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6B" w:rsidRPr="00BA426B" w:rsidRDefault="00BA426B" w:rsidP="00BA426B">
      <w:pPr>
        <w:pStyle w:val="a3"/>
        <w:rPr>
          <w:lang w:val="ru-RU"/>
        </w:rPr>
      </w:pPr>
      <w:proofErr w:type="spellStart"/>
      <w:proofErr w:type="gramStart"/>
      <w:r>
        <w:t>doi</w:t>
      </w:r>
      <w:proofErr w:type="spellEnd"/>
      <w:proofErr w:type="gramEnd"/>
      <w:r w:rsidRPr="00BA426B">
        <w:rPr>
          <w:lang w:val="ru-RU"/>
        </w:rPr>
        <w:t xml:space="preserve"> 10.47576/2949-1878.2024.4.4.001</w:t>
      </w:r>
    </w:p>
    <w:p w:rsidR="00BA426B" w:rsidRPr="00BA426B" w:rsidRDefault="00BA426B" w:rsidP="00BA426B">
      <w:pPr>
        <w:pStyle w:val="a3"/>
        <w:rPr>
          <w:lang w:val="ru-RU"/>
        </w:rPr>
      </w:pPr>
      <w:r w:rsidRPr="00BA426B">
        <w:rPr>
          <w:lang w:val="ru-RU"/>
        </w:rPr>
        <w:t>УДК 331</w:t>
      </w:r>
    </w:p>
    <w:p w:rsidR="00BA426B" w:rsidRDefault="00BA426B" w:rsidP="00BA426B">
      <w:pPr>
        <w:pStyle w:val="a4"/>
      </w:pPr>
      <w:r>
        <w:t xml:space="preserve">Разработка методики оценки сформированности цифровых компетенций персонала в органах публичного управления корпоративного уровня </w:t>
      </w:r>
    </w:p>
    <w:p w:rsidR="00BA426B" w:rsidRDefault="00BA426B" w:rsidP="00BA426B">
      <w:pPr>
        <w:pStyle w:val="a5"/>
      </w:pPr>
      <w:proofErr w:type="spellStart"/>
      <w:r>
        <w:t>Булатецкая</w:t>
      </w:r>
      <w:proofErr w:type="spellEnd"/>
      <w:r>
        <w:t xml:space="preserve"> Алена Юрьевна,</w:t>
      </w:r>
    </w:p>
    <w:p w:rsidR="00BA426B" w:rsidRDefault="00BA426B" w:rsidP="00BA426B">
      <w:pPr>
        <w:pStyle w:val="a6"/>
      </w:pPr>
      <w:r>
        <w:t>доктор экономических наук, кандидат социологических наук, профессор кафедры инновационных технологий добычи нефти и газа, Пермский национальный исследовательский политехнический университет, Пермь, Россия</w:t>
      </w:r>
    </w:p>
    <w:p w:rsidR="00BA426B" w:rsidRDefault="00BA426B" w:rsidP="00BA426B">
      <w:pPr>
        <w:pStyle w:val="a7"/>
      </w:pPr>
      <w:r>
        <w:t>В статье рассматриваются различные подходы к определению понятия «цифровые компетенции», приведена их классификация по видам, предложены мероприятия, направленные на развитие цифровых компетенций персонала. Предложены методика и инструментарий оценки сформированности цифровых компетенций персонала в органах публичного управления корпоративного уровня, основанные на совокупности индикаторов NDS-</w:t>
      </w:r>
      <w:proofErr w:type="spellStart"/>
      <w:r>
        <w:t>skills</w:t>
      </w:r>
      <w:proofErr w:type="spellEnd"/>
      <w:r>
        <w:t xml:space="preserve"> специалистов и матрицы тестовых заданий. Сформирована модель системы управления персоналом в органах публичного управления на основе современного профиля цифровых и </w:t>
      </w:r>
      <w:proofErr w:type="spellStart"/>
      <w:r>
        <w:t>надпрофессиональных</w:t>
      </w:r>
      <w:proofErr w:type="spellEnd"/>
      <w:r>
        <w:t xml:space="preserve"> компетенций.</w:t>
      </w:r>
    </w:p>
    <w:p w:rsidR="00BA426B" w:rsidRDefault="00BA426B" w:rsidP="00BA426B">
      <w:pPr>
        <w:pStyle w:val="a7"/>
      </w:pPr>
      <w:r>
        <w:rPr>
          <w:spacing w:val="43"/>
        </w:rPr>
        <w:t>Ключевые слова:</w:t>
      </w:r>
      <w:r>
        <w:t xml:space="preserve"> методика; публичное управление; персонал; цифровые компетенции; виды цифровых компетенций; модель цифровых компетенций; оценка сформированности цифровых компетенций.</w:t>
      </w:r>
    </w:p>
    <w:p w:rsidR="00BA426B" w:rsidRPr="00BA426B" w:rsidRDefault="00BA426B" w:rsidP="00BA426B">
      <w:pPr>
        <w:pStyle w:val="a8"/>
        <w:rPr>
          <w:lang w:val="en-US"/>
        </w:rPr>
      </w:pPr>
      <w:r w:rsidRPr="00BA426B">
        <w:rPr>
          <w:lang w:val="en-US"/>
        </w:rPr>
        <w:t>Development of a competency model for corporate-level public administration personnel in the context of digital transformation</w:t>
      </w:r>
    </w:p>
    <w:p w:rsidR="00BA426B" w:rsidRPr="00BA426B" w:rsidRDefault="00BA426B" w:rsidP="00BA426B">
      <w:pPr>
        <w:pStyle w:val="a9"/>
        <w:rPr>
          <w:lang w:val="en-US"/>
        </w:rPr>
      </w:pPr>
      <w:proofErr w:type="spellStart"/>
      <w:r w:rsidRPr="00BA426B">
        <w:rPr>
          <w:lang w:val="en-US"/>
        </w:rPr>
        <w:t>Bulatetskaya</w:t>
      </w:r>
      <w:proofErr w:type="spellEnd"/>
      <w:r w:rsidRPr="00BA426B">
        <w:rPr>
          <w:lang w:val="en-US"/>
        </w:rPr>
        <w:t xml:space="preserve"> </w:t>
      </w:r>
      <w:proofErr w:type="spellStart"/>
      <w:r w:rsidRPr="00BA426B">
        <w:rPr>
          <w:lang w:val="en-US"/>
        </w:rPr>
        <w:t>Alena</w:t>
      </w:r>
      <w:proofErr w:type="spellEnd"/>
      <w:r w:rsidRPr="00BA426B">
        <w:rPr>
          <w:lang w:val="en-US"/>
        </w:rPr>
        <w:t xml:space="preserve"> Yu.,</w:t>
      </w:r>
    </w:p>
    <w:p w:rsidR="00BA426B" w:rsidRPr="00BA426B" w:rsidRDefault="00BA426B" w:rsidP="00BA426B">
      <w:pPr>
        <w:pStyle w:val="aa"/>
        <w:rPr>
          <w:lang w:val="en-US"/>
        </w:rPr>
      </w:pPr>
      <w:r w:rsidRPr="00BA426B">
        <w:rPr>
          <w:lang w:val="en-US"/>
        </w:rPr>
        <w:t>Doctor of Economic Sciences, Candidate of Sociological Sciences, Professor of the Department of Innovative Oil and Gas Production Technologies, Perm National Research Polytechnic University, Perm, Russia</w:t>
      </w:r>
    </w:p>
    <w:p w:rsidR="00BA426B" w:rsidRPr="00F3403D" w:rsidRDefault="00BA426B" w:rsidP="00BA426B">
      <w:pPr>
        <w:pStyle w:val="a7"/>
        <w:rPr>
          <w:lang w:val="en-US"/>
        </w:rPr>
      </w:pPr>
      <w:r w:rsidRPr="00BA426B">
        <w:rPr>
          <w:lang w:val="en-US"/>
        </w:rPr>
        <w:t xml:space="preserve">The article discusses various approaches to defining the concept of “digital competencies”, provides their classification by type, and proposes measures aimed at developing the digital competencies of personnel. A methodology and tools for assessing the maturity of digital competencies of personnel in corporate-level public administration bodies, based on a set of NDS-skills indicators of specialists and a matrix of test tasks, have been developed and proposed. </w:t>
      </w:r>
      <w:r w:rsidRPr="00F3403D">
        <w:rPr>
          <w:lang w:val="en-US"/>
        </w:rPr>
        <w:t>A model of the personnel management system in public administration bodies has been formed based on the modern profile of digital and supra-professional competencies.</w:t>
      </w:r>
    </w:p>
    <w:p w:rsidR="00BA426B" w:rsidRPr="00F3403D" w:rsidRDefault="00BA426B" w:rsidP="00BA426B">
      <w:pPr>
        <w:pStyle w:val="a7"/>
        <w:rPr>
          <w:lang w:val="en-US"/>
        </w:rPr>
      </w:pPr>
      <w:r w:rsidRPr="00F3403D">
        <w:rPr>
          <w:spacing w:val="43"/>
          <w:lang w:val="en-US"/>
        </w:rPr>
        <w:t>Keywords</w:t>
      </w:r>
      <w:r w:rsidRPr="00F3403D">
        <w:rPr>
          <w:lang w:val="en-US"/>
        </w:rPr>
        <w:t>: methodology; public administration; personnel; digital competencies; types of digital competencies; model of digital competencies; assessment of the maturity of digital competencies.</w:t>
      </w:r>
    </w:p>
    <w:p w:rsidR="00F3403D" w:rsidRPr="00F3403D" w:rsidRDefault="00F3403D" w:rsidP="00F3403D">
      <w:pPr>
        <w:pStyle w:val="a3"/>
        <w:rPr>
          <w:lang w:val="ru-RU"/>
        </w:rPr>
      </w:pPr>
      <w:proofErr w:type="spellStart"/>
      <w:proofErr w:type="gramStart"/>
      <w:r>
        <w:t>doi</w:t>
      </w:r>
      <w:proofErr w:type="spellEnd"/>
      <w:proofErr w:type="gramEnd"/>
      <w:r w:rsidRPr="00F3403D">
        <w:rPr>
          <w:lang w:val="ru-RU"/>
        </w:rPr>
        <w:t xml:space="preserve"> 10.47576/2949-1878.2024.4.4.002</w:t>
      </w:r>
    </w:p>
    <w:p w:rsidR="00F3403D" w:rsidRPr="00F3403D" w:rsidRDefault="00F3403D" w:rsidP="00F3403D">
      <w:pPr>
        <w:pStyle w:val="a3"/>
        <w:rPr>
          <w:lang w:val="ru-RU"/>
        </w:rPr>
      </w:pPr>
      <w:r w:rsidRPr="00F3403D">
        <w:rPr>
          <w:lang w:val="ru-RU"/>
        </w:rPr>
        <w:t>УДК 336</w:t>
      </w:r>
    </w:p>
    <w:p w:rsidR="00F3403D" w:rsidRDefault="00F3403D" w:rsidP="00F3403D">
      <w:pPr>
        <w:pStyle w:val="a4"/>
      </w:pPr>
      <w:r>
        <w:t>Оценка состояния дебиторской и кредиторской задолженности организации</w:t>
      </w:r>
    </w:p>
    <w:p w:rsidR="00F3403D" w:rsidRDefault="00F3403D" w:rsidP="00F3403D">
      <w:pPr>
        <w:pStyle w:val="a5"/>
      </w:pPr>
      <w:r>
        <w:t>Васильева Н. К.,</w:t>
      </w:r>
    </w:p>
    <w:p w:rsidR="00F3403D" w:rsidRDefault="00F3403D" w:rsidP="00F3403D">
      <w:pPr>
        <w:pStyle w:val="a6"/>
      </w:pPr>
      <w:r>
        <w:t>доктор экономических наук, профессор, Кубанский государственный аграрный университет имени И. Т. Трубилина, Краснодар, Россия</w:t>
      </w:r>
    </w:p>
    <w:p w:rsidR="00F3403D" w:rsidRDefault="00F3403D" w:rsidP="00F3403D">
      <w:pPr>
        <w:pStyle w:val="a5"/>
      </w:pPr>
      <w:proofErr w:type="spellStart"/>
      <w:r>
        <w:t>Сидорчукова</w:t>
      </w:r>
      <w:proofErr w:type="spellEnd"/>
      <w:r>
        <w:t xml:space="preserve"> Е. В.,</w:t>
      </w:r>
    </w:p>
    <w:p w:rsidR="00F3403D" w:rsidRDefault="00F3403D" w:rsidP="00F3403D">
      <w:pPr>
        <w:pStyle w:val="a6"/>
      </w:pPr>
      <w:r>
        <w:t>кандидат экономических наук, доцент, Кубанский государственный аграрный университет имени И. Т. Трубилина, Краснодар, Россия</w:t>
      </w:r>
    </w:p>
    <w:p w:rsidR="00F3403D" w:rsidRDefault="00F3403D" w:rsidP="00F3403D">
      <w:pPr>
        <w:pStyle w:val="a5"/>
      </w:pPr>
      <w:r>
        <w:lastRenderedPageBreak/>
        <w:t>Вакуленко Е. В.,</w:t>
      </w:r>
    </w:p>
    <w:p w:rsidR="00F3403D" w:rsidRDefault="00F3403D" w:rsidP="00F3403D">
      <w:pPr>
        <w:pStyle w:val="a6"/>
      </w:pPr>
      <w:r>
        <w:t>студент учетно-финансового факультета, Кубанский государственный аграрный университет имени И. Т. Трубилина, Краснодар, Россия, katerina.vakulenko02@mail.ru</w:t>
      </w:r>
    </w:p>
    <w:p w:rsidR="00F3403D" w:rsidRDefault="00F3403D" w:rsidP="00F3403D">
      <w:pPr>
        <w:pStyle w:val="a5"/>
      </w:pPr>
      <w:proofErr w:type="spellStart"/>
      <w:r>
        <w:t>Мардаре</w:t>
      </w:r>
      <w:proofErr w:type="spellEnd"/>
      <w:r>
        <w:t xml:space="preserve"> А. К.,</w:t>
      </w:r>
    </w:p>
    <w:p w:rsidR="00F3403D" w:rsidRDefault="00F3403D" w:rsidP="00F3403D">
      <w:pPr>
        <w:pStyle w:val="a6"/>
      </w:pPr>
      <w:r>
        <w:t>студент учетно-финансового факультета, Кубанский государственный аграрный университет имени И. Т. Трубилина, Краснодар, Россия, mapdape@mail.ru</w:t>
      </w:r>
    </w:p>
    <w:p w:rsidR="00F3403D" w:rsidRDefault="00F3403D" w:rsidP="00F3403D">
      <w:pPr>
        <w:pStyle w:val="a7"/>
      </w:pPr>
      <w:r>
        <w:t xml:space="preserve">В статье рассмотрены определения понятий «дебиторская задолженность» и «кредиторская задолженность» с различных позиций. Дебиторская и кредиторская задолженность являются важной частью денежных отношений, играя значимую роль в финансово-хозяйственной деятельности любой организации. Производственный процесс представляет собой взаимоотношения, связанные с приобретением товарно-материальных ценностей, необходимых для процесса производства. Исходя из этого, организации осуществляют различные виды сделок, в которые вступают с двух сторон: как дебитор, так и кредитор, что порождает образование дебиторской и кредиторской задолженности. Величина задолженности может оказать существенное влияние на формирование конечных показателей хозяйственной деятельности предприятия и формирование рыночной стоимости ее бизнеса. </w:t>
      </w:r>
    </w:p>
    <w:p w:rsidR="00F3403D" w:rsidRDefault="00F3403D" w:rsidP="00F3403D">
      <w:pPr>
        <w:pStyle w:val="a7"/>
      </w:pPr>
      <w:proofErr w:type="gramStart"/>
      <w:r>
        <w:rPr>
          <w:spacing w:val="43"/>
        </w:rPr>
        <w:t>Ключевые слова</w:t>
      </w:r>
      <w:r>
        <w:t>: дебиторская задолженность; кредиторская задолженность; показатели эффективности; факторы; финансовое состояние; риски, методы оптимизации.</w:t>
      </w:r>
      <w:proofErr w:type="gramEnd"/>
    </w:p>
    <w:p w:rsidR="00F3403D" w:rsidRDefault="00F3403D" w:rsidP="00F3403D">
      <w:pPr>
        <w:pStyle w:val="a7"/>
      </w:pPr>
    </w:p>
    <w:p w:rsidR="00F3403D" w:rsidRDefault="00F3403D" w:rsidP="00F3403D">
      <w:pPr>
        <w:pStyle w:val="a7"/>
      </w:pPr>
    </w:p>
    <w:p w:rsidR="00F3403D" w:rsidRPr="00F3403D" w:rsidRDefault="00F3403D" w:rsidP="00F3403D">
      <w:pPr>
        <w:pStyle w:val="a8"/>
        <w:rPr>
          <w:lang w:val="en-US"/>
        </w:rPr>
      </w:pPr>
      <w:r w:rsidRPr="00F3403D">
        <w:rPr>
          <w:lang w:val="en-US"/>
        </w:rPr>
        <w:t>Assessment of the state of accounts receivable and accounts payable of the organization</w:t>
      </w:r>
    </w:p>
    <w:p w:rsidR="00F3403D" w:rsidRPr="00F3403D" w:rsidRDefault="00F3403D" w:rsidP="00F3403D">
      <w:pPr>
        <w:pStyle w:val="a9"/>
        <w:rPr>
          <w:lang w:val="en-US"/>
        </w:rPr>
      </w:pPr>
      <w:proofErr w:type="spellStart"/>
      <w:r w:rsidRPr="00F3403D">
        <w:rPr>
          <w:lang w:val="en-US"/>
        </w:rPr>
        <w:t>Vasilyeva</w:t>
      </w:r>
      <w:proofErr w:type="spellEnd"/>
      <w:r w:rsidRPr="00F3403D">
        <w:rPr>
          <w:lang w:val="en-US"/>
        </w:rPr>
        <w:t xml:space="preserve"> N. K.,</w:t>
      </w:r>
    </w:p>
    <w:p w:rsidR="00F3403D" w:rsidRPr="00F3403D" w:rsidRDefault="00F3403D" w:rsidP="00F3403D">
      <w:pPr>
        <w:pStyle w:val="aa"/>
        <w:rPr>
          <w:lang w:val="en-US"/>
        </w:rPr>
      </w:pPr>
      <w:r w:rsidRPr="00F3403D">
        <w:rPr>
          <w:lang w:val="en-US"/>
        </w:rPr>
        <w:t xml:space="preserve">Doctor of Economics, Professor, </w:t>
      </w:r>
      <w:proofErr w:type="gramStart"/>
      <w:r w:rsidRPr="00F3403D">
        <w:rPr>
          <w:lang w:val="en-US"/>
        </w:rPr>
        <w:t>Kuban</w:t>
      </w:r>
      <w:proofErr w:type="gramEnd"/>
      <w:r w:rsidRPr="00F3403D">
        <w:rPr>
          <w:lang w:val="en-US"/>
        </w:rPr>
        <w:t xml:space="preserve"> State Agrarian University named after </w:t>
      </w:r>
      <w:r w:rsidRPr="00F3403D">
        <w:rPr>
          <w:lang w:val="en-US"/>
        </w:rPr>
        <w:br/>
        <w:t xml:space="preserve">I. T. </w:t>
      </w:r>
      <w:proofErr w:type="spellStart"/>
      <w:r w:rsidRPr="00F3403D">
        <w:rPr>
          <w:lang w:val="en-US"/>
        </w:rPr>
        <w:t>Trubilin</w:t>
      </w:r>
      <w:proofErr w:type="spellEnd"/>
      <w:r w:rsidRPr="00F3403D">
        <w:rPr>
          <w:lang w:val="en-US"/>
        </w:rPr>
        <w:t>, Krasnodar, Russia</w:t>
      </w:r>
    </w:p>
    <w:p w:rsidR="00F3403D" w:rsidRPr="00F3403D" w:rsidRDefault="00F3403D" w:rsidP="00F3403D">
      <w:pPr>
        <w:pStyle w:val="a9"/>
        <w:rPr>
          <w:lang w:val="en-US"/>
        </w:rPr>
      </w:pPr>
      <w:proofErr w:type="spellStart"/>
      <w:r w:rsidRPr="00F3403D">
        <w:rPr>
          <w:lang w:val="en-US"/>
        </w:rPr>
        <w:t>Sidorchukova</w:t>
      </w:r>
      <w:proofErr w:type="spellEnd"/>
      <w:r w:rsidRPr="00F3403D">
        <w:rPr>
          <w:lang w:val="en-US"/>
        </w:rPr>
        <w:t xml:space="preserve"> E. V.,</w:t>
      </w:r>
    </w:p>
    <w:p w:rsidR="00F3403D" w:rsidRPr="00F3403D" w:rsidRDefault="00F3403D" w:rsidP="00F3403D">
      <w:pPr>
        <w:pStyle w:val="aa"/>
        <w:rPr>
          <w:lang w:val="en-US"/>
        </w:rPr>
      </w:pPr>
      <w:r w:rsidRPr="00F3403D">
        <w:rPr>
          <w:lang w:val="en-US"/>
        </w:rPr>
        <w:t xml:space="preserve">Candidate of Economics, Associate Professor, </w:t>
      </w:r>
      <w:proofErr w:type="gramStart"/>
      <w:r w:rsidRPr="00F3403D">
        <w:rPr>
          <w:lang w:val="en-US"/>
        </w:rPr>
        <w:t>Kuban</w:t>
      </w:r>
      <w:proofErr w:type="gramEnd"/>
      <w:r w:rsidRPr="00F3403D">
        <w:rPr>
          <w:lang w:val="en-US"/>
        </w:rPr>
        <w:t xml:space="preserve"> State Agrarian University named after I. T. </w:t>
      </w:r>
      <w:proofErr w:type="spellStart"/>
      <w:r w:rsidRPr="00F3403D">
        <w:rPr>
          <w:lang w:val="en-US"/>
        </w:rPr>
        <w:t>Trubilin</w:t>
      </w:r>
      <w:proofErr w:type="spellEnd"/>
      <w:r w:rsidRPr="00F3403D">
        <w:rPr>
          <w:lang w:val="en-US"/>
        </w:rPr>
        <w:t>, Krasnodar, Russia</w:t>
      </w:r>
    </w:p>
    <w:p w:rsidR="00F3403D" w:rsidRPr="00F3403D" w:rsidRDefault="00F3403D" w:rsidP="00F3403D">
      <w:pPr>
        <w:pStyle w:val="a9"/>
        <w:rPr>
          <w:lang w:val="en-US"/>
        </w:rPr>
      </w:pPr>
      <w:proofErr w:type="spellStart"/>
      <w:r w:rsidRPr="00F3403D">
        <w:rPr>
          <w:lang w:val="en-US"/>
        </w:rPr>
        <w:t>Vakulenko</w:t>
      </w:r>
      <w:proofErr w:type="spellEnd"/>
      <w:r w:rsidRPr="00F3403D">
        <w:rPr>
          <w:lang w:val="en-US"/>
        </w:rPr>
        <w:t xml:space="preserve"> E. V.,</w:t>
      </w:r>
    </w:p>
    <w:p w:rsidR="00F3403D" w:rsidRPr="00F3403D" w:rsidRDefault="00F3403D" w:rsidP="00F3403D">
      <w:pPr>
        <w:pStyle w:val="aa"/>
        <w:rPr>
          <w:lang w:val="en-US"/>
        </w:rPr>
      </w:pPr>
      <w:proofErr w:type="gramStart"/>
      <w:r w:rsidRPr="00F3403D">
        <w:rPr>
          <w:lang w:val="en-US"/>
        </w:rPr>
        <w:t>student</w:t>
      </w:r>
      <w:proofErr w:type="gramEnd"/>
      <w:r w:rsidRPr="00F3403D">
        <w:rPr>
          <w:lang w:val="en-US"/>
        </w:rPr>
        <w:t xml:space="preserve"> of Accounting and Finance Faculty, Kuban State Agrarian University named after I. T. </w:t>
      </w:r>
      <w:proofErr w:type="spellStart"/>
      <w:r w:rsidRPr="00F3403D">
        <w:rPr>
          <w:lang w:val="en-US"/>
        </w:rPr>
        <w:t>Trubilin</w:t>
      </w:r>
      <w:proofErr w:type="spellEnd"/>
      <w:r w:rsidRPr="00F3403D">
        <w:rPr>
          <w:lang w:val="en-US"/>
        </w:rPr>
        <w:t>, Krasnodar, Russia katerina.vakulenko02@mail.ru</w:t>
      </w:r>
    </w:p>
    <w:p w:rsidR="00F3403D" w:rsidRPr="00F3403D" w:rsidRDefault="00F3403D" w:rsidP="00F3403D">
      <w:pPr>
        <w:pStyle w:val="a9"/>
        <w:rPr>
          <w:lang w:val="en-US"/>
        </w:rPr>
      </w:pPr>
      <w:proofErr w:type="spellStart"/>
      <w:r w:rsidRPr="00F3403D">
        <w:rPr>
          <w:lang w:val="en-US"/>
        </w:rPr>
        <w:t>Mardare</w:t>
      </w:r>
      <w:proofErr w:type="spellEnd"/>
      <w:r w:rsidRPr="00F3403D">
        <w:rPr>
          <w:lang w:val="en-US"/>
        </w:rPr>
        <w:t xml:space="preserve"> A. K.,</w:t>
      </w:r>
    </w:p>
    <w:p w:rsidR="00F3403D" w:rsidRPr="00F3403D" w:rsidRDefault="00F3403D" w:rsidP="00F3403D">
      <w:pPr>
        <w:pStyle w:val="aa"/>
        <w:rPr>
          <w:lang w:val="en-US"/>
        </w:rPr>
      </w:pPr>
      <w:proofErr w:type="gramStart"/>
      <w:r w:rsidRPr="00F3403D">
        <w:rPr>
          <w:lang w:val="en-US"/>
        </w:rPr>
        <w:t>student</w:t>
      </w:r>
      <w:proofErr w:type="gramEnd"/>
      <w:r w:rsidRPr="00F3403D">
        <w:rPr>
          <w:lang w:val="en-US"/>
        </w:rPr>
        <w:t xml:space="preserve"> of the Accounting and Finance Faculty, Kuban State Agrarian University named after I. T. </w:t>
      </w:r>
      <w:proofErr w:type="spellStart"/>
      <w:r w:rsidRPr="00F3403D">
        <w:rPr>
          <w:lang w:val="en-US"/>
        </w:rPr>
        <w:t>Trubilin</w:t>
      </w:r>
      <w:proofErr w:type="spellEnd"/>
      <w:r w:rsidRPr="00F3403D">
        <w:rPr>
          <w:lang w:val="en-US"/>
        </w:rPr>
        <w:t>, Krasnodar, Russia mapdape@mail.ru</w:t>
      </w:r>
    </w:p>
    <w:p w:rsidR="00F3403D" w:rsidRPr="00F3403D" w:rsidRDefault="00F3403D" w:rsidP="00F3403D">
      <w:pPr>
        <w:pStyle w:val="a7"/>
        <w:rPr>
          <w:lang w:val="en-US"/>
        </w:rPr>
      </w:pPr>
      <w:r w:rsidRPr="00F3403D">
        <w:rPr>
          <w:lang w:val="en-US"/>
        </w:rPr>
        <w:t xml:space="preserve">The article discusses the definitions of the concepts of “accounts receivable” and “accounts payable” from various positions. Accounts receivable and accounts payable are an important part of monetary relations, thereby playing an important role in the financial and economic activities of any organization. The production process of any organization is a relationship related to the acquisition of inventory items necessary for the implementation of the production process. Based on this, organizations carry out various types of transactions, which are entered into from two sides: both the debtor and the creditor, which generates the formation of accounts receivable and accounts payable. The amount of debt can have a significant impact on the formation of the final indicators of an enterprise’s economic activity and the formation of the market value of its business. </w:t>
      </w:r>
    </w:p>
    <w:p w:rsidR="00F3403D" w:rsidRPr="00F3403D" w:rsidRDefault="00F3403D" w:rsidP="00F3403D">
      <w:pPr>
        <w:pStyle w:val="a7"/>
        <w:rPr>
          <w:lang w:val="en-US"/>
        </w:rPr>
      </w:pPr>
      <w:r w:rsidRPr="00F3403D">
        <w:rPr>
          <w:spacing w:val="43"/>
          <w:lang w:val="en-US"/>
        </w:rPr>
        <w:t>Keywords</w:t>
      </w:r>
      <w:r w:rsidRPr="00F3403D">
        <w:rPr>
          <w:lang w:val="en-US"/>
        </w:rPr>
        <w:t>: accounts receivable; accounts payable; performance indicators; factors; financial condition; risks; optimization methods.</w:t>
      </w:r>
    </w:p>
    <w:p w:rsidR="004649D3" w:rsidRPr="004649D3" w:rsidRDefault="004649D3" w:rsidP="004649D3">
      <w:pPr>
        <w:pStyle w:val="a3"/>
        <w:rPr>
          <w:lang w:val="ru-RU"/>
        </w:rPr>
      </w:pPr>
      <w:proofErr w:type="spellStart"/>
      <w:proofErr w:type="gramStart"/>
      <w:r>
        <w:t>doi</w:t>
      </w:r>
      <w:proofErr w:type="spellEnd"/>
      <w:proofErr w:type="gramEnd"/>
      <w:r w:rsidRPr="004649D3">
        <w:rPr>
          <w:lang w:val="ru-RU"/>
        </w:rPr>
        <w:t xml:space="preserve"> 10.47576/2949-1878.2024.4.4.003</w:t>
      </w:r>
    </w:p>
    <w:p w:rsidR="004649D3" w:rsidRPr="004649D3" w:rsidRDefault="004649D3" w:rsidP="004649D3">
      <w:pPr>
        <w:pStyle w:val="a3"/>
        <w:rPr>
          <w:lang w:val="ru-RU"/>
        </w:rPr>
      </w:pPr>
      <w:r w:rsidRPr="004649D3">
        <w:rPr>
          <w:lang w:val="ru-RU"/>
        </w:rPr>
        <w:t>УДК 332</w:t>
      </w:r>
    </w:p>
    <w:p w:rsidR="004649D3" w:rsidRDefault="004649D3" w:rsidP="004649D3">
      <w:pPr>
        <w:pStyle w:val="a4"/>
      </w:pPr>
      <w:r>
        <w:t xml:space="preserve">Интенсификация точек экономического роста </w:t>
      </w:r>
      <w:r>
        <w:br/>
        <w:t>как инструмент устойчивого развития регионов</w:t>
      </w:r>
    </w:p>
    <w:p w:rsidR="004649D3" w:rsidRDefault="004649D3" w:rsidP="004649D3">
      <w:pPr>
        <w:pStyle w:val="a5"/>
      </w:pPr>
      <w:r>
        <w:lastRenderedPageBreak/>
        <w:t xml:space="preserve">Быкова Маргарита Леонидовна, </w:t>
      </w:r>
    </w:p>
    <w:p w:rsidR="004649D3" w:rsidRDefault="004649D3" w:rsidP="004649D3">
      <w:pPr>
        <w:pStyle w:val="a6"/>
      </w:pPr>
      <w:r>
        <w:t>ассистент кафедры экономики инноваций и финансов, Владимирский государственный университет имени А. Г. и Н. Г. Столетовых, Владимир, Россия, margarita93@bk.ru</w:t>
      </w:r>
    </w:p>
    <w:p w:rsidR="004649D3" w:rsidRDefault="004649D3" w:rsidP="004649D3">
      <w:pPr>
        <w:pStyle w:val="a7"/>
      </w:pPr>
      <w:r>
        <w:t xml:space="preserve">В статье анализируются приоритетные направления </w:t>
      </w:r>
      <w:proofErr w:type="spellStart"/>
      <w:r>
        <w:t>мезоэкономики</w:t>
      </w:r>
      <w:proofErr w:type="spellEnd"/>
      <w:r>
        <w:t>, обеспечивающие социально-экономическое развитие субъектов Российской Федерации. Предложен подход к оценке точек экономического роста на примере субъектов Центрального федерального округа. Анализировались отрасти, занимающие наибольшую долю в структуре валового регионального продукта, а также рассматривалась динамика изменения структурных показателей валового выпуска.</w:t>
      </w:r>
    </w:p>
    <w:p w:rsidR="004649D3" w:rsidRDefault="004649D3" w:rsidP="004649D3">
      <w:pPr>
        <w:pStyle w:val="a7"/>
      </w:pPr>
      <w:proofErr w:type="gramStart"/>
      <w:r>
        <w:rPr>
          <w:spacing w:val="43"/>
        </w:rPr>
        <w:t>Ключевые слова</w:t>
      </w:r>
      <w:r>
        <w:t>: точка роста; полюс роста; стратегия кумулятивного роста; устойчивое развитие; регион; региональное развитие; социально-экономическое развитие; региональная структура; динамические характеристики.</w:t>
      </w:r>
      <w:proofErr w:type="gramEnd"/>
    </w:p>
    <w:p w:rsidR="004649D3" w:rsidRDefault="004649D3" w:rsidP="004649D3">
      <w:pPr>
        <w:pStyle w:val="a7"/>
      </w:pPr>
    </w:p>
    <w:p w:rsidR="004649D3" w:rsidRPr="004649D3" w:rsidRDefault="004649D3" w:rsidP="004649D3">
      <w:pPr>
        <w:pStyle w:val="a8"/>
        <w:rPr>
          <w:lang w:val="en-US"/>
        </w:rPr>
      </w:pPr>
      <w:r w:rsidRPr="004649D3">
        <w:rPr>
          <w:lang w:val="en-US"/>
        </w:rPr>
        <w:t>The intensification of economic growth points as a tool for sustainable development of regions</w:t>
      </w:r>
    </w:p>
    <w:p w:rsidR="004649D3" w:rsidRPr="004649D3" w:rsidRDefault="004649D3" w:rsidP="004649D3">
      <w:pPr>
        <w:pStyle w:val="a9"/>
        <w:rPr>
          <w:lang w:val="en-US"/>
        </w:rPr>
      </w:pPr>
      <w:proofErr w:type="spellStart"/>
      <w:r w:rsidRPr="004649D3">
        <w:rPr>
          <w:lang w:val="en-US"/>
        </w:rPr>
        <w:t>Bykova</w:t>
      </w:r>
      <w:proofErr w:type="spellEnd"/>
      <w:r w:rsidRPr="004649D3">
        <w:rPr>
          <w:lang w:val="en-US"/>
        </w:rPr>
        <w:t xml:space="preserve"> Margarita L.,</w:t>
      </w:r>
    </w:p>
    <w:p w:rsidR="004649D3" w:rsidRPr="004649D3" w:rsidRDefault="004649D3" w:rsidP="004649D3">
      <w:pPr>
        <w:pStyle w:val="aa"/>
        <w:rPr>
          <w:lang w:val="en-US"/>
        </w:rPr>
      </w:pPr>
      <w:proofErr w:type="gramStart"/>
      <w:r w:rsidRPr="004649D3">
        <w:rPr>
          <w:lang w:val="en-US"/>
        </w:rPr>
        <w:t>assistant</w:t>
      </w:r>
      <w:proofErr w:type="gramEnd"/>
      <w:r w:rsidRPr="004649D3">
        <w:rPr>
          <w:lang w:val="en-US"/>
        </w:rPr>
        <w:t xml:space="preserve">, Vladimir State University named after A. G. and N. G. </w:t>
      </w:r>
      <w:proofErr w:type="spellStart"/>
      <w:r w:rsidRPr="004649D3">
        <w:rPr>
          <w:lang w:val="en-US"/>
        </w:rPr>
        <w:t>Stoletovs</w:t>
      </w:r>
      <w:proofErr w:type="spellEnd"/>
      <w:r w:rsidRPr="004649D3">
        <w:rPr>
          <w:lang w:val="en-US"/>
        </w:rPr>
        <w:t>, Vladimir, Russia, margarita93@bk.ru</w:t>
      </w:r>
    </w:p>
    <w:p w:rsidR="004649D3" w:rsidRPr="004649D3" w:rsidRDefault="004649D3" w:rsidP="004649D3">
      <w:pPr>
        <w:pStyle w:val="a7"/>
        <w:rPr>
          <w:lang w:val="en-US"/>
        </w:rPr>
      </w:pPr>
      <w:r w:rsidRPr="004649D3">
        <w:rPr>
          <w:lang w:val="en-US"/>
        </w:rPr>
        <w:t xml:space="preserve">The paper analyzes the priority areas of </w:t>
      </w:r>
      <w:proofErr w:type="spellStart"/>
      <w:r w:rsidRPr="004649D3">
        <w:rPr>
          <w:lang w:val="en-US"/>
        </w:rPr>
        <w:t>mesoeconomics</w:t>
      </w:r>
      <w:proofErr w:type="spellEnd"/>
      <w:r w:rsidRPr="004649D3">
        <w:rPr>
          <w:lang w:val="en-US"/>
        </w:rPr>
        <w:t xml:space="preserve"> that ensure the social development of the subjects of the Russian Federation. The study proposed an approach to assessing the points of economic growth using the example of the subjects of the Central Federal District. The industries that occupy the largest share in the structure of the gross regional product were analyzed, and the dynamics of changes in the structural indicators of gross output was also considered.</w:t>
      </w:r>
    </w:p>
    <w:p w:rsidR="004649D3" w:rsidRPr="004649D3" w:rsidRDefault="004649D3" w:rsidP="004649D3">
      <w:pPr>
        <w:pStyle w:val="a7"/>
        <w:rPr>
          <w:lang w:val="en-US"/>
        </w:rPr>
      </w:pPr>
      <w:r w:rsidRPr="004649D3">
        <w:rPr>
          <w:spacing w:val="43"/>
          <w:lang w:val="en-US"/>
        </w:rPr>
        <w:t>Keywords</w:t>
      </w:r>
      <w:r w:rsidRPr="004649D3">
        <w:rPr>
          <w:lang w:val="en-US"/>
        </w:rPr>
        <w:t>: growth point; growth pole; cumulative growth strategy; sustainable development; region; regional development; socio-economic development; regional structure; dynamic characteristics.</w:t>
      </w:r>
    </w:p>
    <w:p w:rsidR="00024160" w:rsidRPr="00024160" w:rsidRDefault="00024160" w:rsidP="00024160">
      <w:pPr>
        <w:pStyle w:val="a3"/>
        <w:rPr>
          <w:lang w:val="ru-RU"/>
        </w:rPr>
      </w:pPr>
      <w:proofErr w:type="spellStart"/>
      <w:proofErr w:type="gramStart"/>
      <w:r>
        <w:t>doi</w:t>
      </w:r>
      <w:proofErr w:type="spellEnd"/>
      <w:proofErr w:type="gramEnd"/>
      <w:r w:rsidRPr="00024160">
        <w:rPr>
          <w:lang w:val="ru-RU"/>
        </w:rPr>
        <w:t xml:space="preserve"> 10.47576/2949-1878.2024.4.4.004</w:t>
      </w:r>
    </w:p>
    <w:p w:rsidR="00024160" w:rsidRPr="00024160" w:rsidRDefault="00024160" w:rsidP="00024160">
      <w:pPr>
        <w:pStyle w:val="a3"/>
        <w:rPr>
          <w:lang w:val="ru-RU"/>
        </w:rPr>
      </w:pPr>
      <w:r w:rsidRPr="00024160">
        <w:rPr>
          <w:lang w:val="ru-RU"/>
        </w:rPr>
        <w:t>УДК 338.12</w:t>
      </w:r>
    </w:p>
    <w:p w:rsidR="00024160" w:rsidRDefault="00024160" w:rsidP="00024160">
      <w:pPr>
        <w:pStyle w:val="a4"/>
      </w:pPr>
      <w:r>
        <w:t>Международный опыт реализации стратегии устойчивого развития ESG</w:t>
      </w:r>
      <w:proofErr w:type="gramStart"/>
      <w:r>
        <w:t xml:space="preserve"> в</w:t>
      </w:r>
      <w:proofErr w:type="gramEnd"/>
      <w:r>
        <w:t xml:space="preserve"> ресторанном бизнесе</w:t>
      </w:r>
    </w:p>
    <w:p w:rsidR="00024160" w:rsidRDefault="00024160" w:rsidP="00024160">
      <w:pPr>
        <w:pStyle w:val="a5"/>
      </w:pPr>
      <w:r>
        <w:t>Машин Дмитрий Васильевич,</w:t>
      </w:r>
    </w:p>
    <w:p w:rsidR="00024160" w:rsidRDefault="00024160" w:rsidP="00024160">
      <w:pPr>
        <w:pStyle w:val="a6"/>
      </w:pPr>
      <w:r>
        <w:t>кандидат экономических наук, доцент кафедры менеджмента и экономики, Государственный социально-гуманитарный университет, Коломна, Россия, dimashin@ya.ru</w:t>
      </w:r>
    </w:p>
    <w:p w:rsidR="00024160" w:rsidRDefault="00024160" w:rsidP="00024160">
      <w:pPr>
        <w:pStyle w:val="a5"/>
      </w:pPr>
      <w:proofErr w:type="spellStart"/>
      <w:r>
        <w:t>Русакович</w:t>
      </w:r>
      <w:proofErr w:type="spellEnd"/>
      <w:r>
        <w:t xml:space="preserve"> Мария Владимировна,</w:t>
      </w:r>
    </w:p>
    <w:p w:rsidR="00024160" w:rsidRDefault="00024160" w:rsidP="00024160">
      <w:pPr>
        <w:pStyle w:val="a6"/>
      </w:pPr>
      <w:r>
        <w:t>кандидат экономических наук, доцент кафедры менеджмента и экономики, Государственный социально-гуманитарный университет, Коломна, Россия, m_rusakovich@mail.ru</w:t>
      </w:r>
    </w:p>
    <w:p w:rsidR="00024160" w:rsidRDefault="00024160" w:rsidP="00024160">
      <w:pPr>
        <w:pStyle w:val="a7"/>
      </w:pPr>
      <w:r>
        <w:t>Статья посвящена изучению зарубежного опыта использования ESG-принципов в разработке стратегии устойчивого развития организаций ресторанного бизнеса. По результатам исследования был установлен генезис ESG-методологии, особенности применения ESG-принципов в мировой практике, а также проведена оценка уровня развития применения ESG-принципов организациями ресторанного бизнеса.</w:t>
      </w:r>
    </w:p>
    <w:p w:rsidR="00024160" w:rsidRDefault="00024160" w:rsidP="00024160">
      <w:pPr>
        <w:pStyle w:val="a7"/>
      </w:pPr>
      <w:r>
        <w:rPr>
          <w:spacing w:val="43"/>
        </w:rPr>
        <w:t>Ключевые слова</w:t>
      </w:r>
      <w:r>
        <w:t>: ESG-концепция; международный ресторанный бизнес; устойчивое развитие; социальная ответственность бизнеса; социальные инвестиции.</w:t>
      </w:r>
    </w:p>
    <w:p w:rsidR="00024160" w:rsidRDefault="00024160" w:rsidP="00024160">
      <w:pPr>
        <w:pStyle w:val="a7"/>
      </w:pPr>
    </w:p>
    <w:p w:rsidR="00024160" w:rsidRPr="00024160" w:rsidRDefault="00024160" w:rsidP="00024160">
      <w:pPr>
        <w:pStyle w:val="a8"/>
        <w:rPr>
          <w:lang w:val="en-US"/>
        </w:rPr>
      </w:pPr>
      <w:r w:rsidRPr="00024160">
        <w:rPr>
          <w:lang w:val="en-US"/>
        </w:rPr>
        <w:t>International experience in implementing ESG sustainable development strategy in the restaurant business</w:t>
      </w:r>
    </w:p>
    <w:p w:rsidR="00024160" w:rsidRPr="00024160" w:rsidRDefault="00024160" w:rsidP="00024160">
      <w:pPr>
        <w:pStyle w:val="a9"/>
        <w:rPr>
          <w:lang w:val="en-US"/>
        </w:rPr>
      </w:pPr>
      <w:proofErr w:type="spellStart"/>
      <w:proofErr w:type="gramStart"/>
      <w:r w:rsidRPr="00024160">
        <w:rPr>
          <w:lang w:val="en-US"/>
        </w:rPr>
        <w:lastRenderedPageBreak/>
        <w:t>Mashin</w:t>
      </w:r>
      <w:proofErr w:type="spellEnd"/>
      <w:r w:rsidRPr="00024160">
        <w:rPr>
          <w:lang w:val="en-US"/>
        </w:rPr>
        <w:t xml:space="preserve"> </w:t>
      </w:r>
      <w:proofErr w:type="spellStart"/>
      <w:r w:rsidRPr="00024160">
        <w:rPr>
          <w:lang w:val="en-US"/>
        </w:rPr>
        <w:t>Dmitriy</w:t>
      </w:r>
      <w:proofErr w:type="spellEnd"/>
      <w:r w:rsidRPr="00024160">
        <w:rPr>
          <w:lang w:val="en-US"/>
        </w:rPr>
        <w:t xml:space="preserve"> V.,</w:t>
      </w:r>
      <w:proofErr w:type="gramEnd"/>
    </w:p>
    <w:p w:rsidR="00024160" w:rsidRPr="00024160" w:rsidRDefault="00024160" w:rsidP="00024160">
      <w:pPr>
        <w:pStyle w:val="aa"/>
        <w:rPr>
          <w:lang w:val="en-US"/>
        </w:rPr>
      </w:pPr>
      <w:r w:rsidRPr="00024160">
        <w:rPr>
          <w:lang w:val="en-US"/>
        </w:rPr>
        <w:t xml:space="preserve">Candidate of Economic Sciences,  Associate Professor of the Department of Management and Economics, State University of Social Sciences and Humanities, </w:t>
      </w:r>
      <w:proofErr w:type="spellStart"/>
      <w:r w:rsidRPr="00024160">
        <w:rPr>
          <w:lang w:val="en-US"/>
        </w:rPr>
        <w:t>Kolomna</w:t>
      </w:r>
      <w:proofErr w:type="spellEnd"/>
      <w:r w:rsidRPr="00024160">
        <w:rPr>
          <w:lang w:val="en-US"/>
        </w:rPr>
        <w:t>, Russia, dimashin@ya.ru</w:t>
      </w:r>
    </w:p>
    <w:p w:rsidR="00024160" w:rsidRPr="00024160" w:rsidRDefault="00024160" w:rsidP="00024160">
      <w:pPr>
        <w:pStyle w:val="a9"/>
        <w:rPr>
          <w:lang w:val="en-US"/>
        </w:rPr>
      </w:pPr>
      <w:proofErr w:type="spellStart"/>
      <w:r w:rsidRPr="00024160">
        <w:rPr>
          <w:lang w:val="en-US"/>
        </w:rPr>
        <w:t>Rusakovich</w:t>
      </w:r>
      <w:proofErr w:type="spellEnd"/>
      <w:r w:rsidRPr="00024160">
        <w:rPr>
          <w:lang w:val="en-US"/>
        </w:rPr>
        <w:t xml:space="preserve"> </w:t>
      </w:r>
      <w:proofErr w:type="spellStart"/>
      <w:r w:rsidRPr="00024160">
        <w:rPr>
          <w:lang w:val="en-US"/>
        </w:rPr>
        <w:t>Mariya</w:t>
      </w:r>
      <w:proofErr w:type="spellEnd"/>
      <w:r w:rsidRPr="00024160">
        <w:rPr>
          <w:lang w:val="en-US"/>
        </w:rPr>
        <w:t xml:space="preserve"> V.,</w:t>
      </w:r>
    </w:p>
    <w:p w:rsidR="00024160" w:rsidRPr="00024160" w:rsidRDefault="00024160" w:rsidP="00024160">
      <w:pPr>
        <w:pStyle w:val="aa"/>
        <w:rPr>
          <w:lang w:val="en-US"/>
        </w:rPr>
      </w:pPr>
      <w:r w:rsidRPr="00024160">
        <w:rPr>
          <w:lang w:val="en-US"/>
        </w:rPr>
        <w:t xml:space="preserve">Candidate of Economic Sciences, Associate Professor, Associate Professor of the Department of Management and Economics, State University of Social Sciences and Humanities, </w:t>
      </w:r>
      <w:proofErr w:type="spellStart"/>
      <w:r w:rsidRPr="00024160">
        <w:rPr>
          <w:lang w:val="en-US"/>
        </w:rPr>
        <w:t>Kolomna</w:t>
      </w:r>
      <w:proofErr w:type="spellEnd"/>
      <w:r w:rsidRPr="00024160">
        <w:rPr>
          <w:lang w:val="en-US"/>
        </w:rPr>
        <w:t>, Russia, m_rusakovich@mail.ru</w:t>
      </w:r>
    </w:p>
    <w:p w:rsidR="00024160" w:rsidRPr="00024160" w:rsidRDefault="00024160" w:rsidP="00024160">
      <w:pPr>
        <w:pStyle w:val="a7"/>
        <w:rPr>
          <w:lang w:val="en-US"/>
        </w:rPr>
      </w:pPr>
      <w:r w:rsidRPr="00024160">
        <w:rPr>
          <w:lang w:val="en-US"/>
        </w:rPr>
        <w:t>The article is devoted to the study of foreign experience in using ESG principles in developing a strategy for sustainable development of restaurant business organizations. Based on the results of the study, the authors established the genesis of ESG methodology, features of the application of ESG principles in world practice, and also assessed the level of development of the application of ESG principles by restaurant business organizations.</w:t>
      </w:r>
    </w:p>
    <w:p w:rsidR="00024160" w:rsidRPr="00024160" w:rsidRDefault="00024160" w:rsidP="00024160">
      <w:pPr>
        <w:pStyle w:val="a7"/>
        <w:rPr>
          <w:lang w:val="en-US"/>
        </w:rPr>
      </w:pPr>
      <w:r w:rsidRPr="00024160">
        <w:rPr>
          <w:spacing w:val="43"/>
          <w:lang w:val="en-US"/>
        </w:rPr>
        <w:t>Keywords</w:t>
      </w:r>
      <w:r w:rsidRPr="00024160">
        <w:rPr>
          <w:lang w:val="en-US"/>
        </w:rPr>
        <w:t>: ESG concept; international restaurant business; sustainable development; social responsibility of business; social investment.</w:t>
      </w:r>
    </w:p>
    <w:p w:rsidR="00E80BCF" w:rsidRPr="00E80BCF" w:rsidRDefault="00E80BCF" w:rsidP="00E80BCF">
      <w:pPr>
        <w:pStyle w:val="a3"/>
        <w:rPr>
          <w:lang w:val="ru-RU"/>
        </w:rPr>
      </w:pPr>
      <w:proofErr w:type="spellStart"/>
      <w:proofErr w:type="gramStart"/>
      <w:r>
        <w:t>doi</w:t>
      </w:r>
      <w:proofErr w:type="spellEnd"/>
      <w:proofErr w:type="gramEnd"/>
      <w:r w:rsidRPr="00E80BCF">
        <w:rPr>
          <w:lang w:val="ru-RU"/>
        </w:rPr>
        <w:t xml:space="preserve"> 10.47576/2949-1878.2024.4.4.005</w:t>
      </w:r>
    </w:p>
    <w:p w:rsidR="00E80BCF" w:rsidRPr="00E80BCF" w:rsidRDefault="00E80BCF" w:rsidP="00E80BCF">
      <w:pPr>
        <w:pStyle w:val="a3"/>
        <w:rPr>
          <w:lang w:val="ru-RU"/>
        </w:rPr>
      </w:pPr>
      <w:r w:rsidRPr="00E80BCF">
        <w:rPr>
          <w:lang w:val="ru-RU"/>
        </w:rPr>
        <w:t>УДК 336</w:t>
      </w:r>
    </w:p>
    <w:p w:rsidR="00E80BCF" w:rsidRDefault="00E80BCF" w:rsidP="00E80BCF">
      <w:pPr>
        <w:pStyle w:val="a4"/>
      </w:pPr>
      <w:r>
        <w:t>Роль государственного вмешательства в развитие банковского сектора Российской Федерации</w:t>
      </w:r>
    </w:p>
    <w:p w:rsidR="00E80BCF" w:rsidRDefault="00E80BCF" w:rsidP="00E80BCF">
      <w:pPr>
        <w:pStyle w:val="a5"/>
      </w:pPr>
      <w:r>
        <w:t xml:space="preserve">Горчакова Мария Евгеньевна, </w:t>
      </w:r>
    </w:p>
    <w:p w:rsidR="00E80BCF" w:rsidRDefault="00E80BCF" w:rsidP="00E80BCF">
      <w:pPr>
        <w:pStyle w:val="a6"/>
      </w:pPr>
      <w:r>
        <w:t>кандидат экономических наук, доцент, доцент кафедры финансов и финансовых институтов, Байкальский государственный университет, Иркутск, Россия, GorchakovaME@bgu.ru</w:t>
      </w:r>
    </w:p>
    <w:p w:rsidR="00E80BCF" w:rsidRDefault="00E80BCF" w:rsidP="00E80BCF">
      <w:pPr>
        <w:pStyle w:val="a7"/>
      </w:pPr>
      <w:r>
        <w:t xml:space="preserve">В статье определен исторический контекст государственного вмешательства в банковский сектор России, рассмотрены проблемы и перспективы такого вмешательства. Отмечается, что банковский сектор играет решающую роль в функционировании современной экономики, выступая в качестве финансового посредника, способствуя распределению капитала и поддерживая стабильность финансовой системы. Учитывая важность этого сектора, правительства во всем мире признали необходимость государственного вмешательства в банковский сектор для решения различных проблем и обеспечения его бесперебойной работы. Одним из принципиальных вопросов, неизменно вызывающих дискуссии в научных и деловых кругах, является вопрос о месте и роли государства в экономике. Особенно актуален он на современном этапе, в условиях формирования в России экономики рыночного типа. </w:t>
      </w:r>
    </w:p>
    <w:p w:rsidR="00E80BCF" w:rsidRDefault="00E80BCF" w:rsidP="00E80BCF">
      <w:pPr>
        <w:pStyle w:val="a7"/>
      </w:pPr>
      <w:r>
        <w:rPr>
          <w:spacing w:val="43"/>
        </w:rPr>
        <w:t>Ключевые слова:</w:t>
      </w:r>
      <w:r>
        <w:t xml:space="preserve"> банковский сектор; государство; государственная собственность; ESG-банкинг.</w:t>
      </w:r>
    </w:p>
    <w:p w:rsidR="00E80BCF" w:rsidRDefault="00E80BCF" w:rsidP="00E80BCF">
      <w:pPr>
        <w:pStyle w:val="a7"/>
      </w:pPr>
    </w:p>
    <w:p w:rsidR="00E80BCF" w:rsidRPr="00E80BCF" w:rsidRDefault="00E80BCF" w:rsidP="00E80BCF">
      <w:pPr>
        <w:pStyle w:val="a8"/>
        <w:rPr>
          <w:lang w:val="en-US"/>
        </w:rPr>
      </w:pPr>
      <w:r w:rsidRPr="00E80BCF">
        <w:rPr>
          <w:lang w:val="en-US"/>
        </w:rPr>
        <w:t>The role of state intervention in the development of the russian banking sector</w:t>
      </w:r>
    </w:p>
    <w:p w:rsidR="00E80BCF" w:rsidRPr="00E80BCF" w:rsidRDefault="00E80BCF" w:rsidP="00E80BCF">
      <w:pPr>
        <w:pStyle w:val="a9"/>
        <w:rPr>
          <w:lang w:val="en-US"/>
        </w:rPr>
      </w:pPr>
      <w:proofErr w:type="spellStart"/>
      <w:r w:rsidRPr="00E80BCF">
        <w:rPr>
          <w:lang w:val="en-US"/>
        </w:rPr>
        <w:t>Gorchakova</w:t>
      </w:r>
      <w:proofErr w:type="spellEnd"/>
      <w:r w:rsidRPr="00E80BCF">
        <w:rPr>
          <w:lang w:val="en-US"/>
        </w:rPr>
        <w:t xml:space="preserve"> Maria E., </w:t>
      </w:r>
    </w:p>
    <w:p w:rsidR="00E80BCF" w:rsidRPr="00E80BCF" w:rsidRDefault="00E80BCF" w:rsidP="00E80BCF">
      <w:pPr>
        <w:pStyle w:val="aa"/>
        <w:rPr>
          <w:lang w:val="en-US"/>
        </w:rPr>
      </w:pPr>
      <w:r w:rsidRPr="00E80BCF">
        <w:rPr>
          <w:lang w:val="en-US"/>
        </w:rPr>
        <w:t xml:space="preserve">Candidate of Economic Sciences, Associate Professor, Associate Professor of the Department of Finance and Financial Institutions, Baikal State University, Irkutsk, Russia, GorchakovaME@bgu.ru </w:t>
      </w:r>
    </w:p>
    <w:p w:rsidR="00E80BCF" w:rsidRPr="00E80BCF" w:rsidRDefault="00E80BCF" w:rsidP="00E80BCF">
      <w:pPr>
        <w:pStyle w:val="a7"/>
        <w:rPr>
          <w:lang w:val="en-US"/>
        </w:rPr>
      </w:pPr>
      <w:r w:rsidRPr="00E80BCF">
        <w:rPr>
          <w:lang w:val="en-US"/>
        </w:rPr>
        <w:t>The article defines the historical context of state intervention in the banking sector of Russia, considers the problems and prospects of state intervention in the banking sector in Russia. The banking sector plays a crucial role in the functioning of the modern economy, acting as a financial intermediary, facilitating the distribution of capital and maintaining the stability of the financial system. Given the importance of this sector, governments around the world have recognized the need for government intervention in the banking sector to address various problems and ensure its smooth functioning. One of the fundamental issues that invariably cause discussions in scientific and business circles is the question of the place and role of the state in the economy. It is especially relevant at the present stage, in the conditions of formation of a market economy in Russia.</w:t>
      </w:r>
    </w:p>
    <w:p w:rsidR="00E80BCF" w:rsidRPr="00E80BCF" w:rsidRDefault="00E80BCF" w:rsidP="00E80BCF">
      <w:pPr>
        <w:pStyle w:val="a7"/>
        <w:rPr>
          <w:lang w:val="en-US"/>
        </w:rPr>
      </w:pPr>
      <w:r w:rsidRPr="00E80BCF">
        <w:rPr>
          <w:spacing w:val="43"/>
          <w:lang w:val="en-US"/>
        </w:rPr>
        <w:t>Keywords</w:t>
      </w:r>
      <w:r w:rsidRPr="00E80BCF">
        <w:rPr>
          <w:lang w:val="en-US"/>
        </w:rPr>
        <w:t>: banking sector; state; state ownership; ESG-banking.</w:t>
      </w:r>
    </w:p>
    <w:p w:rsidR="004B698F" w:rsidRPr="004B698F" w:rsidRDefault="004B698F" w:rsidP="004B698F">
      <w:pPr>
        <w:pStyle w:val="a3"/>
        <w:rPr>
          <w:lang w:val="ru-RU"/>
        </w:rPr>
      </w:pPr>
      <w:proofErr w:type="spellStart"/>
      <w:proofErr w:type="gramStart"/>
      <w:r>
        <w:t>doi</w:t>
      </w:r>
      <w:proofErr w:type="spellEnd"/>
      <w:proofErr w:type="gramEnd"/>
      <w:r w:rsidRPr="004B698F">
        <w:rPr>
          <w:lang w:val="ru-RU"/>
        </w:rPr>
        <w:t xml:space="preserve"> 10.47576/2949-1878.2024.4.4.006</w:t>
      </w:r>
    </w:p>
    <w:p w:rsidR="004B698F" w:rsidRPr="004B698F" w:rsidRDefault="004B698F" w:rsidP="004B698F">
      <w:pPr>
        <w:pStyle w:val="a3"/>
        <w:rPr>
          <w:lang w:val="ru-RU"/>
        </w:rPr>
      </w:pPr>
      <w:r w:rsidRPr="004B698F">
        <w:rPr>
          <w:lang w:val="ru-RU"/>
        </w:rPr>
        <w:lastRenderedPageBreak/>
        <w:t>УДК 330</w:t>
      </w:r>
    </w:p>
    <w:p w:rsidR="004B698F" w:rsidRDefault="004B698F" w:rsidP="004B698F">
      <w:pPr>
        <w:pStyle w:val="a4"/>
      </w:pPr>
      <w:r>
        <w:t>Онтология статистических показателей временных рядов урожайности для прогнозирования методами машинного обучения</w:t>
      </w:r>
    </w:p>
    <w:p w:rsidR="004B698F" w:rsidRDefault="004B698F" w:rsidP="004B698F">
      <w:pPr>
        <w:pStyle w:val="a5"/>
      </w:pPr>
      <w:r>
        <w:t>Рыжова Олеся Александровна</w:t>
      </w:r>
    </w:p>
    <w:p w:rsidR="004B698F" w:rsidRDefault="004B698F" w:rsidP="004B698F">
      <w:pPr>
        <w:pStyle w:val="a6"/>
      </w:pPr>
      <w:r>
        <w:t xml:space="preserve">старший преподаватель кафедры экономики и финансов, </w:t>
      </w:r>
      <w:proofErr w:type="spellStart"/>
      <w:r>
        <w:t>Себряковский</w:t>
      </w:r>
      <w:proofErr w:type="spellEnd"/>
      <w:r>
        <w:t xml:space="preserve"> филиал Волгоградского государственного технического университета, Михайловка, Россия, olesia.ryjowa@yandex.ru</w:t>
      </w:r>
    </w:p>
    <w:p w:rsidR="004B698F" w:rsidRDefault="004B698F" w:rsidP="004B698F">
      <w:pPr>
        <w:pStyle w:val="a7"/>
      </w:pPr>
      <w:r>
        <w:t xml:space="preserve">В статье раскрывается сущность онтологии как альтернативной современной базы данных, которая представляет собой формальное описание знаний из домена, учитывающее связи всех элементов, для выявления новых факторов и взаимосвязей. </w:t>
      </w:r>
      <w:proofErr w:type="spellStart"/>
      <w:r>
        <w:t>Ризонинг</w:t>
      </w:r>
      <w:proofErr w:type="spellEnd"/>
      <w:r>
        <w:t xml:space="preserve"> позволяет выявить в онтологии похожие данные. Чтобы составить прогноз, необходимо систематизировать полученные данные. Не всегда удобно использовать таблицы, поэтому возникла система организации знаний в виде графов – онтология. Прогноз, составленный на основе временных рядов, получается более точным. Для моделирования принято использовать параметрические и непараметрические модели, линейные и нелинейные модели, одномерные и многомерные модели. Точный прогноз урожайности составить сложно, так как многие параметры временных рядов заранее неизвестны, но их необходимо учесть при моделировании. Сложно проанализировать статистические показатели с использованием нелинейных методов прогнозирования. Необходимо как можно меньше использовать факторы, дающие большое среднеквадратическое отклонение векторов входа и выхода. </w:t>
      </w:r>
    </w:p>
    <w:p w:rsidR="004B698F" w:rsidRDefault="004B698F" w:rsidP="004B698F">
      <w:pPr>
        <w:pStyle w:val="a7"/>
      </w:pPr>
      <w:proofErr w:type="gramStart"/>
      <w:r>
        <w:rPr>
          <w:spacing w:val="43"/>
        </w:rPr>
        <w:t>Ключевые слова:</w:t>
      </w:r>
      <w:r>
        <w:t xml:space="preserve"> машинное обучение; прогноз; тенденция; колебания; целевая функция; база данных; факторы; онтология.</w:t>
      </w:r>
      <w:proofErr w:type="gramEnd"/>
    </w:p>
    <w:p w:rsidR="004B698F" w:rsidRDefault="004B698F" w:rsidP="004B698F">
      <w:pPr>
        <w:pStyle w:val="a7"/>
      </w:pPr>
    </w:p>
    <w:p w:rsidR="004B698F" w:rsidRPr="004B698F" w:rsidRDefault="004B698F" w:rsidP="004B698F">
      <w:pPr>
        <w:pStyle w:val="a8"/>
        <w:rPr>
          <w:lang w:val="en-US"/>
        </w:rPr>
      </w:pPr>
      <w:r w:rsidRPr="004B698F">
        <w:rPr>
          <w:lang w:val="en-US"/>
        </w:rPr>
        <w:t>Ontology of statistical indicators of yield time series for forecasting by machine learning methods</w:t>
      </w:r>
    </w:p>
    <w:p w:rsidR="004B698F" w:rsidRPr="004B698F" w:rsidRDefault="004B698F" w:rsidP="004B698F">
      <w:pPr>
        <w:pStyle w:val="a9"/>
        <w:rPr>
          <w:lang w:val="en-US"/>
        </w:rPr>
      </w:pPr>
      <w:proofErr w:type="spellStart"/>
      <w:proofErr w:type="gramStart"/>
      <w:r w:rsidRPr="004B698F">
        <w:rPr>
          <w:lang w:val="en-US"/>
        </w:rPr>
        <w:t>Ryzhova</w:t>
      </w:r>
      <w:proofErr w:type="spellEnd"/>
      <w:r w:rsidRPr="004B698F">
        <w:rPr>
          <w:lang w:val="en-US"/>
        </w:rPr>
        <w:t xml:space="preserve"> </w:t>
      </w:r>
      <w:proofErr w:type="spellStart"/>
      <w:r w:rsidRPr="004B698F">
        <w:rPr>
          <w:lang w:val="en-US"/>
        </w:rPr>
        <w:t>Olesya</w:t>
      </w:r>
      <w:proofErr w:type="spellEnd"/>
      <w:r w:rsidRPr="004B698F">
        <w:rPr>
          <w:lang w:val="en-US"/>
        </w:rPr>
        <w:t xml:space="preserve"> A.,</w:t>
      </w:r>
      <w:proofErr w:type="gramEnd"/>
    </w:p>
    <w:p w:rsidR="004B698F" w:rsidRPr="004B698F" w:rsidRDefault="004B698F" w:rsidP="004B698F">
      <w:pPr>
        <w:pStyle w:val="aa"/>
        <w:rPr>
          <w:lang w:val="en-US"/>
        </w:rPr>
      </w:pPr>
      <w:r w:rsidRPr="004B698F">
        <w:rPr>
          <w:lang w:val="en-US"/>
        </w:rPr>
        <w:t xml:space="preserve">Senior Lecturer of the Department of Economics and Finance, </w:t>
      </w:r>
      <w:proofErr w:type="spellStart"/>
      <w:r w:rsidRPr="004B698F">
        <w:rPr>
          <w:lang w:val="en-US"/>
        </w:rPr>
        <w:t>Sebryakovsky</w:t>
      </w:r>
      <w:proofErr w:type="spellEnd"/>
      <w:r w:rsidRPr="004B698F">
        <w:rPr>
          <w:lang w:val="en-US"/>
        </w:rPr>
        <w:t xml:space="preserve"> Branch of Volgograd State Technical University, </w:t>
      </w:r>
      <w:proofErr w:type="spellStart"/>
      <w:r w:rsidRPr="004B698F">
        <w:rPr>
          <w:lang w:val="en-US"/>
        </w:rPr>
        <w:t>Mikhailovka</w:t>
      </w:r>
      <w:proofErr w:type="spellEnd"/>
      <w:r w:rsidRPr="004B698F">
        <w:rPr>
          <w:lang w:val="en-US"/>
        </w:rPr>
        <w:t>, Russia, olesia.ryjowa@yandex.ru</w:t>
      </w:r>
    </w:p>
    <w:p w:rsidR="004B698F" w:rsidRPr="004B698F" w:rsidRDefault="004B698F" w:rsidP="004B698F">
      <w:pPr>
        <w:pStyle w:val="a7"/>
        <w:rPr>
          <w:lang w:val="en-US"/>
        </w:rPr>
      </w:pPr>
      <w:r w:rsidRPr="004B698F">
        <w:rPr>
          <w:lang w:val="en-US"/>
        </w:rPr>
        <w:t xml:space="preserve">This article reveals the essence of ontology as an alternative modern database, which is a formal description of knowledge from the domain, taking into account the connections of all elements, in order to identify new factors and relationships. </w:t>
      </w:r>
      <w:proofErr w:type="spellStart"/>
      <w:r w:rsidRPr="004B698F">
        <w:rPr>
          <w:lang w:val="en-US"/>
        </w:rPr>
        <w:t>Risoning</w:t>
      </w:r>
      <w:proofErr w:type="spellEnd"/>
      <w:r w:rsidRPr="004B698F">
        <w:rPr>
          <w:lang w:val="en-US"/>
        </w:rPr>
        <w:t xml:space="preserve"> allows you to identify similar data in the ontology. To make a forecast, it is necessary to systematize the data obtained. It is not always convenient to use tables, so there was a system of organizing knowledge in the form of graphs – ontology. The forecast based on time series is more accurate. It is customary to use parametric and nonparametric models, linear and nonlinear models, one-dimensional and multidimensional models for modeling. It is difficult to make an accurate yield forecast, since many time series parameters are unknown in advance, but they must be taken into account when modeling. It is difficult to analyze statistical indicators using nonlinear forecasting methods. It is necessary to use as little as possible the factors that give a large standard deviation of the input and output vectors.</w:t>
      </w:r>
    </w:p>
    <w:p w:rsidR="004B698F" w:rsidRPr="004B698F" w:rsidRDefault="004B698F" w:rsidP="004B698F">
      <w:pPr>
        <w:pStyle w:val="a7"/>
        <w:rPr>
          <w:lang w:val="en-US"/>
        </w:rPr>
      </w:pPr>
      <w:r w:rsidRPr="004B698F">
        <w:rPr>
          <w:spacing w:val="43"/>
          <w:lang w:val="en-US"/>
        </w:rPr>
        <w:t>Keywords</w:t>
      </w:r>
      <w:r w:rsidRPr="004B698F">
        <w:rPr>
          <w:lang w:val="en-US"/>
        </w:rPr>
        <w:t>: machine learning; forecast; trend; fluctuations; objective function; database; factors, ontology.</w:t>
      </w:r>
    </w:p>
    <w:p w:rsidR="00FB31E1" w:rsidRPr="00FB31E1" w:rsidRDefault="00FB31E1" w:rsidP="00FB31E1">
      <w:pPr>
        <w:pStyle w:val="a3"/>
        <w:rPr>
          <w:lang w:val="ru-RU"/>
        </w:rPr>
      </w:pPr>
      <w:proofErr w:type="spellStart"/>
      <w:proofErr w:type="gramStart"/>
      <w:r>
        <w:t>doi</w:t>
      </w:r>
      <w:proofErr w:type="spellEnd"/>
      <w:proofErr w:type="gramEnd"/>
      <w:r w:rsidRPr="00FB31E1">
        <w:rPr>
          <w:lang w:val="ru-RU"/>
        </w:rPr>
        <w:t xml:space="preserve"> 10.47576/2949-1878.2024.4.4.007</w:t>
      </w:r>
    </w:p>
    <w:p w:rsidR="00FB31E1" w:rsidRPr="00FB31E1" w:rsidRDefault="00FB31E1" w:rsidP="00FB31E1">
      <w:pPr>
        <w:pStyle w:val="a3"/>
        <w:rPr>
          <w:lang w:val="ru-RU"/>
        </w:rPr>
      </w:pPr>
      <w:r w:rsidRPr="00FB31E1">
        <w:rPr>
          <w:lang w:val="ru-RU"/>
        </w:rPr>
        <w:t>УДК 339</w:t>
      </w:r>
    </w:p>
    <w:p w:rsidR="00FB31E1" w:rsidRDefault="00FB31E1" w:rsidP="00FB31E1">
      <w:pPr>
        <w:pStyle w:val="a4"/>
      </w:pPr>
      <w:r>
        <w:t xml:space="preserve">Исследования цифровых валют центральных банков по всему миру: обзор литературы </w:t>
      </w:r>
    </w:p>
    <w:p w:rsidR="00FB31E1" w:rsidRDefault="00FB31E1" w:rsidP="00FB31E1">
      <w:pPr>
        <w:pStyle w:val="a5"/>
      </w:pPr>
      <w:r>
        <w:t>Кулакова Александра Витальевна,</w:t>
      </w:r>
    </w:p>
    <w:p w:rsidR="00FB31E1" w:rsidRDefault="00FB31E1" w:rsidP="00FB31E1">
      <w:pPr>
        <w:pStyle w:val="a6"/>
      </w:pPr>
      <w:r>
        <w:t xml:space="preserve">Российская академия народного хозяйства и государственной службы при Президенте Российской Федерации, Москва, Россия, </w:t>
      </w:r>
      <w:r>
        <w:br/>
        <w:t>Akulakova-19@edu.ranepa.ru</w:t>
      </w:r>
    </w:p>
    <w:p w:rsidR="00FB31E1" w:rsidRDefault="00FB31E1" w:rsidP="00FB31E1">
      <w:pPr>
        <w:pStyle w:val="a7"/>
      </w:pPr>
      <w:r>
        <w:lastRenderedPageBreak/>
        <w:t>В статье рассматриваются основные определения и характеристики цифровых валют центральных банков, а также преимущества их внедрения. Большинство авторов сходятся во мнении, что и цифровые валюты центральных банков, и наличные деньги являются законными средствами платежа, а также обязательствами центрального банка. Все рассмотренные в рамках статьи исследования в совокупности подчеркивают потенциал цифровых валют центральных банков в повышении эффективности и прозрачности платежных систем.</w:t>
      </w:r>
    </w:p>
    <w:p w:rsidR="00FB31E1" w:rsidRDefault="00FB31E1" w:rsidP="00FB31E1">
      <w:pPr>
        <w:pStyle w:val="a7"/>
      </w:pPr>
      <w:r>
        <w:rPr>
          <w:spacing w:val="43"/>
        </w:rPr>
        <w:t>Ключевые слова:</w:t>
      </w:r>
      <w:r>
        <w:t xml:space="preserve"> цифровые валюты центральных банков (ЦВЦБ); финансовая доступность; цифровые финансы; денежно-кредитная политика; </w:t>
      </w:r>
      <w:proofErr w:type="spellStart"/>
      <w:r>
        <w:t>финтех</w:t>
      </w:r>
      <w:proofErr w:type="spellEnd"/>
      <w:r>
        <w:t>; цифровая валюта; финансовое посредничество; сетевые эффекты.</w:t>
      </w:r>
    </w:p>
    <w:p w:rsidR="00FB31E1" w:rsidRDefault="00FB31E1" w:rsidP="00FB31E1">
      <w:pPr>
        <w:pStyle w:val="a7"/>
      </w:pPr>
    </w:p>
    <w:p w:rsidR="00FB31E1" w:rsidRPr="00FB31E1" w:rsidRDefault="00FB31E1" w:rsidP="00FB31E1">
      <w:pPr>
        <w:pStyle w:val="a8"/>
        <w:rPr>
          <w:lang w:val="en-US"/>
        </w:rPr>
      </w:pPr>
      <w:r w:rsidRPr="00FB31E1">
        <w:rPr>
          <w:lang w:val="en-US"/>
        </w:rPr>
        <w:t>Research on digital currencies of central banks around the world: a literature review</w:t>
      </w:r>
    </w:p>
    <w:p w:rsidR="00FB31E1" w:rsidRPr="00FB31E1" w:rsidRDefault="00FB31E1" w:rsidP="00FB31E1">
      <w:pPr>
        <w:pStyle w:val="a9"/>
        <w:rPr>
          <w:lang w:val="en-US"/>
        </w:rPr>
      </w:pPr>
      <w:proofErr w:type="spellStart"/>
      <w:r w:rsidRPr="00FB31E1">
        <w:rPr>
          <w:lang w:val="en-US"/>
        </w:rPr>
        <w:t>Kulakova</w:t>
      </w:r>
      <w:proofErr w:type="spellEnd"/>
      <w:r w:rsidRPr="00FB31E1">
        <w:rPr>
          <w:lang w:val="en-US"/>
        </w:rPr>
        <w:t xml:space="preserve"> Aleksandra V.,</w:t>
      </w:r>
    </w:p>
    <w:p w:rsidR="00FB31E1" w:rsidRPr="00FB31E1" w:rsidRDefault="00FB31E1" w:rsidP="00FB31E1">
      <w:pPr>
        <w:pStyle w:val="aa"/>
        <w:rPr>
          <w:lang w:val="en-US"/>
        </w:rPr>
      </w:pPr>
      <w:r w:rsidRPr="00FB31E1">
        <w:rPr>
          <w:lang w:val="en-US"/>
        </w:rPr>
        <w:t>Russian Presidential Academy of National Economy and Public Administration, Moscow, Russia, Akulakova-19@edu.ranepa.ru</w:t>
      </w:r>
    </w:p>
    <w:p w:rsidR="00FB31E1" w:rsidRPr="00FB31E1" w:rsidRDefault="00FB31E1" w:rsidP="00FB31E1">
      <w:pPr>
        <w:pStyle w:val="a7"/>
        <w:rPr>
          <w:lang w:val="en-US"/>
        </w:rPr>
      </w:pPr>
      <w:r w:rsidRPr="00FB31E1">
        <w:rPr>
          <w:lang w:val="en-US"/>
        </w:rPr>
        <w:t>The article discusses the main definitions and characteristics of digital currencies of central banks, as well as the advantages of their implementation. Most research authors agree that both digital currencies of central banks and cash are legal means of payment, as well as obligations of the central bank. All the studies considered in the article collectively emphasize the potential of digital currencies of central banks in improving the efficiency and transparency of payment systems.</w:t>
      </w:r>
    </w:p>
    <w:p w:rsidR="00FB31E1" w:rsidRPr="00FB31E1" w:rsidRDefault="00FB31E1" w:rsidP="00FB31E1">
      <w:pPr>
        <w:pStyle w:val="a7"/>
        <w:rPr>
          <w:lang w:val="en-US"/>
        </w:rPr>
      </w:pPr>
      <w:r w:rsidRPr="00FB31E1">
        <w:rPr>
          <w:spacing w:val="43"/>
          <w:lang w:val="en-US"/>
        </w:rPr>
        <w:t>Keywords</w:t>
      </w:r>
      <w:r w:rsidRPr="00FB31E1">
        <w:rPr>
          <w:lang w:val="en-US"/>
        </w:rPr>
        <w:t xml:space="preserve">: digital currencies of central banks; financial accessibility; digital finance; monetary policy; </w:t>
      </w:r>
      <w:proofErr w:type="spellStart"/>
      <w:r w:rsidRPr="00FB31E1">
        <w:rPr>
          <w:lang w:val="en-US"/>
        </w:rPr>
        <w:t>fintech</w:t>
      </w:r>
      <w:proofErr w:type="spellEnd"/>
      <w:r w:rsidRPr="00FB31E1">
        <w:rPr>
          <w:lang w:val="en-US"/>
        </w:rPr>
        <w:t>; digital currency; financial intermediation; network effects.</w:t>
      </w:r>
    </w:p>
    <w:p w:rsidR="00562065" w:rsidRPr="00562065" w:rsidRDefault="00562065" w:rsidP="00562065">
      <w:pPr>
        <w:pStyle w:val="a3"/>
        <w:rPr>
          <w:lang w:val="ru-RU"/>
        </w:rPr>
      </w:pPr>
      <w:proofErr w:type="spellStart"/>
      <w:proofErr w:type="gramStart"/>
      <w:r>
        <w:t>doi</w:t>
      </w:r>
      <w:proofErr w:type="spellEnd"/>
      <w:proofErr w:type="gramEnd"/>
      <w:r w:rsidRPr="00562065">
        <w:rPr>
          <w:lang w:val="ru-RU"/>
        </w:rPr>
        <w:t xml:space="preserve"> 10.47576/2949-1878.2024.4.4.008</w:t>
      </w:r>
    </w:p>
    <w:p w:rsidR="00562065" w:rsidRPr="00562065" w:rsidRDefault="00562065" w:rsidP="00562065">
      <w:pPr>
        <w:pStyle w:val="a3"/>
        <w:rPr>
          <w:lang w:val="ru-RU"/>
        </w:rPr>
      </w:pPr>
      <w:r w:rsidRPr="00562065">
        <w:rPr>
          <w:lang w:val="ru-RU"/>
        </w:rPr>
        <w:t>УДК 338.47</w:t>
      </w:r>
    </w:p>
    <w:p w:rsidR="00562065" w:rsidRDefault="00562065" w:rsidP="00562065">
      <w:pPr>
        <w:pStyle w:val="a4"/>
      </w:pPr>
      <w:r>
        <w:t>Политические отношения в условиях глобализации</w:t>
      </w:r>
    </w:p>
    <w:p w:rsidR="00562065" w:rsidRDefault="00562065" w:rsidP="00562065">
      <w:pPr>
        <w:pStyle w:val="a5"/>
      </w:pPr>
      <w:proofErr w:type="spellStart"/>
      <w:r>
        <w:t>Бачиев</w:t>
      </w:r>
      <w:proofErr w:type="spellEnd"/>
      <w:r>
        <w:t xml:space="preserve"> Артур </w:t>
      </w:r>
      <w:proofErr w:type="spellStart"/>
      <w:r>
        <w:t>Зурабович</w:t>
      </w:r>
      <w:proofErr w:type="spellEnd"/>
      <w:r>
        <w:t xml:space="preserve">, </w:t>
      </w:r>
    </w:p>
    <w:p w:rsidR="00562065" w:rsidRDefault="00562065" w:rsidP="00562065">
      <w:pPr>
        <w:pStyle w:val="aa"/>
      </w:pPr>
      <w:r>
        <w:t>студент факультета управления и политики, Московский государственный институт международных отношений (Университет) МИД России, Москва, Россия, bachie.artur@mail.ru</w:t>
      </w:r>
    </w:p>
    <w:p w:rsidR="00562065" w:rsidRDefault="00562065" w:rsidP="00562065">
      <w:pPr>
        <w:pStyle w:val="a5"/>
      </w:pPr>
      <w:r>
        <w:t xml:space="preserve">Яковлева Анастасия Владиславовна, </w:t>
      </w:r>
    </w:p>
    <w:p w:rsidR="00562065" w:rsidRDefault="00562065" w:rsidP="00562065">
      <w:pPr>
        <w:pStyle w:val="a6"/>
      </w:pPr>
      <w:r>
        <w:t>студент факультета управления и политики, Московский государственный институт международных отношений (Университет) МИД России, Москва, Россия, yakovlevaana02@yandex.ru</w:t>
      </w:r>
    </w:p>
    <w:p w:rsidR="00562065" w:rsidRDefault="00562065" w:rsidP="00562065">
      <w:pPr>
        <w:pStyle w:val="a5"/>
      </w:pPr>
      <w:proofErr w:type="spellStart"/>
      <w:r>
        <w:t>Оздамирова</w:t>
      </w:r>
      <w:proofErr w:type="spellEnd"/>
      <w:r>
        <w:t xml:space="preserve"> Лаура </w:t>
      </w:r>
      <w:proofErr w:type="spellStart"/>
      <w:r>
        <w:t>Мусатовна</w:t>
      </w:r>
      <w:proofErr w:type="spellEnd"/>
      <w:r>
        <w:t>,</w:t>
      </w:r>
    </w:p>
    <w:p w:rsidR="00562065" w:rsidRDefault="00562065" w:rsidP="00562065">
      <w:pPr>
        <w:pStyle w:val="a6"/>
      </w:pPr>
      <w:r>
        <w:t>старший преподаватель кафедры теории и истории государства и права, Чеченский государственный университет имени А. А. Кадырова, Грозный, Россия, laura.bearta@mail.ru</w:t>
      </w:r>
    </w:p>
    <w:p w:rsidR="00562065" w:rsidRDefault="00562065" w:rsidP="00562065">
      <w:pPr>
        <w:pStyle w:val="a7"/>
      </w:pPr>
      <w:r>
        <w:t>Статья представляет собой анализ влияния процессов глобализации на политическую сферу международных отношений. Рассмотрены ключевые аспекты взаимодействия государств в условиях глобальной интеграции, включая роль международных организаций, динамику политических конфликтов, а также вызовы и перспективы, стоящие перед современным мировым сообществом. Освещены как положительные, так и отрицательные аспекты глобализации для международной политики, а также обсуждается необходимость разработки эффективной политической стратегии для управления сложными вызовами и возможностями, возникающими в эпоху глобальных перемен.</w:t>
      </w:r>
    </w:p>
    <w:p w:rsidR="00562065" w:rsidRDefault="00562065" w:rsidP="00562065">
      <w:pPr>
        <w:pStyle w:val="a7"/>
      </w:pPr>
      <w:proofErr w:type="gramStart"/>
      <w:r>
        <w:rPr>
          <w:spacing w:val="43"/>
        </w:rPr>
        <w:t>Ключевые слова</w:t>
      </w:r>
      <w:r>
        <w:t>: глобализация; политические отношения; международные отношения; мировое сообщество; международные организации; политический конфликт; мировая политика; экономическая интернационализация.</w:t>
      </w:r>
      <w:proofErr w:type="gramEnd"/>
    </w:p>
    <w:p w:rsidR="00562065" w:rsidRDefault="00562065" w:rsidP="00562065">
      <w:pPr>
        <w:pStyle w:val="a7"/>
      </w:pPr>
    </w:p>
    <w:p w:rsidR="00562065" w:rsidRPr="00562065" w:rsidRDefault="00562065" w:rsidP="00562065">
      <w:pPr>
        <w:pStyle w:val="a8"/>
        <w:rPr>
          <w:lang w:val="en-US"/>
        </w:rPr>
      </w:pPr>
      <w:r w:rsidRPr="00562065">
        <w:rPr>
          <w:lang w:val="en-US"/>
        </w:rPr>
        <w:t>Political relations in the context of globalization</w:t>
      </w:r>
    </w:p>
    <w:p w:rsidR="00562065" w:rsidRPr="00562065" w:rsidRDefault="00562065" w:rsidP="00562065">
      <w:pPr>
        <w:pStyle w:val="a9"/>
        <w:rPr>
          <w:lang w:val="en-US"/>
        </w:rPr>
      </w:pPr>
      <w:proofErr w:type="spellStart"/>
      <w:r w:rsidRPr="00562065">
        <w:rPr>
          <w:lang w:val="en-US"/>
        </w:rPr>
        <w:lastRenderedPageBreak/>
        <w:t>Bachiev</w:t>
      </w:r>
      <w:proofErr w:type="spellEnd"/>
      <w:r w:rsidRPr="00562065">
        <w:rPr>
          <w:lang w:val="en-US"/>
        </w:rPr>
        <w:t xml:space="preserve"> </w:t>
      </w:r>
      <w:proofErr w:type="spellStart"/>
      <w:r w:rsidRPr="00562065">
        <w:rPr>
          <w:lang w:val="en-US"/>
        </w:rPr>
        <w:t>Artur</w:t>
      </w:r>
      <w:proofErr w:type="spellEnd"/>
      <w:r w:rsidRPr="00562065">
        <w:rPr>
          <w:lang w:val="en-US"/>
        </w:rPr>
        <w:t xml:space="preserve"> Z., </w:t>
      </w:r>
    </w:p>
    <w:p w:rsidR="00562065" w:rsidRPr="00562065" w:rsidRDefault="00562065" w:rsidP="00562065">
      <w:pPr>
        <w:pStyle w:val="aa"/>
        <w:rPr>
          <w:lang w:val="en-US"/>
        </w:rPr>
      </w:pPr>
      <w:r w:rsidRPr="00562065">
        <w:rPr>
          <w:lang w:val="en-US"/>
        </w:rPr>
        <w:t xml:space="preserve">Student of the Management and Politics Department of Moscow State Institute of International Relations (University) of the Ministry of Foreign Affairs of Russia, Moscow, Russia, bachie.artur@mail.ru </w:t>
      </w:r>
    </w:p>
    <w:p w:rsidR="00562065" w:rsidRPr="00562065" w:rsidRDefault="00562065" w:rsidP="00562065">
      <w:pPr>
        <w:pStyle w:val="a9"/>
        <w:rPr>
          <w:lang w:val="en-US"/>
        </w:rPr>
      </w:pPr>
      <w:proofErr w:type="spellStart"/>
      <w:r w:rsidRPr="00562065">
        <w:rPr>
          <w:lang w:val="en-US"/>
        </w:rPr>
        <w:t>Yakovleva</w:t>
      </w:r>
      <w:proofErr w:type="spellEnd"/>
      <w:r w:rsidRPr="00562065">
        <w:rPr>
          <w:lang w:val="en-US"/>
        </w:rPr>
        <w:t xml:space="preserve"> Anastasia V., </w:t>
      </w:r>
    </w:p>
    <w:p w:rsidR="00562065" w:rsidRPr="00562065" w:rsidRDefault="00562065" w:rsidP="00562065">
      <w:pPr>
        <w:pStyle w:val="aa"/>
        <w:rPr>
          <w:lang w:val="en-US"/>
        </w:rPr>
      </w:pPr>
      <w:r w:rsidRPr="00562065">
        <w:rPr>
          <w:lang w:val="en-US"/>
        </w:rPr>
        <w:t xml:space="preserve">Student of the Management and Politics Department of Moscow State Institute of International Relations (University) of the Ministry of Foreign Affairs of Russia, Russia, yakovlevaana02@yandex.ru </w:t>
      </w:r>
    </w:p>
    <w:p w:rsidR="00562065" w:rsidRPr="00562065" w:rsidRDefault="00562065" w:rsidP="00562065">
      <w:pPr>
        <w:pStyle w:val="a9"/>
        <w:rPr>
          <w:lang w:val="en-US"/>
        </w:rPr>
      </w:pPr>
      <w:proofErr w:type="spellStart"/>
      <w:r w:rsidRPr="00562065">
        <w:rPr>
          <w:lang w:val="en-US"/>
        </w:rPr>
        <w:t>Ozdamirova</w:t>
      </w:r>
      <w:proofErr w:type="spellEnd"/>
      <w:r w:rsidRPr="00562065">
        <w:rPr>
          <w:lang w:val="en-US"/>
        </w:rPr>
        <w:t xml:space="preserve"> Laura M</w:t>
      </w:r>
      <w:proofErr w:type="gramStart"/>
      <w:r w:rsidRPr="00562065">
        <w:rPr>
          <w:lang w:val="en-US"/>
        </w:rPr>
        <w:t>.,</w:t>
      </w:r>
      <w:proofErr w:type="gramEnd"/>
      <w:r w:rsidRPr="00562065">
        <w:rPr>
          <w:lang w:val="en-US"/>
        </w:rPr>
        <w:t xml:space="preserve"> </w:t>
      </w:r>
    </w:p>
    <w:p w:rsidR="00562065" w:rsidRPr="00562065" w:rsidRDefault="00562065" w:rsidP="00562065">
      <w:pPr>
        <w:pStyle w:val="aa"/>
        <w:rPr>
          <w:lang w:val="en-US"/>
        </w:rPr>
      </w:pPr>
      <w:r w:rsidRPr="00562065">
        <w:rPr>
          <w:lang w:val="en-US"/>
        </w:rPr>
        <w:t xml:space="preserve">Senior Lecturer, Department of Theory and History of State and Law, A. A. </w:t>
      </w:r>
      <w:proofErr w:type="spellStart"/>
      <w:r w:rsidRPr="00562065">
        <w:rPr>
          <w:lang w:val="en-US"/>
        </w:rPr>
        <w:t>Kadyrov</w:t>
      </w:r>
      <w:proofErr w:type="spellEnd"/>
      <w:r w:rsidRPr="00562065">
        <w:rPr>
          <w:lang w:val="en-US"/>
        </w:rPr>
        <w:t xml:space="preserve"> Chechen State University, </w:t>
      </w:r>
      <w:proofErr w:type="spellStart"/>
      <w:r w:rsidRPr="00562065">
        <w:rPr>
          <w:lang w:val="en-US"/>
        </w:rPr>
        <w:t>Grorzny</w:t>
      </w:r>
      <w:proofErr w:type="spellEnd"/>
      <w:r w:rsidRPr="00562065">
        <w:rPr>
          <w:lang w:val="en-US"/>
        </w:rPr>
        <w:t>, Russia, laura.bearta@mail.ru</w:t>
      </w:r>
    </w:p>
    <w:p w:rsidR="00562065" w:rsidRPr="00562065" w:rsidRDefault="00562065" w:rsidP="00562065">
      <w:pPr>
        <w:pStyle w:val="a7"/>
        <w:rPr>
          <w:lang w:val="en-US"/>
        </w:rPr>
      </w:pPr>
      <w:r w:rsidRPr="00562065">
        <w:rPr>
          <w:lang w:val="en-US"/>
        </w:rPr>
        <w:t>The article “Political relations in the conditions of globalization” is an analysis of the impact of globalization processes on the political sphere of international relations. The article considers key aspects of interaction between states in the conditions of global integration, including the role of international organizations, the dynamics of political conflicts, as well as the challenges and prospects facing the modern world community. The article highlights both positive and negative aspects of globalization for international politics, and discusses the need to develop an effective political strategy to manage the complex challenges and opportunities arising in an era of global change.</w:t>
      </w:r>
    </w:p>
    <w:p w:rsidR="00562065" w:rsidRPr="00562065" w:rsidRDefault="00562065" w:rsidP="00562065">
      <w:pPr>
        <w:pStyle w:val="a7"/>
        <w:rPr>
          <w:lang w:val="en-US"/>
        </w:rPr>
      </w:pPr>
      <w:r w:rsidRPr="00562065">
        <w:rPr>
          <w:spacing w:val="43"/>
          <w:lang w:val="en-US"/>
        </w:rPr>
        <w:t>Keywords</w:t>
      </w:r>
      <w:r w:rsidRPr="00562065">
        <w:rPr>
          <w:lang w:val="en-US"/>
        </w:rPr>
        <w:t>: globalization; political relations; international relations; world community; international organizations; political conflict; world politics; economic internationalization.</w:t>
      </w:r>
    </w:p>
    <w:p w:rsidR="003F4246" w:rsidRPr="003F4246" w:rsidRDefault="003F4246" w:rsidP="003F4246">
      <w:pPr>
        <w:pStyle w:val="a3"/>
        <w:rPr>
          <w:lang w:val="ru-RU"/>
        </w:rPr>
      </w:pPr>
      <w:proofErr w:type="spellStart"/>
      <w:proofErr w:type="gramStart"/>
      <w:r>
        <w:t>doi</w:t>
      </w:r>
      <w:proofErr w:type="spellEnd"/>
      <w:proofErr w:type="gramEnd"/>
      <w:r w:rsidRPr="003F4246">
        <w:rPr>
          <w:lang w:val="ru-RU"/>
        </w:rPr>
        <w:t xml:space="preserve"> 10.47576/2949-1878.2024.4.4.009</w:t>
      </w:r>
    </w:p>
    <w:p w:rsidR="003F4246" w:rsidRPr="003F4246" w:rsidRDefault="003F4246" w:rsidP="003F4246">
      <w:pPr>
        <w:pStyle w:val="a3"/>
        <w:rPr>
          <w:lang w:val="ru-RU"/>
        </w:rPr>
      </w:pPr>
      <w:r w:rsidRPr="003F4246">
        <w:rPr>
          <w:lang w:val="ru-RU"/>
        </w:rPr>
        <w:t>УДК 338</w:t>
      </w:r>
    </w:p>
    <w:p w:rsidR="003F4246" w:rsidRDefault="003F4246" w:rsidP="003F4246">
      <w:pPr>
        <w:pStyle w:val="a4"/>
      </w:pPr>
      <w:r>
        <w:t>Влияние аутсорсинга на конкурентоспособность предприятия</w:t>
      </w:r>
    </w:p>
    <w:p w:rsidR="003F4246" w:rsidRDefault="003F4246" w:rsidP="003F4246">
      <w:pPr>
        <w:pStyle w:val="a5"/>
      </w:pPr>
      <w:proofErr w:type="spellStart"/>
      <w:r>
        <w:t>Хосонов</w:t>
      </w:r>
      <w:proofErr w:type="spellEnd"/>
      <w:r>
        <w:t xml:space="preserve"> Дмитрий Игоревич,</w:t>
      </w:r>
    </w:p>
    <w:p w:rsidR="003F4246" w:rsidRDefault="003F4246" w:rsidP="003F4246">
      <w:pPr>
        <w:pStyle w:val="a6"/>
      </w:pPr>
      <w:r>
        <w:t>аспирант, Балтийская академия туризма и предпринимательства, Санкт-Петербург, Россия</w:t>
      </w:r>
    </w:p>
    <w:p w:rsidR="003F4246" w:rsidRDefault="003F4246" w:rsidP="003F4246">
      <w:pPr>
        <w:pStyle w:val="a5"/>
      </w:pPr>
      <w:proofErr w:type="spellStart"/>
      <w:r>
        <w:t>Карытка</w:t>
      </w:r>
      <w:proofErr w:type="spellEnd"/>
      <w:r>
        <w:t xml:space="preserve"> Петр Владимирович,</w:t>
      </w:r>
    </w:p>
    <w:p w:rsidR="003F4246" w:rsidRDefault="003F4246" w:rsidP="003F4246">
      <w:pPr>
        <w:pStyle w:val="a6"/>
      </w:pPr>
      <w:r>
        <w:t>аспирант, Балтийская академия туризма и предпринимательства, Санкт-Петербург, Россия</w:t>
      </w:r>
    </w:p>
    <w:p w:rsidR="003F4246" w:rsidRDefault="003F4246" w:rsidP="003F4246">
      <w:pPr>
        <w:pStyle w:val="a7"/>
      </w:pPr>
      <w:r>
        <w:t>В статье представлены возможности и риски, связанные с использованием аутсорсинга при повышении конкурентоспособности предприятия. Использование аутсорсинга может повлиять на факторы, определяющие конкурентоспособность предприятия. Высокий уровень конкурентоспособности должен обеспечить предприятию способность удерживать и увеличивать долю рынка и устойчивое развитие в долгосрочной перспективе. Таким образом, предприятия должны развивать и укреплять свой конкурентный потенциал, который даст им преимущество. Они могут реализовать это с помощью различных стратегий управления, в частности с помощью аутсорсинга.</w:t>
      </w:r>
    </w:p>
    <w:p w:rsidR="003F4246" w:rsidRDefault="003F4246" w:rsidP="003F4246">
      <w:pPr>
        <w:pStyle w:val="a7"/>
      </w:pPr>
      <w:r>
        <w:rPr>
          <w:spacing w:val="43"/>
        </w:rPr>
        <w:t>Ключевые слова</w:t>
      </w:r>
      <w:r>
        <w:t>: аутсорсинг; конкурентоспособность; конкуренция; конкурентное преимущество; детерминанты конкурентоспособности; предприятия.</w:t>
      </w:r>
    </w:p>
    <w:p w:rsidR="003F4246" w:rsidRDefault="003F4246" w:rsidP="003F4246">
      <w:pPr>
        <w:pStyle w:val="a7"/>
      </w:pPr>
    </w:p>
    <w:p w:rsidR="003F4246" w:rsidRPr="003F4246" w:rsidRDefault="003F4246" w:rsidP="003F4246">
      <w:pPr>
        <w:pStyle w:val="a8"/>
        <w:rPr>
          <w:lang w:val="en-US"/>
        </w:rPr>
      </w:pPr>
      <w:r w:rsidRPr="003F4246">
        <w:rPr>
          <w:lang w:val="en-US"/>
        </w:rPr>
        <w:t>The impact of outsourcing on the competitiveness of the enterprise</w:t>
      </w:r>
    </w:p>
    <w:p w:rsidR="003F4246" w:rsidRPr="003F4246" w:rsidRDefault="003F4246" w:rsidP="003F4246">
      <w:pPr>
        <w:pStyle w:val="a9"/>
        <w:rPr>
          <w:lang w:val="en-US"/>
        </w:rPr>
      </w:pPr>
      <w:proofErr w:type="spellStart"/>
      <w:r w:rsidRPr="003F4246">
        <w:rPr>
          <w:lang w:val="en-US"/>
        </w:rPr>
        <w:t>Khosonov</w:t>
      </w:r>
      <w:proofErr w:type="spellEnd"/>
      <w:r w:rsidRPr="003F4246">
        <w:rPr>
          <w:lang w:val="en-US"/>
        </w:rPr>
        <w:t xml:space="preserve"> Dmitry I</w:t>
      </w:r>
      <w:proofErr w:type="gramStart"/>
      <w:r w:rsidRPr="003F4246">
        <w:rPr>
          <w:lang w:val="en-US"/>
        </w:rPr>
        <w:t>.,</w:t>
      </w:r>
      <w:proofErr w:type="gramEnd"/>
    </w:p>
    <w:p w:rsidR="003F4246" w:rsidRPr="003F4246" w:rsidRDefault="003F4246" w:rsidP="003F4246">
      <w:pPr>
        <w:pStyle w:val="aa"/>
        <w:rPr>
          <w:lang w:val="en-US"/>
        </w:rPr>
      </w:pPr>
      <w:r w:rsidRPr="003F4246">
        <w:rPr>
          <w:lang w:val="en-US"/>
        </w:rPr>
        <w:t>Postgraduate Student, Baltic Academy of Tourism and Entrepreneurship, St. Petersburg, Russia</w:t>
      </w:r>
    </w:p>
    <w:p w:rsidR="003F4246" w:rsidRPr="003F4246" w:rsidRDefault="003F4246" w:rsidP="003F4246">
      <w:pPr>
        <w:pStyle w:val="a9"/>
        <w:rPr>
          <w:lang w:val="en-US"/>
        </w:rPr>
      </w:pPr>
      <w:proofErr w:type="spellStart"/>
      <w:r w:rsidRPr="003F4246">
        <w:rPr>
          <w:lang w:val="en-US"/>
        </w:rPr>
        <w:t>Karytka</w:t>
      </w:r>
      <w:proofErr w:type="spellEnd"/>
      <w:r w:rsidRPr="003F4246">
        <w:rPr>
          <w:lang w:val="en-US"/>
        </w:rPr>
        <w:t xml:space="preserve"> </w:t>
      </w:r>
      <w:proofErr w:type="spellStart"/>
      <w:r w:rsidRPr="003F4246">
        <w:rPr>
          <w:lang w:val="en-US"/>
        </w:rPr>
        <w:t>Pyotr</w:t>
      </w:r>
      <w:proofErr w:type="spellEnd"/>
      <w:r w:rsidRPr="003F4246">
        <w:rPr>
          <w:lang w:val="en-US"/>
        </w:rPr>
        <w:t xml:space="preserve"> V.</w:t>
      </w:r>
    </w:p>
    <w:p w:rsidR="003F4246" w:rsidRPr="003F4246" w:rsidRDefault="003F4246" w:rsidP="003F4246">
      <w:pPr>
        <w:pStyle w:val="aa"/>
        <w:rPr>
          <w:lang w:val="en-US"/>
        </w:rPr>
      </w:pPr>
      <w:r w:rsidRPr="003F4246">
        <w:rPr>
          <w:lang w:val="en-US"/>
        </w:rPr>
        <w:lastRenderedPageBreak/>
        <w:t>Postgraduate Student, Baltic Academy of Tourism and Entrepreneurship, St. Petersburg, Russia</w:t>
      </w:r>
    </w:p>
    <w:p w:rsidR="003F4246" w:rsidRPr="003F4246" w:rsidRDefault="003F4246" w:rsidP="003F4246">
      <w:pPr>
        <w:pStyle w:val="a7"/>
        <w:rPr>
          <w:lang w:val="en-US"/>
        </w:rPr>
      </w:pPr>
      <w:r w:rsidRPr="003F4246">
        <w:rPr>
          <w:lang w:val="en-US"/>
        </w:rPr>
        <w:t>The article presents the opportunities and risks associated with the use of outsourcing in the process of creating the competitiveness of an enterprise. The use of outsourcing can affect the factors that determine the competitiveness of an enterprise. A high level of competitiveness should ensure the company’s ability to retain and increase market share and sustainable development in the long term. Thus, enterprises must develop and strengthen their competitive potential, which will give them a competitive advantage. They can implement this through various management strategies, in particular through outsourcing.</w:t>
      </w:r>
    </w:p>
    <w:p w:rsidR="003F4246" w:rsidRPr="003F4246" w:rsidRDefault="003F4246" w:rsidP="003F4246">
      <w:pPr>
        <w:pStyle w:val="a7"/>
        <w:rPr>
          <w:lang w:val="en-US"/>
        </w:rPr>
      </w:pPr>
      <w:r w:rsidRPr="003F4246">
        <w:rPr>
          <w:spacing w:val="43"/>
          <w:lang w:val="en-US"/>
        </w:rPr>
        <w:t>Keywords</w:t>
      </w:r>
      <w:r w:rsidRPr="003F4246">
        <w:rPr>
          <w:lang w:val="en-US"/>
        </w:rPr>
        <w:t>: outsourcing; competitiveness; competition; competitive advantage; determinants of competitiveness; enterprises.</w:t>
      </w:r>
    </w:p>
    <w:p w:rsidR="00593432" w:rsidRPr="00593432" w:rsidRDefault="00593432" w:rsidP="00593432">
      <w:pPr>
        <w:pStyle w:val="a3"/>
        <w:rPr>
          <w:lang w:val="ru-RU"/>
        </w:rPr>
      </w:pPr>
      <w:proofErr w:type="spellStart"/>
      <w:proofErr w:type="gramStart"/>
      <w:r>
        <w:t>doi</w:t>
      </w:r>
      <w:proofErr w:type="spellEnd"/>
      <w:proofErr w:type="gramEnd"/>
      <w:r w:rsidRPr="00593432">
        <w:rPr>
          <w:lang w:val="ru-RU"/>
        </w:rPr>
        <w:t xml:space="preserve"> 10.47576/2949-1878.2024.4.4.010</w:t>
      </w:r>
    </w:p>
    <w:p w:rsidR="00593432" w:rsidRPr="00593432" w:rsidRDefault="00593432" w:rsidP="00593432">
      <w:pPr>
        <w:pStyle w:val="a3"/>
        <w:rPr>
          <w:lang w:val="ru-RU"/>
        </w:rPr>
      </w:pPr>
      <w:r w:rsidRPr="00593432">
        <w:rPr>
          <w:lang w:val="ru-RU"/>
        </w:rPr>
        <w:t>УДК 338</w:t>
      </w:r>
    </w:p>
    <w:p w:rsidR="00593432" w:rsidRDefault="00593432" w:rsidP="00593432">
      <w:pPr>
        <w:pStyle w:val="a4"/>
      </w:pPr>
      <w:r>
        <w:t xml:space="preserve">Исследование возможностей блокчейна </w:t>
      </w:r>
      <w:r>
        <w:br/>
        <w:t>в управлении цепями поставок</w:t>
      </w:r>
    </w:p>
    <w:p w:rsidR="00593432" w:rsidRDefault="00593432" w:rsidP="00593432">
      <w:pPr>
        <w:pStyle w:val="a5"/>
      </w:pPr>
      <w:proofErr w:type="spellStart"/>
      <w:r>
        <w:t>Мирончук</w:t>
      </w:r>
      <w:proofErr w:type="spellEnd"/>
      <w:r>
        <w:t xml:space="preserve"> Вадим Анатольевич, </w:t>
      </w:r>
    </w:p>
    <w:p w:rsidR="00593432" w:rsidRDefault="00593432" w:rsidP="00593432">
      <w:pPr>
        <w:pStyle w:val="a6"/>
      </w:pPr>
      <w:r>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w:t>
      </w:r>
    </w:p>
    <w:p w:rsidR="00593432" w:rsidRDefault="00593432" w:rsidP="00593432">
      <w:pPr>
        <w:pStyle w:val="a5"/>
      </w:pPr>
      <w:proofErr w:type="spellStart"/>
      <w:r>
        <w:t>Золкин</w:t>
      </w:r>
      <w:proofErr w:type="spellEnd"/>
      <w:r>
        <w:t xml:space="preserve"> Александр Леонидович, </w:t>
      </w:r>
    </w:p>
    <w:p w:rsidR="00593432" w:rsidRDefault="00593432" w:rsidP="00593432">
      <w:pPr>
        <w:pStyle w:val="a6"/>
      </w:pPr>
      <w:r>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593432" w:rsidRDefault="00593432" w:rsidP="00593432">
      <w:pPr>
        <w:pStyle w:val="a5"/>
      </w:pPr>
      <w:r>
        <w:t>Журавлева Ирина Витальевна,</w:t>
      </w:r>
    </w:p>
    <w:p w:rsidR="00593432" w:rsidRDefault="00593432" w:rsidP="00593432">
      <w:pPr>
        <w:pStyle w:val="a6"/>
      </w:pPr>
      <w:r>
        <w:t xml:space="preserve">доцент кафедры социально-гуманитарных, </w:t>
      </w:r>
      <w:proofErr w:type="gramStart"/>
      <w:r>
        <w:t>естественно-научных</w:t>
      </w:r>
      <w:proofErr w:type="gramEnd"/>
      <w:r>
        <w:t xml:space="preserve"> и общепрофессиональных дисциплин, Ростовский государственный университет путей сообщения (филиал в г. Воронеж), Воронеж, Россия</w:t>
      </w:r>
    </w:p>
    <w:p w:rsidR="00593432" w:rsidRDefault="00593432" w:rsidP="00593432">
      <w:pPr>
        <w:pStyle w:val="a5"/>
      </w:pPr>
      <w:r>
        <w:t>Попова Елена Александровна,</w:t>
      </w:r>
    </w:p>
    <w:p w:rsidR="00593432" w:rsidRDefault="00593432" w:rsidP="00593432">
      <w:pPr>
        <w:pStyle w:val="a6"/>
      </w:pPr>
      <w:r>
        <w:t xml:space="preserve">кандидат технических наук, доцент кафедры социально-гуманитарных, </w:t>
      </w:r>
      <w:proofErr w:type="gramStart"/>
      <w:r>
        <w:t>естественно-научных</w:t>
      </w:r>
      <w:proofErr w:type="gramEnd"/>
      <w:r>
        <w:t xml:space="preserve"> и общепрофессиональных дисциплин, Ростовский государственный университет путей сообщения (филиал в г. Воронеж), Воронеж, Россия</w:t>
      </w:r>
    </w:p>
    <w:p w:rsidR="00593432" w:rsidRDefault="00593432" w:rsidP="00593432">
      <w:pPr>
        <w:pStyle w:val="a7"/>
      </w:pPr>
      <w:r>
        <w:t xml:space="preserve">Данное исследование фокусируется на анализе потенциала блокчейн-технологий для оптимизации цепей поставок логистических компаний, подчеркивая их востребованность и широкий спектр применения на мировом рынке. Результаты исследования подтверждают быстрый рост интереса к </w:t>
      </w:r>
      <w:proofErr w:type="spellStart"/>
      <w:r>
        <w:t>блокчейну</w:t>
      </w:r>
      <w:proofErr w:type="spellEnd"/>
      <w:r>
        <w:t xml:space="preserve"> как инструменту стратегического развития и интеграции в ключевые бизнес-процессы ведущих мировых предприятий. В контексте усиливающейся конкуренции и нарастающих требований к эффективности и безопасности цепей поставок актуализируется необходимость внедрения передовых технологических решений. В этом контексте блокчейн-технологии демонстрируют потенциал, позволяя значительно повысить прозрачность и надежность взаимодействий в рамках цепей поставок. Такая тенденция наблюдается не только в логистике, но и в других сферах экономики, включая банковскую отрасль, сектор криптовалют и игровую индустрию. </w:t>
      </w:r>
    </w:p>
    <w:p w:rsidR="00593432" w:rsidRDefault="00593432" w:rsidP="00593432">
      <w:pPr>
        <w:pStyle w:val="a7"/>
      </w:pPr>
      <w:r>
        <w:rPr>
          <w:spacing w:val="43"/>
        </w:rPr>
        <w:t>Ключевые слова</w:t>
      </w:r>
      <w:r>
        <w:t xml:space="preserve">: блокчейн-технологии; управление цепями поставок; оптимизация процессов; </w:t>
      </w:r>
      <w:proofErr w:type="spellStart"/>
      <w:r>
        <w:t>транспарентность</w:t>
      </w:r>
      <w:proofErr w:type="spellEnd"/>
      <w:r>
        <w:t xml:space="preserve"> данных; цифровая трансформация.</w:t>
      </w:r>
    </w:p>
    <w:p w:rsidR="00593432" w:rsidRDefault="00593432" w:rsidP="00593432">
      <w:pPr>
        <w:pStyle w:val="a7"/>
      </w:pPr>
    </w:p>
    <w:p w:rsidR="00593432" w:rsidRPr="00593432" w:rsidRDefault="00593432" w:rsidP="00593432">
      <w:pPr>
        <w:pStyle w:val="a8"/>
        <w:rPr>
          <w:lang w:val="en-US"/>
        </w:rPr>
      </w:pPr>
      <w:r w:rsidRPr="00593432">
        <w:rPr>
          <w:lang w:val="en-US"/>
        </w:rPr>
        <w:t>Exploring the possibilities of blockchain in supply chain management</w:t>
      </w:r>
    </w:p>
    <w:p w:rsidR="00593432" w:rsidRPr="00593432" w:rsidRDefault="00593432" w:rsidP="00593432">
      <w:pPr>
        <w:pStyle w:val="a9"/>
        <w:rPr>
          <w:lang w:val="en-US"/>
        </w:rPr>
      </w:pPr>
      <w:proofErr w:type="spellStart"/>
      <w:proofErr w:type="gramStart"/>
      <w:r w:rsidRPr="00593432">
        <w:rPr>
          <w:lang w:val="en-US"/>
        </w:rPr>
        <w:t>Mironchuk</w:t>
      </w:r>
      <w:proofErr w:type="spellEnd"/>
      <w:r w:rsidRPr="00593432">
        <w:rPr>
          <w:lang w:val="en-US"/>
        </w:rPr>
        <w:t xml:space="preserve"> </w:t>
      </w:r>
      <w:proofErr w:type="spellStart"/>
      <w:r w:rsidRPr="00593432">
        <w:rPr>
          <w:lang w:val="en-US"/>
        </w:rPr>
        <w:t>Vadim</w:t>
      </w:r>
      <w:proofErr w:type="spellEnd"/>
      <w:r w:rsidRPr="00593432">
        <w:rPr>
          <w:lang w:val="en-US"/>
        </w:rPr>
        <w:t xml:space="preserve"> A.,</w:t>
      </w:r>
      <w:proofErr w:type="gramEnd"/>
    </w:p>
    <w:p w:rsidR="00593432" w:rsidRPr="00593432" w:rsidRDefault="00593432" w:rsidP="00593432">
      <w:pPr>
        <w:pStyle w:val="aa"/>
        <w:rPr>
          <w:lang w:val="en-US"/>
        </w:rPr>
      </w:pPr>
      <w:r w:rsidRPr="00593432">
        <w:rPr>
          <w:lang w:val="en-US"/>
        </w:rPr>
        <w:lastRenderedPageBreak/>
        <w:t xml:space="preserve">Associate Professor, Candidate of Economic Sciences, Associate Professor of the Department of Economic Cybernetics, Kuban State Agrarian University named after I. T. </w:t>
      </w:r>
      <w:proofErr w:type="spellStart"/>
      <w:r w:rsidRPr="00593432">
        <w:rPr>
          <w:lang w:val="en-US"/>
        </w:rPr>
        <w:t>Trubilin</w:t>
      </w:r>
      <w:proofErr w:type="spellEnd"/>
      <w:r w:rsidRPr="00593432">
        <w:rPr>
          <w:lang w:val="en-US"/>
        </w:rPr>
        <w:t>, Krasnodar, Russia</w:t>
      </w:r>
    </w:p>
    <w:p w:rsidR="00593432" w:rsidRPr="00593432" w:rsidRDefault="00593432" w:rsidP="00593432">
      <w:pPr>
        <w:pStyle w:val="a9"/>
        <w:rPr>
          <w:lang w:val="en-US"/>
        </w:rPr>
      </w:pPr>
      <w:proofErr w:type="spellStart"/>
      <w:r w:rsidRPr="00593432">
        <w:rPr>
          <w:lang w:val="en-US"/>
        </w:rPr>
        <w:t>Zolkin</w:t>
      </w:r>
      <w:proofErr w:type="spellEnd"/>
      <w:r w:rsidRPr="00593432">
        <w:rPr>
          <w:lang w:val="en-US"/>
        </w:rPr>
        <w:t xml:space="preserve"> Alexander L.,</w:t>
      </w:r>
    </w:p>
    <w:p w:rsidR="00593432" w:rsidRPr="00593432" w:rsidRDefault="00593432" w:rsidP="00593432">
      <w:pPr>
        <w:pStyle w:val="aa"/>
        <w:rPr>
          <w:lang w:val="en-US"/>
        </w:rPr>
      </w:pPr>
      <w:r w:rsidRPr="00593432">
        <w:rPr>
          <w:lang w:val="en-US"/>
        </w:rPr>
        <w:t xml:space="preserve">Associate Professor, Candidate of Technical Sciences, Associate Professor of the Department of Computer Science and Computer Engineering, </w:t>
      </w:r>
      <w:proofErr w:type="spellStart"/>
      <w:r w:rsidRPr="00593432">
        <w:rPr>
          <w:lang w:val="en-US"/>
        </w:rPr>
        <w:t>Povolzhskiy</w:t>
      </w:r>
      <w:proofErr w:type="spellEnd"/>
      <w:r w:rsidRPr="00593432">
        <w:rPr>
          <w:lang w:val="en-US"/>
        </w:rPr>
        <w:t xml:space="preserve"> State University of Telecommunications and Informatics (PGUTY), Samara, Russia</w:t>
      </w:r>
    </w:p>
    <w:p w:rsidR="00593432" w:rsidRPr="00593432" w:rsidRDefault="00593432" w:rsidP="00593432">
      <w:pPr>
        <w:pStyle w:val="a9"/>
        <w:rPr>
          <w:lang w:val="en-US"/>
        </w:rPr>
      </w:pPr>
      <w:proofErr w:type="spellStart"/>
      <w:r w:rsidRPr="00593432">
        <w:rPr>
          <w:lang w:val="en-US"/>
        </w:rPr>
        <w:t>Zhuravleva</w:t>
      </w:r>
      <w:proofErr w:type="spellEnd"/>
      <w:r w:rsidRPr="00593432">
        <w:rPr>
          <w:lang w:val="en-US"/>
        </w:rPr>
        <w:t xml:space="preserve"> Irina V.,</w:t>
      </w:r>
    </w:p>
    <w:p w:rsidR="00593432" w:rsidRPr="00593432" w:rsidRDefault="00593432" w:rsidP="00593432">
      <w:pPr>
        <w:pStyle w:val="aa"/>
        <w:rPr>
          <w:lang w:val="en-US"/>
        </w:rPr>
      </w:pPr>
      <w:r w:rsidRPr="00593432">
        <w:rPr>
          <w:lang w:val="en-US"/>
        </w:rPr>
        <w:t>Associate Professor of the Department of Social and Humanitarian, Natural Sciences and General Professional Disciplines, Rostov State University of Railway Engineering (branch in Voronezh), Voronezh, Russia</w:t>
      </w:r>
    </w:p>
    <w:p w:rsidR="00593432" w:rsidRPr="00593432" w:rsidRDefault="00593432" w:rsidP="00593432">
      <w:pPr>
        <w:pStyle w:val="a9"/>
        <w:rPr>
          <w:lang w:val="en-US"/>
        </w:rPr>
      </w:pPr>
      <w:proofErr w:type="spellStart"/>
      <w:proofErr w:type="gramStart"/>
      <w:r w:rsidRPr="00593432">
        <w:rPr>
          <w:lang w:val="en-US"/>
        </w:rPr>
        <w:t>Popova</w:t>
      </w:r>
      <w:proofErr w:type="spellEnd"/>
      <w:r w:rsidRPr="00593432">
        <w:rPr>
          <w:lang w:val="en-US"/>
        </w:rPr>
        <w:t xml:space="preserve"> Elena A.,</w:t>
      </w:r>
      <w:proofErr w:type="gramEnd"/>
    </w:p>
    <w:p w:rsidR="00593432" w:rsidRPr="00593432" w:rsidRDefault="00593432" w:rsidP="00593432">
      <w:pPr>
        <w:pStyle w:val="aa"/>
        <w:rPr>
          <w:lang w:val="en-US"/>
        </w:rPr>
      </w:pPr>
      <w:r w:rsidRPr="00593432">
        <w:rPr>
          <w:lang w:val="en-US"/>
        </w:rPr>
        <w:t>Candidate of Technical Sciences, Associate Professor of the Department of Social and Humanitarian, Natural Sciences and General Professional Disciplines, Rostov State University of Railway Engineering (branch in Voronezh), Voronezh, Russia</w:t>
      </w:r>
    </w:p>
    <w:p w:rsidR="00593432" w:rsidRPr="00593432" w:rsidRDefault="00593432" w:rsidP="00593432">
      <w:pPr>
        <w:pStyle w:val="a7"/>
        <w:rPr>
          <w:lang w:val="en-US"/>
        </w:rPr>
      </w:pPr>
      <w:r w:rsidRPr="00593432">
        <w:rPr>
          <w:lang w:val="en-US"/>
        </w:rPr>
        <w:t xml:space="preserve">In the context of increasing competition and increasing requirements for the efficiency and security of supply chains, the need for the introduction of advanced technological solutions is being actualized. Given the rapid complexity of economic processes, enterprises have to adapt to new conditions, ensuring a high level of security and efficiency of data exchange. In this context, </w:t>
      </w:r>
      <w:proofErr w:type="spellStart"/>
      <w:r w:rsidRPr="00593432">
        <w:rPr>
          <w:lang w:val="en-US"/>
        </w:rPr>
        <w:t>blockchain</w:t>
      </w:r>
      <w:proofErr w:type="spellEnd"/>
      <w:r w:rsidRPr="00593432">
        <w:rPr>
          <w:lang w:val="en-US"/>
        </w:rPr>
        <w:t xml:space="preserve"> technologies demonstrate significant potential, allowing for significantly increased transparency and reliability of interactions within supply chains. This trend is observed not only in logistics, but also in other sectors of the economy, including the banking industry, the </w:t>
      </w:r>
      <w:proofErr w:type="spellStart"/>
      <w:r w:rsidRPr="00593432">
        <w:rPr>
          <w:lang w:val="en-US"/>
        </w:rPr>
        <w:t>cryptocurrency</w:t>
      </w:r>
      <w:proofErr w:type="spellEnd"/>
      <w:r w:rsidRPr="00593432">
        <w:rPr>
          <w:lang w:val="en-US"/>
        </w:rPr>
        <w:t xml:space="preserve"> sector and the gaming industry. This study focuses on analyzing the potential of </w:t>
      </w:r>
      <w:proofErr w:type="spellStart"/>
      <w:r w:rsidRPr="00593432">
        <w:rPr>
          <w:lang w:val="en-US"/>
        </w:rPr>
        <w:t>blockchain</w:t>
      </w:r>
      <w:proofErr w:type="spellEnd"/>
      <w:r w:rsidRPr="00593432">
        <w:rPr>
          <w:lang w:val="en-US"/>
        </w:rPr>
        <w:t xml:space="preserve"> technologies for optimizing supply chains of logistics companies, emphasizing their relevance and wide range of applications in the global market. The results of the study confirm the rapid growth of interest in </w:t>
      </w:r>
      <w:proofErr w:type="spellStart"/>
      <w:r w:rsidRPr="00593432">
        <w:rPr>
          <w:lang w:val="en-US"/>
        </w:rPr>
        <w:t>blockchain</w:t>
      </w:r>
      <w:proofErr w:type="spellEnd"/>
      <w:r w:rsidRPr="00593432">
        <w:rPr>
          <w:lang w:val="en-US"/>
        </w:rPr>
        <w:t xml:space="preserve"> as a tool for strategic development and integration into key business processes of leading global enterprises.</w:t>
      </w:r>
    </w:p>
    <w:p w:rsidR="00593432" w:rsidRPr="00593432" w:rsidRDefault="00593432" w:rsidP="00593432">
      <w:pPr>
        <w:pStyle w:val="a7"/>
        <w:rPr>
          <w:lang w:val="en-US"/>
        </w:rPr>
      </w:pPr>
      <w:r w:rsidRPr="00593432">
        <w:rPr>
          <w:spacing w:val="43"/>
          <w:lang w:val="en-US"/>
        </w:rPr>
        <w:t>Keywords</w:t>
      </w:r>
      <w:r w:rsidRPr="00593432">
        <w:rPr>
          <w:lang w:val="en-US"/>
        </w:rPr>
        <w:t xml:space="preserve">: </w:t>
      </w:r>
      <w:proofErr w:type="spellStart"/>
      <w:r w:rsidRPr="00593432">
        <w:rPr>
          <w:lang w:val="en-US"/>
        </w:rPr>
        <w:t>blockchain</w:t>
      </w:r>
      <w:proofErr w:type="spellEnd"/>
      <w:r w:rsidRPr="00593432">
        <w:rPr>
          <w:lang w:val="en-US"/>
        </w:rPr>
        <w:t xml:space="preserve"> technologies; supply chain management; process optimization; data transparency; digital transformation.</w:t>
      </w:r>
    </w:p>
    <w:p w:rsidR="00EC05E4" w:rsidRPr="00EC05E4" w:rsidRDefault="00EC05E4" w:rsidP="00EC05E4">
      <w:pPr>
        <w:pStyle w:val="a3"/>
        <w:rPr>
          <w:lang w:val="ru-RU"/>
        </w:rPr>
      </w:pPr>
      <w:proofErr w:type="spellStart"/>
      <w:proofErr w:type="gramStart"/>
      <w:r>
        <w:t>doi</w:t>
      </w:r>
      <w:proofErr w:type="spellEnd"/>
      <w:proofErr w:type="gramEnd"/>
      <w:r w:rsidRPr="00EC05E4">
        <w:rPr>
          <w:lang w:val="ru-RU"/>
        </w:rPr>
        <w:t xml:space="preserve"> 10.47576/2949-1878.2024.4.4.011</w:t>
      </w:r>
    </w:p>
    <w:p w:rsidR="00EC05E4" w:rsidRPr="00EC05E4" w:rsidRDefault="00EC05E4" w:rsidP="00EC05E4">
      <w:pPr>
        <w:pStyle w:val="a3"/>
        <w:rPr>
          <w:lang w:val="ru-RU"/>
        </w:rPr>
      </w:pPr>
      <w:r w:rsidRPr="00EC05E4">
        <w:rPr>
          <w:lang w:val="ru-RU"/>
        </w:rPr>
        <w:t>УДК 336:004</w:t>
      </w:r>
    </w:p>
    <w:p w:rsidR="00EC05E4" w:rsidRDefault="00EC05E4" w:rsidP="00EC05E4">
      <w:pPr>
        <w:pStyle w:val="a4"/>
      </w:pPr>
      <w:r>
        <w:t>Исследование потенциала искусственного интеллекта в аудите и бухгалтерском учете</w:t>
      </w:r>
    </w:p>
    <w:p w:rsidR="00EC05E4" w:rsidRDefault="00EC05E4" w:rsidP="00EC05E4">
      <w:pPr>
        <w:pStyle w:val="a5"/>
      </w:pPr>
      <w:proofErr w:type="spellStart"/>
      <w:r>
        <w:t>Чунихина</w:t>
      </w:r>
      <w:proofErr w:type="spellEnd"/>
      <w:r>
        <w:t xml:space="preserve"> Татьяна Николаевна,</w:t>
      </w:r>
    </w:p>
    <w:p w:rsidR="00EC05E4" w:rsidRDefault="00EC05E4" w:rsidP="00EC05E4">
      <w:pPr>
        <w:pStyle w:val="a6"/>
      </w:pPr>
      <w:r>
        <w:t>доцент, кандидат политических наук, заведующий кафедрой социологии, правоведения и работы с персоналом, Кубанский государственный технологический университет, Краснодар, Россия</w:t>
      </w:r>
    </w:p>
    <w:p w:rsidR="00EC05E4" w:rsidRDefault="00EC05E4" w:rsidP="00EC05E4">
      <w:pPr>
        <w:pStyle w:val="a5"/>
      </w:pPr>
      <w:proofErr w:type="spellStart"/>
      <w:r>
        <w:t>Золкин</w:t>
      </w:r>
      <w:proofErr w:type="spellEnd"/>
      <w:r>
        <w:t xml:space="preserve"> Александр Леонидович, </w:t>
      </w:r>
    </w:p>
    <w:p w:rsidR="00EC05E4" w:rsidRDefault="00EC05E4" w:rsidP="00EC05E4">
      <w:pPr>
        <w:pStyle w:val="a6"/>
      </w:pPr>
      <w:r>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EC05E4" w:rsidRDefault="00EC05E4" w:rsidP="00EC05E4">
      <w:pPr>
        <w:pStyle w:val="a5"/>
      </w:pPr>
      <w:proofErr w:type="spellStart"/>
      <w:r>
        <w:t>Матвиевская</w:t>
      </w:r>
      <w:proofErr w:type="spellEnd"/>
      <w:r>
        <w:t xml:space="preserve"> Татьяна Борисовна,</w:t>
      </w:r>
    </w:p>
    <w:p w:rsidR="00EC05E4" w:rsidRDefault="00EC05E4" w:rsidP="00EC05E4">
      <w:pPr>
        <w:pStyle w:val="a6"/>
      </w:pPr>
      <w:r>
        <w:t>старший преподаватель кафедры международного финансового и управленческого учета, Российский университет транспорта, Москва, Россия</w:t>
      </w:r>
    </w:p>
    <w:p w:rsidR="00EC05E4" w:rsidRDefault="00EC05E4" w:rsidP="00EC05E4">
      <w:pPr>
        <w:pStyle w:val="a5"/>
      </w:pPr>
      <w:r>
        <w:t>Маринов Артем Дмитриевич,</w:t>
      </w:r>
    </w:p>
    <w:p w:rsidR="00EC05E4" w:rsidRDefault="00EC05E4" w:rsidP="00EC05E4">
      <w:pPr>
        <w:pStyle w:val="aa"/>
      </w:pPr>
      <w:r>
        <w:t>аспирант, Московский финансово-промышленный университет «Синергия», Москва, Россия</w:t>
      </w:r>
    </w:p>
    <w:p w:rsidR="00EC05E4" w:rsidRDefault="00EC05E4" w:rsidP="00EC05E4">
      <w:pPr>
        <w:pStyle w:val="a7"/>
      </w:pPr>
      <w:r>
        <w:t xml:space="preserve">В статье исследуются ключевые аспекты интеграции алгоритмов машинного обучения в аудите и бухгалтерском учете с акцентом на анализе связанных с ними проблем, рисков и преимуществ. Рассмотрены </w:t>
      </w:r>
      <w:r>
        <w:lastRenderedPageBreak/>
        <w:t>принципы функционирования и практического применения интеллектуальных систем в бухгалтер</w:t>
      </w:r>
      <w:proofErr w:type="gramStart"/>
      <w:r>
        <w:t>ии и ау</w:t>
      </w:r>
      <w:proofErr w:type="gramEnd"/>
      <w:r>
        <w:t>дите, выявлены проблемы и потенциальные риски, связанные с методами машинного обучения. Придается значимость анализу региональных специфик в использовании нейронных сетей в областях бухгалтерского учета и аудита, что способствует идентификации ограничений, связанных с данной технологией. Сделан вывод о потенциале использования выявленных данных для разработки методик эффективного применения искусственного интеллекта в бухгалтерских и аудиторских операциях.</w:t>
      </w:r>
    </w:p>
    <w:p w:rsidR="00EC05E4" w:rsidRDefault="00EC05E4" w:rsidP="00EC05E4">
      <w:pPr>
        <w:pStyle w:val="a7"/>
      </w:pPr>
      <w:r>
        <w:rPr>
          <w:spacing w:val="43"/>
        </w:rPr>
        <w:t>Ключевые слова</w:t>
      </w:r>
      <w:r>
        <w:t>: искусственный интеллект; аудит; бухгалтерский учет; технологическая интеграция; оптимизация процессов.</w:t>
      </w:r>
    </w:p>
    <w:p w:rsidR="00EC05E4" w:rsidRDefault="00EC05E4" w:rsidP="00EC05E4">
      <w:pPr>
        <w:pStyle w:val="a7"/>
      </w:pPr>
    </w:p>
    <w:p w:rsidR="00EC05E4" w:rsidRPr="00EC05E4" w:rsidRDefault="00EC05E4" w:rsidP="00EC05E4">
      <w:pPr>
        <w:pStyle w:val="a8"/>
        <w:rPr>
          <w:lang w:val="en-US"/>
        </w:rPr>
      </w:pPr>
      <w:r w:rsidRPr="00EC05E4">
        <w:rPr>
          <w:lang w:val="en-US"/>
        </w:rPr>
        <w:t xml:space="preserve">Exploring the potential of artificial intelligence </w:t>
      </w:r>
      <w:r w:rsidRPr="00EC05E4">
        <w:rPr>
          <w:lang w:val="en-US"/>
        </w:rPr>
        <w:br/>
        <w:t>in auditing and accounting</w:t>
      </w:r>
    </w:p>
    <w:p w:rsidR="00EC05E4" w:rsidRPr="00EC05E4" w:rsidRDefault="00EC05E4" w:rsidP="00EC05E4">
      <w:pPr>
        <w:pStyle w:val="a9"/>
        <w:rPr>
          <w:lang w:val="en-US"/>
        </w:rPr>
      </w:pPr>
      <w:proofErr w:type="spellStart"/>
      <w:r w:rsidRPr="00EC05E4">
        <w:rPr>
          <w:lang w:val="en-US"/>
        </w:rPr>
        <w:t>Chunikhina</w:t>
      </w:r>
      <w:proofErr w:type="spellEnd"/>
      <w:r w:rsidRPr="00EC05E4">
        <w:rPr>
          <w:lang w:val="en-US"/>
        </w:rPr>
        <w:t xml:space="preserve"> Tatiana N.,</w:t>
      </w:r>
    </w:p>
    <w:p w:rsidR="00EC05E4" w:rsidRPr="00EC05E4" w:rsidRDefault="00EC05E4" w:rsidP="00EC05E4">
      <w:pPr>
        <w:pStyle w:val="aa"/>
        <w:rPr>
          <w:lang w:val="en-US"/>
        </w:rPr>
      </w:pPr>
      <w:r w:rsidRPr="00EC05E4">
        <w:rPr>
          <w:lang w:val="en-US"/>
        </w:rPr>
        <w:t xml:space="preserve">Associate Professor, </w:t>
      </w:r>
      <w:r>
        <w:t>С</w:t>
      </w:r>
      <w:proofErr w:type="spellStart"/>
      <w:r w:rsidRPr="00EC05E4">
        <w:rPr>
          <w:lang w:val="en-US"/>
        </w:rPr>
        <w:t>andidate</w:t>
      </w:r>
      <w:proofErr w:type="spellEnd"/>
      <w:r w:rsidRPr="00EC05E4">
        <w:rPr>
          <w:lang w:val="en-US"/>
        </w:rPr>
        <w:t xml:space="preserve"> of Political Science (PhD in Political Science), Head of the Department of Sociology, Law and Human Resources, Kuban State Technological University, Krasnodar, Russia</w:t>
      </w:r>
    </w:p>
    <w:p w:rsidR="00EC05E4" w:rsidRPr="00EC05E4" w:rsidRDefault="00EC05E4" w:rsidP="00EC05E4">
      <w:pPr>
        <w:pStyle w:val="a9"/>
        <w:rPr>
          <w:lang w:val="en-US"/>
        </w:rPr>
      </w:pPr>
      <w:proofErr w:type="spellStart"/>
      <w:r w:rsidRPr="00EC05E4">
        <w:rPr>
          <w:lang w:val="en-US"/>
        </w:rPr>
        <w:t>Zolkin</w:t>
      </w:r>
      <w:proofErr w:type="spellEnd"/>
      <w:r w:rsidRPr="00EC05E4">
        <w:rPr>
          <w:lang w:val="en-US"/>
        </w:rPr>
        <w:t xml:space="preserve"> Alexander L., </w:t>
      </w:r>
    </w:p>
    <w:p w:rsidR="00EC05E4" w:rsidRPr="00EC05E4" w:rsidRDefault="00EC05E4" w:rsidP="00EC05E4">
      <w:pPr>
        <w:pStyle w:val="aa"/>
        <w:rPr>
          <w:lang w:val="en-US"/>
        </w:rPr>
      </w:pPr>
      <w:r w:rsidRPr="00EC05E4">
        <w:rPr>
          <w:lang w:val="en-US"/>
        </w:rPr>
        <w:t xml:space="preserve">Associate Professor, Ph.D. (Engineering), Associate Professor of the Department of Computer Science and Computer Engineering, </w:t>
      </w:r>
      <w:proofErr w:type="spellStart"/>
      <w:r w:rsidRPr="00EC05E4">
        <w:rPr>
          <w:lang w:val="en-US"/>
        </w:rPr>
        <w:t>Povolzhskiy</w:t>
      </w:r>
      <w:proofErr w:type="spellEnd"/>
      <w:r w:rsidRPr="00EC05E4">
        <w:rPr>
          <w:lang w:val="en-US"/>
        </w:rPr>
        <w:t xml:space="preserve"> State University of Telecommunications and Informatics (PGUTY), Samara, Russia</w:t>
      </w:r>
    </w:p>
    <w:p w:rsidR="00EC05E4" w:rsidRPr="00EC05E4" w:rsidRDefault="00EC05E4" w:rsidP="00EC05E4">
      <w:pPr>
        <w:pStyle w:val="a9"/>
        <w:rPr>
          <w:lang w:val="en-US"/>
        </w:rPr>
      </w:pPr>
      <w:proofErr w:type="spellStart"/>
      <w:r w:rsidRPr="00EC05E4">
        <w:rPr>
          <w:lang w:val="en-US"/>
        </w:rPr>
        <w:t>Matvievskaya</w:t>
      </w:r>
      <w:proofErr w:type="spellEnd"/>
      <w:r w:rsidRPr="00EC05E4">
        <w:rPr>
          <w:lang w:val="en-US"/>
        </w:rPr>
        <w:t xml:space="preserve"> Tatyana B.,</w:t>
      </w:r>
    </w:p>
    <w:p w:rsidR="00EC05E4" w:rsidRPr="00EC05E4" w:rsidRDefault="00EC05E4" w:rsidP="00EC05E4">
      <w:pPr>
        <w:pStyle w:val="aa"/>
        <w:rPr>
          <w:lang w:val="en-US"/>
        </w:rPr>
      </w:pPr>
      <w:r w:rsidRPr="00EC05E4">
        <w:rPr>
          <w:lang w:val="en-US"/>
        </w:rPr>
        <w:t>Senior Lecturer at the Department of International Financial and Management Accounting, Russian University of Transport (MIIT), Moscow, Russia</w:t>
      </w:r>
    </w:p>
    <w:p w:rsidR="00EC05E4" w:rsidRPr="00EC05E4" w:rsidRDefault="00EC05E4" w:rsidP="00EC05E4">
      <w:pPr>
        <w:pStyle w:val="a9"/>
        <w:rPr>
          <w:lang w:val="en-US"/>
        </w:rPr>
      </w:pPr>
      <w:proofErr w:type="spellStart"/>
      <w:proofErr w:type="gramStart"/>
      <w:r w:rsidRPr="00EC05E4">
        <w:rPr>
          <w:lang w:val="en-US"/>
        </w:rPr>
        <w:t>Marinov</w:t>
      </w:r>
      <w:proofErr w:type="spellEnd"/>
      <w:r w:rsidRPr="00EC05E4">
        <w:rPr>
          <w:lang w:val="en-US"/>
        </w:rPr>
        <w:t xml:space="preserve"> </w:t>
      </w:r>
      <w:proofErr w:type="spellStart"/>
      <w:r w:rsidRPr="00EC05E4">
        <w:rPr>
          <w:lang w:val="en-US"/>
        </w:rPr>
        <w:t>Artyom</w:t>
      </w:r>
      <w:proofErr w:type="spellEnd"/>
      <w:r w:rsidRPr="00EC05E4">
        <w:rPr>
          <w:lang w:val="en-US"/>
        </w:rPr>
        <w:t xml:space="preserve"> D.,</w:t>
      </w:r>
      <w:proofErr w:type="gramEnd"/>
    </w:p>
    <w:p w:rsidR="00EC05E4" w:rsidRPr="00EC05E4" w:rsidRDefault="00EC05E4" w:rsidP="00EC05E4">
      <w:pPr>
        <w:pStyle w:val="aa"/>
        <w:rPr>
          <w:lang w:val="en-US"/>
        </w:rPr>
      </w:pPr>
      <w:proofErr w:type="gramStart"/>
      <w:r w:rsidRPr="00EC05E4">
        <w:rPr>
          <w:lang w:val="en-US"/>
        </w:rPr>
        <w:t>graduate</w:t>
      </w:r>
      <w:proofErr w:type="gramEnd"/>
      <w:r w:rsidRPr="00EC05E4">
        <w:rPr>
          <w:lang w:val="en-US"/>
        </w:rPr>
        <w:t xml:space="preserve"> student, Moscow University of Industry and Finance «Synergy», Moscow, Russia</w:t>
      </w:r>
    </w:p>
    <w:p w:rsidR="00EC05E4" w:rsidRPr="00EC05E4" w:rsidRDefault="00EC05E4" w:rsidP="00EC05E4">
      <w:pPr>
        <w:pStyle w:val="a7"/>
        <w:rPr>
          <w:lang w:val="en-US"/>
        </w:rPr>
      </w:pPr>
      <w:r w:rsidRPr="00EC05E4">
        <w:rPr>
          <w:lang w:val="en-US"/>
        </w:rPr>
        <w:t>The article explores the key aspects of integrating machine learning algorithms in auditing and accounting, with an emphasis on analyzing the problems, risks and benefits associated with them. The principles of functioning and practical application of intelligent systems in accounting and auditing are considered, problems and potential risks associated with machine learning methods are identified. The importance is attached to the analysis of regional specifics in the use of neural networks in the fields of accounting and auditing, which helps to identify the limitations associated with this technology. The conclusion is made about the potential of using the identified data to develop methods for the effective use of artificial intelligence in accounting and auditing operations.</w:t>
      </w:r>
    </w:p>
    <w:p w:rsidR="00EC05E4" w:rsidRPr="00EC05E4" w:rsidRDefault="00EC05E4" w:rsidP="00EC05E4">
      <w:pPr>
        <w:pStyle w:val="a7"/>
        <w:rPr>
          <w:lang w:val="en-US"/>
        </w:rPr>
      </w:pPr>
      <w:r w:rsidRPr="00EC05E4">
        <w:rPr>
          <w:spacing w:val="43"/>
          <w:lang w:val="en-US"/>
        </w:rPr>
        <w:t>Keywords</w:t>
      </w:r>
      <w:r w:rsidRPr="00EC05E4">
        <w:rPr>
          <w:lang w:val="en-US"/>
        </w:rPr>
        <w:t>: artificial intelligence, audit, accounting, technological integration, process optimization.</w:t>
      </w:r>
    </w:p>
    <w:p w:rsidR="003E18EF" w:rsidRPr="003E18EF" w:rsidRDefault="003E18EF" w:rsidP="003E18EF">
      <w:pPr>
        <w:pStyle w:val="a3"/>
        <w:rPr>
          <w:lang w:val="ru-RU"/>
        </w:rPr>
      </w:pPr>
      <w:proofErr w:type="spellStart"/>
      <w:proofErr w:type="gramStart"/>
      <w:r>
        <w:t>doi</w:t>
      </w:r>
      <w:proofErr w:type="spellEnd"/>
      <w:proofErr w:type="gramEnd"/>
      <w:r w:rsidRPr="003E18EF">
        <w:rPr>
          <w:lang w:val="ru-RU"/>
        </w:rPr>
        <w:t xml:space="preserve"> 10.47576/2949-1878.2024.4.4.012</w:t>
      </w:r>
    </w:p>
    <w:p w:rsidR="003E18EF" w:rsidRPr="003E18EF" w:rsidRDefault="003E18EF" w:rsidP="003E18EF">
      <w:pPr>
        <w:pStyle w:val="a3"/>
        <w:rPr>
          <w:lang w:val="ru-RU"/>
        </w:rPr>
      </w:pPr>
      <w:r w:rsidRPr="003E18EF">
        <w:rPr>
          <w:lang w:val="ru-RU"/>
        </w:rPr>
        <w:t>УДК 33:004</w:t>
      </w:r>
    </w:p>
    <w:p w:rsidR="003E18EF" w:rsidRDefault="003E18EF" w:rsidP="003E18EF">
      <w:pPr>
        <w:pStyle w:val="a4"/>
      </w:pPr>
      <w:r>
        <w:t xml:space="preserve">Оценка роли искусственного интеллекта </w:t>
      </w:r>
      <w:r>
        <w:br/>
        <w:t>в устойчивом развитии экономики</w:t>
      </w:r>
    </w:p>
    <w:p w:rsidR="003E18EF" w:rsidRDefault="003E18EF" w:rsidP="003E18EF">
      <w:pPr>
        <w:pStyle w:val="a5"/>
      </w:pPr>
      <w:proofErr w:type="spellStart"/>
      <w:r>
        <w:t>Мирончук</w:t>
      </w:r>
      <w:proofErr w:type="spellEnd"/>
      <w:r>
        <w:t xml:space="preserve"> Вадим Анатольевич, </w:t>
      </w:r>
    </w:p>
    <w:p w:rsidR="003E18EF" w:rsidRDefault="003E18EF" w:rsidP="003E18EF">
      <w:pPr>
        <w:pStyle w:val="a6"/>
      </w:pPr>
      <w:r>
        <w:t>доцент, кандидат экономических наук, доцент кафедры экономической кибернетики, Кубанский государственный аграрный университет имени И. Т. Трубилина, Краснодар, Россия</w:t>
      </w:r>
    </w:p>
    <w:p w:rsidR="003E18EF" w:rsidRDefault="003E18EF" w:rsidP="003E18EF">
      <w:pPr>
        <w:pStyle w:val="a5"/>
      </w:pPr>
      <w:proofErr w:type="spellStart"/>
      <w:r>
        <w:t>Золкин</w:t>
      </w:r>
      <w:proofErr w:type="spellEnd"/>
      <w:r>
        <w:t xml:space="preserve"> Александр Леонидович, </w:t>
      </w:r>
    </w:p>
    <w:p w:rsidR="003E18EF" w:rsidRDefault="003E18EF" w:rsidP="003E18EF">
      <w:pPr>
        <w:pStyle w:val="a6"/>
      </w:pPr>
      <w:r>
        <w:t>доцент, кандидат технических наук, доцент кафедры информатики и вычислительной техники, Поволжский государственный университет телекоммуникаций и информатики, Самара, Россия</w:t>
      </w:r>
    </w:p>
    <w:p w:rsidR="003E18EF" w:rsidRDefault="003E18EF" w:rsidP="003E18EF">
      <w:pPr>
        <w:pStyle w:val="a5"/>
      </w:pPr>
      <w:proofErr w:type="spellStart"/>
      <w:r>
        <w:t>Поскряков</w:t>
      </w:r>
      <w:proofErr w:type="spellEnd"/>
      <w:r>
        <w:t xml:space="preserve"> Илья Андреевич, </w:t>
      </w:r>
    </w:p>
    <w:p w:rsidR="003E18EF" w:rsidRDefault="003E18EF" w:rsidP="003E18EF">
      <w:pPr>
        <w:pStyle w:val="a6"/>
      </w:pPr>
      <w:r>
        <w:lastRenderedPageBreak/>
        <w:t>старший преподаватель кафедры экономики и управления на транспорте, Российский университет транспорта, Москва, Россия</w:t>
      </w:r>
    </w:p>
    <w:p w:rsidR="003E18EF" w:rsidRDefault="003E18EF" w:rsidP="003E18EF">
      <w:pPr>
        <w:pStyle w:val="a5"/>
      </w:pPr>
      <w:r>
        <w:t>Маринов Артем Дмитриевич,</w:t>
      </w:r>
    </w:p>
    <w:p w:rsidR="003E18EF" w:rsidRDefault="003E18EF" w:rsidP="003E18EF">
      <w:pPr>
        <w:pStyle w:val="a6"/>
      </w:pPr>
      <w:r>
        <w:t>аспирант, Московский финансово-промышленный университет «Синергия», Москва, Россия</w:t>
      </w:r>
    </w:p>
    <w:p w:rsidR="003E18EF" w:rsidRDefault="003E18EF" w:rsidP="003E18EF">
      <w:pPr>
        <w:pStyle w:val="a7"/>
      </w:pPr>
      <w:r>
        <w:t>В статье исследуются возможности искусственного интеллекта и его влияние на некоторые сферы экономики. В современных реалиях искусственный интеллект занимает центральное положение и является одной из самых быстроразвивающихся областей. Он внедряется почти во все сферы общественной жизни: образование, предпринимательство, медицина, экономика и т.д. Дано понятие искусственного интеллекта, выявлены пути его влияния на экономическое развитие, а также произведен анализ полученных результатов и их оценка.</w:t>
      </w:r>
    </w:p>
    <w:p w:rsidR="003E18EF" w:rsidRDefault="003E18EF" w:rsidP="003E18EF">
      <w:pPr>
        <w:pStyle w:val="a7"/>
      </w:pPr>
      <w:r>
        <w:rPr>
          <w:spacing w:val="43"/>
        </w:rPr>
        <w:t>Ключевые слова</w:t>
      </w:r>
      <w:r>
        <w:t xml:space="preserve">: искусственный интеллект; развитие экономики; нейронные сети; экономика. </w:t>
      </w:r>
    </w:p>
    <w:p w:rsidR="003E18EF" w:rsidRDefault="003E18EF" w:rsidP="003E18EF">
      <w:pPr>
        <w:pStyle w:val="a7"/>
      </w:pPr>
    </w:p>
    <w:p w:rsidR="003E18EF" w:rsidRPr="003E18EF" w:rsidRDefault="003E18EF" w:rsidP="003E18EF">
      <w:pPr>
        <w:pStyle w:val="a8"/>
        <w:rPr>
          <w:lang w:val="en-US"/>
        </w:rPr>
      </w:pPr>
      <w:r w:rsidRPr="003E18EF">
        <w:rPr>
          <w:lang w:val="en-US"/>
        </w:rPr>
        <w:t xml:space="preserve">Assessment of the role of artificial intelligence </w:t>
      </w:r>
      <w:r w:rsidRPr="003E18EF">
        <w:rPr>
          <w:lang w:val="en-US"/>
        </w:rPr>
        <w:br/>
        <w:t>in the sustainable development of the economy</w:t>
      </w:r>
    </w:p>
    <w:p w:rsidR="003E18EF" w:rsidRPr="003E18EF" w:rsidRDefault="003E18EF" w:rsidP="003E18EF">
      <w:pPr>
        <w:pStyle w:val="a9"/>
        <w:rPr>
          <w:lang w:val="en-US"/>
        </w:rPr>
      </w:pPr>
      <w:proofErr w:type="spellStart"/>
      <w:proofErr w:type="gramStart"/>
      <w:r w:rsidRPr="003E18EF">
        <w:rPr>
          <w:lang w:val="en-US"/>
        </w:rPr>
        <w:t>Mironchuk</w:t>
      </w:r>
      <w:proofErr w:type="spellEnd"/>
      <w:r w:rsidRPr="003E18EF">
        <w:rPr>
          <w:lang w:val="en-US"/>
        </w:rPr>
        <w:t xml:space="preserve"> </w:t>
      </w:r>
      <w:proofErr w:type="spellStart"/>
      <w:r w:rsidRPr="003E18EF">
        <w:rPr>
          <w:lang w:val="en-US"/>
        </w:rPr>
        <w:t>Vadim</w:t>
      </w:r>
      <w:proofErr w:type="spellEnd"/>
      <w:r w:rsidRPr="003E18EF">
        <w:rPr>
          <w:lang w:val="en-US"/>
        </w:rPr>
        <w:t xml:space="preserve"> A.,</w:t>
      </w:r>
      <w:proofErr w:type="gramEnd"/>
    </w:p>
    <w:p w:rsidR="003E18EF" w:rsidRPr="003E18EF" w:rsidRDefault="003E18EF" w:rsidP="003E18EF">
      <w:pPr>
        <w:pStyle w:val="aa"/>
        <w:rPr>
          <w:lang w:val="en-US"/>
        </w:rPr>
      </w:pPr>
      <w:r w:rsidRPr="003E18EF">
        <w:rPr>
          <w:lang w:val="en-US"/>
        </w:rPr>
        <w:t xml:space="preserve">Associate Professor, Candidate of Economic Sciences, Associate Professor of the Department of Economic Cybernetics, Kuban State Agrarian University named after I. T. </w:t>
      </w:r>
      <w:proofErr w:type="spellStart"/>
      <w:r w:rsidRPr="003E18EF">
        <w:rPr>
          <w:lang w:val="en-US"/>
        </w:rPr>
        <w:t>Trubilin</w:t>
      </w:r>
      <w:proofErr w:type="spellEnd"/>
      <w:r w:rsidRPr="003E18EF">
        <w:rPr>
          <w:lang w:val="en-US"/>
        </w:rPr>
        <w:t>, Krasnodar, Russia</w:t>
      </w:r>
    </w:p>
    <w:p w:rsidR="003E18EF" w:rsidRPr="003E18EF" w:rsidRDefault="003E18EF" w:rsidP="003E18EF">
      <w:pPr>
        <w:pStyle w:val="a9"/>
        <w:rPr>
          <w:lang w:val="en-US"/>
        </w:rPr>
      </w:pPr>
      <w:proofErr w:type="spellStart"/>
      <w:r w:rsidRPr="003E18EF">
        <w:rPr>
          <w:lang w:val="en-US"/>
        </w:rPr>
        <w:t>Zolkin</w:t>
      </w:r>
      <w:proofErr w:type="spellEnd"/>
      <w:r w:rsidRPr="003E18EF">
        <w:rPr>
          <w:lang w:val="en-US"/>
        </w:rPr>
        <w:t xml:space="preserve"> Alexander L.,</w:t>
      </w:r>
    </w:p>
    <w:p w:rsidR="003E18EF" w:rsidRPr="003E18EF" w:rsidRDefault="003E18EF" w:rsidP="003E18EF">
      <w:pPr>
        <w:pStyle w:val="aa"/>
        <w:rPr>
          <w:lang w:val="en-US"/>
        </w:rPr>
      </w:pPr>
      <w:r w:rsidRPr="003E18EF">
        <w:rPr>
          <w:lang w:val="en-US"/>
        </w:rPr>
        <w:t xml:space="preserve">Associate Professor, Candidate of Technical Sciences, Associate Professor of the Department of Computer Science and Computer Engineering, </w:t>
      </w:r>
      <w:proofErr w:type="spellStart"/>
      <w:r w:rsidRPr="003E18EF">
        <w:rPr>
          <w:lang w:val="en-US"/>
        </w:rPr>
        <w:t>Povolzhskiy</w:t>
      </w:r>
      <w:proofErr w:type="spellEnd"/>
      <w:r w:rsidRPr="003E18EF">
        <w:rPr>
          <w:lang w:val="en-US"/>
        </w:rPr>
        <w:t xml:space="preserve"> State University of Telecommunications and Informatics (PGUTY), Samara, Russia</w:t>
      </w:r>
    </w:p>
    <w:p w:rsidR="003E18EF" w:rsidRPr="003E18EF" w:rsidRDefault="003E18EF" w:rsidP="003E18EF">
      <w:pPr>
        <w:pStyle w:val="a9"/>
        <w:rPr>
          <w:lang w:val="en-US"/>
        </w:rPr>
      </w:pPr>
      <w:proofErr w:type="spellStart"/>
      <w:proofErr w:type="gramStart"/>
      <w:r w:rsidRPr="003E18EF">
        <w:rPr>
          <w:lang w:val="en-US"/>
        </w:rPr>
        <w:t>Poskryakov</w:t>
      </w:r>
      <w:proofErr w:type="spellEnd"/>
      <w:r w:rsidRPr="003E18EF">
        <w:rPr>
          <w:lang w:val="en-US"/>
        </w:rPr>
        <w:t xml:space="preserve"> </w:t>
      </w:r>
      <w:proofErr w:type="spellStart"/>
      <w:r w:rsidRPr="003E18EF">
        <w:rPr>
          <w:lang w:val="en-US"/>
        </w:rPr>
        <w:t>Ilya</w:t>
      </w:r>
      <w:proofErr w:type="spellEnd"/>
      <w:r w:rsidRPr="003E18EF">
        <w:rPr>
          <w:lang w:val="en-US"/>
        </w:rPr>
        <w:t xml:space="preserve"> A.,</w:t>
      </w:r>
      <w:proofErr w:type="gramEnd"/>
    </w:p>
    <w:p w:rsidR="003E18EF" w:rsidRPr="003E18EF" w:rsidRDefault="003E18EF" w:rsidP="003E18EF">
      <w:pPr>
        <w:pStyle w:val="aa"/>
        <w:rPr>
          <w:lang w:val="en-US"/>
        </w:rPr>
      </w:pPr>
      <w:r w:rsidRPr="003E18EF">
        <w:rPr>
          <w:lang w:val="en-US"/>
        </w:rPr>
        <w:t>Senior Lecturer of the Department of Economics and Management in Transport, Russian University of Transport, Moscow, Russia</w:t>
      </w:r>
    </w:p>
    <w:p w:rsidR="003E18EF" w:rsidRPr="003E18EF" w:rsidRDefault="003E18EF" w:rsidP="003E18EF">
      <w:pPr>
        <w:pStyle w:val="a9"/>
        <w:rPr>
          <w:lang w:val="en-US"/>
        </w:rPr>
      </w:pPr>
      <w:proofErr w:type="spellStart"/>
      <w:proofErr w:type="gramStart"/>
      <w:r w:rsidRPr="003E18EF">
        <w:rPr>
          <w:lang w:val="en-US"/>
        </w:rPr>
        <w:t>Marinov</w:t>
      </w:r>
      <w:proofErr w:type="spellEnd"/>
      <w:r w:rsidRPr="003E18EF">
        <w:rPr>
          <w:lang w:val="en-US"/>
        </w:rPr>
        <w:t xml:space="preserve"> </w:t>
      </w:r>
      <w:proofErr w:type="spellStart"/>
      <w:r w:rsidRPr="003E18EF">
        <w:rPr>
          <w:lang w:val="en-US"/>
        </w:rPr>
        <w:t>Artyom</w:t>
      </w:r>
      <w:proofErr w:type="spellEnd"/>
      <w:r w:rsidRPr="003E18EF">
        <w:rPr>
          <w:lang w:val="en-US"/>
        </w:rPr>
        <w:t xml:space="preserve"> D.,</w:t>
      </w:r>
      <w:proofErr w:type="gramEnd"/>
    </w:p>
    <w:p w:rsidR="003E18EF" w:rsidRPr="003E18EF" w:rsidRDefault="003E18EF" w:rsidP="003E18EF">
      <w:pPr>
        <w:pStyle w:val="aa"/>
        <w:rPr>
          <w:lang w:val="en-US"/>
        </w:rPr>
      </w:pPr>
      <w:proofErr w:type="gramStart"/>
      <w:r w:rsidRPr="003E18EF">
        <w:rPr>
          <w:lang w:val="en-US"/>
        </w:rPr>
        <w:t>graduate</w:t>
      </w:r>
      <w:proofErr w:type="gramEnd"/>
      <w:r w:rsidRPr="003E18EF">
        <w:rPr>
          <w:lang w:val="en-US"/>
        </w:rPr>
        <w:t xml:space="preserve"> student, Moscow University of Industry and Finance «Synergy», Moscow, Russia</w:t>
      </w:r>
    </w:p>
    <w:p w:rsidR="003E18EF" w:rsidRPr="003E18EF" w:rsidRDefault="003E18EF" w:rsidP="003E18EF">
      <w:pPr>
        <w:pStyle w:val="a7"/>
        <w:rPr>
          <w:lang w:val="en-US"/>
        </w:rPr>
      </w:pPr>
      <w:r w:rsidRPr="003E18EF">
        <w:rPr>
          <w:lang w:val="en-US"/>
        </w:rPr>
        <w:t>The article explores the possibilities of artificial intelligence and its impact on some areas of the economy. In modern realities, artificial intelligence occupies a central position and is one of the fastest growing areas. Artificial intelligence is being introduced into almost all spheres of public life: education, entrepreneurship, medicine, economics, etc. In the course of the study, the concept of artificial intelligence was given, the ways of its influence on economic development were identified, and the results were analyzed and evaluated.</w:t>
      </w:r>
    </w:p>
    <w:p w:rsidR="003E18EF" w:rsidRPr="003E18EF" w:rsidRDefault="003E18EF" w:rsidP="003E18EF">
      <w:pPr>
        <w:pStyle w:val="a7"/>
        <w:rPr>
          <w:lang w:val="en-US"/>
        </w:rPr>
      </w:pPr>
      <w:r w:rsidRPr="003E18EF">
        <w:rPr>
          <w:spacing w:val="43"/>
          <w:lang w:val="en-US"/>
        </w:rPr>
        <w:t>Keywords</w:t>
      </w:r>
      <w:r w:rsidRPr="003E18EF">
        <w:rPr>
          <w:lang w:val="en-US"/>
        </w:rPr>
        <w:t>: artificial intelligence; economic development; neural networks; economics.</w:t>
      </w:r>
    </w:p>
    <w:p w:rsidR="00177D22" w:rsidRPr="00177D22" w:rsidRDefault="00177D22" w:rsidP="00177D22">
      <w:pPr>
        <w:pStyle w:val="a3"/>
        <w:rPr>
          <w:lang w:val="ru-RU"/>
        </w:rPr>
      </w:pPr>
      <w:proofErr w:type="spellStart"/>
      <w:proofErr w:type="gramStart"/>
      <w:r>
        <w:t>doi</w:t>
      </w:r>
      <w:proofErr w:type="spellEnd"/>
      <w:proofErr w:type="gramEnd"/>
      <w:r w:rsidRPr="00177D22">
        <w:rPr>
          <w:lang w:val="ru-RU"/>
        </w:rPr>
        <w:t xml:space="preserve"> 10.47576/2949-1878.2024.4.4.013</w:t>
      </w:r>
    </w:p>
    <w:p w:rsidR="00177D22" w:rsidRPr="00177D22" w:rsidRDefault="00177D22" w:rsidP="00177D22">
      <w:pPr>
        <w:pStyle w:val="a3"/>
        <w:rPr>
          <w:lang w:val="ru-RU"/>
        </w:rPr>
      </w:pPr>
      <w:r w:rsidRPr="00177D22">
        <w:rPr>
          <w:lang w:val="ru-RU"/>
        </w:rPr>
        <w:t>УДК 330.1:004</w:t>
      </w:r>
    </w:p>
    <w:p w:rsidR="00177D22" w:rsidRDefault="00177D22" w:rsidP="00177D22">
      <w:pPr>
        <w:pStyle w:val="a4"/>
      </w:pPr>
      <w:r>
        <w:t xml:space="preserve">Применение искусственного интеллекта </w:t>
      </w:r>
      <w:r>
        <w:br/>
        <w:t xml:space="preserve">в процессе управления рисками </w:t>
      </w:r>
    </w:p>
    <w:p w:rsidR="00177D22" w:rsidRDefault="00177D22" w:rsidP="00177D22">
      <w:pPr>
        <w:pStyle w:val="a5"/>
      </w:pPr>
      <w:proofErr w:type="spellStart"/>
      <w:r>
        <w:t>Стефанова</w:t>
      </w:r>
      <w:proofErr w:type="spellEnd"/>
      <w:r>
        <w:t xml:space="preserve"> Н. А., </w:t>
      </w:r>
    </w:p>
    <w:p w:rsidR="00177D22" w:rsidRDefault="00177D22" w:rsidP="00177D22">
      <w:pPr>
        <w:pStyle w:val="aa"/>
      </w:pPr>
      <w:r>
        <w:t xml:space="preserve">кандидат экономических наук, доцент, Поволжский государственный университет телекоммуникаций и информатики, Самара, Россия, </w:t>
      </w:r>
      <w:r>
        <w:br/>
      </w:r>
      <w:proofErr w:type="spellStart"/>
      <w:r>
        <w:t>stefna@yandex</w:t>
      </w:r>
      <w:proofErr w:type="spellEnd"/>
      <w:r>
        <w:t xml:space="preserve">  </w:t>
      </w:r>
    </w:p>
    <w:p w:rsidR="00177D22" w:rsidRDefault="00177D22" w:rsidP="00177D22">
      <w:pPr>
        <w:pStyle w:val="a5"/>
      </w:pPr>
      <w:r>
        <w:t>Тюрина Дарья Андреевна,</w:t>
      </w:r>
    </w:p>
    <w:p w:rsidR="00177D22" w:rsidRDefault="00177D22" w:rsidP="00177D22">
      <w:pPr>
        <w:pStyle w:val="aa"/>
        <w:rPr>
          <w:spacing w:val="-2"/>
        </w:rPr>
      </w:pPr>
      <w:r>
        <w:rPr>
          <w:spacing w:val="-2"/>
        </w:rPr>
        <w:lastRenderedPageBreak/>
        <w:t>студент факультета № 3, Поволжский государственный университет телекоммуникаций и информатики, Самара, Россия, daratyurina@yandex.ru</w:t>
      </w:r>
    </w:p>
    <w:p w:rsidR="00177D22" w:rsidRDefault="00177D22" w:rsidP="00177D22">
      <w:pPr>
        <w:pStyle w:val="a7"/>
      </w:pPr>
      <w:r>
        <w:t>В статье проанализирована важность использования искусственного интеллекта в процессе анализа и управления рисками в информационно-технологических проектах. Сформулировано определение рисков в ИТ-проектах и приведены их типы. Рассмотрены этапы управления рисками и способы возможного применения в них одной из наиболее востребованной на сегодняшний день технологии искусственного интеллекта. Описаны основные проблемы, связанные с управлением рисками в ИТ-проектах, и предложены рекомендации по их устранению. Рассматриваются примеры положительного отечественного и зарубежного опыта применения технологии искусственного интеллекта для управления рисками. Завершается статья обсуждением будущего управления рисками с использованием технологий искусственного интеллекта.</w:t>
      </w:r>
    </w:p>
    <w:p w:rsidR="00177D22" w:rsidRDefault="00177D22" w:rsidP="00177D22">
      <w:pPr>
        <w:pStyle w:val="a7"/>
      </w:pPr>
      <w:r>
        <w:rPr>
          <w:spacing w:val="43"/>
        </w:rPr>
        <w:t>Ключевые слова:</w:t>
      </w:r>
      <w:r>
        <w:t xml:space="preserve"> искусственный интеллект; ИИ; компания; IT-компания; управление рисками; информационные технологии.</w:t>
      </w:r>
    </w:p>
    <w:p w:rsidR="00177D22" w:rsidRDefault="00177D22" w:rsidP="00177D22">
      <w:pPr>
        <w:pStyle w:val="a7"/>
      </w:pPr>
    </w:p>
    <w:p w:rsidR="00177D22" w:rsidRPr="00177D22" w:rsidRDefault="00177D22" w:rsidP="00177D22">
      <w:pPr>
        <w:pStyle w:val="a8"/>
        <w:rPr>
          <w:lang w:val="en-US"/>
        </w:rPr>
      </w:pPr>
      <w:r w:rsidRPr="00177D22">
        <w:rPr>
          <w:lang w:val="en-US"/>
        </w:rPr>
        <w:t>The use of artificial intelligence in the risk management process</w:t>
      </w:r>
    </w:p>
    <w:p w:rsidR="00177D22" w:rsidRPr="00177D22" w:rsidRDefault="00177D22" w:rsidP="00177D22">
      <w:pPr>
        <w:pStyle w:val="a9"/>
        <w:rPr>
          <w:lang w:val="en-US"/>
        </w:rPr>
      </w:pPr>
      <w:proofErr w:type="spellStart"/>
      <w:r w:rsidRPr="00177D22">
        <w:rPr>
          <w:lang w:val="en-US"/>
        </w:rPr>
        <w:t>Stefanova</w:t>
      </w:r>
      <w:proofErr w:type="spellEnd"/>
      <w:r w:rsidRPr="00177D22">
        <w:rPr>
          <w:lang w:val="en-US"/>
        </w:rPr>
        <w:t xml:space="preserve"> N. A.,</w:t>
      </w:r>
    </w:p>
    <w:p w:rsidR="00177D22" w:rsidRPr="00177D22" w:rsidRDefault="00177D22" w:rsidP="00177D22">
      <w:pPr>
        <w:pStyle w:val="aa"/>
        <w:rPr>
          <w:lang w:val="en-US"/>
        </w:rPr>
      </w:pPr>
      <w:r w:rsidRPr="00177D22">
        <w:rPr>
          <w:lang w:val="en-US"/>
        </w:rPr>
        <w:t xml:space="preserve">PhD in Economics, Associate Professor, Volga Region State University of Telecommunications and Informatics, Samara, Russia, </w:t>
      </w:r>
      <w:proofErr w:type="spellStart"/>
      <w:r w:rsidRPr="00177D22">
        <w:rPr>
          <w:lang w:val="en-US"/>
        </w:rPr>
        <w:t>stefna@yandex</w:t>
      </w:r>
      <w:proofErr w:type="spellEnd"/>
    </w:p>
    <w:p w:rsidR="00177D22" w:rsidRPr="00177D22" w:rsidRDefault="00177D22" w:rsidP="00177D22">
      <w:pPr>
        <w:pStyle w:val="a9"/>
        <w:rPr>
          <w:lang w:val="en-US"/>
        </w:rPr>
      </w:pPr>
      <w:proofErr w:type="spellStart"/>
      <w:proofErr w:type="gramStart"/>
      <w:r w:rsidRPr="00177D22">
        <w:rPr>
          <w:lang w:val="en-US"/>
        </w:rPr>
        <w:t>Tyurina</w:t>
      </w:r>
      <w:proofErr w:type="spellEnd"/>
      <w:r w:rsidRPr="00177D22">
        <w:rPr>
          <w:lang w:val="en-US"/>
        </w:rPr>
        <w:t xml:space="preserve"> </w:t>
      </w:r>
      <w:proofErr w:type="spellStart"/>
      <w:r w:rsidRPr="00177D22">
        <w:rPr>
          <w:lang w:val="en-US"/>
        </w:rPr>
        <w:t>Daria</w:t>
      </w:r>
      <w:proofErr w:type="spellEnd"/>
      <w:r w:rsidRPr="00177D22">
        <w:rPr>
          <w:lang w:val="en-US"/>
        </w:rPr>
        <w:t xml:space="preserve"> A.,</w:t>
      </w:r>
      <w:proofErr w:type="gramEnd"/>
    </w:p>
    <w:p w:rsidR="00177D22" w:rsidRPr="00177D22" w:rsidRDefault="00177D22" w:rsidP="00177D22">
      <w:pPr>
        <w:pStyle w:val="aa"/>
        <w:rPr>
          <w:lang w:val="en-US"/>
        </w:rPr>
      </w:pPr>
      <w:proofErr w:type="gramStart"/>
      <w:r w:rsidRPr="00177D22">
        <w:rPr>
          <w:lang w:val="en-US"/>
        </w:rPr>
        <w:t>student</w:t>
      </w:r>
      <w:proofErr w:type="gramEnd"/>
      <w:r w:rsidRPr="00177D22">
        <w:rPr>
          <w:lang w:val="en-US"/>
        </w:rPr>
        <w:t xml:space="preserve"> of Faculty No. 3, Volga Region State University of Telecommunications and Informatics, Samara, Russia, daratyurina@yandex.ru</w:t>
      </w:r>
    </w:p>
    <w:p w:rsidR="00177D22" w:rsidRPr="00177D22" w:rsidRDefault="00177D22" w:rsidP="00177D22">
      <w:pPr>
        <w:pStyle w:val="a7"/>
        <w:rPr>
          <w:lang w:val="en-US"/>
        </w:rPr>
      </w:pPr>
      <w:r w:rsidRPr="00177D22">
        <w:rPr>
          <w:lang w:val="en-US"/>
        </w:rPr>
        <w:t>This article analyzes the importance of using artificial intelligence (AI) in risk analysis and management in information technology (IT) projects. The definition of risks in IT projects and their types are formulated. The stages of risk management and the scope of possible application of artificial intelligence are considered. The main problems related to risk management in IT projects are described and recommendations for their elimination are proposed. The article concludes with a discussion of the future of risk management using artificial intelligence technologies.</w:t>
      </w:r>
    </w:p>
    <w:p w:rsidR="00177D22" w:rsidRPr="00177D22" w:rsidRDefault="00177D22" w:rsidP="00177D22">
      <w:pPr>
        <w:pStyle w:val="a7"/>
        <w:rPr>
          <w:lang w:val="en-US"/>
        </w:rPr>
      </w:pPr>
      <w:r w:rsidRPr="00177D22">
        <w:rPr>
          <w:spacing w:val="43"/>
          <w:lang w:val="en-US"/>
        </w:rPr>
        <w:t>Keywords</w:t>
      </w:r>
      <w:r w:rsidRPr="00177D22">
        <w:rPr>
          <w:lang w:val="en-US"/>
        </w:rPr>
        <w:t xml:space="preserve">: artificial intelligence; AI, company; IT </w:t>
      </w:r>
      <w:proofErr w:type="gramStart"/>
      <w:r w:rsidRPr="00177D22">
        <w:rPr>
          <w:lang w:val="en-US"/>
        </w:rPr>
        <w:t>company</w:t>
      </w:r>
      <w:proofErr w:type="gramEnd"/>
      <w:r w:rsidRPr="00177D22">
        <w:rPr>
          <w:lang w:val="en-US"/>
        </w:rPr>
        <w:t>; risk management; information technology.</w:t>
      </w:r>
    </w:p>
    <w:p w:rsidR="00B01520" w:rsidRPr="00B01520" w:rsidRDefault="00B01520" w:rsidP="00B01520">
      <w:pPr>
        <w:pStyle w:val="a3"/>
        <w:rPr>
          <w:lang w:val="ru-RU"/>
        </w:rPr>
      </w:pPr>
      <w:proofErr w:type="spellStart"/>
      <w:proofErr w:type="gramStart"/>
      <w:r>
        <w:t>doi</w:t>
      </w:r>
      <w:proofErr w:type="spellEnd"/>
      <w:proofErr w:type="gramEnd"/>
      <w:r w:rsidRPr="00B01520">
        <w:rPr>
          <w:lang w:val="ru-RU"/>
        </w:rPr>
        <w:t xml:space="preserve"> 10.47576/2949-1878.2024.4.4.014</w:t>
      </w:r>
    </w:p>
    <w:p w:rsidR="00B01520" w:rsidRPr="00B01520" w:rsidRDefault="00B01520" w:rsidP="00B01520">
      <w:pPr>
        <w:pStyle w:val="a3"/>
        <w:rPr>
          <w:lang w:val="ru-RU"/>
        </w:rPr>
      </w:pPr>
      <w:r w:rsidRPr="00B01520">
        <w:rPr>
          <w:lang w:val="ru-RU"/>
        </w:rPr>
        <w:t>УДК 330</w:t>
      </w:r>
    </w:p>
    <w:p w:rsidR="00B01520" w:rsidRDefault="00B01520" w:rsidP="00B01520">
      <w:pPr>
        <w:pStyle w:val="a4"/>
      </w:pPr>
      <w:r>
        <w:t xml:space="preserve">Экономика знаний: перспективы становления </w:t>
      </w:r>
      <w:r>
        <w:br/>
        <w:t>в странах Европейского союза</w:t>
      </w:r>
    </w:p>
    <w:p w:rsidR="00B01520" w:rsidRDefault="00B01520" w:rsidP="00B01520">
      <w:pPr>
        <w:pStyle w:val="a5"/>
      </w:pPr>
      <w:proofErr w:type="spellStart"/>
      <w:r>
        <w:t>Багирян</w:t>
      </w:r>
      <w:proofErr w:type="spellEnd"/>
      <w:r>
        <w:t xml:space="preserve"> Анна </w:t>
      </w:r>
      <w:proofErr w:type="spellStart"/>
      <w:r>
        <w:t>Самвеловна</w:t>
      </w:r>
      <w:proofErr w:type="spellEnd"/>
      <w:r>
        <w:t>,</w:t>
      </w:r>
    </w:p>
    <w:p w:rsidR="004A257E" w:rsidRDefault="00B01520" w:rsidP="004A257E">
      <w:pPr>
        <w:pStyle w:val="a5"/>
      </w:pPr>
      <w:r>
        <w:t>бакалавр 4 курса направления подготовки «Государственное и муниципальное управление», МГИМО МИД России, Москва, Россия, bagiryan.a.s@mail.ru</w:t>
      </w:r>
      <w:r w:rsidR="004A257E" w:rsidRPr="004A257E">
        <w:t xml:space="preserve"> </w:t>
      </w:r>
    </w:p>
    <w:p w:rsidR="004A257E" w:rsidRDefault="004A257E" w:rsidP="004A257E">
      <w:pPr>
        <w:pStyle w:val="a5"/>
      </w:pPr>
      <w:proofErr w:type="spellStart"/>
      <w:r>
        <w:t>Антюхова</w:t>
      </w:r>
      <w:proofErr w:type="spellEnd"/>
      <w:r>
        <w:t xml:space="preserve"> Екатерина Андреевна</w:t>
      </w:r>
      <w:r>
        <w:t xml:space="preserve"> (научный руководитель)</w:t>
      </w:r>
      <w:r>
        <w:t>,</w:t>
      </w:r>
    </w:p>
    <w:p w:rsidR="004A257E" w:rsidRDefault="004A257E" w:rsidP="004A257E">
      <w:pPr>
        <w:pStyle w:val="a6"/>
      </w:pPr>
      <w:r>
        <w:t>доктор политических наук, доцент, профессор кафедры мировых политических процессов, МГИМО МИД России, Москва, Россия, e.antyukhova@gmail.com</w:t>
      </w:r>
    </w:p>
    <w:p w:rsidR="00B01520" w:rsidRDefault="00B01520" w:rsidP="00B01520">
      <w:pPr>
        <w:pStyle w:val="a7"/>
      </w:pPr>
      <w:r>
        <w:t>В статье анализируются перспективы становления в странах Европейского союза экономики знаний. Отмечается, что в условиях быстрого развития цифровых технологий и инновационных процессов знания становятся ключевым ресурсом и основой экономического роста и развития. Понимание принципов и механизмов экономики знаний помогает странам Евросоюза адаптироваться к изменяющимся условиям и сделать свой вклад в мировую экономику.</w:t>
      </w:r>
    </w:p>
    <w:p w:rsidR="00B01520" w:rsidRDefault="00B01520" w:rsidP="00B01520">
      <w:pPr>
        <w:pStyle w:val="a7"/>
      </w:pPr>
      <w:r>
        <w:rPr>
          <w:spacing w:val="43"/>
        </w:rPr>
        <w:t>Ключевые слова:</w:t>
      </w:r>
      <w:r>
        <w:t xml:space="preserve"> экономика знаний; Европейский союз; человеческий капитал; расходы на НИОКР; инновационные кластеры.</w:t>
      </w:r>
    </w:p>
    <w:p w:rsidR="00B01520" w:rsidRDefault="00B01520" w:rsidP="00B01520">
      <w:pPr>
        <w:pStyle w:val="a7"/>
      </w:pPr>
    </w:p>
    <w:p w:rsidR="00B01520" w:rsidRPr="00B01520" w:rsidRDefault="00B01520" w:rsidP="00B01520">
      <w:pPr>
        <w:pStyle w:val="a8"/>
        <w:rPr>
          <w:lang w:val="en-US"/>
        </w:rPr>
      </w:pPr>
      <w:r w:rsidRPr="00B01520">
        <w:rPr>
          <w:lang w:val="en-US"/>
        </w:rPr>
        <w:t xml:space="preserve">Knowledge Economy: prospects for development </w:t>
      </w:r>
      <w:r w:rsidRPr="00B01520">
        <w:rPr>
          <w:lang w:val="en-US"/>
        </w:rPr>
        <w:br/>
        <w:t>in the European Union</w:t>
      </w:r>
    </w:p>
    <w:p w:rsidR="00B01520" w:rsidRPr="00B01520" w:rsidRDefault="00B01520" w:rsidP="00B01520">
      <w:pPr>
        <w:pStyle w:val="a9"/>
        <w:rPr>
          <w:lang w:val="en-US"/>
        </w:rPr>
      </w:pPr>
      <w:proofErr w:type="spellStart"/>
      <w:r w:rsidRPr="00B01520">
        <w:rPr>
          <w:lang w:val="en-US"/>
        </w:rPr>
        <w:lastRenderedPageBreak/>
        <w:t>Bagiryan</w:t>
      </w:r>
      <w:proofErr w:type="spellEnd"/>
      <w:r w:rsidRPr="00B01520">
        <w:rPr>
          <w:lang w:val="en-US"/>
        </w:rPr>
        <w:t xml:space="preserve"> Anna S.,</w:t>
      </w:r>
    </w:p>
    <w:p w:rsidR="00B01520" w:rsidRPr="00B01520" w:rsidRDefault="00B01520" w:rsidP="00B01520">
      <w:pPr>
        <w:pStyle w:val="aa"/>
        <w:rPr>
          <w:lang w:val="en-US"/>
        </w:rPr>
      </w:pPr>
      <w:r w:rsidRPr="00B01520">
        <w:rPr>
          <w:lang w:val="en-US"/>
        </w:rPr>
        <w:t>Bachelor of the 4th year of the direction of training “State and Municipal Management”, MGIMO University of the Ministry of Foreign Affairs of Russia, Moscow, Russia, bagiryan.a.s@mail.ru</w:t>
      </w:r>
    </w:p>
    <w:p w:rsidR="004A257E" w:rsidRPr="00B01520" w:rsidRDefault="004A257E" w:rsidP="004A257E">
      <w:pPr>
        <w:pStyle w:val="a9"/>
        <w:rPr>
          <w:lang w:val="en-US"/>
        </w:rPr>
      </w:pPr>
      <w:proofErr w:type="spellStart"/>
      <w:r w:rsidRPr="00B01520">
        <w:rPr>
          <w:lang w:val="en-US"/>
        </w:rPr>
        <w:t>Antyukhova</w:t>
      </w:r>
      <w:proofErr w:type="spellEnd"/>
      <w:r w:rsidRPr="00B01520">
        <w:rPr>
          <w:lang w:val="en-US"/>
        </w:rPr>
        <w:t xml:space="preserve"> Ekaterina A.</w:t>
      </w:r>
      <w:r w:rsidRPr="004A257E">
        <w:rPr>
          <w:lang w:val="en-US"/>
        </w:rPr>
        <w:t xml:space="preserve"> (scientific supervisor)</w:t>
      </w:r>
      <w:r w:rsidRPr="00B01520">
        <w:rPr>
          <w:lang w:val="en-US"/>
        </w:rPr>
        <w:t>,</w:t>
      </w:r>
    </w:p>
    <w:p w:rsidR="004A257E" w:rsidRPr="00B01520" w:rsidRDefault="004A257E" w:rsidP="004A257E">
      <w:pPr>
        <w:pStyle w:val="aa"/>
        <w:rPr>
          <w:lang w:val="en-US"/>
        </w:rPr>
      </w:pPr>
      <w:r w:rsidRPr="00B01520">
        <w:rPr>
          <w:lang w:val="en-US"/>
        </w:rPr>
        <w:t>Doctor of Political Sciences</w:t>
      </w:r>
      <w:bookmarkStart w:id="0" w:name="_GoBack"/>
      <w:bookmarkEnd w:id="0"/>
      <w:r w:rsidRPr="00B01520">
        <w:rPr>
          <w:lang w:val="en-US"/>
        </w:rPr>
        <w:t>, Associate Professor, Professor of the Department of World Political Processes, MGIMO University of the Ministry of Foreign Affairs of Russia, Moscow, Russia, e.antyukhova@gmail.com</w:t>
      </w:r>
    </w:p>
    <w:p w:rsidR="00B01520" w:rsidRPr="00B01520" w:rsidRDefault="00B01520" w:rsidP="00B01520">
      <w:pPr>
        <w:pStyle w:val="a7"/>
        <w:rPr>
          <w:lang w:val="en-US"/>
        </w:rPr>
      </w:pPr>
      <w:r w:rsidRPr="00B01520">
        <w:rPr>
          <w:lang w:val="en-US"/>
        </w:rPr>
        <w:t>The article analyzes the prospects for the formation of the knowledge economy in the countries of the European Union. It is noted that in the context of the rapid development of digital technologies and innovative processes, knowledge is becoming a key resource and the basis for economic growth and development. Understanding the principles and mechanisms of the knowledge economy helps EU countries adapt to changing conditions and contribute to the global economy.</w:t>
      </w:r>
    </w:p>
    <w:p w:rsidR="00B01520" w:rsidRPr="00B01520" w:rsidRDefault="00B01520" w:rsidP="00B01520">
      <w:pPr>
        <w:pStyle w:val="a7"/>
        <w:rPr>
          <w:lang w:val="en-US"/>
        </w:rPr>
      </w:pPr>
      <w:r w:rsidRPr="00B01520">
        <w:rPr>
          <w:spacing w:val="43"/>
          <w:lang w:val="en-US"/>
        </w:rPr>
        <w:t>Keywords</w:t>
      </w:r>
      <w:r w:rsidRPr="00B01520">
        <w:rPr>
          <w:lang w:val="en-US"/>
        </w:rPr>
        <w:t>: knowledge economy; European Union; human capital; R&amp;D expenditures; innovation clusters.</w:t>
      </w:r>
    </w:p>
    <w:p w:rsidR="009318A8" w:rsidRPr="009318A8" w:rsidRDefault="009318A8" w:rsidP="009318A8">
      <w:pPr>
        <w:pStyle w:val="a3"/>
        <w:rPr>
          <w:lang w:val="ru-RU"/>
        </w:rPr>
      </w:pPr>
      <w:proofErr w:type="spellStart"/>
      <w:proofErr w:type="gramStart"/>
      <w:r>
        <w:t>doi</w:t>
      </w:r>
      <w:proofErr w:type="spellEnd"/>
      <w:proofErr w:type="gramEnd"/>
      <w:r w:rsidRPr="009318A8">
        <w:rPr>
          <w:lang w:val="ru-RU"/>
        </w:rPr>
        <w:t xml:space="preserve"> 10.47576/2949-1878.2024.4.4.015</w:t>
      </w:r>
    </w:p>
    <w:p w:rsidR="009318A8" w:rsidRPr="009318A8" w:rsidRDefault="009318A8" w:rsidP="009318A8">
      <w:pPr>
        <w:pStyle w:val="a3"/>
        <w:rPr>
          <w:lang w:val="ru-RU"/>
        </w:rPr>
      </w:pPr>
      <w:r w:rsidRPr="009318A8">
        <w:rPr>
          <w:lang w:val="ru-RU"/>
        </w:rPr>
        <w:t>УДК 338</w:t>
      </w:r>
    </w:p>
    <w:p w:rsidR="009318A8" w:rsidRDefault="009318A8" w:rsidP="009318A8">
      <w:pPr>
        <w:pStyle w:val="a4"/>
      </w:pPr>
      <w:r>
        <w:t>Управленческая (внутренняя) отчетность организации</w:t>
      </w:r>
    </w:p>
    <w:p w:rsidR="009318A8" w:rsidRDefault="009318A8" w:rsidP="009318A8">
      <w:pPr>
        <w:pStyle w:val="a5"/>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w:t>
      </w:r>
    </w:p>
    <w:p w:rsidR="009318A8" w:rsidRDefault="009318A8" w:rsidP="009318A8">
      <w:pPr>
        <w:pStyle w:val="a6"/>
      </w:pPr>
      <w:r>
        <w:t>кандидат экономических наук, доцент, Северо-Кавказская государственная академия, Черкесск, Россия, laypanova2012@mail.ru</w:t>
      </w:r>
    </w:p>
    <w:p w:rsidR="009318A8" w:rsidRDefault="009318A8" w:rsidP="009318A8">
      <w:pPr>
        <w:pStyle w:val="a5"/>
      </w:pPr>
      <w:proofErr w:type="spellStart"/>
      <w:r>
        <w:t>Гочияева</w:t>
      </w:r>
      <w:proofErr w:type="spellEnd"/>
      <w:r>
        <w:t xml:space="preserve"> Амина Робертовна,  </w:t>
      </w:r>
    </w:p>
    <w:p w:rsidR="009318A8" w:rsidRDefault="009318A8" w:rsidP="009318A8">
      <w:pPr>
        <w:pStyle w:val="a6"/>
      </w:pPr>
      <w:r>
        <w:t>студент Института экономики и  управления, Северо-Кавказская государственная академия, Черкесск, Россия, gochiyaeva.1@mail.ru</w:t>
      </w:r>
    </w:p>
    <w:p w:rsidR="009318A8" w:rsidRDefault="009318A8" w:rsidP="009318A8">
      <w:pPr>
        <w:pStyle w:val="a7"/>
      </w:pPr>
      <w:r>
        <w:t xml:space="preserve">В статье раскрывается сущность внутренней управленческой отчетности предприятий. Проанализированы ее элементы, основные требования к ее формированию, а также периодичность составления управленческой отчетности. </w:t>
      </w:r>
    </w:p>
    <w:p w:rsidR="009318A8" w:rsidRDefault="009318A8" w:rsidP="009318A8">
      <w:pPr>
        <w:pStyle w:val="a7"/>
      </w:pPr>
      <w:r>
        <w:rPr>
          <w:spacing w:val="43"/>
        </w:rPr>
        <w:t>Ключевые слова</w:t>
      </w:r>
      <w:r>
        <w:t>: внутренняя отчетность; управленческая информация; финансовые отчеты; баланс; отчетность.</w:t>
      </w:r>
    </w:p>
    <w:p w:rsidR="009318A8" w:rsidRDefault="009318A8" w:rsidP="009318A8">
      <w:pPr>
        <w:pStyle w:val="a7"/>
      </w:pPr>
    </w:p>
    <w:p w:rsidR="009318A8" w:rsidRPr="009318A8" w:rsidRDefault="009318A8" w:rsidP="009318A8">
      <w:pPr>
        <w:pStyle w:val="a8"/>
        <w:rPr>
          <w:lang w:val="en-US"/>
        </w:rPr>
      </w:pPr>
      <w:r w:rsidRPr="009318A8">
        <w:rPr>
          <w:lang w:val="en-US"/>
        </w:rPr>
        <w:t>Management (internal) reporting of the organization</w:t>
      </w:r>
    </w:p>
    <w:p w:rsidR="009318A8" w:rsidRPr="009318A8" w:rsidRDefault="009318A8" w:rsidP="009318A8">
      <w:pPr>
        <w:pStyle w:val="a9"/>
        <w:rPr>
          <w:lang w:val="en-US"/>
        </w:rPr>
      </w:pPr>
      <w:proofErr w:type="spellStart"/>
      <w:r w:rsidRPr="009318A8">
        <w:rPr>
          <w:lang w:val="en-US"/>
        </w:rPr>
        <w:t>Laipanova</w:t>
      </w:r>
      <w:proofErr w:type="spellEnd"/>
      <w:r w:rsidRPr="009318A8">
        <w:rPr>
          <w:lang w:val="en-US"/>
        </w:rPr>
        <w:t xml:space="preserve"> </w:t>
      </w:r>
      <w:proofErr w:type="spellStart"/>
      <w:r w:rsidRPr="009318A8">
        <w:rPr>
          <w:lang w:val="en-US"/>
        </w:rPr>
        <w:t>Zulfiya</w:t>
      </w:r>
      <w:proofErr w:type="spellEnd"/>
      <w:r w:rsidRPr="009318A8">
        <w:rPr>
          <w:lang w:val="en-US"/>
        </w:rPr>
        <w:t xml:space="preserve"> M</w:t>
      </w:r>
      <w:proofErr w:type="gramStart"/>
      <w:r w:rsidRPr="009318A8">
        <w:rPr>
          <w:lang w:val="en-US"/>
        </w:rPr>
        <w:t>.,</w:t>
      </w:r>
      <w:proofErr w:type="gramEnd"/>
    </w:p>
    <w:p w:rsidR="009318A8" w:rsidRPr="009318A8" w:rsidRDefault="009318A8" w:rsidP="009318A8">
      <w:pPr>
        <w:pStyle w:val="aa"/>
        <w:rPr>
          <w:lang w:val="en-US"/>
        </w:rPr>
      </w:pPr>
      <w:r w:rsidRPr="009318A8">
        <w:rPr>
          <w:lang w:val="en-US"/>
        </w:rPr>
        <w:t>PhD in Economics, Associate Professor, North Caucasus State Academy, Cherkessk, Russia, laypanova2012@mail.ru</w:t>
      </w:r>
    </w:p>
    <w:p w:rsidR="009318A8" w:rsidRPr="009318A8" w:rsidRDefault="009318A8" w:rsidP="009318A8">
      <w:pPr>
        <w:pStyle w:val="a9"/>
        <w:rPr>
          <w:lang w:val="en-US"/>
        </w:rPr>
      </w:pPr>
      <w:proofErr w:type="spellStart"/>
      <w:r w:rsidRPr="009318A8">
        <w:rPr>
          <w:lang w:val="en-US"/>
        </w:rPr>
        <w:t>Gochiyaeva</w:t>
      </w:r>
      <w:proofErr w:type="spellEnd"/>
      <w:r w:rsidRPr="009318A8">
        <w:rPr>
          <w:lang w:val="en-US"/>
        </w:rPr>
        <w:t xml:space="preserve"> </w:t>
      </w:r>
      <w:proofErr w:type="spellStart"/>
      <w:r w:rsidRPr="009318A8">
        <w:rPr>
          <w:lang w:val="en-US"/>
        </w:rPr>
        <w:t>Amina</w:t>
      </w:r>
      <w:proofErr w:type="spellEnd"/>
      <w:r w:rsidRPr="009318A8">
        <w:rPr>
          <w:lang w:val="en-US"/>
        </w:rPr>
        <w:t xml:space="preserve"> R.,</w:t>
      </w:r>
    </w:p>
    <w:p w:rsidR="009318A8" w:rsidRPr="009318A8" w:rsidRDefault="009318A8" w:rsidP="009318A8">
      <w:pPr>
        <w:pStyle w:val="aa"/>
        <w:rPr>
          <w:lang w:val="en-US"/>
        </w:rPr>
      </w:pPr>
      <w:proofErr w:type="gramStart"/>
      <w:r w:rsidRPr="009318A8">
        <w:rPr>
          <w:lang w:val="en-US"/>
        </w:rPr>
        <w:t>student</w:t>
      </w:r>
      <w:proofErr w:type="gramEnd"/>
      <w:r w:rsidRPr="009318A8">
        <w:rPr>
          <w:lang w:val="en-US"/>
        </w:rPr>
        <w:t xml:space="preserve"> of the Institute of Economics and Management, North Caucasus State Academy, Cherkessk, Russia, gochiyaeva.1@mail.ru</w:t>
      </w:r>
    </w:p>
    <w:p w:rsidR="009318A8" w:rsidRPr="009318A8" w:rsidRDefault="009318A8" w:rsidP="009318A8">
      <w:pPr>
        <w:pStyle w:val="a7"/>
        <w:rPr>
          <w:lang w:val="en-US"/>
        </w:rPr>
      </w:pPr>
      <w:r w:rsidRPr="009318A8">
        <w:rPr>
          <w:lang w:val="en-US"/>
        </w:rPr>
        <w:t>The article reveals the essence of the internal management reporting of enterprises. Its elements, the main requirements for its formation, as well as the frequency of preparation of management reports are analyzed.</w:t>
      </w:r>
    </w:p>
    <w:p w:rsidR="009318A8" w:rsidRPr="009318A8" w:rsidRDefault="009318A8" w:rsidP="009318A8">
      <w:pPr>
        <w:pStyle w:val="a7"/>
        <w:rPr>
          <w:lang w:val="en-US"/>
        </w:rPr>
      </w:pPr>
      <w:r w:rsidRPr="009318A8">
        <w:rPr>
          <w:spacing w:val="43"/>
          <w:lang w:val="en-US"/>
        </w:rPr>
        <w:t>Keywords</w:t>
      </w:r>
      <w:r w:rsidRPr="009318A8">
        <w:rPr>
          <w:lang w:val="en-US"/>
        </w:rPr>
        <w:t>: internal reporting; management information; financial statements; balance sheet; reporting.</w:t>
      </w:r>
    </w:p>
    <w:p w:rsidR="0088789E" w:rsidRPr="0088789E" w:rsidRDefault="0088789E" w:rsidP="0088789E">
      <w:pPr>
        <w:pStyle w:val="a3"/>
        <w:rPr>
          <w:lang w:val="ru-RU"/>
        </w:rPr>
      </w:pPr>
      <w:proofErr w:type="spellStart"/>
      <w:proofErr w:type="gramStart"/>
      <w:r>
        <w:t>doi</w:t>
      </w:r>
      <w:proofErr w:type="spellEnd"/>
      <w:proofErr w:type="gramEnd"/>
      <w:r w:rsidRPr="0088789E">
        <w:rPr>
          <w:lang w:val="ru-RU"/>
        </w:rPr>
        <w:t xml:space="preserve"> 10.47576/2949-1878.2024.4.4.016</w:t>
      </w:r>
    </w:p>
    <w:p w:rsidR="0088789E" w:rsidRPr="0088789E" w:rsidRDefault="0088789E" w:rsidP="0088789E">
      <w:pPr>
        <w:pStyle w:val="a3"/>
        <w:rPr>
          <w:lang w:val="ru-RU"/>
        </w:rPr>
      </w:pPr>
      <w:r w:rsidRPr="0088789E">
        <w:rPr>
          <w:lang w:val="ru-RU"/>
        </w:rPr>
        <w:t>УДК 366.744</w:t>
      </w:r>
    </w:p>
    <w:p w:rsidR="0088789E" w:rsidRDefault="0088789E" w:rsidP="0088789E">
      <w:pPr>
        <w:pStyle w:val="a4"/>
      </w:pPr>
      <w:r>
        <w:t>Трансграничные платежи в условиях санкций: вызовы и перспективы</w:t>
      </w:r>
    </w:p>
    <w:p w:rsidR="0088789E" w:rsidRDefault="0088789E" w:rsidP="0088789E">
      <w:pPr>
        <w:pStyle w:val="a5"/>
      </w:pPr>
      <w:r>
        <w:lastRenderedPageBreak/>
        <w:t>Кулакова Александра Витальевна,</w:t>
      </w:r>
    </w:p>
    <w:p w:rsidR="0088789E" w:rsidRDefault="0088789E" w:rsidP="0088789E">
      <w:pPr>
        <w:pStyle w:val="a6"/>
      </w:pPr>
      <w:r>
        <w:t>Российская академия народного хозяйства и государственной службы при Президенте Российской Федерации, Москва, Россия, Akulakova-19@ranepa.ru</w:t>
      </w:r>
    </w:p>
    <w:p w:rsidR="0088789E" w:rsidRDefault="0088789E" w:rsidP="0088789E">
      <w:pPr>
        <w:pStyle w:val="a7"/>
      </w:pPr>
      <w:r>
        <w:t>В статье рассматриваются перспективы трансграничных платежей в условиях наложения экономических санкций на международные финансовые операции. Будучи ключевым фактором в поддержании мировой экономической интеграции, международные платежи подвержены воздействию политических и экономических ограничений, представляющих значительные вызовы для финансовой стабильности. Выделяется один из альтернативных способов проведения трансграничных платежей, такой как выпуск цифровых валют и построение альтернативных систем платежей и стратегий развития национальных платежных систем на основе цифровых валют центральных банков. Данный анализ может помочь в формировании понимания альтернативных способов проведения трансграничных платежей и поиске эффективных стратегий для обеспечения непрерывности международных финансовых операций в условиях санкций.</w:t>
      </w:r>
    </w:p>
    <w:p w:rsidR="0088789E" w:rsidRDefault="0088789E" w:rsidP="0088789E">
      <w:pPr>
        <w:pStyle w:val="a7"/>
      </w:pPr>
      <w:r>
        <w:rPr>
          <w:spacing w:val="43"/>
        </w:rPr>
        <w:t>Ключевые слова:</w:t>
      </w:r>
      <w:r>
        <w:t xml:space="preserve"> цифровые валюты центральных банков; цифровые финансы; денежно-кредитная политика; </w:t>
      </w:r>
      <w:proofErr w:type="spellStart"/>
      <w:r>
        <w:t>финтех</w:t>
      </w:r>
      <w:proofErr w:type="spellEnd"/>
      <w:r>
        <w:t>; цифровая валюта; трансграничные платежи; финансовые санкции.</w:t>
      </w:r>
    </w:p>
    <w:p w:rsidR="0088789E" w:rsidRDefault="0088789E" w:rsidP="0088789E">
      <w:pPr>
        <w:pStyle w:val="a7"/>
      </w:pPr>
    </w:p>
    <w:p w:rsidR="0088789E" w:rsidRPr="0088789E" w:rsidRDefault="0088789E" w:rsidP="0088789E">
      <w:pPr>
        <w:pStyle w:val="a8"/>
        <w:rPr>
          <w:lang w:val="en-US"/>
        </w:rPr>
      </w:pPr>
      <w:r w:rsidRPr="0088789E">
        <w:rPr>
          <w:lang w:val="en-US"/>
        </w:rPr>
        <w:t>Cross-border payments under sanctions: challenges and prospects</w:t>
      </w:r>
    </w:p>
    <w:p w:rsidR="0088789E" w:rsidRPr="0088789E" w:rsidRDefault="0088789E" w:rsidP="0088789E">
      <w:pPr>
        <w:pStyle w:val="a9"/>
        <w:rPr>
          <w:lang w:val="en-US"/>
        </w:rPr>
      </w:pPr>
      <w:proofErr w:type="spellStart"/>
      <w:r w:rsidRPr="0088789E">
        <w:rPr>
          <w:lang w:val="en-US"/>
        </w:rPr>
        <w:t>Kulakova</w:t>
      </w:r>
      <w:proofErr w:type="spellEnd"/>
      <w:r w:rsidRPr="0088789E">
        <w:rPr>
          <w:lang w:val="en-US"/>
        </w:rPr>
        <w:t xml:space="preserve"> Aleksandra V.,</w:t>
      </w:r>
    </w:p>
    <w:p w:rsidR="0088789E" w:rsidRPr="0088789E" w:rsidRDefault="0088789E" w:rsidP="0088789E">
      <w:pPr>
        <w:pStyle w:val="aa"/>
        <w:rPr>
          <w:lang w:val="en-US"/>
        </w:rPr>
      </w:pPr>
      <w:r w:rsidRPr="0088789E">
        <w:rPr>
          <w:lang w:val="en-US"/>
        </w:rPr>
        <w:t>Russian Presidential Academy of National Economy and Public Administration, Moscow, Russia, Akulakova-19@ranepa.ru</w:t>
      </w:r>
    </w:p>
    <w:p w:rsidR="0088789E" w:rsidRPr="0088789E" w:rsidRDefault="0088789E" w:rsidP="0088789E">
      <w:pPr>
        <w:pStyle w:val="a7"/>
        <w:rPr>
          <w:lang w:val="en-US"/>
        </w:rPr>
      </w:pPr>
      <w:r w:rsidRPr="0088789E">
        <w:rPr>
          <w:lang w:val="en-US"/>
        </w:rPr>
        <w:t>The article examines the challenges and prospects of cross-border payments in the context of imposing economic sanctions on international financial transactions. As a key factor in maintaining global economic integration, international payments are subject to political and economic constraints that pose significant challenges to financial stability and business. One of the alternative ways of conducting cross-border payments is highlighted, such as the issuance of digital currencies, and the construction of alternative payment systems and strategies for the development of national payment systems based on the Central Bank. This analysis can help in forming an understanding of alternative ways of conducting cross-border payments and finding effective strategies to ensure the continuity of international financial transactions in the face of sanctions.</w:t>
      </w:r>
    </w:p>
    <w:p w:rsidR="0088789E" w:rsidRPr="0088789E" w:rsidRDefault="0088789E" w:rsidP="0088789E">
      <w:pPr>
        <w:pStyle w:val="a7"/>
        <w:rPr>
          <w:lang w:val="en-US"/>
        </w:rPr>
      </w:pPr>
      <w:r w:rsidRPr="0088789E">
        <w:rPr>
          <w:spacing w:val="43"/>
          <w:lang w:val="en-US"/>
        </w:rPr>
        <w:t>Keywords</w:t>
      </w:r>
      <w:r w:rsidRPr="0088789E">
        <w:rPr>
          <w:lang w:val="en-US"/>
        </w:rPr>
        <w:t xml:space="preserve">: digital currencies of central banks; digital finance; monetary policy; </w:t>
      </w:r>
      <w:proofErr w:type="spellStart"/>
      <w:r w:rsidRPr="0088789E">
        <w:rPr>
          <w:lang w:val="en-US"/>
        </w:rPr>
        <w:t>fintech</w:t>
      </w:r>
      <w:proofErr w:type="spellEnd"/>
      <w:r w:rsidRPr="0088789E">
        <w:rPr>
          <w:lang w:val="en-US"/>
        </w:rPr>
        <w:t>; digital currency; cross-border payments; financial sanctions.</w:t>
      </w:r>
    </w:p>
    <w:p w:rsidR="00CF03B0" w:rsidRPr="00CF03B0" w:rsidRDefault="00CF03B0" w:rsidP="00CF03B0">
      <w:pPr>
        <w:pStyle w:val="a3"/>
        <w:rPr>
          <w:lang w:val="ru-RU"/>
        </w:rPr>
      </w:pPr>
      <w:proofErr w:type="spellStart"/>
      <w:proofErr w:type="gramStart"/>
      <w:r>
        <w:t>doi</w:t>
      </w:r>
      <w:proofErr w:type="spellEnd"/>
      <w:proofErr w:type="gramEnd"/>
      <w:r w:rsidRPr="00CF03B0">
        <w:rPr>
          <w:lang w:val="ru-RU"/>
        </w:rPr>
        <w:t xml:space="preserve"> 10.47576/2949-1878.2024.4.4.018</w:t>
      </w:r>
    </w:p>
    <w:p w:rsidR="00CF03B0" w:rsidRPr="00CF03B0" w:rsidRDefault="00CF03B0" w:rsidP="00CF03B0">
      <w:pPr>
        <w:pStyle w:val="a3"/>
        <w:rPr>
          <w:lang w:val="ru-RU"/>
        </w:rPr>
      </w:pPr>
      <w:r w:rsidRPr="00CF03B0">
        <w:rPr>
          <w:lang w:val="ru-RU"/>
        </w:rPr>
        <w:t>УДК 330.342</w:t>
      </w:r>
    </w:p>
    <w:p w:rsidR="00CF03B0" w:rsidRDefault="00CF03B0" w:rsidP="00CF03B0">
      <w:pPr>
        <w:pStyle w:val="a4"/>
      </w:pPr>
      <w:r>
        <w:t>Сложности и стратегии перехода российской экономики на цифровой уровень</w:t>
      </w:r>
    </w:p>
    <w:p w:rsidR="00CF03B0" w:rsidRDefault="00CF03B0" w:rsidP="00CF03B0">
      <w:pPr>
        <w:pStyle w:val="a5"/>
      </w:pPr>
      <w:r>
        <w:t>Пятков Савелий Валерьевич,</w:t>
      </w:r>
    </w:p>
    <w:p w:rsidR="00CF03B0" w:rsidRDefault="00CF03B0" w:rsidP="00CF03B0">
      <w:pPr>
        <w:pStyle w:val="a6"/>
      </w:pPr>
      <w:r>
        <w:t>студент, Байкальский государственный университет, Иркутск, Россия, Amino.tri777@gmail.com</w:t>
      </w:r>
    </w:p>
    <w:p w:rsidR="00CF03B0" w:rsidRDefault="00CF03B0" w:rsidP="00CF03B0">
      <w:pPr>
        <w:pStyle w:val="a5"/>
      </w:pPr>
      <w:proofErr w:type="spellStart"/>
      <w:r>
        <w:t>Ильговский</w:t>
      </w:r>
      <w:proofErr w:type="spellEnd"/>
      <w:r>
        <w:t xml:space="preserve"> Аркадий Максимович,</w:t>
      </w:r>
    </w:p>
    <w:p w:rsidR="00CF03B0" w:rsidRDefault="00CF03B0" w:rsidP="00CF03B0">
      <w:pPr>
        <w:pStyle w:val="a6"/>
      </w:pPr>
      <w:r>
        <w:t>студент, Байкальский государственный университет, Иркутск, Россия, ailgovskiy@mail.ru</w:t>
      </w:r>
    </w:p>
    <w:p w:rsidR="00CF03B0" w:rsidRDefault="00CF03B0" w:rsidP="00CF03B0">
      <w:pPr>
        <w:pStyle w:val="a5"/>
      </w:pPr>
      <w:proofErr w:type="spellStart"/>
      <w:r>
        <w:t>Одаховская</w:t>
      </w:r>
      <w:proofErr w:type="spellEnd"/>
      <w:r>
        <w:t xml:space="preserve"> </w:t>
      </w:r>
      <w:proofErr w:type="spellStart"/>
      <w:r>
        <w:t>Далья</w:t>
      </w:r>
      <w:proofErr w:type="spellEnd"/>
      <w:r>
        <w:t xml:space="preserve"> </w:t>
      </w:r>
      <w:proofErr w:type="spellStart"/>
      <w:r>
        <w:t>Ардалионовна</w:t>
      </w:r>
      <w:proofErr w:type="spellEnd"/>
      <w:r>
        <w:t>,</w:t>
      </w:r>
    </w:p>
    <w:p w:rsidR="00CF03B0" w:rsidRDefault="00CF03B0" w:rsidP="00CF03B0">
      <w:pPr>
        <w:pStyle w:val="a6"/>
      </w:pPr>
      <w:r>
        <w:t xml:space="preserve">кандидат экономических наук, доцент, кафедра бухгалтерского учета и налогообложения, Байкальский государственный университет, Иркутск, Россия, odahovda@bgu.ru </w:t>
      </w:r>
    </w:p>
    <w:p w:rsidR="00CF03B0" w:rsidRDefault="00CF03B0" w:rsidP="00CF03B0">
      <w:pPr>
        <w:pStyle w:val="a7"/>
      </w:pPr>
      <w:r>
        <w:t>В статье рассматриваются стратегии перехода российской экономики на цифровой уровень. Отмечается, что всемирная сеть активно развивается, как и внедрение цифровых технологий в экономику большинства стран. Цифровизация экономки является наиболее перспективным направлением развития хозяйственной системы страны. Становление цифровой экономки в России призвано помочь в преодолении существующих проблем.</w:t>
      </w:r>
    </w:p>
    <w:p w:rsidR="00CF03B0" w:rsidRDefault="00CF03B0" w:rsidP="00CF03B0">
      <w:pPr>
        <w:pStyle w:val="a7"/>
      </w:pPr>
      <w:proofErr w:type="gramStart"/>
      <w:r>
        <w:rPr>
          <w:spacing w:val="43"/>
        </w:rPr>
        <w:lastRenderedPageBreak/>
        <w:t>Ключевые слова</w:t>
      </w:r>
      <w:r>
        <w:t xml:space="preserve">: цифровая экономика; пандемия; </w:t>
      </w:r>
      <w:proofErr w:type="spellStart"/>
      <w:r>
        <w:t>коронавирус</w:t>
      </w:r>
      <w:proofErr w:type="spellEnd"/>
      <w:r>
        <w:t>; санкции; цифровые технологии; цифровые сервисы; перспектива; проблемы экономики; экономика.</w:t>
      </w:r>
      <w:proofErr w:type="gramEnd"/>
    </w:p>
    <w:p w:rsidR="00CF03B0" w:rsidRDefault="00CF03B0" w:rsidP="00CF03B0">
      <w:pPr>
        <w:pStyle w:val="a7"/>
      </w:pPr>
    </w:p>
    <w:p w:rsidR="00CF03B0" w:rsidRPr="00CF03B0" w:rsidRDefault="00CF03B0" w:rsidP="00CF03B0">
      <w:pPr>
        <w:pStyle w:val="a8"/>
        <w:rPr>
          <w:lang w:val="en-US"/>
        </w:rPr>
      </w:pPr>
      <w:r w:rsidRPr="00CF03B0">
        <w:rPr>
          <w:lang w:val="en-US"/>
        </w:rPr>
        <w:t xml:space="preserve">The difficulties and strategies of the transition </w:t>
      </w:r>
      <w:r w:rsidRPr="00CF03B0">
        <w:rPr>
          <w:lang w:val="en-US"/>
        </w:rPr>
        <w:br/>
        <w:t>of the Russian economy to the digital level</w:t>
      </w:r>
    </w:p>
    <w:p w:rsidR="00CF03B0" w:rsidRPr="00CF03B0" w:rsidRDefault="00CF03B0" w:rsidP="00CF03B0">
      <w:pPr>
        <w:pStyle w:val="a9"/>
        <w:rPr>
          <w:lang w:val="en-US"/>
        </w:rPr>
      </w:pPr>
      <w:proofErr w:type="spellStart"/>
      <w:proofErr w:type="gramStart"/>
      <w:r w:rsidRPr="00CF03B0">
        <w:rPr>
          <w:lang w:val="en-US"/>
        </w:rPr>
        <w:t>Pyatkov</w:t>
      </w:r>
      <w:proofErr w:type="spellEnd"/>
      <w:r w:rsidRPr="00CF03B0">
        <w:rPr>
          <w:lang w:val="en-US"/>
        </w:rPr>
        <w:t xml:space="preserve"> </w:t>
      </w:r>
      <w:proofErr w:type="spellStart"/>
      <w:r w:rsidRPr="00CF03B0">
        <w:rPr>
          <w:lang w:val="en-US"/>
        </w:rPr>
        <w:t>Savely</w:t>
      </w:r>
      <w:proofErr w:type="spellEnd"/>
      <w:r w:rsidRPr="00CF03B0">
        <w:rPr>
          <w:lang w:val="en-US"/>
        </w:rPr>
        <w:t xml:space="preserve"> V.,</w:t>
      </w:r>
      <w:proofErr w:type="gramEnd"/>
    </w:p>
    <w:p w:rsidR="00CF03B0" w:rsidRPr="00CF03B0" w:rsidRDefault="00CF03B0" w:rsidP="00CF03B0">
      <w:pPr>
        <w:pStyle w:val="aa"/>
        <w:rPr>
          <w:lang w:val="en-US"/>
        </w:rPr>
      </w:pPr>
      <w:proofErr w:type="gramStart"/>
      <w:r w:rsidRPr="00CF03B0">
        <w:rPr>
          <w:lang w:val="en-US"/>
        </w:rPr>
        <w:t>student</w:t>
      </w:r>
      <w:proofErr w:type="gramEnd"/>
      <w:r w:rsidRPr="00CF03B0">
        <w:rPr>
          <w:lang w:val="en-US"/>
        </w:rPr>
        <w:t>, Baikal State University, Irkutsk, Russia, Amino.tri777@gmail.com</w:t>
      </w:r>
    </w:p>
    <w:p w:rsidR="00CF03B0" w:rsidRPr="00532095" w:rsidRDefault="00CF03B0" w:rsidP="00CF03B0">
      <w:pPr>
        <w:pStyle w:val="a9"/>
        <w:rPr>
          <w:lang w:val="en-US"/>
        </w:rPr>
      </w:pPr>
      <w:proofErr w:type="spellStart"/>
      <w:r w:rsidRPr="00532095">
        <w:rPr>
          <w:lang w:val="en-US"/>
        </w:rPr>
        <w:t>Ilgovsky</w:t>
      </w:r>
      <w:proofErr w:type="spellEnd"/>
      <w:r w:rsidRPr="00532095">
        <w:rPr>
          <w:lang w:val="en-US"/>
        </w:rPr>
        <w:t xml:space="preserve"> </w:t>
      </w:r>
      <w:proofErr w:type="spellStart"/>
      <w:r w:rsidRPr="00532095">
        <w:rPr>
          <w:lang w:val="en-US"/>
        </w:rPr>
        <w:t>Arkady</w:t>
      </w:r>
      <w:proofErr w:type="spellEnd"/>
      <w:r w:rsidRPr="00532095">
        <w:rPr>
          <w:lang w:val="en-US"/>
        </w:rPr>
        <w:t xml:space="preserve"> M</w:t>
      </w:r>
      <w:proofErr w:type="gramStart"/>
      <w:r w:rsidRPr="00532095">
        <w:rPr>
          <w:lang w:val="en-US"/>
        </w:rPr>
        <w:t>.,</w:t>
      </w:r>
      <w:proofErr w:type="gramEnd"/>
    </w:p>
    <w:p w:rsidR="00CF03B0" w:rsidRPr="00532095" w:rsidRDefault="00CF03B0" w:rsidP="00CF03B0">
      <w:pPr>
        <w:pStyle w:val="aa"/>
        <w:rPr>
          <w:lang w:val="en-US"/>
        </w:rPr>
      </w:pPr>
      <w:proofErr w:type="gramStart"/>
      <w:r w:rsidRPr="00532095">
        <w:rPr>
          <w:lang w:val="en-US"/>
        </w:rPr>
        <w:t>student</w:t>
      </w:r>
      <w:proofErr w:type="gramEnd"/>
      <w:r w:rsidRPr="00532095">
        <w:rPr>
          <w:lang w:val="en-US"/>
        </w:rPr>
        <w:t>, Baikal State University, Irkutsk, Russia, ailgovskiy@mail.ru</w:t>
      </w:r>
    </w:p>
    <w:p w:rsidR="00CF03B0" w:rsidRPr="00532095" w:rsidRDefault="00CF03B0" w:rsidP="00CF03B0">
      <w:pPr>
        <w:pStyle w:val="a9"/>
        <w:rPr>
          <w:lang w:val="en-US"/>
        </w:rPr>
      </w:pPr>
      <w:proofErr w:type="spellStart"/>
      <w:proofErr w:type="gramStart"/>
      <w:r w:rsidRPr="00532095">
        <w:rPr>
          <w:lang w:val="en-US"/>
        </w:rPr>
        <w:t>Odakhovskaya</w:t>
      </w:r>
      <w:proofErr w:type="spellEnd"/>
      <w:r w:rsidRPr="00532095">
        <w:rPr>
          <w:lang w:val="en-US"/>
        </w:rPr>
        <w:t xml:space="preserve"> Dalia A.,</w:t>
      </w:r>
      <w:proofErr w:type="gramEnd"/>
    </w:p>
    <w:p w:rsidR="00CF03B0" w:rsidRPr="00532095" w:rsidRDefault="00CF03B0" w:rsidP="00CF03B0">
      <w:pPr>
        <w:pStyle w:val="aa"/>
        <w:rPr>
          <w:lang w:val="en-US"/>
        </w:rPr>
      </w:pPr>
      <w:r w:rsidRPr="00532095">
        <w:rPr>
          <w:lang w:val="en-US"/>
        </w:rPr>
        <w:t>PhD in Economics, Associate Professor, Department of Accounting and Taxation, Baikal State University, Irkutsk, Russia, odahovda@bgu.ru</w:t>
      </w:r>
    </w:p>
    <w:p w:rsidR="00CF03B0" w:rsidRPr="00CF03B0" w:rsidRDefault="00CF03B0" w:rsidP="00CF03B0">
      <w:pPr>
        <w:pStyle w:val="a7"/>
        <w:rPr>
          <w:lang w:val="en-US"/>
        </w:rPr>
      </w:pPr>
      <w:r w:rsidRPr="00CF03B0">
        <w:rPr>
          <w:lang w:val="en-US"/>
        </w:rPr>
        <w:t xml:space="preserve">The article discusses strategies for the transition of the Russian economy to the digital level. It is noted that the </w:t>
      </w:r>
      <w:proofErr w:type="gramStart"/>
      <w:r w:rsidRPr="00CF03B0">
        <w:rPr>
          <w:lang w:val="en-US"/>
        </w:rPr>
        <w:t>world Wide web</w:t>
      </w:r>
      <w:proofErr w:type="gramEnd"/>
      <w:r w:rsidRPr="00CF03B0">
        <w:rPr>
          <w:lang w:val="en-US"/>
        </w:rPr>
        <w:t xml:space="preserve"> is actively developing, as well as the introduction of digital technologies into the economies of most countries. Digitalization of the economy is the most promising direction for the development of the country’s economic system. The establishment of a digital economy in Russia is designed to help overcome existing problems.</w:t>
      </w:r>
    </w:p>
    <w:p w:rsidR="00CF03B0" w:rsidRPr="00CF03B0" w:rsidRDefault="00CF03B0" w:rsidP="00CF03B0">
      <w:pPr>
        <w:pStyle w:val="a7"/>
        <w:rPr>
          <w:lang w:val="en-US"/>
        </w:rPr>
      </w:pPr>
      <w:r w:rsidRPr="00CF03B0">
        <w:rPr>
          <w:spacing w:val="43"/>
          <w:lang w:val="en-US"/>
        </w:rPr>
        <w:t>Keywords</w:t>
      </w:r>
      <w:r w:rsidRPr="00CF03B0">
        <w:rPr>
          <w:lang w:val="en-US"/>
        </w:rPr>
        <w:t>: digital economy; pandemic; coronavirus; sanctions; digital technologies; digital services; perspective; economic problems; economics.</w:t>
      </w:r>
    </w:p>
    <w:p w:rsidR="00532095" w:rsidRPr="00532095" w:rsidRDefault="00532095" w:rsidP="00532095">
      <w:pPr>
        <w:pStyle w:val="a3"/>
        <w:rPr>
          <w:lang w:val="ru-RU"/>
        </w:rPr>
      </w:pPr>
      <w:proofErr w:type="spellStart"/>
      <w:proofErr w:type="gramStart"/>
      <w:r>
        <w:t>doi</w:t>
      </w:r>
      <w:proofErr w:type="spellEnd"/>
      <w:proofErr w:type="gramEnd"/>
      <w:r w:rsidRPr="00532095">
        <w:rPr>
          <w:lang w:val="ru-RU"/>
        </w:rPr>
        <w:t xml:space="preserve"> 10.47576/2949-1878.2024.4.4.019</w:t>
      </w:r>
    </w:p>
    <w:p w:rsidR="00532095" w:rsidRPr="00532095" w:rsidRDefault="00532095" w:rsidP="00532095">
      <w:pPr>
        <w:pStyle w:val="a3"/>
        <w:rPr>
          <w:lang w:val="ru-RU"/>
        </w:rPr>
      </w:pPr>
      <w:r w:rsidRPr="00532095">
        <w:rPr>
          <w:lang w:val="ru-RU"/>
        </w:rPr>
        <w:t>УДК 34</w:t>
      </w:r>
    </w:p>
    <w:p w:rsidR="00532095" w:rsidRDefault="00532095" w:rsidP="00532095">
      <w:pPr>
        <w:pStyle w:val="a4"/>
      </w:pPr>
      <w:r>
        <w:t>Мошенничество в бухгалтерской (финансовой) отчетности</w:t>
      </w:r>
    </w:p>
    <w:p w:rsidR="00532095" w:rsidRDefault="00532095" w:rsidP="00532095">
      <w:pPr>
        <w:pStyle w:val="a5"/>
      </w:pPr>
      <w:proofErr w:type="spellStart"/>
      <w:r>
        <w:t>Боташева</w:t>
      </w:r>
      <w:proofErr w:type="spellEnd"/>
      <w:r>
        <w:t xml:space="preserve"> Лейла </w:t>
      </w:r>
      <w:proofErr w:type="spellStart"/>
      <w:r>
        <w:t>Султановна</w:t>
      </w:r>
      <w:proofErr w:type="spellEnd"/>
      <w:r>
        <w:t>,</w:t>
      </w:r>
    </w:p>
    <w:p w:rsidR="00532095" w:rsidRDefault="00532095" w:rsidP="00532095">
      <w:pPr>
        <w:pStyle w:val="a6"/>
      </w:pPr>
      <w:r>
        <w:t xml:space="preserve">кандидат экономических наук, доцент кафедры бухгалтерского учета, Северо-Кавказская государственная академия, Черкесск, Россия, leilushka@br.ru </w:t>
      </w:r>
    </w:p>
    <w:p w:rsidR="00532095" w:rsidRDefault="00532095" w:rsidP="00532095">
      <w:pPr>
        <w:pStyle w:val="a5"/>
      </w:pPr>
      <w:proofErr w:type="spellStart"/>
      <w:r>
        <w:t>Абазалиева</w:t>
      </w:r>
      <w:proofErr w:type="spellEnd"/>
      <w:r>
        <w:t xml:space="preserve"> Фатима </w:t>
      </w:r>
      <w:proofErr w:type="spellStart"/>
      <w:r>
        <w:t>Энверовна</w:t>
      </w:r>
      <w:proofErr w:type="spellEnd"/>
      <w:r>
        <w:t>,</w:t>
      </w:r>
    </w:p>
    <w:p w:rsidR="00532095" w:rsidRDefault="00532095" w:rsidP="00532095">
      <w:pPr>
        <w:pStyle w:val="a6"/>
      </w:pPr>
      <w:r>
        <w:t>студент, Северо-Кавказская государственная академия, Черкесск, Россия, abazalieva16@mail.ru</w:t>
      </w:r>
    </w:p>
    <w:p w:rsidR="00532095" w:rsidRDefault="00532095" w:rsidP="00532095">
      <w:pPr>
        <w:pStyle w:val="a7"/>
      </w:pPr>
      <w:r>
        <w:t>В статье рассматриваются особенности мошенничества в финансовой отчетности. Отмечается, что мошенничество с бухгалтерским учетом и финансовой отчетностью представляет серьезную угрозу для компаний. Это может проявляться различными способами, такими как преднамеренное искажение финансовых данных, неточное отражение транзакций, фальсификация финансовой отчетности и другие виды мошенничества, направленные на обман заинтересованных сторон. Для предотвращения мошенничества в бухгалтерском учете и финансовой отчетности необходимо проводить тщательный учет, внутренний контроль, аудит, использовать современные информационные системы и технологии, а также обучение персонала. Суть бухгалтерского мошенничества заключается в предоставлении ложной информации о финансовом состоянии компании или искажении финансовых результатов с целью обмана инвесторов, кредиторов, государственных органов и других заинтересованных сторон.</w:t>
      </w:r>
    </w:p>
    <w:p w:rsidR="00532095" w:rsidRDefault="00532095" w:rsidP="00532095">
      <w:pPr>
        <w:pStyle w:val="a7"/>
      </w:pPr>
      <w:proofErr w:type="gramStart"/>
      <w:r>
        <w:rPr>
          <w:spacing w:val="43"/>
        </w:rPr>
        <w:t>Ключевые слова</w:t>
      </w:r>
      <w:r>
        <w:t>: мошенничество; финансовая отчетность; бухгалтерский учет; контроль; имущество; денежный оборот; финансовая деятельность.</w:t>
      </w:r>
      <w:proofErr w:type="gramEnd"/>
    </w:p>
    <w:p w:rsidR="00532095" w:rsidRPr="00532095" w:rsidRDefault="00532095" w:rsidP="00532095">
      <w:pPr>
        <w:pStyle w:val="a8"/>
        <w:rPr>
          <w:lang w:val="en-US"/>
        </w:rPr>
      </w:pPr>
      <w:r w:rsidRPr="00532095">
        <w:rPr>
          <w:lang w:val="en-US"/>
        </w:rPr>
        <w:t>Fraud in accounting (financial) statements</w:t>
      </w:r>
    </w:p>
    <w:p w:rsidR="00532095" w:rsidRPr="00532095" w:rsidRDefault="00532095" w:rsidP="00532095">
      <w:pPr>
        <w:pStyle w:val="a9"/>
        <w:rPr>
          <w:lang w:val="en-US"/>
        </w:rPr>
      </w:pPr>
      <w:proofErr w:type="spellStart"/>
      <w:r w:rsidRPr="00532095">
        <w:rPr>
          <w:lang w:val="en-US"/>
        </w:rPr>
        <w:t>Botasheva</w:t>
      </w:r>
      <w:proofErr w:type="spellEnd"/>
      <w:r w:rsidRPr="00532095">
        <w:rPr>
          <w:lang w:val="en-US"/>
        </w:rPr>
        <w:t xml:space="preserve"> Leila S.,</w:t>
      </w:r>
    </w:p>
    <w:p w:rsidR="00532095" w:rsidRPr="00532095" w:rsidRDefault="00532095" w:rsidP="00532095">
      <w:pPr>
        <w:pStyle w:val="aa"/>
        <w:rPr>
          <w:lang w:val="en-US"/>
        </w:rPr>
      </w:pPr>
      <w:r w:rsidRPr="00532095">
        <w:rPr>
          <w:lang w:val="en-US"/>
        </w:rPr>
        <w:t xml:space="preserve">PhD in Economics, Associate Professor of Accounting Department, </w:t>
      </w:r>
      <w:r w:rsidRPr="00532095">
        <w:rPr>
          <w:lang w:val="en-US"/>
        </w:rPr>
        <w:br/>
        <w:t>North Caucasus State Academy, Cherkessk, Russia, leilushka@br.ru</w:t>
      </w:r>
    </w:p>
    <w:p w:rsidR="00532095" w:rsidRPr="00E2022E" w:rsidRDefault="00532095" w:rsidP="00532095">
      <w:pPr>
        <w:pStyle w:val="a9"/>
        <w:rPr>
          <w:lang w:val="en-US"/>
        </w:rPr>
      </w:pPr>
      <w:proofErr w:type="spellStart"/>
      <w:r w:rsidRPr="00E2022E">
        <w:rPr>
          <w:lang w:val="en-US"/>
        </w:rPr>
        <w:t>Abazalieva</w:t>
      </w:r>
      <w:proofErr w:type="spellEnd"/>
      <w:r w:rsidRPr="00E2022E">
        <w:rPr>
          <w:lang w:val="en-US"/>
        </w:rPr>
        <w:t xml:space="preserve"> Fatima E.,</w:t>
      </w:r>
    </w:p>
    <w:p w:rsidR="00532095" w:rsidRPr="00E2022E" w:rsidRDefault="00532095" w:rsidP="00532095">
      <w:pPr>
        <w:pStyle w:val="aa"/>
        <w:rPr>
          <w:lang w:val="en-US"/>
        </w:rPr>
      </w:pPr>
      <w:proofErr w:type="gramStart"/>
      <w:r w:rsidRPr="00E2022E">
        <w:rPr>
          <w:lang w:val="en-US"/>
        </w:rPr>
        <w:lastRenderedPageBreak/>
        <w:t>student</w:t>
      </w:r>
      <w:proofErr w:type="gramEnd"/>
      <w:r w:rsidRPr="00E2022E">
        <w:rPr>
          <w:lang w:val="en-US"/>
        </w:rPr>
        <w:t xml:space="preserve">, North Caucasus State Academy, Cherkessk, Russia, </w:t>
      </w:r>
      <w:r w:rsidRPr="00E2022E">
        <w:rPr>
          <w:lang w:val="en-US"/>
        </w:rPr>
        <w:br/>
        <w:t>abazalieva16@mail.ru</w:t>
      </w:r>
    </w:p>
    <w:p w:rsidR="00532095" w:rsidRPr="00532095" w:rsidRDefault="00532095" w:rsidP="00532095">
      <w:pPr>
        <w:pStyle w:val="a7"/>
        <w:rPr>
          <w:lang w:val="en-US"/>
        </w:rPr>
      </w:pPr>
      <w:r w:rsidRPr="00532095">
        <w:rPr>
          <w:lang w:val="en-US"/>
        </w:rPr>
        <w:t xml:space="preserve">The article discusses the features of fraud in financial statements. It is noted that accounting and financial reporting fraud poses a serious threat to companies. This can manifest itself in various ways, such as deliberate misrepresentation of financial data, inaccurate reflection of transactions, falsification of financial statements and other types of fraud aimed at deceiving interested parties. To prevent fraud in accounting and financial reporting, it is necessary to conduct thorough accounting, internal control, </w:t>
      </w:r>
      <w:proofErr w:type="gramStart"/>
      <w:r w:rsidRPr="00532095">
        <w:rPr>
          <w:lang w:val="en-US"/>
        </w:rPr>
        <w:t>audit</w:t>
      </w:r>
      <w:proofErr w:type="gramEnd"/>
      <w:r w:rsidRPr="00532095">
        <w:rPr>
          <w:lang w:val="en-US"/>
        </w:rPr>
        <w:t>, use of modern information systems and technologies, as well as staff training. The essence of accounting fraud is to provide false information about the financial condition of a company or distort financial results in order to deceive investors, creditors, government agencies and other interested parties.</w:t>
      </w:r>
    </w:p>
    <w:p w:rsidR="00532095" w:rsidRPr="00532095" w:rsidRDefault="00532095" w:rsidP="00532095">
      <w:pPr>
        <w:pStyle w:val="a7"/>
        <w:rPr>
          <w:lang w:val="en-US"/>
        </w:rPr>
      </w:pPr>
      <w:r w:rsidRPr="00532095">
        <w:rPr>
          <w:spacing w:val="43"/>
          <w:lang w:val="en-US"/>
        </w:rPr>
        <w:t>Keywords</w:t>
      </w:r>
      <w:r w:rsidRPr="00532095">
        <w:rPr>
          <w:lang w:val="en-US"/>
        </w:rPr>
        <w:t>: fraud; financial reporting; accounting; control; property; money turnover; financial activity.</w:t>
      </w:r>
    </w:p>
    <w:p w:rsidR="00E2022E" w:rsidRPr="00E2022E" w:rsidRDefault="00E2022E" w:rsidP="00E2022E">
      <w:pPr>
        <w:pStyle w:val="a3"/>
        <w:rPr>
          <w:lang w:val="ru-RU"/>
        </w:rPr>
      </w:pPr>
      <w:proofErr w:type="spellStart"/>
      <w:proofErr w:type="gramStart"/>
      <w:r>
        <w:t>doi</w:t>
      </w:r>
      <w:proofErr w:type="spellEnd"/>
      <w:proofErr w:type="gramEnd"/>
      <w:r w:rsidRPr="00E2022E">
        <w:rPr>
          <w:lang w:val="ru-RU"/>
        </w:rPr>
        <w:t xml:space="preserve"> 10.47576/2949-1878.2024.4.4.020</w:t>
      </w:r>
    </w:p>
    <w:p w:rsidR="00E2022E" w:rsidRPr="00E2022E" w:rsidRDefault="00E2022E" w:rsidP="00E2022E">
      <w:pPr>
        <w:pStyle w:val="a3"/>
        <w:rPr>
          <w:lang w:val="ru-RU"/>
        </w:rPr>
      </w:pPr>
      <w:r w:rsidRPr="00E2022E">
        <w:rPr>
          <w:lang w:val="ru-RU"/>
        </w:rPr>
        <w:t>УДК 343</w:t>
      </w:r>
    </w:p>
    <w:p w:rsidR="00E2022E" w:rsidRDefault="00E2022E" w:rsidP="00E2022E">
      <w:pPr>
        <w:pStyle w:val="a4"/>
      </w:pPr>
      <w:r>
        <w:t xml:space="preserve">Проблемы противодействия экстремизму </w:t>
      </w:r>
      <w:r>
        <w:br/>
        <w:t>и терроризму в современной России</w:t>
      </w:r>
    </w:p>
    <w:p w:rsidR="00E2022E" w:rsidRDefault="00E2022E" w:rsidP="00E2022E">
      <w:pPr>
        <w:pStyle w:val="a5"/>
      </w:pPr>
      <w:proofErr w:type="spellStart"/>
      <w:r>
        <w:t>Гедгафов</w:t>
      </w:r>
      <w:proofErr w:type="spellEnd"/>
      <w:r>
        <w:t xml:space="preserve"> Мурат Мухамедович, </w:t>
      </w:r>
    </w:p>
    <w:p w:rsidR="00E2022E" w:rsidRDefault="00E2022E" w:rsidP="00E2022E">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E2022E" w:rsidRDefault="00E2022E" w:rsidP="00E2022E">
      <w:pPr>
        <w:pStyle w:val="a7"/>
      </w:pPr>
      <w:r>
        <w:t xml:space="preserve">В статье рассмотрены факторы распространения экстремизма в современной России и проблемы противодействия данному явлению. Современные методы противодействия экстремизму и терроризму в России включают широкий спектр мер и </w:t>
      </w:r>
      <w:proofErr w:type="gramStart"/>
      <w:r>
        <w:t>действий</w:t>
      </w:r>
      <w:proofErr w:type="gramEnd"/>
      <w:r>
        <w:t xml:space="preserve"> как на государственном, так и на общественном уровне. В их числе усиление безопасности на границах страны и контроль над миграцией; развитие специализированных служб и подразделений для борьбы с терроризмом; совершенствование технических средств обеспечения безопасности; совершенствование антитеррористического законодательства; активизация системы мониторинга и разведки; расширение взаимодействия с международными партнерами; повышение информационной безопасности и профилактика </w:t>
      </w:r>
      <w:proofErr w:type="spellStart"/>
      <w:r>
        <w:t>радикализации</w:t>
      </w:r>
      <w:proofErr w:type="spellEnd"/>
      <w:r>
        <w:t xml:space="preserve">. Отмечено, что распространение идеологических и религиозных экстремистских идей в эпоху Интернета и социальных медиа вышло на новый уровень. Пропаганда и вербовка стали более доступными и это позволяет экстремистским организациям привлекать новых сторонников и оказывать широкое влияние на молодежь. </w:t>
      </w:r>
    </w:p>
    <w:p w:rsidR="00E2022E" w:rsidRDefault="00E2022E" w:rsidP="00E2022E">
      <w:pPr>
        <w:pStyle w:val="a7"/>
      </w:pPr>
      <w:proofErr w:type="gramStart"/>
      <w:r>
        <w:rPr>
          <w:spacing w:val="43"/>
        </w:rPr>
        <w:t>Ключевые слова</w:t>
      </w:r>
      <w:r>
        <w:t>: экстремизм; терроризм; противодействие; этнические конфликты; военные столкновения; исламское государство.</w:t>
      </w:r>
      <w:proofErr w:type="gramEnd"/>
    </w:p>
    <w:p w:rsidR="00E2022E" w:rsidRDefault="00E2022E" w:rsidP="00E2022E">
      <w:pPr>
        <w:pStyle w:val="a7"/>
      </w:pPr>
    </w:p>
    <w:p w:rsidR="00E2022E" w:rsidRPr="00E2022E" w:rsidRDefault="00E2022E" w:rsidP="00E2022E">
      <w:pPr>
        <w:pStyle w:val="a8"/>
        <w:rPr>
          <w:lang w:val="en-US"/>
        </w:rPr>
      </w:pPr>
      <w:r w:rsidRPr="00E2022E">
        <w:rPr>
          <w:lang w:val="en-US"/>
        </w:rPr>
        <w:t xml:space="preserve">Problems of countering extremism and terrorism </w:t>
      </w:r>
      <w:r w:rsidRPr="00E2022E">
        <w:rPr>
          <w:lang w:val="en-US"/>
        </w:rPr>
        <w:br/>
        <w:t>in modern Russia</w:t>
      </w:r>
    </w:p>
    <w:p w:rsidR="00E2022E" w:rsidRPr="00E2022E" w:rsidRDefault="00E2022E" w:rsidP="00E2022E">
      <w:pPr>
        <w:pStyle w:val="a9"/>
        <w:rPr>
          <w:lang w:val="en-US"/>
        </w:rPr>
      </w:pPr>
      <w:proofErr w:type="spellStart"/>
      <w:r w:rsidRPr="00E2022E">
        <w:rPr>
          <w:lang w:val="en-US"/>
        </w:rPr>
        <w:t>Gedgafov</w:t>
      </w:r>
      <w:proofErr w:type="spellEnd"/>
      <w:r w:rsidRPr="00E2022E">
        <w:rPr>
          <w:lang w:val="en-US"/>
        </w:rPr>
        <w:t xml:space="preserve"> Murat M</w:t>
      </w:r>
      <w:proofErr w:type="gramStart"/>
      <w:r w:rsidRPr="00E2022E">
        <w:rPr>
          <w:lang w:val="en-US"/>
        </w:rPr>
        <w:t>.,</w:t>
      </w:r>
      <w:proofErr w:type="gramEnd"/>
      <w:r w:rsidRPr="00E2022E">
        <w:rPr>
          <w:lang w:val="en-US"/>
        </w:rPr>
        <w:t xml:space="preserve"> </w:t>
      </w:r>
    </w:p>
    <w:p w:rsidR="00E2022E" w:rsidRPr="00E2022E" w:rsidRDefault="00E2022E" w:rsidP="00E2022E">
      <w:pPr>
        <w:pStyle w:val="aa"/>
        <w:rPr>
          <w:lang w:val="en-US"/>
        </w:rPr>
      </w:pPr>
      <w:r w:rsidRPr="00E2022E">
        <w:rPr>
          <w:lang w:val="en-US"/>
        </w:rPr>
        <w:t>Senior Lecturer at the Department of Fire Training, North Caucasus Institute for Advanced Studies (branch) of the Krasnodar University of the Ministry of Internal Affairs of Russia, Nalchik, Russia, amv_1978@mail.ru</w:t>
      </w:r>
    </w:p>
    <w:p w:rsidR="00E2022E" w:rsidRPr="00E2022E" w:rsidRDefault="00E2022E" w:rsidP="00E2022E">
      <w:pPr>
        <w:pStyle w:val="a7"/>
        <w:rPr>
          <w:lang w:val="en-US"/>
        </w:rPr>
      </w:pPr>
      <w:r w:rsidRPr="00E2022E">
        <w:rPr>
          <w:lang w:val="en-US"/>
        </w:rPr>
        <w:t xml:space="preserve">The article examines the factors of the spread of extremism in modern Russia and the problems of countering this phenomenon. Modern methods of countering extremism and terrorism in Russia include a wide range of measures and actions at both the state and public levels. These include strengthening security at the country’s borders and controlling migration; development of specialized services and units to combat terrorism; improvement of technical safety equipment; improving anti-terrorism legislation; activation of the monitoring and reconnaissance system; expanding interaction with international partners; increasing information security and preventing radicalization. It is noted that the spread of ideological and religious extremist ideas in the era of the widespread emergence of the Internet and social media has reached a new level. Propaganda and recruitment have become more accessible, allowing extremist organizations to attract new supporters and exert widespread influence on young people. </w:t>
      </w:r>
    </w:p>
    <w:p w:rsidR="00E2022E" w:rsidRPr="00E2022E" w:rsidRDefault="00E2022E" w:rsidP="00E2022E">
      <w:pPr>
        <w:pStyle w:val="a7"/>
        <w:rPr>
          <w:lang w:val="en-US"/>
        </w:rPr>
      </w:pPr>
      <w:r w:rsidRPr="00E2022E">
        <w:rPr>
          <w:spacing w:val="43"/>
          <w:lang w:val="en-US"/>
        </w:rPr>
        <w:t>Keywords</w:t>
      </w:r>
      <w:r w:rsidRPr="00E2022E">
        <w:rPr>
          <w:lang w:val="en-US"/>
        </w:rPr>
        <w:t>: extremism; terrorism; counteraction; ethnic conflicts; military clashes; Islamic state.</w:t>
      </w:r>
    </w:p>
    <w:p w:rsidR="00C526A3" w:rsidRPr="00C526A3" w:rsidRDefault="00C526A3" w:rsidP="00C526A3">
      <w:pPr>
        <w:pStyle w:val="a3"/>
        <w:rPr>
          <w:lang w:val="ru-RU"/>
        </w:rPr>
      </w:pPr>
      <w:proofErr w:type="spellStart"/>
      <w:proofErr w:type="gramStart"/>
      <w:r>
        <w:t>doi</w:t>
      </w:r>
      <w:proofErr w:type="spellEnd"/>
      <w:proofErr w:type="gramEnd"/>
      <w:r w:rsidRPr="00C526A3">
        <w:rPr>
          <w:lang w:val="ru-RU"/>
        </w:rPr>
        <w:t xml:space="preserve"> 10.47576/2949-1878.2024.4.4.021</w:t>
      </w:r>
    </w:p>
    <w:p w:rsidR="00C526A3" w:rsidRPr="00C526A3" w:rsidRDefault="00C526A3" w:rsidP="00C526A3">
      <w:pPr>
        <w:pStyle w:val="a3"/>
        <w:rPr>
          <w:lang w:val="ru-RU"/>
        </w:rPr>
      </w:pPr>
      <w:r w:rsidRPr="00C526A3">
        <w:rPr>
          <w:lang w:val="ru-RU"/>
        </w:rPr>
        <w:lastRenderedPageBreak/>
        <w:t>УДК 343</w:t>
      </w:r>
    </w:p>
    <w:p w:rsidR="00C526A3" w:rsidRDefault="00C526A3" w:rsidP="00C526A3">
      <w:pPr>
        <w:pStyle w:val="a4"/>
      </w:pPr>
      <w:r>
        <w:t xml:space="preserve">Огневая подготовка как элемент </w:t>
      </w:r>
      <w:proofErr w:type="gramStart"/>
      <w:r>
        <w:t>повышения профессионализма сотрудников органов внутренних дел России</w:t>
      </w:r>
      <w:proofErr w:type="gramEnd"/>
    </w:p>
    <w:p w:rsidR="00C526A3" w:rsidRDefault="00C526A3" w:rsidP="00C526A3">
      <w:pPr>
        <w:pStyle w:val="a5"/>
      </w:pPr>
      <w:proofErr w:type="spellStart"/>
      <w:r>
        <w:t>Теуважуков</w:t>
      </w:r>
      <w:proofErr w:type="spellEnd"/>
      <w:r>
        <w:t xml:space="preserve"> Аслан </w:t>
      </w:r>
      <w:proofErr w:type="spellStart"/>
      <w:r>
        <w:t>Хасанович</w:t>
      </w:r>
      <w:proofErr w:type="spellEnd"/>
      <w:r>
        <w:t xml:space="preserve">, </w:t>
      </w:r>
    </w:p>
    <w:p w:rsidR="00C526A3" w:rsidRDefault="00C526A3" w:rsidP="00C526A3">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C526A3" w:rsidRDefault="00C526A3" w:rsidP="00C526A3">
      <w:pPr>
        <w:pStyle w:val="a7"/>
      </w:pPr>
      <w:r>
        <w:t>В статье огневая подготовка рассматривается как важнейший элемент профессиональной подготовки сотрудников органов внутренних дел. От умения и навыков владения оружием зависит не только успешность выполнения служебно-боевых задач, но и безопасность жизни и здоровья самих сотрудников, их коллег и мирных граждан. Огневая подготовка направлена на формирование у сотрудников органов внутренних дел комплекса знаний, умений и навыков, необходимых для эффективного и законного применения оружия в различных ситуациях противоборства с правонарушителем. Освоение огневой подготовки разделено на две основные части – теоретическую и практическую. Теоретическая часть включает в себя методические материалы по технике стрельбе, материалы об основных видах вооружениях и их особенностях, а также законодательную основу, практическая – направлена на формирование двигательных навыков, где сотрудники органов внутренних дел совершенствуют огневой контакт.</w:t>
      </w:r>
    </w:p>
    <w:p w:rsidR="00C526A3" w:rsidRDefault="00C526A3" w:rsidP="00C526A3">
      <w:pPr>
        <w:pStyle w:val="a7"/>
      </w:pPr>
      <w:r>
        <w:rPr>
          <w:spacing w:val="43"/>
        </w:rPr>
        <w:t>Ключевые слова:</w:t>
      </w:r>
      <w:r>
        <w:t xml:space="preserve"> сотрудники органов внутренних дел; профессионализм; огневая подготовка; табельное оружие; двигательный навык; огневой контакт.</w:t>
      </w:r>
    </w:p>
    <w:p w:rsidR="00C526A3" w:rsidRDefault="00C526A3" w:rsidP="00C526A3">
      <w:pPr>
        <w:pStyle w:val="a7"/>
      </w:pPr>
    </w:p>
    <w:p w:rsidR="00C526A3" w:rsidRPr="00C90222" w:rsidRDefault="00C526A3" w:rsidP="00C526A3">
      <w:pPr>
        <w:pStyle w:val="a8"/>
        <w:rPr>
          <w:lang w:val="en-US"/>
        </w:rPr>
      </w:pPr>
      <w:r w:rsidRPr="00C90222">
        <w:rPr>
          <w:lang w:val="en-US"/>
        </w:rPr>
        <w:t>Fire training as an element of improving the professionalism of employees of the internal affairs bodies of Russia</w:t>
      </w:r>
    </w:p>
    <w:p w:rsidR="00C526A3" w:rsidRPr="00C90222" w:rsidRDefault="00C526A3" w:rsidP="00C526A3">
      <w:pPr>
        <w:pStyle w:val="a9"/>
        <w:rPr>
          <w:lang w:val="en-US"/>
        </w:rPr>
      </w:pPr>
      <w:proofErr w:type="spellStart"/>
      <w:r w:rsidRPr="00C90222">
        <w:rPr>
          <w:lang w:val="en-US"/>
        </w:rPr>
        <w:t>Teuvazhukov</w:t>
      </w:r>
      <w:proofErr w:type="spellEnd"/>
      <w:r w:rsidRPr="00C90222">
        <w:rPr>
          <w:lang w:val="en-US"/>
        </w:rPr>
        <w:t xml:space="preserve"> </w:t>
      </w:r>
      <w:proofErr w:type="spellStart"/>
      <w:r w:rsidRPr="00C90222">
        <w:rPr>
          <w:lang w:val="en-US"/>
        </w:rPr>
        <w:t>Aslan</w:t>
      </w:r>
      <w:proofErr w:type="spellEnd"/>
      <w:r w:rsidRPr="00C90222">
        <w:rPr>
          <w:lang w:val="en-US"/>
        </w:rPr>
        <w:t xml:space="preserve"> </w:t>
      </w:r>
      <w:proofErr w:type="spellStart"/>
      <w:proofErr w:type="gramStart"/>
      <w:r w:rsidRPr="00C90222">
        <w:rPr>
          <w:lang w:val="en-US"/>
        </w:rPr>
        <w:t>Kh</w:t>
      </w:r>
      <w:proofErr w:type="spellEnd"/>
      <w:r w:rsidRPr="00C90222">
        <w:rPr>
          <w:lang w:val="en-US"/>
        </w:rPr>
        <w:t>.,</w:t>
      </w:r>
      <w:proofErr w:type="gramEnd"/>
    </w:p>
    <w:p w:rsidR="00C526A3" w:rsidRPr="00C90222" w:rsidRDefault="00C526A3" w:rsidP="00C526A3">
      <w:pPr>
        <w:pStyle w:val="aa"/>
        <w:rPr>
          <w:lang w:val="en-US"/>
        </w:rPr>
      </w:pPr>
      <w:r w:rsidRPr="00C90222">
        <w:rPr>
          <w:lang w:val="en-US"/>
        </w:rPr>
        <w:t>Lecturer at the Department of Fire Training, North Caucasus Institute of Advanced Training (branch) of the Krasnodar University of the Ministry of Internal Affairs of Russia, Nalchik, Russia, amv_1978@mail.ru</w:t>
      </w:r>
    </w:p>
    <w:p w:rsidR="00C526A3" w:rsidRPr="00C90222" w:rsidRDefault="00C526A3" w:rsidP="00C526A3">
      <w:pPr>
        <w:pStyle w:val="a7"/>
        <w:rPr>
          <w:lang w:val="en-US"/>
        </w:rPr>
      </w:pPr>
      <w:r w:rsidRPr="00C90222">
        <w:rPr>
          <w:lang w:val="en-US"/>
        </w:rPr>
        <w:t>In the article, fire training is considered as the most important element of the professional training of employees of the internal affairs bodies. Not only the success of performing service and combat tasks depends on the ability and skills of weapon possession, but also the safety of life and health of employees themselves, their colleagues and civilians. Fire training is aimed at the formation of a complex of knowledge, skills and abilities necessary for the effective and lawful use of weapons in various situations of confrontation with the offender among employees of the internal affairs bodies. The development of fire training is divided into two main parts – theoretical and practical. The theoretical part includes methodological materials on shooting techniques, materials on the main types of weapons and their features, as well as the legislative framework. The practical one is aimed at the formation of motor skills, where law enforcement officers improve fire contact.</w:t>
      </w:r>
    </w:p>
    <w:p w:rsidR="00C526A3" w:rsidRPr="00C526A3" w:rsidRDefault="00C526A3" w:rsidP="00C526A3">
      <w:pPr>
        <w:pStyle w:val="a7"/>
        <w:rPr>
          <w:lang w:val="en-US"/>
        </w:rPr>
      </w:pPr>
      <w:r w:rsidRPr="00C526A3">
        <w:rPr>
          <w:spacing w:val="43"/>
          <w:lang w:val="en-US"/>
        </w:rPr>
        <w:t>Keywords</w:t>
      </w:r>
      <w:r w:rsidRPr="00C526A3">
        <w:rPr>
          <w:lang w:val="en-US"/>
        </w:rPr>
        <w:t>: employees of the internal affairs bodies; professionalism; fire training; service weapons; motor skill; fire contact.</w:t>
      </w:r>
    </w:p>
    <w:p w:rsidR="00C90222" w:rsidRPr="00C90222" w:rsidRDefault="00C90222" w:rsidP="00C90222">
      <w:pPr>
        <w:pStyle w:val="a3"/>
        <w:rPr>
          <w:lang w:val="ru-RU"/>
        </w:rPr>
      </w:pPr>
      <w:proofErr w:type="gramStart"/>
      <w:r w:rsidRPr="00C90222">
        <w:rPr>
          <w:lang w:val="ru-RU"/>
        </w:rPr>
        <w:t>м</w:t>
      </w:r>
      <w:proofErr w:type="spellStart"/>
      <w:proofErr w:type="gramEnd"/>
      <w:r>
        <w:t>doi</w:t>
      </w:r>
      <w:proofErr w:type="spellEnd"/>
      <w:r w:rsidRPr="00C90222">
        <w:rPr>
          <w:lang w:val="ru-RU"/>
        </w:rPr>
        <w:t xml:space="preserve"> 10.47576/2949-1878.2024.4.4.022</w:t>
      </w:r>
    </w:p>
    <w:p w:rsidR="00C90222" w:rsidRPr="00C90222" w:rsidRDefault="00C90222" w:rsidP="00C90222">
      <w:pPr>
        <w:pStyle w:val="a3"/>
        <w:rPr>
          <w:lang w:val="ru-RU"/>
        </w:rPr>
      </w:pPr>
      <w:r w:rsidRPr="00C90222">
        <w:rPr>
          <w:lang w:val="ru-RU"/>
        </w:rPr>
        <w:t>УДК 343</w:t>
      </w:r>
    </w:p>
    <w:p w:rsidR="00C90222" w:rsidRDefault="00C90222" w:rsidP="00C90222">
      <w:pPr>
        <w:pStyle w:val="a4"/>
      </w:pPr>
      <w:r>
        <w:t>Причины возникновения организованной преступности и меры противодействия ей</w:t>
      </w:r>
    </w:p>
    <w:p w:rsidR="00C90222" w:rsidRDefault="00C90222" w:rsidP="00C90222">
      <w:pPr>
        <w:pStyle w:val="a5"/>
      </w:pPr>
      <w:proofErr w:type="spellStart"/>
      <w:r>
        <w:t>Зумакулова</w:t>
      </w:r>
      <w:proofErr w:type="spellEnd"/>
      <w:r>
        <w:t xml:space="preserve"> </w:t>
      </w:r>
      <w:proofErr w:type="spellStart"/>
      <w:r>
        <w:t>Зарема</w:t>
      </w:r>
      <w:proofErr w:type="spellEnd"/>
      <w:r>
        <w:t xml:space="preserve"> </w:t>
      </w:r>
      <w:proofErr w:type="spellStart"/>
      <w:r>
        <w:t>Ахматовна</w:t>
      </w:r>
      <w:proofErr w:type="spellEnd"/>
      <w:r>
        <w:t xml:space="preserve">, </w:t>
      </w:r>
    </w:p>
    <w:p w:rsidR="00C90222" w:rsidRDefault="00C90222" w:rsidP="00C90222">
      <w:pPr>
        <w:pStyle w:val="a6"/>
      </w:pPr>
      <w:r>
        <w:lastRenderedPageBreak/>
        <w:t>кандидат юридических наук, доцент, заведующий кафедрой гражданского права и процесса Института права, экономики и финансов, Кабардино-Балкарский государственный университет, Нальчик, Россия, amv_1978@mail.ru</w:t>
      </w:r>
    </w:p>
    <w:p w:rsidR="00C90222" w:rsidRDefault="00C90222" w:rsidP="00C90222">
      <w:pPr>
        <w:pStyle w:val="a5"/>
      </w:pPr>
      <w:r>
        <w:t xml:space="preserve">Таков </w:t>
      </w:r>
      <w:proofErr w:type="spellStart"/>
      <w:r>
        <w:t>Асланбек</w:t>
      </w:r>
      <w:proofErr w:type="spellEnd"/>
      <w:r>
        <w:t xml:space="preserve"> </w:t>
      </w:r>
      <w:proofErr w:type="spellStart"/>
      <w:r>
        <w:t>Заурбиевич</w:t>
      </w:r>
      <w:proofErr w:type="spellEnd"/>
      <w:r>
        <w:t xml:space="preserve">, </w:t>
      </w:r>
    </w:p>
    <w:p w:rsidR="00C90222" w:rsidRDefault="00C90222" w:rsidP="00C90222">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C90222" w:rsidRDefault="00C90222" w:rsidP="00C90222">
      <w:pPr>
        <w:pStyle w:val="a7"/>
      </w:pPr>
      <w:r>
        <w:t xml:space="preserve">В статье анализируются причины возникновения организованной преступности. Отмечается, что они зависят от социальных, экономических, политических и юридических факторов в определенном обществе. </w:t>
      </w:r>
      <w:proofErr w:type="gramStart"/>
      <w:r>
        <w:t>Основная деятельность подобных группировок – это торговля наркотиками, оружием, кибератаки на критически важную информационную инфраструктура, подкуп чиновников и правоохранителей, рейдерские захваты.</w:t>
      </w:r>
      <w:proofErr w:type="gramEnd"/>
      <w:r>
        <w:t xml:space="preserve"> Борьба с организованной преступностью в России является одной из приоритетных задач правоохранительных органов. В то же время это длительный и сложный процесс, и вопрос </w:t>
      </w:r>
      <w:proofErr w:type="gramStart"/>
      <w:r>
        <w:t>о</w:t>
      </w:r>
      <w:proofErr w:type="gramEnd"/>
      <w:r>
        <w:t xml:space="preserve"> полной </w:t>
      </w:r>
      <w:proofErr w:type="spellStart"/>
      <w:r>
        <w:t>эрадикации</w:t>
      </w:r>
      <w:proofErr w:type="spellEnd"/>
      <w:r>
        <w:t xml:space="preserve"> остается открытым. Возникают новые формы преступлений, и правоохранительные органы постоянно адаптируются к изменяющейся ситуации, совершенствуют свои методы и технологии работы. На современном этапе необходимо осуществление мер противодействия организованной преступности.</w:t>
      </w:r>
    </w:p>
    <w:p w:rsidR="00C90222" w:rsidRDefault="00C90222" w:rsidP="00C90222">
      <w:pPr>
        <w:pStyle w:val="a7"/>
      </w:pPr>
      <w:r>
        <w:rPr>
          <w:spacing w:val="43"/>
        </w:rPr>
        <w:t>Ключевые слова</w:t>
      </w:r>
      <w:r>
        <w:t xml:space="preserve">: организованная преступность; коррупция; </w:t>
      </w:r>
      <w:proofErr w:type="spellStart"/>
      <w:r>
        <w:t>наркотрафик</w:t>
      </w:r>
      <w:proofErr w:type="spellEnd"/>
      <w:r>
        <w:t>; кибератака; меры противодействия.</w:t>
      </w:r>
    </w:p>
    <w:p w:rsidR="00C90222" w:rsidRDefault="00C90222" w:rsidP="00C90222">
      <w:pPr>
        <w:pStyle w:val="a7"/>
      </w:pPr>
    </w:p>
    <w:p w:rsidR="00C90222" w:rsidRPr="00C90222" w:rsidRDefault="00C90222" w:rsidP="00C90222">
      <w:pPr>
        <w:pStyle w:val="a8"/>
        <w:rPr>
          <w:lang w:val="en-US"/>
        </w:rPr>
      </w:pPr>
      <w:r w:rsidRPr="00C90222">
        <w:rPr>
          <w:lang w:val="en-US"/>
        </w:rPr>
        <w:t>Causes and measures to counter organized crime</w:t>
      </w:r>
    </w:p>
    <w:p w:rsidR="00C90222" w:rsidRPr="00C90222" w:rsidRDefault="00C90222" w:rsidP="00C90222">
      <w:pPr>
        <w:pStyle w:val="a9"/>
        <w:rPr>
          <w:lang w:val="en-US"/>
        </w:rPr>
      </w:pPr>
      <w:proofErr w:type="spellStart"/>
      <w:proofErr w:type="gramStart"/>
      <w:r w:rsidRPr="00C90222">
        <w:rPr>
          <w:lang w:val="en-US"/>
        </w:rPr>
        <w:t>Zumakulova</w:t>
      </w:r>
      <w:proofErr w:type="spellEnd"/>
      <w:r w:rsidRPr="00C90222">
        <w:rPr>
          <w:lang w:val="en-US"/>
        </w:rPr>
        <w:t xml:space="preserve"> </w:t>
      </w:r>
      <w:proofErr w:type="spellStart"/>
      <w:r w:rsidRPr="00C90222">
        <w:rPr>
          <w:lang w:val="en-US"/>
        </w:rPr>
        <w:t>Zarema</w:t>
      </w:r>
      <w:proofErr w:type="spellEnd"/>
      <w:r w:rsidRPr="00C90222">
        <w:rPr>
          <w:lang w:val="en-US"/>
        </w:rPr>
        <w:t xml:space="preserve"> A.,</w:t>
      </w:r>
      <w:proofErr w:type="gramEnd"/>
    </w:p>
    <w:p w:rsidR="00C90222" w:rsidRPr="00C90222" w:rsidRDefault="00C90222" w:rsidP="00C90222">
      <w:pPr>
        <w:pStyle w:val="aa"/>
        <w:rPr>
          <w:lang w:val="en-US"/>
        </w:rPr>
      </w:pPr>
      <w:r w:rsidRPr="00C90222">
        <w:rPr>
          <w:lang w:val="en-US"/>
        </w:rPr>
        <w:t xml:space="preserve">PhD in Law, Associate Professor, Head of the Department of Civil Law and Procedure at the Institute of Law, Economics and Finance, </w:t>
      </w:r>
      <w:proofErr w:type="spellStart"/>
      <w:r w:rsidRPr="00C90222">
        <w:rPr>
          <w:lang w:val="en-US"/>
        </w:rPr>
        <w:t>Kabardino-Balkarian</w:t>
      </w:r>
      <w:proofErr w:type="spellEnd"/>
      <w:r w:rsidRPr="00C90222">
        <w:rPr>
          <w:lang w:val="en-US"/>
        </w:rPr>
        <w:t xml:space="preserve"> State University, Nalchik, Russia, amv_1978@mail.ru</w:t>
      </w:r>
    </w:p>
    <w:p w:rsidR="00C90222" w:rsidRPr="00C90222" w:rsidRDefault="00C90222" w:rsidP="00C90222">
      <w:pPr>
        <w:pStyle w:val="a9"/>
        <w:rPr>
          <w:lang w:val="en-US"/>
        </w:rPr>
      </w:pPr>
      <w:proofErr w:type="spellStart"/>
      <w:r w:rsidRPr="00C90222">
        <w:rPr>
          <w:lang w:val="en-US"/>
        </w:rPr>
        <w:t>Takov</w:t>
      </w:r>
      <w:proofErr w:type="spellEnd"/>
      <w:r w:rsidRPr="00C90222">
        <w:rPr>
          <w:lang w:val="en-US"/>
        </w:rPr>
        <w:t xml:space="preserve"> </w:t>
      </w:r>
      <w:proofErr w:type="spellStart"/>
      <w:r w:rsidRPr="00C90222">
        <w:rPr>
          <w:lang w:val="en-US"/>
        </w:rPr>
        <w:t>Aslanbek</w:t>
      </w:r>
      <w:proofErr w:type="spellEnd"/>
      <w:r w:rsidRPr="00C90222">
        <w:rPr>
          <w:lang w:val="en-US"/>
        </w:rPr>
        <w:t xml:space="preserve"> Z.,</w:t>
      </w:r>
    </w:p>
    <w:p w:rsidR="00C90222" w:rsidRPr="00C90222" w:rsidRDefault="00C90222" w:rsidP="00C90222">
      <w:pPr>
        <w:pStyle w:val="aa"/>
        <w:rPr>
          <w:lang w:val="en-US"/>
        </w:rPr>
      </w:pPr>
      <w:r w:rsidRPr="00C90222">
        <w:rPr>
          <w:lang w:val="en-US"/>
        </w:rPr>
        <w:t>lecturer at the Department of Fire Training, North Caucasus Institute of Advanced Training (branch) of the Krasnodar University of the Ministry of Internal Affairs of Russia, Nalchik, Russia, amv_1978@mail.ru</w:t>
      </w:r>
    </w:p>
    <w:p w:rsidR="00C90222" w:rsidRPr="00C90222" w:rsidRDefault="00C90222" w:rsidP="00C90222">
      <w:pPr>
        <w:pStyle w:val="a7"/>
        <w:rPr>
          <w:lang w:val="en-US"/>
        </w:rPr>
      </w:pPr>
      <w:r w:rsidRPr="00C90222">
        <w:rPr>
          <w:lang w:val="en-US"/>
        </w:rPr>
        <w:t xml:space="preserve">The article analyzes the causes of organized crime. It is noted that they depend on social, economic, political and legal factors in a particular society. The main activities of such groups are drug trafficking, weapons, </w:t>
      </w:r>
      <w:proofErr w:type="spellStart"/>
      <w:r w:rsidRPr="00C90222">
        <w:rPr>
          <w:lang w:val="en-US"/>
        </w:rPr>
        <w:t>cyber attacks</w:t>
      </w:r>
      <w:proofErr w:type="spellEnd"/>
      <w:r w:rsidRPr="00C90222">
        <w:rPr>
          <w:lang w:val="en-US"/>
        </w:rPr>
        <w:t xml:space="preserve"> on critical information infrastructure, bribery of officials and law enforcement officers, and raiding. The fight against organized crime in Russia is one of the priorities of law enforcement agencies. At the same time, this is a long and complex process, and the question of complete eradication remains open. New forms of crime are emerging, and law enforcement agencies are constantly adapting to the changing situation, improving their methods and technologies of work. At the present stage, it is necessary to implement measures to counter organized crime.</w:t>
      </w:r>
    </w:p>
    <w:p w:rsidR="00C90222" w:rsidRPr="00C90222" w:rsidRDefault="00C90222" w:rsidP="00C90222">
      <w:pPr>
        <w:pStyle w:val="a7"/>
        <w:rPr>
          <w:lang w:val="en-US"/>
        </w:rPr>
      </w:pPr>
      <w:r w:rsidRPr="00C90222">
        <w:rPr>
          <w:spacing w:val="43"/>
          <w:lang w:val="en-US"/>
        </w:rPr>
        <w:t>Keywords</w:t>
      </w:r>
      <w:r w:rsidRPr="00C90222">
        <w:rPr>
          <w:lang w:val="en-US"/>
        </w:rPr>
        <w:t xml:space="preserve">: organized crime; corruption; drug trafficking; </w:t>
      </w:r>
      <w:proofErr w:type="spellStart"/>
      <w:r w:rsidRPr="00C90222">
        <w:rPr>
          <w:lang w:val="en-US"/>
        </w:rPr>
        <w:t>cyberattack</w:t>
      </w:r>
      <w:proofErr w:type="spellEnd"/>
      <w:r w:rsidRPr="00C90222">
        <w:rPr>
          <w:lang w:val="en-US"/>
        </w:rPr>
        <w:t>; counteraction measures.</w:t>
      </w:r>
    </w:p>
    <w:p w:rsidR="005F3CCC" w:rsidRPr="005F3CCC" w:rsidRDefault="005F3CCC" w:rsidP="005F3CCC">
      <w:pPr>
        <w:pStyle w:val="a3"/>
        <w:rPr>
          <w:lang w:val="ru-RU"/>
        </w:rPr>
      </w:pPr>
      <w:proofErr w:type="spellStart"/>
      <w:proofErr w:type="gramStart"/>
      <w:r>
        <w:t>doi</w:t>
      </w:r>
      <w:proofErr w:type="spellEnd"/>
      <w:proofErr w:type="gramEnd"/>
      <w:r w:rsidRPr="005F3CCC">
        <w:rPr>
          <w:lang w:val="ru-RU"/>
        </w:rPr>
        <w:t xml:space="preserve"> 10.47576/2949-1878.2024.4.4.023</w:t>
      </w:r>
    </w:p>
    <w:p w:rsidR="005F3CCC" w:rsidRPr="005F3CCC" w:rsidRDefault="005F3CCC" w:rsidP="005F3CCC">
      <w:pPr>
        <w:pStyle w:val="a3"/>
        <w:rPr>
          <w:lang w:val="ru-RU"/>
        </w:rPr>
      </w:pPr>
      <w:r w:rsidRPr="005F3CCC">
        <w:rPr>
          <w:lang w:val="ru-RU"/>
        </w:rPr>
        <w:t>УДК 343</w:t>
      </w:r>
    </w:p>
    <w:p w:rsidR="005F3CCC" w:rsidRDefault="005F3CCC" w:rsidP="005F3CCC">
      <w:pPr>
        <w:pStyle w:val="a4"/>
      </w:pPr>
      <w:r>
        <w:t xml:space="preserve">К вопросу о субъектах экстремизма: </w:t>
      </w:r>
      <w:r>
        <w:br/>
        <w:t>общие черты и особенности</w:t>
      </w:r>
    </w:p>
    <w:p w:rsidR="005F3CCC" w:rsidRDefault="005F3CCC" w:rsidP="005F3CCC">
      <w:pPr>
        <w:pStyle w:val="a5"/>
      </w:pPr>
      <w:proofErr w:type="spellStart"/>
      <w:r>
        <w:t>Амшоков</w:t>
      </w:r>
      <w:proofErr w:type="spellEnd"/>
      <w:r>
        <w:t xml:space="preserve"> </w:t>
      </w:r>
      <w:proofErr w:type="spellStart"/>
      <w:r>
        <w:t>Асланбек</w:t>
      </w:r>
      <w:proofErr w:type="spellEnd"/>
      <w:r>
        <w:t xml:space="preserve"> </w:t>
      </w:r>
      <w:proofErr w:type="spellStart"/>
      <w:r>
        <w:t>Хажисмелович</w:t>
      </w:r>
      <w:proofErr w:type="spellEnd"/>
      <w:r>
        <w:t xml:space="preserve">, </w:t>
      </w:r>
    </w:p>
    <w:p w:rsidR="005F3CCC" w:rsidRDefault="005F3CCC" w:rsidP="005F3CCC">
      <w:pPr>
        <w:pStyle w:val="a6"/>
      </w:pPr>
      <w:r>
        <w:t xml:space="preserve">старший 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Нальчик, Россия, amv_1978@mail.ru </w:t>
      </w:r>
    </w:p>
    <w:p w:rsidR="005F3CCC" w:rsidRDefault="005F3CCC" w:rsidP="005F3CCC">
      <w:pPr>
        <w:pStyle w:val="a7"/>
      </w:pPr>
      <w:r>
        <w:t>В статье рассматриваются характеристики и особенности экстремизма, который может появляться не только в результате политической, но и культурной, общественной деятельности органов государственной власти. Данный вопрос следует изучать в комплексе субъектов, понятий и сущности, так как это неразрывные элементы рассматриваемого явления.</w:t>
      </w:r>
    </w:p>
    <w:p w:rsidR="005F3CCC" w:rsidRDefault="005F3CCC" w:rsidP="005F3CCC">
      <w:pPr>
        <w:pStyle w:val="a7"/>
      </w:pPr>
      <w:r>
        <w:rPr>
          <w:spacing w:val="43"/>
        </w:rPr>
        <w:lastRenderedPageBreak/>
        <w:t>Ключевые слова:</w:t>
      </w:r>
      <w:r>
        <w:t xml:space="preserve"> экстремизм; вербовочная деятельность; кризис идентичности; мигранты; </w:t>
      </w:r>
      <w:proofErr w:type="spellStart"/>
      <w:r>
        <w:t>этномаргинальная</w:t>
      </w:r>
      <w:proofErr w:type="spellEnd"/>
      <w:r>
        <w:t xml:space="preserve"> группа.</w:t>
      </w:r>
    </w:p>
    <w:p w:rsidR="005F3CCC" w:rsidRDefault="005F3CCC" w:rsidP="005F3CCC">
      <w:pPr>
        <w:pStyle w:val="a7"/>
      </w:pPr>
    </w:p>
    <w:p w:rsidR="005F3CCC" w:rsidRPr="005F3CCC" w:rsidRDefault="005F3CCC" w:rsidP="005F3CCC">
      <w:pPr>
        <w:pStyle w:val="a8"/>
        <w:rPr>
          <w:lang w:val="en-US"/>
        </w:rPr>
      </w:pPr>
      <w:r w:rsidRPr="005F3CCC">
        <w:rPr>
          <w:lang w:val="en-US"/>
        </w:rPr>
        <w:t xml:space="preserve">On the issue of the subjects of extremism: </w:t>
      </w:r>
      <w:r w:rsidRPr="005F3CCC">
        <w:rPr>
          <w:lang w:val="en-US"/>
        </w:rPr>
        <w:br/>
        <w:t>common features and peculiarities</w:t>
      </w:r>
    </w:p>
    <w:p w:rsidR="005F3CCC" w:rsidRPr="005F3CCC" w:rsidRDefault="005F3CCC" w:rsidP="005F3CCC">
      <w:pPr>
        <w:pStyle w:val="a9"/>
        <w:rPr>
          <w:lang w:val="en-US"/>
        </w:rPr>
      </w:pPr>
      <w:proofErr w:type="spellStart"/>
      <w:r w:rsidRPr="005F3CCC">
        <w:rPr>
          <w:lang w:val="en-US"/>
        </w:rPr>
        <w:t>Amsh</w:t>
      </w:r>
      <w:proofErr w:type="spellEnd"/>
      <w:r>
        <w:t>о</w:t>
      </w:r>
      <w:proofErr w:type="spellStart"/>
      <w:r w:rsidRPr="005F3CCC">
        <w:rPr>
          <w:lang w:val="en-US"/>
        </w:rPr>
        <w:t>kov</w:t>
      </w:r>
      <w:proofErr w:type="spellEnd"/>
      <w:r w:rsidRPr="005F3CCC">
        <w:rPr>
          <w:lang w:val="en-US"/>
        </w:rPr>
        <w:t xml:space="preserve"> </w:t>
      </w:r>
      <w:proofErr w:type="spellStart"/>
      <w:r w:rsidRPr="005F3CCC">
        <w:rPr>
          <w:lang w:val="en-US"/>
        </w:rPr>
        <w:t>Aslanbek</w:t>
      </w:r>
      <w:proofErr w:type="spellEnd"/>
      <w:r w:rsidRPr="005F3CCC">
        <w:rPr>
          <w:lang w:val="en-US"/>
        </w:rPr>
        <w:t xml:space="preserve"> </w:t>
      </w:r>
      <w:proofErr w:type="spellStart"/>
      <w:proofErr w:type="gramStart"/>
      <w:r w:rsidRPr="005F3CCC">
        <w:rPr>
          <w:lang w:val="en-US"/>
        </w:rPr>
        <w:t>Kh</w:t>
      </w:r>
      <w:proofErr w:type="spellEnd"/>
      <w:r w:rsidRPr="005F3CCC">
        <w:rPr>
          <w:lang w:val="en-US"/>
        </w:rPr>
        <w:t>.,</w:t>
      </w:r>
      <w:proofErr w:type="gramEnd"/>
      <w:r w:rsidRPr="005F3CCC">
        <w:rPr>
          <w:lang w:val="en-US"/>
        </w:rPr>
        <w:t xml:space="preserve"> </w:t>
      </w:r>
    </w:p>
    <w:p w:rsidR="005F3CCC" w:rsidRPr="005F3CCC" w:rsidRDefault="005F3CCC" w:rsidP="005F3CCC">
      <w:pPr>
        <w:pStyle w:val="aa"/>
        <w:rPr>
          <w:lang w:val="en-US"/>
        </w:rPr>
      </w:pPr>
      <w:r w:rsidRPr="005F3CCC">
        <w:rPr>
          <w:lang w:val="en-US"/>
        </w:rPr>
        <w:t>Senior Lecturer at the Department of Law Enforcement Organization, North Caucasian institute of professional development (branch) Krasnodar university Ministry of Internal Affairs of the Russian Federation, Nalchik, Russia, amv_1978@mail.ru</w:t>
      </w:r>
    </w:p>
    <w:p w:rsidR="005F3CCC" w:rsidRPr="005F3CCC" w:rsidRDefault="005F3CCC" w:rsidP="005F3CCC">
      <w:pPr>
        <w:pStyle w:val="a7"/>
        <w:rPr>
          <w:lang w:val="en-US"/>
        </w:rPr>
      </w:pPr>
      <w:r w:rsidRPr="005F3CCC">
        <w:rPr>
          <w:lang w:val="en-US"/>
        </w:rPr>
        <w:t>The article examines the characteristics and features of extremism, which can appear not only as a result of political, but also cultural, social activities of public authorities. This issue should be studied in a complex of subjects, concepts and essence, since these are inseparable elements of the phenomenon under consideration.</w:t>
      </w:r>
    </w:p>
    <w:p w:rsidR="005F3CCC" w:rsidRPr="005F3CCC" w:rsidRDefault="005F3CCC" w:rsidP="005F3CCC">
      <w:pPr>
        <w:pStyle w:val="a7"/>
        <w:rPr>
          <w:lang w:val="en-US"/>
        </w:rPr>
      </w:pPr>
      <w:r w:rsidRPr="005F3CCC">
        <w:rPr>
          <w:spacing w:val="43"/>
          <w:lang w:val="en-US"/>
        </w:rPr>
        <w:t>Keywords</w:t>
      </w:r>
      <w:r w:rsidRPr="005F3CCC">
        <w:rPr>
          <w:lang w:val="en-US"/>
        </w:rPr>
        <w:t xml:space="preserve">: extremism; recruitment activities; identity crisis; migrants; </w:t>
      </w:r>
      <w:proofErr w:type="spellStart"/>
      <w:r w:rsidRPr="005F3CCC">
        <w:rPr>
          <w:lang w:val="en-US"/>
        </w:rPr>
        <w:t>ethnomarginal</w:t>
      </w:r>
      <w:proofErr w:type="spellEnd"/>
      <w:r w:rsidRPr="005F3CCC">
        <w:rPr>
          <w:lang w:val="en-US"/>
        </w:rPr>
        <w:t xml:space="preserve"> group.</w:t>
      </w:r>
    </w:p>
    <w:p w:rsidR="00282634" w:rsidRPr="00282634" w:rsidRDefault="00282634" w:rsidP="00282634">
      <w:pPr>
        <w:pStyle w:val="a3"/>
        <w:rPr>
          <w:lang w:val="ru-RU"/>
        </w:rPr>
      </w:pPr>
      <w:proofErr w:type="spellStart"/>
      <w:proofErr w:type="gramStart"/>
      <w:r>
        <w:t>doi</w:t>
      </w:r>
      <w:proofErr w:type="spellEnd"/>
      <w:proofErr w:type="gramEnd"/>
      <w:r w:rsidRPr="00282634">
        <w:rPr>
          <w:lang w:val="ru-RU"/>
        </w:rPr>
        <w:t xml:space="preserve"> 10.47576/2949-1878.2024.4.4.024</w:t>
      </w:r>
    </w:p>
    <w:p w:rsidR="00282634" w:rsidRPr="00282634" w:rsidRDefault="00282634" w:rsidP="00282634">
      <w:pPr>
        <w:pStyle w:val="a3"/>
        <w:rPr>
          <w:lang w:val="ru-RU"/>
        </w:rPr>
      </w:pPr>
      <w:r w:rsidRPr="00282634">
        <w:rPr>
          <w:lang w:val="ru-RU"/>
        </w:rPr>
        <w:t>УДК 343</w:t>
      </w:r>
    </w:p>
    <w:p w:rsidR="00282634" w:rsidRDefault="00282634" w:rsidP="00282634">
      <w:pPr>
        <w:pStyle w:val="a4"/>
      </w:pPr>
      <w:r>
        <w:t xml:space="preserve">Информационный экстремизм: сущность </w:t>
      </w:r>
      <w:r>
        <w:br/>
        <w:t>и особенности проявления</w:t>
      </w:r>
    </w:p>
    <w:p w:rsidR="00282634" w:rsidRDefault="00282634" w:rsidP="00282634">
      <w:pPr>
        <w:pStyle w:val="a5"/>
      </w:pPr>
      <w:proofErr w:type="spellStart"/>
      <w:r>
        <w:t>Бгажноков</w:t>
      </w:r>
      <w:proofErr w:type="spellEnd"/>
      <w:r>
        <w:t xml:space="preserve"> </w:t>
      </w:r>
      <w:proofErr w:type="spellStart"/>
      <w:r>
        <w:t>Мухамед</w:t>
      </w:r>
      <w:proofErr w:type="spellEnd"/>
      <w:r>
        <w:t xml:space="preserve"> Владимирович, </w:t>
      </w:r>
    </w:p>
    <w:p w:rsidR="00282634" w:rsidRDefault="00282634" w:rsidP="00282634">
      <w:pPr>
        <w:pStyle w:val="a6"/>
      </w:pPr>
      <w:r>
        <w:t xml:space="preserve">преподаватель кафедры организации правоохранительной деятельности, Северо-Кавказский институт повышения квалификации (филиал) Краснодарского университета МВД России, Нальчик, Россия, </w:t>
      </w:r>
      <w:r>
        <w:br/>
        <w:t xml:space="preserve">amv_1978@mail.ru </w:t>
      </w:r>
    </w:p>
    <w:p w:rsidR="00282634" w:rsidRDefault="00282634" w:rsidP="00282634">
      <w:pPr>
        <w:pStyle w:val="a7"/>
      </w:pPr>
      <w:r>
        <w:t xml:space="preserve">В статье рассматриваются причины возникновения, пути распространения и профилактики информационного экстремизма, который на сегодняшний день имеет не меньшую опасность, чем его традиционные формы. Благодаря цифровому пространству даже один носитель радикальных взглядов может нанести обществу больший урон, чем большая группировка, не пользующаяся благами прогресса. Он может распространить больше вредоносной информации, совершить различные общественно опасные деяния в цифровой сфере, если будет располагать необходимыми знаниями и оборудованием. Информационные экстремисты не совершают физических действий, как, например, взрывы, но они действуют в цифровом пространстве и наносят большой урон. Например, они могут взламывать различные правительственные сайты, счета граждан, распространять запрещенную или не соответствующую действительности информацию. Целью таких действий являются хаос в цифровом мире. В качестве целей экстремисты могут выбирать отдельных людей, сообщества, государственные органы и др. Они могут прибегать не только к различным техническим способам влияния на цели, но и вступать с ними в дискуссии, убеждать в своей правоте, шантажировать, вербовать. </w:t>
      </w:r>
    </w:p>
    <w:p w:rsidR="00282634" w:rsidRDefault="00282634" w:rsidP="00282634">
      <w:pPr>
        <w:pStyle w:val="a7"/>
      </w:pPr>
      <w:r>
        <w:rPr>
          <w:spacing w:val="43"/>
        </w:rPr>
        <w:t>Ключевые слова:</w:t>
      </w:r>
      <w:r>
        <w:t xml:space="preserve"> информационный экстремизм; радикальная среда; экстремистская деятельность; молодежный экстремизм; общественно опасные деяния; вредоносная информация.</w:t>
      </w:r>
    </w:p>
    <w:p w:rsidR="00282634" w:rsidRDefault="00282634" w:rsidP="00282634">
      <w:pPr>
        <w:pStyle w:val="a7"/>
      </w:pPr>
    </w:p>
    <w:p w:rsidR="00282634" w:rsidRPr="00282634" w:rsidRDefault="00282634" w:rsidP="00282634">
      <w:pPr>
        <w:pStyle w:val="a8"/>
        <w:rPr>
          <w:lang w:val="en-US"/>
        </w:rPr>
      </w:pPr>
      <w:r w:rsidRPr="00282634">
        <w:rPr>
          <w:lang w:val="en-US"/>
        </w:rPr>
        <w:t xml:space="preserve">Information extremism: entity and the features </w:t>
      </w:r>
      <w:r w:rsidRPr="00282634">
        <w:rPr>
          <w:lang w:val="en-US"/>
        </w:rPr>
        <w:br/>
        <w:t>of the manifestation</w:t>
      </w:r>
    </w:p>
    <w:p w:rsidR="00282634" w:rsidRPr="00282634" w:rsidRDefault="00282634" w:rsidP="00282634">
      <w:pPr>
        <w:pStyle w:val="a9"/>
        <w:rPr>
          <w:lang w:val="en-US"/>
        </w:rPr>
      </w:pPr>
      <w:proofErr w:type="spellStart"/>
      <w:r w:rsidRPr="00282634">
        <w:rPr>
          <w:lang w:val="en-US"/>
        </w:rPr>
        <w:t>Bgazhnokov</w:t>
      </w:r>
      <w:proofErr w:type="spellEnd"/>
      <w:r w:rsidRPr="00282634">
        <w:rPr>
          <w:lang w:val="en-US"/>
        </w:rPr>
        <w:t xml:space="preserve"> </w:t>
      </w:r>
      <w:proofErr w:type="spellStart"/>
      <w:r w:rsidRPr="00282634">
        <w:rPr>
          <w:lang w:val="en-US"/>
        </w:rPr>
        <w:t>Mukhamed</w:t>
      </w:r>
      <w:proofErr w:type="spellEnd"/>
      <w:r w:rsidRPr="00282634">
        <w:rPr>
          <w:lang w:val="en-US"/>
        </w:rPr>
        <w:t xml:space="preserve"> V., </w:t>
      </w:r>
    </w:p>
    <w:p w:rsidR="00282634" w:rsidRPr="00282634" w:rsidRDefault="00282634" w:rsidP="00282634">
      <w:pPr>
        <w:pStyle w:val="aa"/>
        <w:rPr>
          <w:lang w:val="en-US"/>
        </w:rPr>
      </w:pPr>
      <w:r w:rsidRPr="00282634">
        <w:rPr>
          <w:lang w:val="en-US"/>
        </w:rPr>
        <w:t>Lecturer at the Department of Law Enforcement Organization, North Caucasian institute of professional development (branch) Krasnodar university Ministry of Internal Affairs of the Russian Federation, Nalchik, Russia, amv_1978@mail.ru</w:t>
      </w:r>
    </w:p>
    <w:p w:rsidR="00282634" w:rsidRPr="00282634" w:rsidRDefault="00282634" w:rsidP="00282634">
      <w:pPr>
        <w:pStyle w:val="a7"/>
        <w:rPr>
          <w:lang w:val="en-US"/>
        </w:rPr>
      </w:pPr>
      <w:r w:rsidRPr="00282634">
        <w:rPr>
          <w:lang w:val="en-US"/>
        </w:rPr>
        <w:t xml:space="preserve">The article examines the </w:t>
      </w:r>
      <w:proofErr w:type="gramStart"/>
      <w:r w:rsidRPr="00282634">
        <w:rPr>
          <w:lang w:val="en-US"/>
        </w:rPr>
        <w:t>causes,</w:t>
      </w:r>
      <w:proofErr w:type="gramEnd"/>
      <w:r w:rsidRPr="00282634">
        <w:rPr>
          <w:lang w:val="en-US"/>
        </w:rPr>
        <w:t xml:space="preserve"> ways of spreading and preventing information extremism, which today is no less dangerous than its traditional forms. Thanks to the digital space, even a single bearer of radical views can cause more damage to society than a large group that does not benefit from progress. He can spread more malicious information </w:t>
      </w:r>
      <w:r w:rsidRPr="00282634">
        <w:rPr>
          <w:lang w:val="en-US"/>
        </w:rPr>
        <w:lastRenderedPageBreak/>
        <w:t>and commit various socially dangerous acts in the digital sphere if he has the necessary knowledge and equipment. Information extremists do not commit physical acts, such as explosions, but they operate in the digital space and cause great damage of a different nature. For example, they can hack various government websites, citizens’ accounts, and distribute prohibited or untrue information. The purpose of such actions is chaos and confusion in the digital world. Extremists can target individuals, communities, government agencies, and more. They can resort not only to various technical methods of influencing goals, but also enter into discussions with them, convince them of their rightness, blackmail, recruit.</w:t>
      </w:r>
    </w:p>
    <w:p w:rsidR="00282634" w:rsidRPr="00282634" w:rsidRDefault="00282634" w:rsidP="00282634">
      <w:pPr>
        <w:pStyle w:val="a7"/>
        <w:rPr>
          <w:lang w:val="en-US"/>
        </w:rPr>
      </w:pPr>
      <w:r w:rsidRPr="00282634">
        <w:rPr>
          <w:spacing w:val="43"/>
          <w:lang w:val="en-US"/>
        </w:rPr>
        <w:t>Keywords</w:t>
      </w:r>
      <w:r w:rsidRPr="00282634">
        <w:rPr>
          <w:lang w:val="en-US"/>
        </w:rPr>
        <w:t>: information extremism; radical environment; extremist activity; youth extremism; socially dangerous acts; malicious information.</w:t>
      </w:r>
    </w:p>
    <w:p w:rsidR="00E14B09" w:rsidRPr="00E14B09" w:rsidRDefault="00E14B09" w:rsidP="00E14B09">
      <w:pPr>
        <w:pStyle w:val="a3"/>
        <w:rPr>
          <w:lang w:val="ru-RU"/>
        </w:rPr>
      </w:pPr>
      <w:proofErr w:type="spellStart"/>
      <w:proofErr w:type="gramStart"/>
      <w:r>
        <w:t>doi</w:t>
      </w:r>
      <w:proofErr w:type="spellEnd"/>
      <w:proofErr w:type="gramEnd"/>
      <w:r w:rsidRPr="00E14B09">
        <w:rPr>
          <w:lang w:val="ru-RU"/>
        </w:rPr>
        <w:t xml:space="preserve"> 10.47576/2949-1878.2024.4.4.025</w:t>
      </w:r>
    </w:p>
    <w:p w:rsidR="00E14B09" w:rsidRPr="00E14B09" w:rsidRDefault="00E14B09" w:rsidP="00E14B09">
      <w:pPr>
        <w:pStyle w:val="a3"/>
        <w:rPr>
          <w:lang w:val="ru-RU"/>
        </w:rPr>
      </w:pPr>
      <w:r w:rsidRPr="00E14B09">
        <w:rPr>
          <w:lang w:val="ru-RU"/>
        </w:rPr>
        <w:t>УДК 343</w:t>
      </w:r>
    </w:p>
    <w:p w:rsidR="00E14B09" w:rsidRDefault="00E14B09" w:rsidP="00E14B09">
      <w:pPr>
        <w:pStyle w:val="a4"/>
      </w:pPr>
      <w:r>
        <w:t>О проблемах противодействия молодежному экстремизму в условиях информационной войны</w:t>
      </w:r>
    </w:p>
    <w:p w:rsidR="00E14B09" w:rsidRDefault="00E14B09" w:rsidP="00E14B09">
      <w:pPr>
        <w:pStyle w:val="a5"/>
      </w:pPr>
      <w:proofErr w:type="spellStart"/>
      <w:r>
        <w:t>Далелов</w:t>
      </w:r>
      <w:proofErr w:type="spellEnd"/>
      <w:r>
        <w:t xml:space="preserve"> </w:t>
      </w:r>
      <w:proofErr w:type="spellStart"/>
      <w:r>
        <w:t>Мухадин</w:t>
      </w:r>
      <w:proofErr w:type="spellEnd"/>
      <w:r>
        <w:t xml:space="preserve"> </w:t>
      </w:r>
      <w:proofErr w:type="spellStart"/>
      <w:r>
        <w:t>Леонович</w:t>
      </w:r>
      <w:proofErr w:type="spellEnd"/>
      <w:r>
        <w:t xml:space="preserve">, </w:t>
      </w:r>
    </w:p>
    <w:p w:rsidR="00E14B09" w:rsidRDefault="00E14B09" w:rsidP="00E14B09">
      <w:pPr>
        <w:pStyle w:val="a6"/>
      </w:pPr>
      <w:r>
        <w:t xml:space="preserve">преподаватель кафедры государственных и гражданско-правовых дисциплин, Северо-Кавказский институт повышения квалификации (филиал) Краснодарского университета МВД России, Нальчик, Россия, </w:t>
      </w:r>
      <w:r>
        <w:br/>
        <w:t xml:space="preserve">amv_1978@mail.ru </w:t>
      </w:r>
    </w:p>
    <w:p w:rsidR="00E14B09" w:rsidRDefault="00E14B09" w:rsidP="00E14B09">
      <w:pPr>
        <w:pStyle w:val="a7"/>
      </w:pPr>
      <w:r>
        <w:t xml:space="preserve">В статье анализируются проблемы противодействия молодежному экстремизму в условиях информационной войны. Преступники распространяют </w:t>
      </w:r>
      <w:proofErr w:type="spellStart"/>
      <w:r>
        <w:t>фейки</w:t>
      </w:r>
      <w:proofErr w:type="spellEnd"/>
      <w:r>
        <w:t xml:space="preserve">, занимаются агитационно-пропагандистской деятельностью с целью внесения в общество смуты, разжигания межнациональной розни. Наибольшему влиянию подобной информации подвержена молодежь. Молодежный экстремизм – это те идеологии, которые больше всего захватывают молодежь, они могут основываться на культе агрессии, силы, призывать к насилию и убийствам тех, кто не разделяет их взгляды или является идеологическим противником. Молодежь, охваченная экстремистскими идеями, имеет целью навязать традиционному обществу свои взгляды, применяя для этого силу. </w:t>
      </w:r>
    </w:p>
    <w:p w:rsidR="00E14B09" w:rsidRDefault="00E14B09" w:rsidP="00E14B09">
      <w:pPr>
        <w:pStyle w:val="a7"/>
      </w:pPr>
      <w:r>
        <w:rPr>
          <w:spacing w:val="43"/>
        </w:rPr>
        <w:t>Ключевые слова:</w:t>
      </w:r>
      <w:r>
        <w:t xml:space="preserve"> молодежный экстремизм; информационная война; вредоносное информационное воздействие; социальные сети; </w:t>
      </w:r>
      <w:proofErr w:type="spellStart"/>
      <w:r>
        <w:t>мессенджеры</w:t>
      </w:r>
      <w:proofErr w:type="spellEnd"/>
      <w:r>
        <w:t>.</w:t>
      </w:r>
    </w:p>
    <w:p w:rsidR="00E14B09" w:rsidRDefault="00E14B09" w:rsidP="00E14B09">
      <w:pPr>
        <w:pStyle w:val="a7"/>
      </w:pPr>
    </w:p>
    <w:p w:rsidR="00E14B09" w:rsidRPr="00E14B09" w:rsidRDefault="00E14B09" w:rsidP="00E14B09">
      <w:pPr>
        <w:pStyle w:val="a8"/>
        <w:rPr>
          <w:lang w:val="en-US"/>
        </w:rPr>
      </w:pPr>
      <w:r w:rsidRPr="00E14B09">
        <w:rPr>
          <w:lang w:val="en-US"/>
        </w:rPr>
        <w:t xml:space="preserve">On the problems of countering youth extremism </w:t>
      </w:r>
      <w:r w:rsidRPr="00E14B09">
        <w:rPr>
          <w:lang w:val="en-US"/>
        </w:rPr>
        <w:br/>
        <w:t>in the context of the information war</w:t>
      </w:r>
    </w:p>
    <w:p w:rsidR="00E14B09" w:rsidRPr="00E14B09" w:rsidRDefault="00E14B09" w:rsidP="00E14B09">
      <w:pPr>
        <w:pStyle w:val="a9"/>
        <w:rPr>
          <w:lang w:val="en-US"/>
        </w:rPr>
      </w:pPr>
      <w:proofErr w:type="spellStart"/>
      <w:r w:rsidRPr="00E14B09">
        <w:rPr>
          <w:lang w:val="en-US"/>
        </w:rPr>
        <w:t>Dalelov</w:t>
      </w:r>
      <w:proofErr w:type="spellEnd"/>
      <w:r w:rsidRPr="00E14B09">
        <w:rPr>
          <w:lang w:val="en-US"/>
        </w:rPr>
        <w:t xml:space="preserve"> </w:t>
      </w:r>
      <w:proofErr w:type="spellStart"/>
      <w:r w:rsidRPr="00E14B09">
        <w:rPr>
          <w:lang w:val="en-US"/>
        </w:rPr>
        <w:t>Mukhadin</w:t>
      </w:r>
      <w:proofErr w:type="spellEnd"/>
      <w:r w:rsidRPr="00E14B09">
        <w:rPr>
          <w:lang w:val="en-US"/>
        </w:rPr>
        <w:t xml:space="preserve"> L.,</w:t>
      </w:r>
    </w:p>
    <w:p w:rsidR="00E14B09" w:rsidRPr="00E14B09" w:rsidRDefault="00E14B09" w:rsidP="00E14B09">
      <w:pPr>
        <w:pStyle w:val="aa"/>
        <w:rPr>
          <w:lang w:val="en-US"/>
        </w:rPr>
      </w:pPr>
      <w:r w:rsidRPr="00E14B09">
        <w:rPr>
          <w:lang w:val="en-US"/>
        </w:rPr>
        <w:t>Lecturer at the Department of State and Civil Law Disciplines, North Caucasus Institute of Advanced Training (branch) of the Krasnodar University of the Ministry of Internal Affairs of Russia, Nalchik, Russia, amv_1978@mail.ru</w:t>
      </w:r>
    </w:p>
    <w:p w:rsidR="00E14B09" w:rsidRPr="00E14B09" w:rsidRDefault="00E14B09" w:rsidP="00E14B09">
      <w:pPr>
        <w:pStyle w:val="a7"/>
        <w:rPr>
          <w:lang w:val="en-US"/>
        </w:rPr>
      </w:pPr>
      <w:r w:rsidRPr="00E14B09">
        <w:rPr>
          <w:lang w:val="en-US"/>
        </w:rPr>
        <w:t xml:space="preserve">The article analyzes the problems of countering youth extremism in the context of information warfare. Criminals spread fakes, engage in agitation and propaganda activities in order to bring unrest into society, incite ethnic hatred. Young people are most affected by such information. Youth extremism </w:t>
      </w:r>
      <w:proofErr w:type="gramStart"/>
      <w:r w:rsidRPr="00E14B09">
        <w:rPr>
          <w:lang w:val="en-US"/>
        </w:rPr>
        <w:t>are</w:t>
      </w:r>
      <w:proofErr w:type="gramEnd"/>
      <w:r w:rsidRPr="00E14B09">
        <w:rPr>
          <w:lang w:val="en-US"/>
        </w:rPr>
        <w:t xml:space="preserve"> the ideologies that most capture young people, they can be based on the cult of aggression, force, call for violence and murder of those who do not share their views or are an ideological opponent. Young people caught up in extremist ideas aim to impose their views on traditional society by using force to do so.</w:t>
      </w:r>
    </w:p>
    <w:p w:rsidR="00E14B09" w:rsidRPr="00E14B09" w:rsidRDefault="00E14B09" w:rsidP="00E14B09">
      <w:pPr>
        <w:pStyle w:val="a7"/>
        <w:rPr>
          <w:lang w:val="en-US"/>
        </w:rPr>
      </w:pPr>
      <w:r w:rsidRPr="00E14B09">
        <w:rPr>
          <w:spacing w:val="43"/>
          <w:lang w:val="en-US"/>
        </w:rPr>
        <w:t>Keywords</w:t>
      </w:r>
      <w:r w:rsidRPr="00E14B09">
        <w:rPr>
          <w:lang w:val="en-US"/>
        </w:rPr>
        <w:t>: youth extremism; information war; harmful information impact; social networks; messengers.</w:t>
      </w:r>
    </w:p>
    <w:p w:rsidR="008C448A" w:rsidRPr="008C448A" w:rsidRDefault="008C448A" w:rsidP="008C448A">
      <w:pPr>
        <w:pStyle w:val="a3"/>
        <w:rPr>
          <w:lang w:val="ru-RU"/>
        </w:rPr>
      </w:pPr>
      <w:proofErr w:type="spellStart"/>
      <w:proofErr w:type="gramStart"/>
      <w:r>
        <w:t>doi</w:t>
      </w:r>
      <w:proofErr w:type="spellEnd"/>
      <w:proofErr w:type="gramEnd"/>
      <w:r w:rsidRPr="008C448A">
        <w:rPr>
          <w:lang w:val="ru-RU"/>
        </w:rPr>
        <w:t xml:space="preserve"> 10.47576/2949-1878.2024.4.4.026</w:t>
      </w:r>
    </w:p>
    <w:p w:rsidR="008C448A" w:rsidRPr="008C448A" w:rsidRDefault="008C448A" w:rsidP="008C448A">
      <w:pPr>
        <w:pStyle w:val="a3"/>
        <w:rPr>
          <w:lang w:val="ru-RU"/>
        </w:rPr>
      </w:pPr>
      <w:r w:rsidRPr="008C448A">
        <w:rPr>
          <w:lang w:val="ru-RU"/>
        </w:rPr>
        <w:t>УДК 343</w:t>
      </w:r>
    </w:p>
    <w:p w:rsidR="008C448A" w:rsidRDefault="008C448A" w:rsidP="008C448A">
      <w:pPr>
        <w:pStyle w:val="a4"/>
      </w:pPr>
      <w:r>
        <w:t>Совершенствование системы профилактики экстремизма</w:t>
      </w:r>
    </w:p>
    <w:p w:rsidR="008C448A" w:rsidRDefault="008C448A" w:rsidP="008C448A">
      <w:pPr>
        <w:pStyle w:val="a5"/>
      </w:pPr>
      <w:proofErr w:type="spellStart"/>
      <w:r>
        <w:t>Канкулов</w:t>
      </w:r>
      <w:proofErr w:type="spellEnd"/>
      <w:r>
        <w:t xml:space="preserve"> </w:t>
      </w:r>
      <w:proofErr w:type="spellStart"/>
      <w:r>
        <w:t>Анзор</w:t>
      </w:r>
      <w:proofErr w:type="spellEnd"/>
      <w:r>
        <w:t xml:space="preserve"> </w:t>
      </w:r>
      <w:proofErr w:type="spellStart"/>
      <w:r>
        <w:t>Хусенович</w:t>
      </w:r>
      <w:proofErr w:type="spellEnd"/>
      <w:r>
        <w:t xml:space="preserve">, </w:t>
      </w:r>
    </w:p>
    <w:p w:rsidR="008C448A" w:rsidRDefault="008C448A" w:rsidP="008C448A">
      <w:pPr>
        <w:pStyle w:val="a6"/>
      </w:pPr>
      <w:r>
        <w:lastRenderedPageBreak/>
        <w:t xml:space="preserve">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amv_1978@mail.ru </w:t>
      </w:r>
    </w:p>
    <w:p w:rsidR="008C448A" w:rsidRDefault="008C448A" w:rsidP="008C448A">
      <w:pPr>
        <w:pStyle w:val="a7"/>
      </w:pPr>
      <w:r>
        <w:t xml:space="preserve">В статье анализируется система профилактики экстремизма. Отмечается, что экстремистская деятельность направлена на дестабилизацию общества с целью </w:t>
      </w:r>
      <w:proofErr w:type="gramStart"/>
      <w:r>
        <w:t>вызвать</w:t>
      </w:r>
      <w:proofErr w:type="gramEnd"/>
      <w:r>
        <w:t xml:space="preserve"> разнообразные проблемы, социальные последствия. Профилактика данных преступлений дает возможность снизить их общественную опасность, обеспечить государственную безопасность, территориальную целостность и политическую стабильность. </w:t>
      </w:r>
    </w:p>
    <w:p w:rsidR="008C448A" w:rsidRDefault="008C448A" w:rsidP="008C448A">
      <w:pPr>
        <w:pStyle w:val="a7"/>
      </w:pPr>
      <w:r>
        <w:rPr>
          <w:spacing w:val="43"/>
        </w:rPr>
        <w:t>Ключевые слова</w:t>
      </w:r>
      <w:r>
        <w:t>: экстремизм; экстремистская деятельность; социальные конфликты; бескомпромиссность; профилактика.</w:t>
      </w:r>
    </w:p>
    <w:p w:rsidR="008C448A" w:rsidRDefault="008C448A" w:rsidP="008C448A">
      <w:pPr>
        <w:pStyle w:val="a7"/>
      </w:pPr>
    </w:p>
    <w:p w:rsidR="008C448A" w:rsidRPr="008C448A" w:rsidRDefault="008C448A" w:rsidP="008C448A">
      <w:pPr>
        <w:pStyle w:val="a8"/>
        <w:rPr>
          <w:lang w:val="en-US"/>
        </w:rPr>
      </w:pPr>
      <w:r w:rsidRPr="008C448A">
        <w:rPr>
          <w:lang w:val="en-US"/>
        </w:rPr>
        <w:t>Improving the extremism prevention system</w:t>
      </w:r>
    </w:p>
    <w:p w:rsidR="008C448A" w:rsidRPr="008C448A" w:rsidRDefault="008C448A" w:rsidP="008C448A">
      <w:pPr>
        <w:pStyle w:val="a9"/>
        <w:rPr>
          <w:lang w:val="en-US"/>
        </w:rPr>
      </w:pPr>
      <w:proofErr w:type="spellStart"/>
      <w:r w:rsidRPr="008C448A">
        <w:rPr>
          <w:lang w:val="en-US"/>
        </w:rPr>
        <w:t>Kankulov</w:t>
      </w:r>
      <w:proofErr w:type="spellEnd"/>
      <w:r w:rsidRPr="008C448A">
        <w:rPr>
          <w:lang w:val="en-US"/>
        </w:rPr>
        <w:t xml:space="preserve"> </w:t>
      </w:r>
      <w:proofErr w:type="spellStart"/>
      <w:r w:rsidRPr="008C448A">
        <w:rPr>
          <w:lang w:val="en-US"/>
        </w:rPr>
        <w:t>Anzor</w:t>
      </w:r>
      <w:proofErr w:type="spellEnd"/>
      <w:r w:rsidRPr="008C448A">
        <w:rPr>
          <w:lang w:val="en-US"/>
        </w:rPr>
        <w:t xml:space="preserve"> </w:t>
      </w:r>
      <w:proofErr w:type="spellStart"/>
      <w:proofErr w:type="gramStart"/>
      <w:r w:rsidRPr="008C448A">
        <w:rPr>
          <w:lang w:val="en-US"/>
        </w:rPr>
        <w:t>Kh</w:t>
      </w:r>
      <w:proofErr w:type="spellEnd"/>
      <w:r w:rsidRPr="008C448A">
        <w:rPr>
          <w:lang w:val="en-US"/>
        </w:rPr>
        <w:t>.,</w:t>
      </w:r>
      <w:proofErr w:type="gramEnd"/>
    </w:p>
    <w:p w:rsidR="008C448A" w:rsidRPr="008C448A" w:rsidRDefault="008C448A" w:rsidP="008C448A">
      <w:pPr>
        <w:pStyle w:val="aa"/>
        <w:rPr>
          <w:lang w:val="en-US"/>
        </w:rPr>
      </w:pPr>
      <w:r w:rsidRPr="008C448A">
        <w:rPr>
          <w:lang w:val="en-US"/>
        </w:rPr>
        <w:t>PhD in Law, Associate Professor of the Department of Internal Affairs in Special Conditions, North Caucasus Institute of Advanced Training (branch) of the Krasnodar University of the Ministry of Internal Affairs of Russia, Nalchik, Russia, amv_1978@mail.ru</w:t>
      </w:r>
    </w:p>
    <w:p w:rsidR="008C448A" w:rsidRPr="008C448A" w:rsidRDefault="008C448A" w:rsidP="008C448A">
      <w:pPr>
        <w:pStyle w:val="a7"/>
        <w:rPr>
          <w:lang w:val="en-US"/>
        </w:rPr>
      </w:pPr>
      <w:r w:rsidRPr="008C448A">
        <w:rPr>
          <w:lang w:val="en-US"/>
        </w:rPr>
        <w:t>The article analyzes the system of prevention of extremism. It is noted that extremist activity is aimed at destabilizing society in order to cause a variety of problems and social consequences. Prevention of these crimes makes it possible to reduce their public danger. They are separated into separate provisions in criminal and administrative law, as they need to be given maximum attention. Prevention and combating of these types of crimes can ensure public and State security, territorial integrity and political stability.</w:t>
      </w:r>
    </w:p>
    <w:p w:rsidR="008C448A" w:rsidRPr="008C448A" w:rsidRDefault="008C448A" w:rsidP="008C448A">
      <w:pPr>
        <w:pStyle w:val="a7"/>
        <w:rPr>
          <w:lang w:val="en-US"/>
        </w:rPr>
      </w:pPr>
      <w:r w:rsidRPr="008C448A">
        <w:rPr>
          <w:spacing w:val="43"/>
          <w:lang w:val="en-US"/>
        </w:rPr>
        <w:t>Keywords</w:t>
      </w:r>
      <w:r w:rsidRPr="008C448A">
        <w:rPr>
          <w:lang w:val="en-US"/>
        </w:rPr>
        <w:t>: extremism; extremist activity; social conflicts; uncompromising attitude; prevention.</w:t>
      </w:r>
    </w:p>
    <w:p w:rsidR="00994531" w:rsidRDefault="00994531" w:rsidP="00994531">
      <w:pPr>
        <w:pStyle w:val="a3"/>
      </w:pPr>
      <w:proofErr w:type="spellStart"/>
      <w:proofErr w:type="gramStart"/>
      <w:r>
        <w:t>doi</w:t>
      </w:r>
      <w:proofErr w:type="spellEnd"/>
      <w:proofErr w:type="gramEnd"/>
      <w:r>
        <w:t xml:space="preserve"> 10.47576/2949-1878.2024.4.4.027</w:t>
      </w:r>
    </w:p>
    <w:p w:rsidR="00994531" w:rsidRDefault="00994531" w:rsidP="00994531">
      <w:pPr>
        <w:pStyle w:val="a3"/>
      </w:pPr>
      <w:r>
        <w:t>УДК 34.08</w:t>
      </w:r>
    </w:p>
    <w:p w:rsidR="00994531" w:rsidRDefault="00994531" w:rsidP="00994531">
      <w:pPr>
        <w:pStyle w:val="a4"/>
      </w:pPr>
      <w:r>
        <w:t xml:space="preserve">Современные проблемы физической </w:t>
      </w:r>
      <w:proofErr w:type="gramStart"/>
      <w:r>
        <w:t>подготовки сотрудников органов внутренних дел Российской Федерации</w:t>
      </w:r>
      <w:proofErr w:type="gramEnd"/>
    </w:p>
    <w:p w:rsidR="00994531" w:rsidRDefault="00994531" w:rsidP="00994531">
      <w:pPr>
        <w:pStyle w:val="a5"/>
      </w:pPr>
      <w:proofErr w:type="spellStart"/>
      <w:r>
        <w:t>Нагоев</w:t>
      </w:r>
      <w:proofErr w:type="spellEnd"/>
      <w:r>
        <w:t xml:space="preserve"> Рустам Русланович, </w:t>
      </w:r>
    </w:p>
    <w:p w:rsidR="00994531" w:rsidRDefault="00994531" w:rsidP="00994531">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kodzokov.aznaur@bk.ru</w:t>
      </w:r>
    </w:p>
    <w:p w:rsidR="00994531" w:rsidRDefault="00994531" w:rsidP="00994531">
      <w:pPr>
        <w:pStyle w:val="a7"/>
      </w:pPr>
      <w:r>
        <w:t xml:space="preserve">В статье рассматриваются современные проблемы физической подготовки сотрудников органов внутренних дел. К основным проблемам физической подготовки относятся высокий уровень стресса, </w:t>
      </w:r>
      <w:proofErr w:type="spellStart"/>
      <w:r>
        <w:t>малоэффективность</w:t>
      </w:r>
      <w:proofErr w:type="spellEnd"/>
      <w:r>
        <w:t xml:space="preserve"> традиционных методик физической подготовки, а также недостаток времени и ресурсов для подготовки. </w:t>
      </w:r>
      <w:proofErr w:type="gramStart"/>
      <w:r>
        <w:t xml:space="preserve">В качестве решения этих проблем предложены современные методы тренировки, которые отражают реальные ситуации, с которыми сталкиваются полицейские,  увеличение времени и ресурсов, выделяемых на физическую подготовку полицейских, чтобы они могли регулярно тренироваться и поддерживать свою физическую форму, использование специальных программ тренировок, разработанных для полицейских, которые учитывают их уникальные потребности и требования. </w:t>
      </w:r>
      <w:proofErr w:type="gramEnd"/>
    </w:p>
    <w:p w:rsidR="00994531" w:rsidRDefault="00994531" w:rsidP="00994531">
      <w:pPr>
        <w:pStyle w:val="a7"/>
      </w:pPr>
      <w:r>
        <w:rPr>
          <w:spacing w:val="43"/>
        </w:rPr>
        <w:t>Ключевые слова</w:t>
      </w:r>
      <w:r>
        <w:t>: физическая подготовка; сотрудники органов внутренних дел; информационные технологии.</w:t>
      </w:r>
    </w:p>
    <w:p w:rsidR="00994531" w:rsidRPr="00994531" w:rsidRDefault="00994531" w:rsidP="00994531">
      <w:pPr>
        <w:pStyle w:val="a8"/>
        <w:rPr>
          <w:lang w:val="en-US"/>
        </w:rPr>
      </w:pPr>
      <w:r w:rsidRPr="00994531">
        <w:rPr>
          <w:lang w:val="en-US"/>
        </w:rPr>
        <w:t>Modern problems of physical training of employees of the internal affairs bodies of the Russian Federation</w:t>
      </w:r>
    </w:p>
    <w:p w:rsidR="00994531" w:rsidRPr="00994531" w:rsidRDefault="00994531" w:rsidP="00994531">
      <w:pPr>
        <w:pStyle w:val="a9"/>
        <w:rPr>
          <w:lang w:val="en-US"/>
        </w:rPr>
      </w:pPr>
      <w:proofErr w:type="spellStart"/>
      <w:r w:rsidRPr="00994531">
        <w:rPr>
          <w:lang w:val="en-US"/>
        </w:rPr>
        <w:t>Nagoev</w:t>
      </w:r>
      <w:proofErr w:type="spellEnd"/>
      <w:r w:rsidRPr="00994531">
        <w:rPr>
          <w:lang w:val="en-US"/>
        </w:rPr>
        <w:t xml:space="preserve"> </w:t>
      </w:r>
      <w:proofErr w:type="spellStart"/>
      <w:r w:rsidRPr="00994531">
        <w:rPr>
          <w:lang w:val="en-US"/>
        </w:rPr>
        <w:t>Rustam</w:t>
      </w:r>
      <w:proofErr w:type="spellEnd"/>
      <w:r w:rsidRPr="00994531">
        <w:rPr>
          <w:lang w:val="en-US"/>
        </w:rPr>
        <w:t xml:space="preserve"> R.,</w:t>
      </w:r>
    </w:p>
    <w:p w:rsidR="00994531" w:rsidRPr="00994531" w:rsidRDefault="00994531" w:rsidP="00994531">
      <w:pPr>
        <w:pStyle w:val="aa"/>
        <w:rPr>
          <w:lang w:val="en-US"/>
        </w:rPr>
      </w:pPr>
      <w:r w:rsidRPr="00994531">
        <w:rPr>
          <w:lang w:val="en-US"/>
        </w:rPr>
        <w:lastRenderedPageBreak/>
        <w:t>Senior Lecturer at the Department of Physical Training, North Caucasus Institute of Advanced Training (branch) of the Krasnodar University of the Ministry of Internal Affairs of Russia, Nalchik, Russia, kodzokov.aznaur@bk.ru</w:t>
      </w:r>
    </w:p>
    <w:p w:rsidR="00994531" w:rsidRPr="00994531" w:rsidRDefault="00994531" w:rsidP="00994531">
      <w:pPr>
        <w:pStyle w:val="a7"/>
        <w:rPr>
          <w:lang w:val="en-US"/>
        </w:rPr>
      </w:pPr>
      <w:r w:rsidRPr="00994531">
        <w:rPr>
          <w:lang w:val="en-US"/>
        </w:rPr>
        <w:t>The article deals with modern problems of physical training of employees of the internal affairs bodies. The main problems of physical training include high stress levels, inefficiency of traditional physical training methods, as well as lack of time and resources for training. As a solution to these problems, modern and realistic training methods are proposed that reflect the real situations faced by police officers, increasing the time and resources allocated to physical training of police officers so that they can train regularly and maintain their physical shape, using special training programs designed for police officers that take into account their unique needs and requirements.</w:t>
      </w:r>
    </w:p>
    <w:p w:rsidR="00994531" w:rsidRPr="00994531" w:rsidRDefault="00994531" w:rsidP="00994531">
      <w:pPr>
        <w:pStyle w:val="a7"/>
        <w:rPr>
          <w:lang w:val="en-US"/>
        </w:rPr>
      </w:pPr>
      <w:r w:rsidRPr="00994531">
        <w:rPr>
          <w:spacing w:val="43"/>
          <w:lang w:val="en-US"/>
        </w:rPr>
        <w:t>Keywords</w:t>
      </w:r>
      <w:r w:rsidRPr="00994531">
        <w:rPr>
          <w:lang w:val="en-US"/>
        </w:rPr>
        <w:t>: physical training; employees of the internal affairs bodies; information technology.</w:t>
      </w:r>
    </w:p>
    <w:p w:rsidR="00773740" w:rsidRPr="00773740" w:rsidRDefault="00773740" w:rsidP="00773740">
      <w:pPr>
        <w:pStyle w:val="a3"/>
        <w:rPr>
          <w:lang w:val="ru-RU"/>
        </w:rPr>
      </w:pPr>
      <w:proofErr w:type="spellStart"/>
      <w:proofErr w:type="gramStart"/>
      <w:r>
        <w:t>doi</w:t>
      </w:r>
      <w:proofErr w:type="spellEnd"/>
      <w:proofErr w:type="gramEnd"/>
      <w:r w:rsidRPr="00773740">
        <w:rPr>
          <w:lang w:val="ru-RU"/>
        </w:rPr>
        <w:t xml:space="preserve"> 10.47576/2949-1878.2024.4.4.028</w:t>
      </w:r>
    </w:p>
    <w:p w:rsidR="00773740" w:rsidRPr="00773740" w:rsidRDefault="00773740" w:rsidP="00773740">
      <w:pPr>
        <w:pStyle w:val="a3"/>
        <w:rPr>
          <w:lang w:val="ru-RU"/>
        </w:rPr>
      </w:pPr>
      <w:r w:rsidRPr="00773740">
        <w:rPr>
          <w:lang w:val="ru-RU"/>
        </w:rPr>
        <w:t xml:space="preserve">УДК 378.1          </w:t>
      </w:r>
    </w:p>
    <w:p w:rsidR="00773740" w:rsidRDefault="00773740" w:rsidP="00773740">
      <w:pPr>
        <w:pStyle w:val="a4"/>
      </w:pPr>
      <w:r>
        <w:t>Инновационные подходы к комплексному обучению иностранным языкам в системе высшего образования</w:t>
      </w:r>
    </w:p>
    <w:p w:rsidR="00773740" w:rsidRDefault="00773740" w:rsidP="00773740">
      <w:pPr>
        <w:pStyle w:val="a5"/>
      </w:pPr>
      <w:r>
        <w:t>Кисель Ирина Феликсовна,</w:t>
      </w:r>
    </w:p>
    <w:p w:rsidR="00773740" w:rsidRDefault="00773740" w:rsidP="00773740">
      <w:pPr>
        <w:pStyle w:val="a6"/>
      </w:pPr>
      <w:r>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университета (</w:t>
      </w:r>
      <w:proofErr w:type="spellStart"/>
      <w:r>
        <w:t>Ринх</w:t>
      </w:r>
      <w:proofErr w:type="spellEnd"/>
      <w:r>
        <w:t>), Ростов-на-Дону, Россия, irabadanyan@gmail.com</w:t>
      </w:r>
    </w:p>
    <w:p w:rsidR="00773740" w:rsidRDefault="00773740" w:rsidP="00773740">
      <w:pPr>
        <w:pStyle w:val="a5"/>
      </w:pPr>
      <w:proofErr w:type="spellStart"/>
      <w:r>
        <w:t>Бачиева</w:t>
      </w:r>
      <w:proofErr w:type="spellEnd"/>
      <w:r>
        <w:t xml:space="preserve"> Рупия </w:t>
      </w:r>
      <w:proofErr w:type="spellStart"/>
      <w:r>
        <w:t>Изитдиновна</w:t>
      </w:r>
      <w:proofErr w:type="spellEnd"/>
      <w:r>
        <w:t>,</w:t>
      </w:r>
    </w:p>
    <w:p w:rsidR="00773740" w:rsidRDefault="00773740" w:rsidP="00773740">
      <w:pPr>
        <w:pStyle w:val="a6"/>
      </w:pPr>
      <w:r>
        <w:t>кандидат филологических наук, доцент кафедры иностранных языков для экономических специальностей, Ростовский государственный экономический университета (</w:t>
      </w:r>
      <w:proofErr w:type="spellStart"/>
      <w:r>
        <w:t>Ринх</w:t>
      </w:r>
      <w:proofErr w:type="spellEnd"/>
      <w:r>
        <w:t xml:space="preserve">), Ростов-на-Дону, Россия </w:t>
      </w:r>
    </w:p>
    <w:p w:rsidR="00773740" w:rsidRDefault="00773740" w:rsidP="00773740">
      <w:pPr>
        <w:pStyle w:val="a5"/>
      </w:pPr>
      <w:r>
        <w:t>Олифиренко Людмила Владимировна,</w:t>
      </w:r>
    </w:p>
    <w:p w:rsidR="00773740" w:rsidRDefault="00773740" w:rsidP="00773740">
      <w:pPr>
        <w:pStyle w:val="a6"/>
      </w:pPr>
      <w:r>
        <w:t>старший преподаватель кафедры иностранных языков для экономических специальностей, Ростовский государственный экономический университета (</w:t>
      </w:r>
      <w:proofErr w:type="spellStart"/>
      <w:r>
        <w:t>Ринх</w:t>
      </w:r>
      <w:proofErr w:type="spellEnd"/>
      <w:r>
        <w:t>), Ростов-на-Дону, Россия</w:t>
      </w:r>
    </w:p>
    <w:p w:rsidR="00773740" w:rsidRDefault="00773740" w:rsidP="00773740">
      <w:pPr>
        <w:pStyle w:val="a7"/>
      </w:pPr>
      <w:r>
        <w:t>В статье рассматриваются инновационные подходы к комплексному обучению иностранным языкам в системе высшего образования, включая использование информационных технологий, мультимедийных ресурсов, виртуальной реальности и других современных средств обучения. Особое внимание уделяется персонализации обучения, интерактивным методам, а также развитию межкультурной компетенции студентов. Дается обзор существующих исследований и практических примеров успешной реализации инновационных подходов к обучению иностранным языкам в высшей школе. Анализируются перспективы использования этих подходов в современной педагогической практике. Статья представляет собой ценный ресурс для педагогов, исследователей и администраторов образовательных учреждений, заинтересованных в развитии инновационных методов обучения иностранным языкам в системе высшего образования.</w:t>
      </w:r>
    </w:p>
    <w:p w:rsidR="00773740" w:rsidRDefault="00773740" w:rsidP="00773740">
      <w:pPr>
        <w:pStyle w:val="a7"/>
      </w:pPr>
      <w:proofErr w:type="gramStart"/>
      <w:r>
        <w:rPr>
          <w:spacing w:val="43"/>
        </w:rPr>
        <w:t>Ключевые слова:</w:t>
      </w:r>
      <w:r>
        <w:t xml:space="preserve"> инновационные подходы; комплексное обучение; иностранные языки; высшее образование; технологии обучения; персонализация обучения; мультимедийные ресурсы; виртуальная реальность; интерактивные методы; межкультурная компетенция.</w:t>
      </w:r>
      <w:proofErr w:type="gramEnd"/>
    </w:p>
    <w:p w:rsidR="00773740" w:rsidRDefault="00773740" w:rsidP="00773740">
      <w:pPr>
        <w:pStyle w:val="a7"/>
      </w:pPr>
    </w:p>
    <w:p w:rsidR="00773740" w:rsidRPr="00773740" w:rsidRDefault="00773740" w:rsidP="00773740">
      <w:pPr>
        <w:pStyle w:val="a8"/>
        <w:rPr>
          <w:lang w:val="en-US"/>
        </w:rPr>
      </w:pPr>
      <w:r w:rsidRPr="00773740">
        <w:rPr>
          <w:lang w:val="en-US"/>
        </w:rPr>
        <w:t>Innovative approaches to comprehensive teaching of foreign languages in the higher education system</w:t>
      </w:r>
    </w:p>
    <w:p w:rsidR="00773740" w:rsidRPr="00773740" w:rsidRDefault="00773740" w:rsidP="00773740">
      <w:pPr>
        <w:pStyle w:val="a9"/>
        <w:rPr>
          <w:lang w:val="en-US"/>
        </w:rPr>
      </w:pPr>
      <w:proofErr w:type="spellStart"/>
      <w:r w:rsidRPr="00773740">
        <w:rPr>
          <w:lang w:val="en-US"/>
        </w:rPr>
        <w:t>Kisel</w:t>
      </w:r>
      <w:proofErr w:type="spellEnd"/>
      <w:r w:rsidRPr="00773740">
        <w:rPr>
          <w:lang w:val="en-US"/>
        </w:rPr>
        <w:t xml:space="preserve"> Irina F.,</w:t>
      </w:r>
    </w:p>
    <w:p w:rsidR="00773740" w:rsidRPr="00773740" w:rsidRDefault="00773740" w:rsidP="00773740">
      <w:pPr>
        <w:pStyle w:val="aa"/>
        <w:rPr>
          <w:lang w:val="en-US"/>
        </w:rPr>
      </w:pPr>
      <w:r w:rsidRPr="00773740">
        <w:rPr>
          <w:lang w:val="en-US"/>
        </w:rPr>
        <w:t>Candidate of Philological Sciences, Associate Professor of the Department of Foreign Languages for Economic Specialties, Rostov State University of Economics (</w:t>
      </w:r>
      <w:proofErr w:type="spellStart"/>
      <w:r w:rsidRPr="00773740">
        <w:rPr>
          <w:lang w:val="en-US"/>
        </w:rPr>
        <w:t>Rinh</w:t>
      </w:r>
      <w:proofErr w:type="spellEnd"/>
      <w:r w:rsidRPr="00773740">
        <w:rPr>
          <w:lang w:val="en-US"/>
        </w:rPr>
        <w:t>), Rostov-on-Don, Russia, irabadanyan@gmail.com</w:t>
      </w:r>
    </w:p>
    <w:p w:rsidR="00773740" w:rsidRPr="00773740" w:rsidRDefault="00773740" w:rsidP="00773740">
      <w:pPr>
        <w:pStyle w:val="a9"/>
        <w:rPr>
          <w:lang w:val="en-US"/>
        </w:rPr>
      </w:pPr>
      <w:proofErr w:type="spellStart"/>
      <w:r w:rsidRPr="00773740">
        <w:rPr>
          <w:lang w:val="en-US"/>
        </w:rPr>
        <w:t>Bachieva</w:t>
      </w:r>
      <w:proofErr w:type="spellEnd"/>
      <w:r w:rsidRPr="00773740">
        <w:rPr>
          <w:lang w:val="en-US"/>
        </w:rPr>
        <w:t xml:space="preserve"> Rupiah I</w:t>
      </w:r>
      <w:proofErr w:type="gramStart"/>
      <w:r w:rsidRPr="00773740">
        <w:rPr>
          <w:lang w:val="en-US"/>
        </w:rPr>
        <w:t>.,</w:t>
      </w:r>
      <w:proofErr w:type="gramEnd"/>
    </w:p>
    <w:p w:rsidR="00773740" w:rsidRPr="00773740" w:rsidRDefault="00773740" w:rsidP="00773740">
      <w:pPr>
        <w:pStyle w:val="aa"/>
        <w:rPr>
          <w:lang w:val="en-US"/>
        </w:rPr>
      </w:pPr>
      <w:r w:rsidRPr="00773740">
        <w:rPr>
          <w:lang w:val="en-US"/>
        </w:rPr>
        <w:lastRenderedPageBreak/>
        <w:t>Candidate of Philological Sciences, Associate Professor of the Department of Foreign Languages for Economic Specialties, Rostov State University of Economics (</w:t>
      </w:r>
      <w:proofErr w:type="spellStart"/>
      <w:r w:rsidRPr="00773740">
        <w:rPr>
          <w:lang w:val="en-US"/>
        </w:rPr>
        <w:t>Rinh</w:t>
      </w:r>
      <w:proofErr w:type="spellEnd"/>
      <w:r w:rsidRPr="00773740">
        <w:rPr>
          <w:lang w:val="en-US"/>
        </w:rPr>
        <w:t>), Rostov-on-Don, Russia</w:t>
      </w:r>
    </w:p>
    <w:p w:rsidR="00773740" w:rsidRPr="00773740" w:rsidRDefault="00773740" w:rsidP="00773740">
      <w:pPr>
        <w:pStyle w:val="a9"/>
        <w:rPr>
          <w:lang w:val="en-US"/>
        </w:rPr>
      </w:pPr>
      <w:proofErr w:type="spellStart"/>
      <w:r w:rsidRPr="00773740">
        <w:rPr>
          <w:lang w:val="en-US"/>
        </w:rPr>
        <w:t>Olifirenko</w:t>
      </w:r>
      <w:proofErr w:type="spellEnd"/>
      <w:r w:rsidRPr="00773740">
        <w:rPr>
          <w:lang w:val="en-US"/>
        </w:rPr>
        <w:t xml:space="preserve"> Lyudmila V.,</w:t>
      </w:r>
    </w:p>
    <w:p w:rsidR="00773740" w:rsidRPr="00773740" w:rsidRDefault="00773740" w:rsidP="00773740">
      <w:pPr>
        <w:pStyle w:val="aa"/>
        <w:rPr>
          <w:lang w:val="en-US"/>
        </w:rPr>
      </w:pPr>
      <w:r w:rsidRPr="00773740">
        <w:rPr>
          <w:lang w:val="en-US"/>
        </w:rPr>
        <w:t>Senior Lecturer at the Department of Foreign Languages for Economic Specialties, Rostov State University of Economics (</w:t>
      </w:r>
      <w:proofErr w:type="spellStart"/>
      <w:r w:rsidRPr="00773740">
        <w:rPr>
          <w:lang w:val="en-US"/>
        </w:rPr>
        <w:t>Rinh</w:t>
      </w:r>
      <w:proofErr w:type="spellEnd"/>
      <w:r w:rsidRPr="00773740">
        <w:rPr>
          <w:lang w:val="en-US"/>
        </w:rPr>
        <w:t>), Rostov-on-Don, Russia</w:t>
      </w:r>
    </w:p>
    <w:p w:rsidR="00773740" w:rsidRPr="00773740" w:rsidRDefault="00773740" w:rsidP="00773740">
      <w:pPr>
        <w:pStyle w:val="a7"/>
        <w:rPr>
          <w:lang w:val="en-US"/>
        </w:rPr>
      </w:pPr>
      <w:r w:rsidRPr="00773740">
        <w:rPr>
          <w:lang w:val="en-US"/>
        </w:rPr>
        <w:t>The article discusses innovative approaches to comprehensive teaching of foreign languages in the higher education system, including the use of information technology, multimedia resources, virtual reality and other modern learning tools. Special attention is paid to the personalization of learning, interactive methods, as well as the development of intercultural competence of students. An overview of existing research and practical examples of successful implementation of innovative approaches to teaching foreign languages in higher education is given. The prospects of using these approaches in modern pedagogical practice are analyzed. The article is a valuable resource for educators, researchers and administrators of educational institutions interested in developing innovative methods of teaching foreign languages in the higher education system.</w:t>
      </w:r>
    </w:p>
    <w:p w:rsidR="00773740" w:rsidRPr="00773740" w:rsidRDefault="00773740" w:rsidP="00773740">
      <w:pPr>
        <w:pStyle w:val="a7"/>
        <w:rPr>
          <w:lang w:val="en-US"/>
        </w:rPr>
      </w:pPr>
      <w:r w:rsidRPr="00773740">
        <w:rPr>
          <w:spacing w:val="43"/>
          <w:lang w:val="en-US"/>
        </w:rPr>
        <w:t>Keywords</w:t>
      </w:r>
      <w:r w:rsidRPr="00773740">
        <w:rPr>
          <w:lang w:val="en-US"/>
        </w:rPr>
        <w:t>: innovative approaches; integrated learning; foreign languages; higher education; learning technologies; personalization of learning; multimedia resources; virtual reality; interactive methods; intercultural competence.</w:t>
      </w:r>
    </w:p>
    <w:p w:rsidR="007D3407" w:rsidRPr="00C90222" w:rsidRDefault="007D3407" w:rsidP="007D3407">
      <w:pPr>
        <w:pStyle w:val="a7"/>
        <w:rPr>
          <w:lang w:val="en-US"/>
        </w:rPr>
      </w:pPr>
    </w:p>
    <w:p w:rsidR="002C4A86" w:rsidRPr="00F3403D" w:rsidRDefault="002C4A86">
      <w:pPr>
        <w:rPr>
          <w:lang w:val="en-US"/>
        </w:rPr>
      </w:pPr>
    </w:p>
    <w:sectPr w:rsidR="002C4A86" w:rsidRPr="00F3403D" w:rsidSect="0088789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47"/>
    <w:rsid w:val="00024160"/>
    <w:rsid w:val="00177D22"/>
    <w:rsid w:val="00282634"/>
    <w:rsid w:val="002C4A86"/>
    <w:rsid w:val="003E18EF"/>
    <w:rsid w:val="003F4246"/>
    <w:rsid w:val="004649D3"/>
    <w:rsid w:val="004A257E"/>
    <w:rsid w:val="004B698F"/>
    <w:rsid w:val="00532095"/>
    <w:rsid w:val="00562065"/>
    <w:rsid w:val="00593432"/>
    <w:rsid w:val="005F3CCC"/>
    <w:rsid w:val="00773740"/>
    <w:rsid w:val="007D3407"/>
    <w:rsid w:val="0088789E"/>
    <w:rsid w:val="008C448A"/>
    <w:rsid w:val="009318A8"/>
    <w:rsid w:val="00994531"/>
    <w:rsid w:val="00B01520"/>
    <w:rsid w:val="00BA426B"/>
    <w:rsid w:val="00C526A3"/>
    <w:rsid w:val="00C90222"/>
    <w:rsid w:val="00CF03B0"/>
    <w:rsid w:val="00E14B09"/>
    <w:rsid w:val="00E2022E"/>
    <w:rsid w:val="00E80BCF"/>
    <w:rsid w:val="00EC05E4"/>
    <w:rsid w:val="00F10EAC"/>
    <w:rsid w:val="00F3403D"/>
    <w:rsid w:val="00F84247"/>
    <w:rsid w:val="00FB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A42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A426B"/>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A426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A426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A426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A426B"/>
  </w:style>
  <w:style w:type="paragraph" w:customStyle="1" w:styleId="a9">
    <w:name w:val="Автор_англ"/>
    <w:basedOn w:val="a5"/>
    <w:uiPriority w:val="99"/>
    <w:rsid w:val="00BA426B"/>
  </w:style>
  <w:style w:type="paragraph" w:customStyle="1" w:styleId="aa">
    <w:name w:val="автор_кандидат_англ"/>
    <w:basedOn w:val="a6"/>
    <w:uiPriority w:val="99"/>
    <w:rsid w:val="00BA4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A426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BA426B"/>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BA426B"/>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BA426B"/>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BA426B"/>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BA426B"/>
  </w:style>
  <w:style w:type="paragraph" w:customStyle="1" w:styleId="a9">
    <w:name w:val="Автор_англ"/>
    <w:basedOn w:val="a5"/>
    <w:uiPriority w:val="99"/>
    <w:rsid w:val="00BA426B"/>
  </w:style>
  <w:style w:type="paragraph" w:customStyle="1" w:styleId="aa">
    <w:name w:val="автор_кандидат_англ"/>
    <w:basedOn w:val="a6"/>
    <w:uiPriority w:val="99"/>
    <w:rsid w:val="00BA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23</Pages>
  <Words>10378</Words>
  <Characters>59161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30</cp:revision>
  <dcterms:created xsi:type="dcterms:W3CDTF">2024-04-25T18:13:00Z</dcterms:created>
  <dcterms:modified xsi:type="dcterms:W3CDTF">2024-05-04T19:00:00Z</dcterms:modified>
</cp:coreProperties>
</file>