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63" w:rsidRPr="00916963" w:rsidRDefault="00916963" w:rsidP="00916963">
      <w:pPr>
        <w:pStyle w:val="a3"/>
        <w:rPr>
          <w:lang w:val="ru-RU"/>
        </w:rPr>
      </w:pPr>
      <w:r w:rsidRPr="00916963">
        <w:rPr>
          <w:lang w:val="ru-RU"/>
        </w:rPr>
        <w:t>Научная статья</w:t>
      </w:r>
    </w:p>
    <w:p w:rsidR="00916963" w:rsidRPr="00916963" w:rsidRDefault="00916963" w:rsidP="00916963">
      <w:pPr>
        <w:pStyle w:val="a4"/>
        <w:rPr>
          <w:lang w:val="ru-RU"/>
        </w:rPr>
      </w:pPr>
      <w:r w:rsidRPr="00916963">
        <w:rPr>
          <w:lang w:val="ru-RU"/>
        </w:rPr>
        <w:t>УДК 330</w:t>
      </w:r>
    </w:p>
    <w:p w:rsidR="00916963" w:rsidRPr="00916963" w:rsidRDefault="00916963" w:rsidP="00916963">
      <w:pPr>
        <w:pStyle w:val="doi"/>
        <w:rPr>
          <w:lang w:val="ru-RU"/>
        </w:rPr>
      </w:pPr>
      <w:proofErr w:type="spellStart"/>
      <w:proofErr w:type="gramStart"/>
      <w:r>
        <w:t>doi</w:t>
      </w:r>
      <w:proofErr w:type="spellEnd"/>
      <w:proofErr w:type="gramEnd"/>
      <w:r w:rsidRPr="00916963">
        <w:rPr>
          <w:lang w:val="ru-RU"/>
        </w:rPr>
        <w:t>: 10.47576/2949-1894.2025.8.8.001</w:t>
      </w:r>
    </w:p>
    <w:p w:rsidR="00916963" w:rsidRDefault="00916963" w:rsidP="00916963">
      <w:pPr>
        <w:pStyle w:val="a5"/>
      </w:pPr>
      <w:r>
        <w:t>Инновационные подходы к эффективному управлению маркетинговыми бизнес-процессами</w:t>
      </w:r>
    </w:p>
    <w:p w:rsidR="00916963" w:rsidRDefault="00916963" w:rsidP="00916963">
      <w:pPr>
        <w:pStyle w:val="a6"/>
      </w:pPr>
      <w:r>
        <w:t xml:space="preserve">Бессарабова Анна Александровна </w:t>
      </w:r>
    </w:p>
    <w:p w:rsidR="00916963" w:rsidRDefault="00916963" w:rsidP="00916963">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(ДОННУЭТ), Донецк, ДНР, Россия, </w:t>
      </w:r>
      <w:r>
        <w:br/>
        <w:t xml:space="preserve">annushka.popova@gmail.com </w:t>
      </w:r>
    </w:p>
    <w:p w:rsidR="00916963" w:rsidRDefault="00916963" w:rsidP="00916963">
      <w:pPr>
        <w:pStyle w:val="a6"/>
      </w:pPr>
      <w:r>
        <w:t xml:space="preserve">Борщова Арина Сергеевна </w:t>
      </w:r>
    </w:p>
    <w:p w:rsidR="00916963" w:rsidRDefault="00916963" w:rsidP="00916963">
      <w:pPr>
        <w:pStyle w:val="a7"/>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(ДОННУЭТ), Донецк, ДНР, Россия</w:t>
      </w:r>
    </w:p>
    <w:p w:rsidR="00916963" w:rsidRDefault="00916963" w:rsidP="00916963">
      <w:pPr>
        <w:pStyle w:val="a8"/>
      </w:pPr>
      <w:r>
        <w:rPr>
          <w:spacing w:val="43"/>
        </w:rPr>
        <w:t>Аннотация</w:t>
      </w:r>
      <w:r>
        <w:t>. В статье рассмотрены научные подходы, существующие в отечественной и зарубежной литературе, раскрывающие сущность инновационных подходов к эффективному управлению маркетинговыми бизнес-процессами. Исследованы классические параметры оценки маркетинговой структуры управления. Рассмо</w:t>
      </w:r>
      <w:bookmarkStart w:id="0" w:name="_GoBack"/>
      <w:bookmarkEnd w:id="0"/>
      <w:r>
        <w:t>трена специфика работы отделов маркетинга в различных сферах деятельности. Определены причины недостаточной готовности специалистов в маркетинговой деятельности к инновационным изменениям и возможные их пути решения. Для оптимизации маркетинговой деятельности и создания интеллектуального распределения маркетинговых задач среди сотрудников отдела маркетинга, предложено использовать в комплексе: метод SMART, ключевые показатели эффективности к реализации SMART-цели, а также семантические сети, что представляет собой современный подход, является важным фактором успеха в современных условиях.</w:t>
      </w:r>
    </w:p>
    <w:p w:rsidR="00916963" w:rsidRDefault="00916963" w:rsidP="00916963">
      <w:pPr>
        <w:pStyle w:val="a8"/>
      </w:pPr>
      <w:proofErr w:type="gramStart"/>
      <w:r>
        <w:rPr>
          <w:spacing w:val="43"/>
        </w:rPr>
        <w:t>Ключевые слова:</w:t>
      </w:r>
      <w:r>
        <w:t xml:space="preserve"> инновации; маркетинг; технологии; инновационная маркетинговая деятельность; маркетинговое управление; бизнес-процессы.</w:t>
      </w:r>
      <w:proofErr w:type="gramEnd"/>
    </w:p>
    <w:p w:rsidR="00916963" w:rsidRDefault="00916963" w:rsidP="00916963">
      <w:pPr>
        <w:pStyle w:val="a9"/>
      </w:pPr>
      <w:r>
        <w:rPr>
          <w:spacing w:val="43"/>
        </w:rPr>
        <w:t>Для цитирования:</w:t>
      </w:r>
      <w:r>
        <w:t xml:space="preserve"> Бессарабова А. А., Борщова А. С. Инновационные подходы к эффективному управлению маркетинговыми бизнес-процессами // Инновационная экономика: информация, аналитика, прогнозы. – 2025. – № 8. – С. 10–18. https://doi.org/10.47576/2949-1894.2025.8.8.001.</w:t>
      </w:r>
    </w:p>
    <w:p w:rsidR="00916963" w:rsidRDefault="00916963" w:rsidP="00916963">
      <w:pPr>
        <w:pStyle w:val="original"/>
      </w:pPr>
      <w:r>
        <w:t>Original article</w:t>
      </w:r>
    </w:p>
    <w:p w:rsidR="00916963" w:rsidRPr="00916963" w:rsidRDefault="00916963" w:rsidP="00916963">
      <w:pPr>
        <w:pStyle w:val="aa"/>
        <w:rPr>
          <w:lang w:val="en-US"/>
        </w:rPr>
      </w:pPr>
      <w:r w:rsidRPr="00916963">
        <w:rPr>
          <w:lang w:val="en-US"/>
        </w:rPr>
        <w:t>Innovative approaches to effective management of marketing business processes</w:t>
      </w:r>
    </w:p>
    <w:p w:rsidR="00916963" w:rsidRPr="00916963" w:rsidRDefault="00916963" w:rsidP="00916963">
      <w:pPr>
        <w:pStyle w:val="ab"/>
        <w:rPr>
          <w:lang w:val="en-US"/>
        </w:rPr>
      </w:pPr>
      <w:proofErr w:type="spellStart"/>
      <w:proofErr w:type="gramStart"/>
      <w:r w:rsidRPr="00916963">
        <w:rPr>
          <w:lang w:val="en-US"/>
        </w:rPr>
        <w:t>Bessarabova</w:t>
      </w:r>
      <w:proofErr w:type="spellEnd"/>
      <w:r w:rsidRPr="00916963">
        <w:rPr>
          <w:lang w:val="en-US"/>
        </w:rPr>
        <w:t xml:space="preserve"> Anna A.</w:t>
      </w:r>
      <w:proofErr w:type="gramEnd"/>
      <w:r w:rsidRPr="00916963">
        <w:rPr>
          <w:lang w:val="en-US"/>
        </w:rPr>
        <w:t xml:space="preserve"> </w:t>
      </w:r>
    </w:p>
    <w:p w:rsidR="00916963" w:rsidRPr="00916963" w:rsidRDefault="00916963" w:rsidP="00916963">
      <w:pPr>
        <w:pStyle w:val="ac"/>
        <w:rPr>
          <w:lang w:val="en-US"/>
        </w:rPr>
      </w:pPr>
      <w:r w:rsidRPr="00916963">
        <w:rPr>
          <w:lang w:val="en-US"/>
        </w:rPr>
        <w:t xml:space="preserve">Donetsk National University of Economics and Trade named after Mikhail </w:t>
      </w:r>
      <w:proofErr w:type="spellStart"/>
      <w:r w:rsidRPr="00916963">
        <w:rPr>
          <w:lang w:val="en-US"/>
        </w:rPr>
        <w:t>Tugan-Baranovsky</w:t>
      </w:r>
      <w:proofErr w:type="spellEnd"/>
      <w:r w:rsidRPr="00916963">
        <w:rPr>
          <w:lang w:val="en-US"/>
        </w:rPr>
        <w:t xml:space="preserve"> (DONNUET), Donetsk, DPR, Russia, annushka.popova@gmail.com</w:t>
      </w:r>
    </w:p>
    <w:p w:rsidR="00916963" w:rsidRPr="00916963" w:rsidRDefault="00916963" w:rsidP="00916963">
      <w:pPr>
        <w:pStyle w:val="ab"/>
        <w:rPr>
          <w:lang w:val="en-US"/>
        </w:rPr>
      </w:pPr>
      <w:proofErr w:type="spellStart"/>
      <w:r w:rsidRPr="00916963">
        <w:rPr>
          <w:lang w:val="en-US"/>
        </w:rPr>
        <w:t>Borshchova</w:t>
      </w:r>
      <w:proofErr w:type="spellEnd"/>
      <w:r w:rsidRPr="00916963">
        <w:rPr>
          <w:lang w:val="en-US"/>
        </w:rPr>
        <w:t xml:space="preserve"> </w:t>
      </w:r>
      <w:proofErr w:type="spellStart"/>
      <w:r w:rsidRPr="00916963">
        <w:rPr>
          <w:lang w:val="en-US"/>
        </w:rPr>
        <w:t>Arina</w:t>
      </w:r>
      <w:proofErr w:type="spellEnd"/>
      <w:r w:rsidRPr="00916963">
        <w:rPr>
          <w:lang w:val="en-US"/>
        </w:rPr>
        <w:t xml:space="preserve"> S. </w:t>
      </w:r>
    </w:p>
    <w:p w:rsidR="00916963" w:rsidRPr="00916963" w:rsidRDefault="00916963" w:rsidP="00916963">
      <w:pPr>
        <w:pStyle w:val="ac"/>
        <w:rPr>
          <w:lang w:val="en-US"/>
        </w:rPr>
      </w:pPr>
      <w:r w:rsidRPr="00916963">
        <w:rPr>
          <w:lang w:val="en-US"/>
        </w:rPr>
        <w:t xml:space="preserve">Donetsk National University of Economics and Trade named after Mikhail </w:t>
      </w:r>
      <w:proofErr w:type="spellStart"/>
      <w:r w:rsidRPr="00916963">
        <w:rPr>
          <w:lang w:val="en-US"/>
        </w:rPr>
        <w:t>Tugan-Baranovsky</w:t>
      </w:r>
      <w:proofErr w:type="spellEnd"/>
      <w:r w:rsidRPr="00916963">
        <w:rPr>
          <w:lang w:val="en-US"/>
        </w:rPr>
        <w:t xml:space="preserve"> (DONNUET), Donetsk, DPR, </w:t>
      </w:r>
      <w:proofErr w:type="gramStart"/>
      <w:r w:rsidRPr="00916963">
        <w:rPr>
          <w:lang w:val="en-US"/>
        </w:rPr>
        <w:t>Russia</w:t>
      </w:r>
      <w:proofErr w:type="gramEnd"/>
    </w:p>
    <w:p w:rsidR="00916963" w:rsidRPr="00916963" w:rsidRDefault="00916963" w:rsidP="00916963">
      <w:pPr>
        <w:pStyle w:val="a8"/>
        <w:rPr>
          <w:lang w:val="en-US"/>
        </w:rPr>
      </w:pPr>
      <w:r w:rsidRPr="00916963">
        <w:rPr>
          <w:spacing w:val="43"/>
          <w:lang w:val="en-US"/>
        </w:rPr>
        <w:t>Abstract</w:t>
      </w:r>
      <w:r w:rsidRPr="00916963">
        <w:rPr>
          <w:lang w:val="en-US"/>
        </w:rPr>
        <w:t xml:space="preserve">. This article examines scientific approaches used in Russian and international literature, revealing the essence of economic approaches to the effective management of marketing business processes. Classic parameters for assessing the marketing management structure are examined. The specific features of marketing departments in various activities are considered. Signs of insufficient competence of marketing specialists for innovative changes and the applicability of solutions are identified. To optimize marketing activities and build an intelligent distribution of marketing tasks among </w:t>
      </w:r>
      <w:r w:rsidRPr="00916963">
        <w:rPr>
          <w:lang w:val="en-US"/>
        </w:rPr>
        <w:lastRenderedPageBreak/>
        <w:t>marketing department employees, it is proposed to use a combination of the following: the SMART method, key performance indicators for achieving SMART goals, and semantic networks, which represent a modern approach and are a prerequisite for success in today’s environment.</w:t>
      </w:r>
    </w:p>
    <w:p w:rsidR="00916963" w:rsidRPr="00916963" w:rsidRDefault="00916963" w:rsidP="00916963">
      <w:pPr>
        <w:pStyle w:val="a8"/>
        <w:rPr>
          <w:lang w:val="en-US"/>
        </w:rPr>
      </w:pPr>
      <w:r w:rsidRPr="00916963">
        <w:rPr>
          <w:spacing w:val="43"/>
          <w:lang w:val="en-US"/>
        </w:rPr>
        <w:t>Keywords</w:t>
      </w:r>
      <w:r w:rsidRPr="00916963">
        <w:rPr>
          <w:lang w:val="en-US"/>
        </w:rPr>
        <w:t>: innovation; marketing; technology; innovative marketing activities; marketing management; business processes.</w:t>
      </w:r>
    </w:p>
    <w:p w:rsidR="00916963" w:rsidRPr="00916963" w:rsidRDefault="00916963" w:rsidP="00916963">
      <w:pPr>
        <w:pStyle w:val="forcitation"/>
        <w:rPr>
          <w:lang w:val="en-US"/>
        </w:rPr>
      </w:pPr>
      <w:r w:rsidRPr="00916963">
        <w:rPr>
          <w:spacing w:val="43"/>
          <w:lang w:val="en-US"/>
        </w:rPr>
        <w:t>For citation:</w:t>
      </w:r>
      <w:r w:rsidRPr="00916963">
        <w:rPr>
          <w:lang w:val="en-US"/>
        </w:rPr>
        <w:t xml:space="preserve"> </w:t>
      </w:r>
      <w:proofErr w:type="spellStart"/>
      <w:r w:rsidRPr="00916963">
        <w:rPr>
          <w:lang w:val="en-US"/>
        </w:rPr>
        <w:t>Bessarabova</w:t>
      </w:r>
      <w:proofErr w:type="spellEnd"/>
      <w:r w:rsidRPr="00916963">
        <w:rPr>
          <w:lang w:val="en-US"/>
        </w:rPr>
        <w:t xml:space="preserve"> A. A., </w:t>
      </w:r>
      <w:proofErr w:type="spellStart"/>
      <w:r w:rsidRPr="00916963">
        <w:rPr>
          <w:lang w:val="en-US"/>
        </w:rPr>
        <w:t>Borshchova</w:t>
      </w:r>
      <w:proofErr w:type="spellEnd"/>
      <w:r w:rsidRPr="00916963">
        <w:rPr>
          <w:lang w:val="en-US"/>
        </w:rPr>
        <w:t xml:space="preserve"> A. S. Innovative approaches to effective management of marketing business processes. </w:t>
      </w:r>
      <w:r w:rsidRPr="00916963">
        <w:rPr>
          <w:i/>
          <w:iCs/>
          <w:lang w:val="en-US"/>
        </w:rPr>
        <w:t xml:space="preserve">Innovative economy: information, analysis, prognoses, </w:t>
      </w:r>
      <w:r w:rsidRPr="00916963">
        <w:rPr>
          <w:lang w:val="en-US"/>
        </w:rPr>
        <w:t>2025, no. 8, pp. 10–18. https://doi.org/10.47576/2949-1894.2025.8.8.001.</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336</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10.47576/2949-1894.2025.8.8.002</w:t>
      </w:r>
    </w:p>
    <w:p w:rsidR="00801726" w:rsidRDefault="00801726" w:rsidP="00801726">
      <w:pPr>
        <w:pStyle w:val="a5"/>
      </w:pPr>
      <w:r>
        <w:t xml:space="preserve">Корпоративная финансовая стратегия: </w:t>
      </w:r>
      <w:r>
        <w:br/>
        <w:t>цель и факторы формирования</w:t>
      </w:r>
    </w:p>
    <w:p w:rsidR="00801726" w:rsidRDefault="00801726" w:rsidP="00801726">
      <w:pPr>
        <w:pStyle w:val="a6"/>
      </w:pPr>
      <w:proofErr w:type="spellStart"/>
      <w:r>
        <w:t>Невмержицкий</w:t>
      </w:r>
      <w:proofErr w:type="spellEnd"/>
      <w:r>
        <w:t xml:space="preserve"> Виктор Леонидович </w:t>
      </w:r>
    </w:p>
    <w:p w:rsidR="00801726" w:rsidRDefault="00801726" w:rsidP="00801726">
      <w:pPr>
        <w:pStyle w:val="a7"/>
      </w:pPr>
      <w:r>
        <w:t>Уральский федеральный университет, Екатеринбург, Россия</w:t>
      </w:r>
    </w:p>
    <w:p w:rsidR="00801726" w:rsidRDefault="00801726" w:rsidP="00801726">
      <w:pPr>
        <w:pStyle w:val="a6"/>
      </w:pPr>
      <w:r>
        <w:t>Разумовская Елена Александровна</w:t>
      </w:r>
    </w:p>
    <w:p w:rsidR="00801726" w:rsidRDefault="00801726" w:rsidP="00801726">
      <w:pPr>
        <w:pStyle w:val="a7"/>
      </w:pPr>
      <w:r>
        <w:t>Уральский федеральный университет, Екатеринбург, Россия</w:t>
      </w:r>
    </w:p>
    <w:p w:rsidR="00801726" w:rsidRDefault="00801726" w:rsidP="00801726">
      <w:pPr>
        <w:pStyle w:val="a8"/>
      </w:pPr>
      <w:r>
        <w:rPr>
          <w:spacing w:val="43"/>
        </w:rPr>
        <w:t>Аннотация</w:t>
      </w:r>
      <w:r>
        <w:t>. В статье представлены аргументы в пользу необходимости формирования корпоративной финансовой стратегии в строительном бизнесе и ее значимости в целом для корпоративных субъектов во всех секторах экономики. Проведен анализ финансового планирования с позиции временного горизонта и решаемых задач; определены основные структурные элементы финансовой стратегии для достижения компанией магистральной цели; представлены алгоритм и цели корпоративной финансовой стратегии, а также факторы, влияющие на способность компании достигать стратегических целей. Применение подхода через постановку вопросов о назначении стратег</w:t>
      </w:r>
      <w:proofErr w:type="gramStart"/>
      <w:r>
        <w:t>ии и ее</w:t>
      </w:r>
      <w:proofErr w:type="gramEnd"/>
      <w:r>
        <w:t xml:space="preserve"> целях на основе фундаментальных вопросов рыночной экономики «что? как? для кого?» позволило </w:t>
      </w:r>
      <w:proofErr w:type="spellStart"/>
      <w:r>
        <w:t>категоризировать</w:t>
      </w:r>
      <w:proofErr w:type="spellEnd"/>
      <w:r>
        <w:t xml:space="preserve"> факторы финансовой стратегии через значимость производительности труда, качество, навыки и квалификацию кадров, управление основными средствами и структурой капитала, анализом рисков и другие значимые категории финансового менеджмента. В результате показано, что финансовая стратегия составляет основу развития корпоративного субъекта в условиях внешней конъюнктурной нестабильности. </w:t>
      </w:r>
    </w:p>
    <w:p w:rsidR="00801726" w:rsidRDefault="00801726" w:rsidP="00801726">
      <w:pPr>
        <w:pStyle w:val="a8"/>
      </w:pPr>
      <w:r>
        <w:rPr>
          <w:spacing w:val="43"/>
        </w:rPr>
        <w:t>Ключевые слова:</w:t>
      </w:r>
      <w:r>
        <w:t xml:space="preserve"> финансовая стратегия компании; финансовый менеджмент; структура капитала.</w:t>
      </w:r>
    </w:p>
    <w:p w:rsidR="00801726" w:rsidRDefault="00801726" w:rsidP="00801726">
      <w:pPr>
        <w:pStyle w:val="a9"/>
      </w:pPr>
      <w:r>
        <w:rPr>
          <w:spacing w:val="43"/>
        </w:rPr>
        <w:t>Для цитирования:</w:t>
      </w:r>
      <w:r>
        <w:t xml:space="preserve"> </w:t>
      </w:r>
      <w:proofErr w:type="spellStart"/>
      <w:r>
        <w:t>Невмержицкий</w:t>
      </w:r>
      <w:proofErr w:type="spellEnd"/>
      <w:r>
        <w:t xml:space="preserve"> В. Л., Разумовская Е. А. Корпоративная финансовая стратегия: цель и факторы формирования // Инновационная экономика: информация, аналитика, прогнозы. – 2025. – № 8. – С. 19–24. https://doi.org/10.47576/2949-1894.2025.8.8.002.</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 xml:space="preserve">Corporate financial strategy: </w:t>
      </w:r>
      <w:r w:rsidRPr="00801726">
        <w:rPr>
          <w:lang w:val="en-US"/>
        </w:rPr>
        <w:br/>
        <w:t>purpose and factors of formation</w:t>
      </w:r>
    </w:p>
    <w:p w:rsidR="00801726" w:rsidRPr="00801726" w:rsidRDefault="00801726" w:rsidP="00801726">
      <w:pPr>
        <w:pStyle w:val="ab"/>
        <w:rPr>
          <w:lang w:val="en-US"/>
        </w:rPr>
      </w:pPr>
      <w:proofErr w:type="spellStart"/>
      <w:r w:rsidRPr="00801726">
        <w:rPr>
          <w:lang w:val="en-US"/>
        </w:rPr>
        <w:t>Nevmerzhitsky</w:t>
      </w:r>
      <w:proofErr w:type="spellEnd"/>
      <w:r w:rsidRPr="00801726">
        <w:rPr>
          <w:lang w:val="en-US"/>
        </w:rPr>
        <w:t xml:space="preserve"> Viktor L. </w:t>
      </w:r>
    </w:p>
    <w:p w:rsidR="00801726" w:rsidRPr="00801726" w:rsidRDefault="00801726" w:rsidP="00801726">
      <w:pPr>
        <w:pStyle w:val="ac"/>
        <w:rPr>
          <w:lang w:val="en-US"/>
        </w:rPr>
      </w:pPr>
      <w:r w:rsidRPr="00801726">
        <w:rPr>
          <w:lang w:val="en-US"/>
        </w:rPr>
        <w:t>Ural Federal University, Yekaterinburg, Russia</w:t>
      </w:r>
    </w:p>
    <w:p w:rsidR="00801726" w:rsidRPr="00801726" w:rsidRDefault="00801726" w:rsidP="00801726">
      <w:pPr>
        <w:pStyle w:val="ab"/>
        <w:rPr>
          <w:lang w:val="en-US"/>
        </w:rPr>
      </w:pPr>
      <w:proofErr w:type="spellStart"/>
      <w:proofErr w:type="gramStart"/>
      <w:r w:rsidRPr="00801726">
        <w:rPr>
          <w:lang w:val="en-US"/>
        </w:rPr>
        <w:t>Razumovskaya</w:t>
      </w:r>
      <w:proofErr w:type="spellEnd"/>
      <w:r w:rsidRPr="00801726">
        <w:rPr>
          <w:lang w:val="en-US"/>
        </w:rPr>
        <w:t xml:space="preserve"> Elena A.</w:t>
      </w:r>
      <w:proofErr w:type="gramEnd"/>
      <w:r w:rsidRPr="00801726">
        <w:rPr>
          <w:lang w:val="en-US"/>
        </w:rPr>
        <w:t xml:space="preserve"> </w:t>
      </w:r>
    </w:p>
    <w:p w:rsidR="00801726" w:rsidRPr="00801726" w:rsidRDefault="00801726" w:rsidP="00801726">
      <w:pPr>
        <w:pStyle w:val="ac"/>
        <w:rPr>
          <w:lang w:val="en-US"/>
        </w:rPr>
      </w:pPr>
      <w:r w:rsidRPr="00801726">
        <w:rPr>
          <w:lang w:val="en-US"/>
        </w:rPr>
        <w:t>Ural Federal University, Yekaterinburg, Russia</w:t>
      </w:r>
    </w:p>
    <w:p w:rsidR="00801726" w:rsidRPr="00801726" w:rsidRDefault="00801726" w:rsidP="00801726">
      <w:pPr>
        <w:pStyle w:val="a8"/>
        <w:rPr>
          <w:lang w:val="en-US"/>
        </w:rPr>
      </w:pPr>
      <w:r w:rsidRPr="00801726">
        <w:rPr>
          <w:spacing w:val="43"/>
          <w:lang w:val="en-US"/>
        </w:rPr>
        <w:lastRenderedPageBreak/>
        <w:t>Abstract</w:t>
      </w:r>
      <w:r w:rsidRPr="00801726">
        <w:rPr>
          <w:lang w:val="en-US"/>
        </w:rPr>
        <w:t>. This article presents arguments in favor of the need to develop a corporate financial strategy in the construction business and its overall significance for corporate entities across all economic sectors. An analysis of financial planning is conducted from the perspective of time horizon and objectives; the key structural elements of a financial strategy for achieving a company’s core goal are identified; the algorithm and objectives of a corporate financial strategy are presented, as well as the factors influencing a company’s ability to achieve strategic objectives. Applying an approach that asks questions about the purpose of the strategy and its goals based on the fundamental questions of a market economy: “What? How? For whom?” allowed us to categorize financial strategy factors based on the importance of labor productivity, quality, skills, and qualifications of personnel, fixed asset and capital structure management, risk analysis, and other significant categories of financial management. As a result, it is demonstrated that financial strategy forms the basis for a corporate entity’s development in the face of external market instability.</w:t>
      </w:r>
    </w:p>
    <w:p w:rsidR="00801726" w:rsidRPr="00801726" w:rsidRDefault="00801726" w:rsidP="00801726">
      <w:pPr>
        <w:pStyle w:val="a8"/>
        <w:rPr>
          <w:lang w:val="en-US"/>
        </w:rPr>
      </w:pPr>
      <w:r w:rsidRPr="00801726">
        <w:rPr>
          <w:spacing w:val="43"/>
          <w:lang w:val="en-US"/>
        </w:rPr>
        <w:t>Keywords</w:t>
      </w:r>
      <w:r w:rsidRPr="00801726">
        <w:rPr>
          <w:lang w:val="en-US"/>
        </w:rPr>
        <w:t>: corporate financial strategy; financial management; capital structure.</w:t>
      </w:r>
    </w:p>
    <w:p w:rsidR="00801726" w:rsidRPr="00801726" w:rsidRDefault="00801726" w:rsidP="00801726">
      <w:pPr>
        <w:pStyle w:val="forcitation"/>
        <w:rPr>
          <w:lang w:val="en-US"/>
        </w:rPr>
      </w:pPr>
      <w:r w:rsidRPr="00801726">
        <w:rPr>
          <w:spacing w:val="43"/>
          <w:lang w:val="en-US"/>
        </w:rPr>
        <w:t>For citation:</w:t>
      </w:r>
      <w:r w:rsidRPr="00801726">
        <w:rPr>
          <w:lang w:val="en-US"/>
        </w:rPr>
        <w:t xml:space="preserve"> </w:t>
      </w:r>
      <w:proofErr w:type="spellStart"/>
      <w:r w:rsidRPr="00801726">
        <w:rPr>
          <w:lang w:val="en-US"/>
        </w:rPr>
        <w:t>Nevmerzhitsky</w:t>
      </w:r>
      <w:proofErr w:type="spellEnd"/>
      <w:r w:rsidRPr="00801726">
        <w:rPr>
          <w:lang w:val="en-US"/>
        </w:rPr>
        <w:t xml:space="preserve"> V. L., </w:t>
      </w:r>
      <w:proofErr w:type="spellStart"/>
      <w:r w:rsidRPr="00801726">
        <w:rPr>
          <w:lang w:val="en-US"/>
        </w:rPr>
        <w:t>Razumovskaya</w:t>
      </w:r>
      <w:proofErr w:type="spellEnd"/>
      <w:r w:rsidRPr="00801726">
        <w:rPr>
          <w:lang w:val="en-US"/>
        </w:rPr>
        <w:t xml:space="preserve"> E. A. Corporate financial strategy: purpose and factors of formation. </w:t>
      </w:r>
      <w:r w:rsidRPr="00801726">
        <w:rPr>
          <w:i/>
          <w:iCs/>
          <w:lang w:val="en-US"/>
        </w:rPr>
        <w:t xml:space="preserve">Innovative economy: information, analysis, prognoses, </w:t>
      </w:r>
      <w:r w:rsidRPr="00801726">
        <w:rPr>
          <w:lang w:val="en-US"/>
        </w:rPr>
        <w:t>2025, no. 8, pp. 19–24. https://doi.org/10.47576/2949-1894.2025.8.8.002.</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332</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10.47576/2949-1894.2025.8.8.003</w:t>
      </w:r>
    </w:p>
    <w:p w:rsidR="00801726" w:rsidRDefault="00801726" w:rsidP="00801726">
      <w:pPr>
        <w:pStyle w:val="a5"/>
      </w:pPr>
      <w:r>
        <w:t>Особенности управления бюджетным процессом в муниципальном образовании Красноармейский район Краснодарского края</w:t>
      </w:r>
    </w:p>
    <w:p w:rsidR="00801726" w:rsidRDefault="00801726" w:rsidP="00801726">
      <w:pPr>
        <w:pStyle w:val="a6"/>
      </w:pPr>
      <w:r>
        <w:t xml:space="preserve">Галкина Алена Геннадьевна </w:t>
      </w:r>
    </w:p>
    <w:p w:rsidR="00801726" w:rsidRDefault="00801726" w:rsidP="00801726">
      <w:pPr>
        <w:pStyle w:val="a7"/>
      </w:pPr>
      <w:r>
        <w:t>Кубанский государственный аграрный университет имени И. Т. Трубилина, Краснодар, Россия, januar23@mail.ru</w:t>
      </w:r>
    </w:p>
    <w:p w:rsidR="00801726" w:rsidRDefault="00801726" w:rsidP="00801726">
      <w:pPr>
        <w:pStyle w:val="a6"/>
      </w:pPr>
      <w:r>
        <w:t xml:space="preserve">Дыба Дарья Евгеньевна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6"/>
      </w:pPr>
      <w:r>
        <w:t xml:space="preserve">Юдина Александра Владимировна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8"/>
      </w:pPr>
      <w:r>
        <w:rPr>
          <w:spacing w:val="43"/>
        </w:rPr>
        <w:t>Аннотация</w:t>
      </w:r>
      <w:r>
        <w:t>. В статье анализируются проблемы управления бюджетным процессом в муниципальном образовании Красноармейский район Краснодарского края. Рассматриваются механизмы бюджетного планирования, исполнения бюджета и оценки результатов. Выделяются факторы, влияющие на эффективность управления местными финансами, включая финансовую зависимость от вышестоящих бюджетов, недостаточность собственных доходов и низкую активность участия жителей в принятии решений относительно расходования бюджетных средств. Предлагаются меры по повышению прозрачности и эффективности управления бюджетным процессом, такие как активизация общественного контроля и привлечение инвестиций в местную экономику.</w:t>
      </w:r>
    </w:p>
    <w:p w:rsidR="00801726" w:rsidRDefault="00801726" w:rsidP="00801726">
      <w:pPr>
        <w:pStyle w:val="a8"/>
      </w:pPr>
      <w:proofErr w:type="gramStart"/>
      <w:r>
        <w:rPr>
          <w:spacing w:val="43"/>
        </w:rPr>
        <w:t>Ключевые слова</w:t>
      </w:r>
      <w:r>
        <w:t>: бюджетный процесс; муниципальное образование; местные финансы; бюджетное планирование; исполнение бюджета; финансовая независимость; общественные инициативы; инвестиции; Краснодарский край; Красноармейский район.</w:t>
      </w:r>
      <w:proofErr w:type="gramEnd"/>
    </w:p>
    <w:p w:rsidR="00801726" w:rsidRDefault="00801726" w:rsidP="00801726">
      <w:pPr>
        <w:pStyle w:val="a9"/>
      </w:pPr>
      <w:r>
        <w:rPr>
          <w:spacing w:val="43"/>
        </w:rPr>
        <w:t>Для цитирования:</w:t>
      </w:r>
      <w:r>
        <w:t xml:space="preserve"> Галкина А. Г., Дыба Д. Е., Юдина А. В. Особенности управления бюджетным процессом в муниципальном образовании Красноармейский район Краснодарского края // Инновационная экономика: информация, аналитика, прогнозы. – 2025. – № 8. – С. 25–33. https://doi.org/10.47576/2949-1894.2025.8.8.003.</w:t>
      </w:r>
    </w:p>
    <w:p w:rsidR="00801726" w:rsidRDefault="00801726" w:rsidP="00801726">
      <w:pPr>
        <w:pStyle w:val="original"/>
      </w:pPr>
      <w:r>
        <w:lastRenderedPageBreak/>
        <w:t>Original article</w:t>
      </w:r>
    </w:p>
    <w:p w:rsidR="00801726" w:rsidRPr="00801726" w:rsidRDefault="00801726" w:rsidP="00801726">
      <w:pPr>
        <w:pStyle w:val="aa"/>
        <w:rPr>
          <w:lang w:val="en-US"/>
        </w:rPr>
      </w:pPr>
      <w:r w:rsidRPr="00801726">
        <w:rPr>
          <w:lang w:val="en-US"/>
        </w:rPr>
        <w:t xml:space="preserve">Budgetary Process Management Features </w:t>
      </w:r>
      <w:r w:rsidRPr="00801726">
        <w:rPr>
          <w:lang w:val="en-US"/>
        </w:rPr>
        <w:br/>
        <w:t>in the Krasnoarmeysky District Municipality of Krasnodar Krai</w:t>
      </w:r>
    </w:p>
    <w:p w:rsidR="00801726" w:rsidRPr="00801726" w:rsidRDefault="00801726" w:rsidP="00801726">
      <w:pPr>
        <w:pStyle w:val="ab"/>
        <w:rPr>
          <w:lang w:val="en-US"/>
        </w:rPr>
      </w:pPr>
      <w:proofErr w:type="spellStart"/>
      <w:r w:rsidRPr="00801726">
        <w:rPr>
          <w:lang w:val="en-US"/>
        </w:rPr>
        <w:t>Galkina</w:t>
      </w:r>
      <w:proofErr w:type="spellEnd"/>
      <w:r w:rsidRPr="00801726">
        <w:rPr>
          <w:lang w:val="en-US"/>
        </w:rPr>
        <w:t xml:space="preserve"> </w:t>
      </w:r>
      <w:proofErr w:type="spellStart"/>
      <w:r w:rsidRPr="00801726">
        <w:rPr>
          <w:lang w:val="en-US"/>
        </w:rPr>
        <w:t>Alyona</w:t>
      </w:r>
      <w:proofErr w:type="spellEnd"/>
      <w:r w:rsidRPr="00801726">
        <w:rPr>
          <w:lang w:val="en-US"/>
        </w:rPr>
        <w:t xml:space="preserve"> G.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xml:space="preserve">, Krasnodar, Russia, </w:t>
      </w:r>
      <w:proofErr w:type="gramStart"/>
      <w:r w:rsidRPr="00801726">
        <w:rPr>
          <w:lang w:val="en-US"/>
        </w:rPr>
        <w:t>januar23@mail.ru</w:t>
      </w:r>
      <w:proofErr w:type="gramEnd"/>
    </w:p>
    <w:p w:rsidR="00801726" w:rsidRPr="00801726" w:rsidRDefault="00801726" w:rsidP="00801726">
      <w:pPr>
        <w:pStyle w:val="ab"/>
        <w:rPr>
          <w:lang w:val="en-US"/>
        </w:rPr>
      </w:pPr>
      <w:proofErr w:type="spellStart"/>
      <w:r w:rsidRPr="00801726">
        <w:rPr>
          <w:lang w:val="en-US"/>
        </w:rPr>
        <w:t>Dyba</w:t>
      </w:r>
      <w:proofErr w:type="spellEnd"/>
      <w:r w:rsidRPr="00801726">
        <w:rPr>
          <w:lang w:val="en-US"/>
        </w:rPr>
        <w:t xml:space="preserve"> </w:t>
      </w:r>
      <w:proofErr w:type="spellStart"/>
      <w:r w:rsidRPr="00801726">
        <w:rPr>
          <w:lang w:val="en-US"/>
        </w:rPr>
        <w:t>Daria</w:t>
      </w:r>
      <w:proofErr w:type="spellEnd"/>
      <w:r w:rsidRPr="00801726">
        <w:rPr>
          <w:lang w:val="en-US"/>
        </w:rPr>
        <w:t xml:space="preserve"> E.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b"/>
        <w:rPr>
          <w:lang w:val="en-US"/>
        </w:rPr>
      </w:pPr>
      <w:proofErr w:type="spellStart"/>
      <w:r w:rsidRPr="00801726">
        <w:rPr>
          <w:lang w:val="en-US"/>
        </w:rPr>
        <w:t>Yudina</w:t>
      </w:r>
      <w:proofErr w:type="spellEnd"/>
      <w:r w:rsidRPr="00801726">
        <w:rPr>
          <w:lang w:val="en-US"/>
        </w:rPr>
        <w:t xml:space="preserve"> Aleksandra V.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8"/>
        <w:rPr>
          <w:lang w:val="en-US"/>
        </w:rPr>
      </w:pPr>
      <w:r w:rsidRPr="00801726">
        <w:rPr>
          <w:spacing w:val="43"/>
          <w:lang w:val="en-US"/>
        </w:rPr>
        <w:t>Abstract</w:t>
      </w:r>
      <w:r w:rsidRPr="00801726">
        <w:rPr>
          <w:lang w:val="en-US"/>
        </w:rPr>
        <w:t xml:space="preserve">. This article analyzes budgetary process management issues in the </w:t>
      </w:r>
      <w:proofErr w:type="spellStart"/>
      <w:r w:rsidRPr="00801726">
        <w:rPr>
          <w:lang w:val="en-US"/>
        </w:rPr>
        <w:t>Krasnoarmeysky</w:t>
      </w:r>
      <w:proofErr w:type="spellEnd"/>
      <w:r w:rsidRPr="00801726">
        <w:rPr>
          <w:lang w:val="en-US"/>
        </w:rPr>
        <w:t xml:space="preserve"> District Municipality of Krasnodar </w:t>
      </w:r>
      <w:proofErr w:type="spellStart"/>
      <w:r w:rsidRPr="00801726">
        <w:rPr>
          <w:lang w:val="en-US"/>
        </w:rPr>
        <w:t>Krai</w:t>
      </w:r>
      <w:proofErr w:type="spellEnd"/>
      <w:r w:rsidRPr="00801726">
        <w:rPr>
          <w:lang w:val="en-US"/>
        </w:rPr>
        <w:t>. It examines the mechanisms of budget planning, budget execution, and performance evaluation. It identifies factors influencing the effectiveness of local financial management, including financial dependence on higher-level budgets, insufficient local revenues, and low participation of residents in budget spending decisions. Measures are proposed to improve the transparency and effectiveness of budget management, such as strengthening public oversight and attracting investment into the local economy.</w:t>
      </w:r>
    </w:p>
    <w:p w:rsidR="00801726" w:rsidRPr="00801726" w:rsidRDefault="00801726" w:rsidP="00801726">
      <w:pPr>
        <w:pStyle w:val="a8"/>
        <w:rPr>
          <w:lang w:val="en-US"/>
        </w:rPr>
      </w:pPr>
      <w:r w:rsidRPr="00801726">
        <w:rPr>
          <w:spacing w:val="43"/>
          <w:lang w:val="en-US"/>
        </w:rPr>
        <w:t>Keywords</w:t>
      </w:r>
      <w:r w:rsidRPr="00801726">
        <w:rPr>
          <w:lang w:val="en-US"/>
        </w:rPr>
        <w:t xml:space="preserve">: budget process; municipality; local finances; budget planning; budget execution; financial independence; public initiatives; investments; Krasnodar </w:t>
      </w:r>
      <w:proofErr w:type="spellStart"/>
      <w:r w:rsidRPr="00801726">
        <w:rPr>
          <w:lang w:val="en-US"/>
        </w:rPr>
        <w:t>Krai</w:t>
      </w:r>
      <w:proofErr w:type="spellEnd"/>
      <w:r w:rsidRPr="00801726">
        <w:rPr>
          <w:lang w:val="en-US"/>
        </w:rPr>
        <w:t xml:space="preserve">; </w:t>
      </w:r>
      <w:proofErr w:type="spellStart"/>
      <w:r w:rsidRPr="00801726">
        <w:rPr>
          <w:lang w:val="en-US"/>
        </w:rPr>
        <w:t>Krasnoarmeysky</w:t>
      </w:r>
      <w:proofErr w:type="spellEnd"/>
      <w:r w:rsidRPr="00801726">
        <w:rPr>
          <w:lang w:val="en-US"/>
        </w:rPr>
        <w:t xml:space="preserve"> District.</w:t>
      </w:r>
    </w:p>
    <w:p w:rsidR="00801726" w:rsidRPr="00801726" w:rsidRDefault="00801726" w:rsidP="00801726">
      <w:pPr>
        <w:pStyle w:val="forcitation"/>
        <w:rPr>
          <w:lang w:val="en-US"/>
        </w:rPr>
      </w:pPr>
      <w:r w:rsidRPr="00801726">
        <w:rPr>
          <w:spacing w:val="43"/>
          <w:lang w:val="en-US"/>
        </w:rPr>
        <w:t>For citation:</w:t>
      </w:r>
      <w:r w:rsidRPr="00801726">
        <w:rPr>
          <w:lang w:val="en-US"/>
        </w:rPr>
        <w:t xml:space="preserve"> </w:t>
      </w:r>
      <w:proofErr w:type="spellStart"/>
      <w:r w:rsidRPr="00801726">
        <w:rPr>
          <w:lang w:val="en-US"/>
        </w:rPr>
        <w:t>Galkina</w:t>
      </w:r>
      <w:proofErr w:type="spellEnd"/>
      <w:r w:rsidRPr="00801726">
        <w:rPr>
          <w:lang w:val="en-US"/>
        </w:rPr>
        <w:t xml:space="preserve"> A. G., </w:t>
      </w:r>
      <w:proofErr w:type="spellStart"/>
      <w:r w:rsidRPr="00801726">
        <w:rPr>
          <w:lang w:val="en-US"/>
        </w:rPr>
        <w:t>Dyba</w:t>
      </w:r>
      <w:proofErr w:type="spellEnd"/>
      <w:r w:rsidRPr="00801726">
        <w:rPr>
          <w:lang w:val="en-US"/>
        </w:rPr>
        <w:t xml:space="preserve"> D. E., </w:t>
      </w:r>
      <w:proofErr w:type="spellStart"/>
      <w:r w:rsidRPr="00801726">
        <w:rPr>
          <w:lang w:val="en-US"/>
        </w:rPr>
        <w:t>Yudina</w:t>
      </w:r>
      <w:proofErr w:type="spellEnd"/>
      <w:r w:rsidRPr="00801726">
        <w:rPr>
          <w:lang w:val="en-US"/>
        </w:rPr>
        <w:t xml:space="preserve"> A. V. Budgetary Process Management Features in the </w:t>
      </w:r>
      <w:proofErr w:type="spellStart"/>
      <w:r w:rsidRPr="00801726">
        <w:rPr>
          <w:lang w:val="en-US"/>
        </w:rPr>
        <w:t>Krasnoarmeysky</w:t>
      </w:r>
      <w:proofErr w:type="spellEnd"/>
      <w:r w:rsidRPr="00801726">
        <w:rPr>
          <w:lang w:val="en-US"/>
        </w:rPr>
        <w:t xml:space="preserve"> District Municipality of Krasnodar </w:t>
      </w:r>
      <w:proofErr w:type="spellStart"/>
      <w:r w:rsidRPr="00801726">
        <w:rPr>
          <w:lang w:val="en-US"/>
        </w:rPr>
        <w:t>Krai</w:t>
      </w:r>
      <w:proofErr w:type="spellEnd"/>
      <w:r w:rsidRPr="00801726">
        <w:rPr>
          <w:lang w:val="en-US"/>
        </w:rPr>
        <w:t xml:space="preserve">. </w:t>
      </w:r>
      <w:r w:rsidRPr="00801726">
        <w:rPr>
          <w:i/>
          <w:iCs/>
          <w:lang w:val="en-US"/>
        </w:rPr>
        <w:t xml:space="preserve">Innovative economy: information, analysis, prognoses, </w:t>
      </w:r>
      <w:r w:rsidRPr="00801726">
        <w:rPr>
          <w:lang w:val="en-US"/>
        </w:rPr>
        <w:t>2025, no. 8, pp. 25–33. https://doi.org/10.47576/2949-1894.2025.8.8.003.</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331</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10.47576/2949-1894.2025.8.8.004</w:t>
      </w:r>
    </w:p>
    <w:p w:rsidR="00801726" w:rsidRDefault="00801726" w:rsidP="00801726">
      <w:pPr>
        <w:pStyle w:val="a5"/>
      </w:pPr>
      <w:r>
        <w:t xml:space="preserve">Демографические вызовы и их отражение </w:t>
      </w:r>
      <w:r>
        <w:br/>
        <w:t xml:space="preserve">в бюджетной политике: сравнительный анализ Краснодарского края, Воронежской </w:t>
      </w:r>
      <w:r>
        <w:br/>
        <w:t>и Ростовской областей</w:t>
      </w:r>
    </w:p>
    <w:p w:rsidR="00801726" w:rsidRDefault="00801726" w:rsidP="00801726">
      <w:pPr>
        <w:pStyle w:val="a6"/>
      </w:pPr>
      <w:r>
        <w:t>Чернявская Светлана Александровна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6"/>
      </w:pPr>
      <w:proofErr w:type="spellStart"/>
      <w:r>
        <w:t>Кагиров</w:t>
      </w:r>
      <w:proofErr w:type="spellEnd"/>
      <w:r>
        <w:t xml:space="preserve"> </w:t>
      </w:r>
      <w:proofErr w:type="spellStart"/>
      <w:r>
        <w:t>Арслан</w:t>
      </w:r>
      <w:proofErr w:type="spellEnd"/>
      <w:r>
        <w:t xml:space="preserve"> </w:t>
      </w:r>
      <w:proofErr w:type="spellStart"/>
      <w:r>
        <w:t>Кагирович</w:t>
      </w:r>
      <w:proofErr w:type="spellEnd"/>
      <w:r>
        <w:t xml:space="preserve">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6"/>
      </w:pPr>
      <w:proofErr w:type="spellStart"/>
      <w:r>
        <w:t>Дряев</w:t>
      </w:r>
      <w:proofErr w:type="spellEnd"/>
      <w:r>
        <w:t xml:space="preserve"> Руслан Робертович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8"/>
      </w:pPr>
      <w:r>
        <w:rPr>
          <w:spacing w:val="43"/>
        </w:rPr>
        <w:t>Аннотация</w:t>
      </w:r>
      <w:r>
        <w:t xml:space="preserve">. В статье исследуется влияние демографических процессов и миграционных потоков на бюджетное планирование в Краснодарском крае, Воронежской и Ростовской областях, где старение населения становится ключевым фактором социально-экономического развития. </w:t>
      </w:r>
      <w:r>
        <w:lastRenderedPageBreak/>
        <w:t>Проводится детальный анализ демографической структуры регионов, выявляются как общие тенденции, так и особые характеристики каждого субъекта федерации, которые обусловлены историческими, экономическими и географическими факторами. Особое внимание уделяется тому, как миграционные процессы, как внутренние, так и международные, формируют новые вызовы для региональной политики и влияют на распределение бюджетных средств. На примере Краснодарского края показано, что значительный миграционный прирост из стран СНГ позволяет частично компенсировать демографический дисбаланс, но одновременно требует дополнительных расходов на интеграцию новых жителей. Для Воронежской области характерно более выраженное старение населения, что вынуждает власти фокусироваться на программах поддержки пожилых людей и стимулировании рождаемости. Ростовская область сталкивается с двойным давлением: старением населения и ростом эмиграции, что существенно усложняет задачу по формированию эффективной бюджетной политики. Исследование основано на актуальных данных Росстата и содержит подробный анализ бюджетных ассигнований на социальную сферу в каждом регионе, демонстрируя различные подходы к решению демографических проблем.</w:t>
      </w:r>
    </w:p>
    <w:p w:rsidR="00801726" w:rsidRDefault="00801726" w:rsidP="00801726">
      <w:pPr>
        <w:pStyle w:val="a8"/>
      </w:pPr>
      <w:proofErr w:type="gramStart"/>
      <w:r>
        <w:rPr>
          <w:spacing w:val="43"/>
        </w:rPr>
        <w:t>Ключевые слова:</w:t>
      </w:r>
      <w:r>
        <w:t xml:space="preserve"> демография; миграция; старение населения; бюджетное планирование; социальная политика; региональная экономика; миграционные потоки.</w:t>
      </w:r>
      <w:proofErr w:type="gramEnd"/>
    </w:p>
    <w:p w:rsidR="00801726" w:rsidRDefault="00801726" w:rsidP="00801726">
      <w:pPr>
        <w:pStyle w:val="a9"/>
      </w:pPr>
      <w:r>
        <w:rPr>
          <w:spacing w:val="43"/>
        </w:rPr>
        <w:t>Для цитирования:</w:t>
      </w:r>
      <w:r>
        <w:t xml:space="preserve"> Чернявская С. А., </w:t>
      </w:r>
      <w:proofErr w:type="spellStart"/>
      <w:r>
        <w:t>Кагиров</w:t>
      </w:r>
      <w:proofErr w:type="spellEnd"/>
      <w:r>
        <w:t xml:space="preserve"> А. К., </w:t>
      </w:r>
      <w:proofErr w:type="spellStart"/>
      <w:r>
        <w:t>Дряев</w:t>
      </w:r>
      <w:proofErr w:type="spellEnd"/>
      <w:r>
        <w:t xml:space="preserve"> Р. Р. Демографические вызовы и их отражение в бюджетной политике: сравнительный анализ Краснодарского края, Воронежской и Ростовской областей // Инновационная экономика: информация, аналитика, прогнозы. – 2025. – № 8. – С. 34–40. https://doi.org/10.47576/2949-1894.2025.8.8.004.</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Demographic challenges and their reflection in budget policy: a comparative analysis of the Krasnodar territory, Voronezh and Rostov regions</w:t>
      </w:r>
    </w:p>
    <w:p w:rsidR="00801726" w:rsidRPr="00801726" w:rsidRDefault="00801726" w:rsidP="00801726">
      <w:pPr>
        <w:pStyle w:val="ab"/>
        <w:rPr>
          <w:lang w:val="en-US"/>
        </w:rPr>
      </w:pPr>
      <w:proofErr w:type="spellStart"/>
      <w:proofErr w:type="gramStart"/>
      <w:r w:rsidRPr="00801726">
        <w:rPr>
          <w:lang w:val="en-US"/>
        </w:rPr>
        <w:t>Chernyavskaya</w:t>
      </w:r>
      <w:proofErr w:type="spellEnd"/>
      <w:r w:rsidRPr="00801726">
        <w:rPr>
          <w:lang w:val="en-US"/>
        </w:rPr>
        <w:t xml:space="preserve"> Svetlana A.</w:t>
      </w:r>
      <w:proofErr w:type="gramEnd"/>
      <w:r w:rsidRPr="00801726">
        <w:rPr>
          <w:lang w:val="en-US"/>
        </w:rPr>
        <w:t xml:space="preserve">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b"/>
        <w:rPr>
          <w:lang w:val="en-US"/>
        </w:rPr>
      </w:pPr>
      <w:proofErr w:type="spellStart"/>
      <w:r w:rsidRPr="00801726">
        <w:rPr>
          <w:lang w:val="en-US"/>
        </w:rPr>
        <w:t>Kagirov</w:t>
      </w:r>
      <w:proofErr w:type="spellEnd"/>
      <w:r w:rsidRPr="00801726">
        <w:rPr>
          <w:lang w:val="en-US"/>
        </w:rPr>
        <w:t xml:space="preserve"> </w:t>
      </w:r>
      <w:proofErr w:type="spellStart"/>
      <w:r w:rsidRPr="00801726">
        <w:rPr>
          <w:lang w:val="en-US"/>
        </w:rPr>
        <w:t>Arslan</w:t>
      </w:r>
      <w:proofErr w:type="spellEnd"/>
      <w:r w:rsidRPr="00801726">
        <w:rPr>
          <w:lang w:val="en-US"/>
        </w:rPr>
        <w:t xml:space="preserve"> K.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b"/>
        <w:rPr>
          <w:lang w:val="en-US"/>
        </w:rPr>
      </w:pPr>
      <w:proofErr w:type="spellStart"/>
      <w:r w:rsidRPr="00801726">
        <w:rPr>
          <w:lang w:val="en-US"/>
        </w:rPr>
        <w:t>Dryaev</w:t>
      </w:r>
      <w:proofErr w:type="spellEnd"/>
      <w:r w:rsidRPr="00801726">
        <w:rPr>
          <w:lang w:val="en-US"/>
        </w:rPr>
        <w:t xml:space="preserve"> </w:t>
      </w:r>
      <w:proofErr w:type="spellStart"/>
      <w:r w:rsidRPr="00801726">
        <w:rPr>
          <w:lang w:val="en-US"/>
        </w:rPr>
        <w:t>Ruslan</w:t>
      </w:r>
      <w:proofErr w:type="spellEnd"/>
      <w:r w:rsidRPr="00801726">
        <w:rPr>
          <w:lang w:val="en-US"/>
        </w:rPr>
        <w:t xml:space="preserve"> R.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8"/>
        <w:rPr>
          <w:lang w:val="en-US"/>
        </w:rPr>
      </w:pPr>
      <w:r w:rsidRPr="00801726">
        <w:rPr>
          <w:spacing w:val="43"/>
          <w:lang w:val="en-US"/>
        </w:rPr>
        <w:t>Abstract</w:t>
      </w:r>
      <w:r w:rsidRPr="00801726">
        <w:rPr>
          <w:lang w:val="en-US"/>
        </w:rPr>
        <w:t xml:space="preserve">. The scientific article examines the impact of demographic processes and migration flows on budget planning in the Krasnodar Territory, Voronezh and Rostov regions, where population aging is becoming a key factor in socio-economic development. The authors conduct a detailed analysis of the demographic structure of the regions, identifying both general trends and special characteristics of each subject of the federation, which are determined by historical, economic and geographical factors. Special attention is paid to how migration </w:t>
      </w:r>
      <w:proofErr w:type="gramStart"/>
      <w:r w:rsidRPr="00801726">
        <w:rPr>
          <w:lang w:val="en-US"/>
        </w:rPr>
        <w:t>processes,</w:t>
      </w:r>
      <w:proofErr w:type="gramEnd"/>
      <w:r w:rsidRPr="00801726">
        <w:rPr>
          <w:lang w:val="en-US"/>
        </w:rPr>
        <w:t xml:space="preserve"> both internal and international, form new challenges for regional policy and affect the allocation of budget funds. Using the example of the Krasnodar Territory, it is shown that a significant increase in migration from the CIS countries partially compensates for the demographic imbalance, but at the same time requires additional costs for the integration of new residents. The Voronezh Region is characterized by a more pronounced aging of the population, which forces the authorities to focus on programs to support the elderly and stimulate fertility. The Rostov region is facing double pressures: the aging of the population and the growth of emigration, which significantly complicates the task of forming an effective budget policy. The study is based on up-to-date data from </w:t>
      </w:r>
      <w:proofErr w:type="spellStart"/>
      <w:r w:rsidRPr="00801726">
        <w:rPr>
          <w:lang w:val="en-US"/>
        </w:rPr>
        <w:t>Rosstat</w:t>
      </w:r>
      <w:proofErr w:type="spellEnd"/>
      <w:r w:rsidRPr="00801726">
        <w:rPr>
          <w:lang w:val="en-US"/>
        </w:rPr>
        <w:t xml:space="preserve"> and contains a detailed analysis of budget allocations for the social sphere in each region, demonstrating different approaches to solving demographic problems.</w:t>
      </w:r>
    </w:p>
    <w:p w:rsidR="00801726" w:rsidRPr="00801726" w:rsidRDefault="00801726" w:rsidP="00801726">
      <w:pPr>
        <w:pStyle w:val="a8"/>
        <w:rPr>
          <w:lang w:val="en-US"/>
        </w:rPr>
      </w:pPr>
      <w:r w:rsidRPr="00801726">
        <w:rPr>
          <w:spacing w:val="43"/>
          <w:lang w:val="en-US"/>
        </w:rPr>
        <w:t>Keywords</w:t>
      </w:r>
      <w:r w:rsidRPr="00801726">
        <w:rPr>
          <w:lang w:val="en-US"/>
        </w:rPr>
        <w:t>: demography; migration; population aging; budget planning; social policy; regional economy; migration flows.</w:t>
      </w:r>
    </w:p>
    <w:p w:rsidR="00801726" w:rsidRPr="00801726" w:rsidRDefault="00801726" w:rsidP="00801726">
      <w:pPr>
        <w:pStyle w:val="forcitation"/>
        <w:rPr>
          <w:lang w:val="en-US"/>
        </w:rPr>
      </w:pPr>
      <w:r w:rsidRPr="00801726">
        <w:rPr>
          <w:spacing w:val="43"/>
          <w:lang w:val="en-US"/>
        </w:rPr>
        <w:lastRenderedPageBreak/>
        <w:t>For citation:</w:t>
      </w:r>
      <w:r w:rsidRPr="00801726">
        <w:rPr>
          <w:lang w:val="en-US"/>
        </w:rPr>
        <w:t xml:space="preserve"> </w:t>
      </w:r>
      <w:proofErr w:type="spellStart"/>
      <w:r w:rsidRPr="00801726">
        <w:rPr>
          <w:lang w:val="en-US"/>
        </w:rPr>
        <w:t>Chernyavskaya</w:t>
      </w:r>
      <w:proofErr w:type="spellEnd"/>
      <w:r w:rsidRPr="00801726">
        <w:rPr>
          <w:lang w:val="en-US"/>
        </w:rPr>
        <w:t xml:space="preserve"> S. A., </w:t>
      </w:r>
      <w:proofErr w:type="spellStart"/>
      <w:r w:rsidRPr="00801726">
        <w:rPr>
          <w:lang w:val="en-US"/>
        </w:rPr>
        <w:t>Kagirov</w:t>
      </w:r>
      <w:proofErr w:type="spellEnd"/>
      <w:r w:rsidRPr="00801726">
        <w:rPr>
          <w:lang w:val="en-US"/>
        </w:rPr>
        <w:t xml:space="preserve"> A. K., </w:t>
      </w:r>
      <w:proofErr w:type="spellStart"/>
      <w:r w:rsidRPr="00801726">
        <w:rPr>
          <w:lang w:val="en-US"/>
        </w:rPr>
        <w:t>Dryaev</w:t>
      </w:r>
      <w:proofErr w:type="spellEnd"/>
      <w:r w:rsidRPr="00801726">
        <w:rPr>
          <w:lang w:val="en-US"/>
        </w:rPr>
        <w:t xml:space="preserve"> R. R. Demographic challenges and their reflection in budget policy: a comparative analysis of the Krasnodar territory, Voronezh and Rostov regions. </w:t>
      </w:r>
      <w:r w:rsidRPr="00801726">
        <w:rPr>
          <w:i/>
          <w:iCs/>
          <w:lang w:val="en-US"/>
        </w:rPr>
        <w:t xml:space="preserve">Innovative economy: information, analysis, prognoses, </w:t>
      </w:r>
      <w:r w:rsidRPr="00801726">
        <w:rPr>
          <w:lang w:val="en-US"/>
        </w:rPr>
        <w:t>2025, no. 8, pp. 34–40. https://doi.org/10.47576/2949-1894.2025.8.8.004.</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332</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10.47576/2949-1894.2025.8.8.005</w:t>
      </w:r>
    </w:p>
    <w:p w:rsidR="00801726" w:rsidRDefault="00801726" w:rsidP="00801726">
      <w:pPr>
        <w:pStyle w:val="a5"/>
      </w:pPr>
      <w:r>
        <w:t>Инновационные механизмы управления экономикой физической культуры и спорта на региональном уровне</w:t>
      </w:r>
    </w:p>
    <w:p w:rsidR="00801726" w:rsidRDefault="00801726" w:rsidP="00801726">
      <w:pPr>
        <w:pStyle w:val="a6"/>
      </w:pPr>
      <w:proofErr w:type="spellStart"/>
      <w:r>
        <w:t>Комбалин</w:t>
      </w:r>
      <w:proofErr w:type="spellEnd"/>
      <w:r>
        <w:t xml:space="preserve"> Максим Николаевич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6"/>
      </w:pPr>
      <w:proofErr w:type="spellStart"/>
      <w:r>
        <w:t>Маргарян</w:t>
      </w:r>
      <w:proofErr w:type="spellEnd"/>
      <w:r>
        <w:t xml:space="preserve"> </w:t>
      </w:r>
      <w:proofErr w:type="spellStart"/>
      <w:r>
        <w:t>Арман</w:t>
      </w:r>
      <w:proofErr w:type="spellEnd"/>
      <w:r>
        <w:t xml:space="preserve"> </w:t>
      </w:r>
      <w:proofErr w:type="spellStart"/>
      <w:r>
        <w:t>Шамирович</w:t>
      </w:r>
      <w:proofErr w:type="spellEnd"/>
      <w:r>
        <w:t xml:space="preserve">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8"/>
      </w:pPr>
      <w:r>
        <w:rPr>
          <w:spacing w:val="43"/>
        </w:rPr>
        <w:t>Аннотация</w:t>
      </w:r>
      <w:r>
        <w:t>. В статье рассматриваются теоретические и практические аспекты внедрения инновационных механизмов в систему управления экономикой физической культуры и спорта на региональном уровне. Особое внимание уделено современным тенденциям цифровизации и интеграции технологий управления в спортивной отрасли, а также роли региональных органов власти в формировании эффективной модели взаимодействия между государственным и частным секторами. Проведен анализ проблем ресурсного обеспечения и организационно-экономического сопровождения спортивной сферы. Обоснована необходимость развития инструментов проектного управления, государственно-частного партнерства, цифрового мониторинга и оценки эффективности спортивных программ. В результате исследования определены приоритетные направления повышения инновационной активности в управлении экономикой физической культуры и спорта, направленные на устойчивое развитие регионов и повышение качества жизни населения.</w:t>
      </w:r>
    </w:p>
    <w:p w:rsidR="00801726" w:rsidRDefault="00801726" w:rsidP="00801726">
      <w:pPr>
        <w:pStyle w:val="a8"/>
      </w:pPr>
      <w:r>
        <w:rPr>
          <w:spacing w:val="43"/>
        </w:rPr>
        <w:t>Ключевые слова:</w:t>
      </w:r>
      <w:r>
        <w:t xml:space="preserve"> инновации; региональное управление; экономика спорта; физическая культура; государственно-частное партнерство; цифровизация; проектное управление.</w:t>
      </w:r>
    </w:p>
    <w:p w:rsidR="00801726" w:rsidRDefault="00801726" w:rsidP="00801726">
      <w:pPr>
        <w:pStyle w:val="a9"/>
      </w:pPr>
      <w:r>
        <w:rPr>
          <w:spacing w:val="43"/>
        </w:rPr>
        <w:t>Для цитирования:</w:t>
      </w:r>
      <w:r>
        <w:t xml:space="preserve"> </w:t>
      </w:r>
      <w:proofErr w:type="spellStart"/>
      <w:r>
        <w:t>Комбалин</w:t>
      </w:r>
      <w:proofErr w:type="spellEnd"/>
      <w:r>
        <w:t xml:space="preserve"> М. Н., </w:t>
      </w:r>
      <w:proofErr w:type="spellStart"/>
      <w:r>
        <w:t>Маргарян</w:t>
      </w:r>
      <w:proofErr w:type="spellEnd"/>
      <w:r>
        <w:t xml:space="preserve"> А. Ш. Инновационные механизмы управления экономикой физической культуры и спорта на региональном уровне // Инновационная экономика: информация, аналитика, прогнозы. – 2025. – № 8. – С. 41–48. https://doi.org/10.47576/2949-1894.2025.8.8.005.</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 xml:space="preserve">Innovative mechanisms for managing </w:t>
      </w:r>
      <w:r w:rsidRPr="00801726">
        <w:rPr>
          <w:lang w:val="en-US"/>
        </w:rPr>
        <w:br/>
        <w:t xml:space="preserve">the economics of physical culture </w:t>
      </w:r>
      <w:r w:rsidRPr="00801726">
        <w:rPr>
          <w:lang w:val="en-US"/>
        </w:rPr>
        <w:br/>
        <w:t>and sports at the regional level</w:t>
      </w:r>
    </w:p>
    <w:p w:rsidR="00801726" w:rsidRPr="00801726" w:rsidRDefault="00801726" w:rsidP="00801726">
      <w:pPr>
        <w:pStyle w:val="ab"/>
        <w:rPr>
          <w:lang w:val="en-US"/>
        </w:rPr>
      </w:pPr>
      <w:proofErr w:type="spellStart"/>
      <w:r w:rsidRPr="00801726">
        <w:rPr>
          <w:lang w:val="en-US"/>
        </w:rPr>
        <w:t>Kombalin</w:t>
      </w:r>
      <w:proofErr w:type="spellEnd"/>
      <w:r w:rsidRPr="00801726">
        <w:rPr>
          <w:lang w:val="en-US"/>
        </w:rPr>
        <w:t xml:space="preserve"> Maxim N.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b"/>
        <w:rPr>
          <w:lang w:val="en-US"/>
        </w:rPr>
      </w:pPr>
      <w:proofErr w:type="spellStart"/>
      <w:proofErr w:type="gramStart"/>
      <w:r w:rsidRPr="00801726">
        <w:rPr>
          <w:lang w:val="en-US"/>
        </w:rPr>
        <w:t>Margaryan</w:t>
      </w:r>
      <w:proofErr w:type="spellEnd"/>
      <w:r w:rsidRPr="00801726">
        <w:rPr>
          <w:lang w:val="en-US"/>
        </w:rPr>
        <w:t xml:space="preserve"> </w:t>
      </w:r>
      <w:proofErr w:type="spellStart"/>
      <w:r w:rsidRPr="00801726">
        <w:rPr>
          <w:lang w:val="en-US"/>
        </w:rPr>
        <w:t>Arman</w:t>
      </w:r>
      <w:proofErr w:type="spellEnd"/>
      <w:r w:rsidRPr="00801726">
        <w:rPr>
          <w:lang w:val="en-US"/>
        </w:rPr>
        <w:t xml:space="preserve"> Sh.</w:t>
      </w:r>
      <w:proofErr w:type="gramEnd"/>
      <w:r w:rsidRPr="00801726">
        <w:rPr>
          <w:lang w:val="en-US"/>
        </w:rPr>
        <w:t xml:space="preserve">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8"/>
        <w:rPr>
          <w:lang w:val="en-US"/>
        </w:rPr>
      </w:pPr>
      <w:r w:rsidRPr="00801726">
        <w:rPr>
          <w:spacing w:val="43"/>
          <w:lang w:val="en-US"/>
        </w:rPr>
        <w:lastRenderedPageBreak/>
        <w:t>Abstract</w:t>
      </w:r>
      <w:r w:rsidRPr="00801726">
        <w:rPr>
          <w:lang w:val="en-US"/>
        </w:rPr>
        <w:t>. The article examines the theoretical and practical aspects of implementing innovative mechanisms in the management system of the physical culture and sports economy at the regional level. Special attention is paid to modern trends in digitalization and the integration of management technologies in the sports sector, as well as the role of regional authorities in forming an effective model of interaction between the public and private sectors.</w:t>
      </w:r>
      <w:r w:rsidRPr="00801726">
        <w:rPr>
          <w:lang w:val="en-US"/>
        </w:rPr>
        <w:br/>
        <w:t>The study analyzes existing problems of resource support and organizational-economic management in the sports sphere. The necessity of developing project management tools, public-private partnerships, digital monitoring, and performance evaluation of sports programs is substantiated. As a result, the paper identifies priority areas for enhancing innovation activity in managing the physical culture and sports economy, aimed at ensuring regional sustainable development and improving the population’s quality of life.</w:t>
      </w:r>
    </w:p>
    <w:p w:rsidR="00801726" w:rsidRPr="00801726" w:rsidRDefault="00801726" w:rsidP="00801726">
      <w:pPr>
        <w:pStyle w:val="a8"/>
        <w:rPr>
          <w:lang w:val="en-US"/>
        </w:rPr>
      </w:pPr>
      <w:r w:rsidRPr="00801726">
        <w:rPr>
          <w:spacing w:val="43"/>
          <w:lang w:val="en-US"/>
        </w:rPr>
        <w:t>Keywords</w:t>
      </w:r>
      <w:r w:rsidRPr="00801726">
        <w:rPr>
          <w:lang w:val="en-US"/>
        </w:rPr>
        <w:t>: innovation; regional governance; sports economy; physical culture; public-private partnership; digitalization; project management.</w:t>
      </w:r>
    </w:p>
    <w:p w:rsidR="00801726" w:rsidRPr="00801726" w:rsidRDefault="00801726" w:rsidP="00801726">
      <w:pPr>
        <w:pStyle w:val="forcitation"/>
        <w:rPr>
          <w:lang w:val="en-US"/>
        </w:rPr>
      </w:pPr>
      <w:r w:rsidRPr="00801726">
        <w:rPr>
          <w:spacing w:val="43"/>
          <w:lang w:val="en-US"/>
        </w:rPr>
        <w:t xml:space="preserve">For citation: </w:t>
      </w:r>
      <w:proofErr w:type="spellStart"/>
      <w:r w:rsidRPr="00801726">
        <w:rPr>
          <w:lang w:val="en-US"/>
        </w:rPr>
        <w:t>Kombalin</w:t>
      </w:r>
      <w:proofErr w:type="spellEnd"/>
      <w:r w:rsidRPr="00801726">
        <w:rPr>
          <w:lang w:val="en-US"/>
        </w:rPr>
        <w:t xml:space="preserve"> M. N., </w:t>
      </w:r>
      <w:proofErr w:type="spellStart"/>
      <w:r w:rsidRPr="00801726">
        <w:rPr>
          <w:lang w:val="en-US"/>
        </w:rPr>
        <w:t>Margaryan</w:t>
      </w:r>
      <w:proofErr w:type="spellEnd"/>
      <w:r w:rsidRPr="00801726">
        <w:rPr>
          <w:lang w:val="en-US"/>
        </w:rPr>
        <w:t xml:space="preserve"> A. Sh. Innovative mechanisms for managing the economics of physical culture and sports at the regional level.</w:t>
      </w:r>
      <w:r w:rsidRPr="00801726">
        <w:rPr>
          <w:i/>
          <w:iCs/>
          <w:lang w:val="en-US"/>
        </w:rPr>
        <w:t xml:space="preserve"> Innovative economy: information, analysis, prognoses</w:t>
      </w:r>
      <w:r w:rsidRPr="00801726">
        <w:rPr>
          <w:lang w:val="en-US"/>
        </w:rPr>
        <w:t>, 2025, no. 8, pp. 41–48. https://doi.org/10.47576/2949-1894.2025.8.8.005.</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338.43</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10.47576/2949-1894.2025.8.8.006</w:t>
      </w:r>
    </w:p>
    <w:p w:rsidR="00801726" w:rsidRDefault="00801726" w:rsidP="00801726">
      <w:pPr>
        <w:pStyle w:val="a5"/>
      </w:pPr>
      <w:r>
        <w:t>Анализ динамики состава и структуры затрат отдельных сельхозпредприятий Краснодарского края</w:t>
      </w:r>
    </w:p>
    <w:p w:rsidR="00801726" w:rsidRDefault="00801726" w:rsidP="00801726">
      <w:pPr>
        <w:pStyle w:val="a6"/>
      </w:pPr>
      <w:r>
        <w:t>Чернявская Светлана Александровна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6"/>
      </w:pPr>
      <w:r>
        <w:t xml:space="preserve">Васильева Алина Анатольевна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6"/>
      </w:pPr>
      <w:r>
        <w:t xml:space="preserve">Архипова Полина Ильинична </w:t>
      </w:r>
    </w:p>
    <w:p w:rsidR="00801726" w:rsidRDefault="00801726" w:rsidP="00801726">
      <w:pPr>
        <w:pStyle w:val="a7"/>
      </w:pPr>
      <w:r>
        <w:t>Кубанский государственный аграрный университет имени И. Т. Трубилина, Краснодар, Россия</w:t>
      </w:r>
    </w:p>
    <w:p w:rsidR="00801726" w:rsidRDefault="00801726" w:rsidP="00801726">
      <w:pPr>
        <w:pStyle w:val="a8"/>
      </w:pPr>
      <w:r>
        <w:rPr>
          <w:spacing w:val="43"/>
        </w:rPr>
        <w:t>Аннотация</w:t>
      </w:r>
      <w:r>
        <w:t xml:space="preserve">. В статье произведен анализ динамики состава и структуры затрат отдельных сельхозпредприятий Краснодарского края. Целью анализа динамики состава и структуры является оценка изменений внутреннего устройства организации и учет динамики объема затрат производственной продукции. Задачи данного анализа в систематизации информации о внутреннем устройстве организации, разработка новых рекомендаций по улучшению производственных процессов в организации, сопоставление трех предприятий: ООО «СПХ», ООО «Победа», ООО «Кавказ». Представлен анализ о затратах основного производства и рассчитано его относительное и абсолютное отклонение, приведено сравнение суммы производства продукции растениеводства. </w:t>
      </w:r>
    </w:p>
    <w:p w:rsidR="00801726" w:rsidRDefault="00801726" w:rsidP="00801726">
      <w:pPr>
        <w:pStyle w:val="a8"/>
      </w:pPr>
      <w:proofErr w:type="gramStart"/>
      <w:r>
        <w:rPr>
          <w:spacing w:val="43"/>
        </w:rPr>
        <w:t>Ключевые слова</w:t>
      </w:r>
      <w:r>
        <w:t>: учет; анализ; запасы; сравнительный анализ; затраты; производство; предприятие; организация.</w:t>
      </w:r>
      <w:proofErr w:type="gramEnd"/>
    </w:p>
    <w:p w:rsidR="00801726" w:rsidRDefault="00801726" w:rsidP="00801726">
      <w:pPr>
        <w:pStyle w:val="a9"/>
      </w:pPr>
      <w:r>
        <w:rPr>
          <w:spacing w:val="43"/>
        </w:rPr>
        <w:t>Для цитирования:</w:t>
      </w:r>
      <w:r>
        <w:t xml:space="preserve"> Чернявская С. А., Васильева А. А., Архипова П. И. Анализ динамики состава и структуры затрат отдельных сельхозпредприятий Краснодарского края // Инновационная экономика: информация, аналитика, прогнозы. – 2025. – № 8. – С. 49–56. https://doi.org/10.47576/2949-1894.2025.8.8.006.</w:t>
      </w:r>
    </w:p>
    <w:p w:rsidR="00801726" w:rsidRDefault="00801726" w:rsidP="00801726">
      <w:pPr>
        <w:pStyle w:val="original"/>
      </w:pPr>
      <w:r>
        <w:lastRenderedPageBreak/>
        <w:t>Original article</w:t>
      </w:r>
    </w:p>
    <w:p w:rsidR="00801726" w:rsidRPr="00801726" w:rsidRDefault="00801726" w:rsidP="00801726">
      <w:pPr>
        <w:pStyle w:val="aa"/>
        <w:rPr>
          <w:lang w:val="en-US"/>
        </w:rPr>
      </w:pPr>
      <w:r w:rsidRPr="00801726">
        <w:rPr>
          <w:lang w:val="en-US"/>
        </w:rPr>
        <w:t>Analysis of the dynamics of the composition and structure of costs of individual agricultural enterprises of the Krasnodar region</w:t>
      </w:r>
    </w:p>
    <w:p w:rsidR="00801726" w:rsidRPr="00801726" w:rsidRDefault="00801726" w:rsidP="00801726">
      <w:pPr>
        <w:pStyle w:val="ab"/>
        <w:rPr>
          <w:lang w:val="en-US"/>
        </w:rPr>
      </w:pPr>
      <w:proofErr w:type="spellStart"/>
      <w:proofErr w:type="gramStart"/>
      <w:r w:rsidRPr="00801726">
        <w:rPr>
          <w:lang w:val="en-US"/>
        </w:rPr>
        <w:t>Chernyavskaya</w:t>
      </w:r>
      <w:proofErr w:type="spellEnd"/>
      <w:r w:rsidRPr="00801726">
        <w:rPr>
          <w:lang w:val="en-US"/>
        </w:rPr>
        <w:t xml:space="preserve"> Svetlana A.</w:t>
      </w:r>
      <w:proofErr w:type="gramEnd"/>
      <w:r w:rsidRPr="00801726">
        <w:rPr>
          <w:lang w:val="en-US"/>
        </w:rPr>
        <w:t xml:space="preserve"> </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b"/>
        <w:rPr>
          <w:lang w:val="en-US"/>
        </w:rPr>
      </w:pPr>
      <w:proofErr w:type="spellStart"/>
      <w:proofErr w:type="gramStart"/>
      <w:r w:rsidRPr="00801726">
        <w:rPr>
          <w:lang w:val="en-US"/>
        </w:rPr>
        <w:t>Vasilyeva</w:t>
      </w:r>
      <w:proofErr w:type="spellEnd"/>
      <w:r w:rsidRPr="00801726">
        <w:rPr>
          <w:lang w:val="en-US"/>
        </w:rPr>
        <w:t xml:space="preserve"> </w:t>
      </w:r>
      <w:proofErr w:type="spellStart"/>
      <w:r w:rsidRPr="00801726">
        <w:rPr>
          <w:lang w:val="en-US"/>
        </w:rPr>
        <w:t>Alina</w:t>
      </w:r>
      <w:proofErr w:type="spellEnd"/>
      <w:r w:rsidRPr="00801726">
        <w:rPr>
          <w:lang w:val="en-US"/>
        </w:rPr>
        <w:t xml:space="preserve"> A.</w:t>
      </w:r>
      <w:proofErr w:type="gramEnd"/>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b"/>
        <w:rPr>
          <w:lang w:val="en-US"/>
        </w:rPr>
      </w:pPr>
      <w:proofErr w:type="spellStart"/>
      <w:r w:rsidRPr="00801726">
        <w:rPr>
          <w:lang w:val="en-US"/>
        </w:rPr>
        <w:t>Arkhipova</w:t>
      </w:r>
      <w:proofErr w:type="spellEnd"/>
      <w:r w:rsidRPr="00801726">
        <w:rPr>
          <w:lang w:val="en-US"/>
        </w:rPr>
        <w:t xml:space="preserve"> </w:t>
      </w:r>
      <w:proofErr w:type="spellStart"/>
      <w:r w:rsidRPr="00801726">
        <w:rPr>
          <w:lang w:val="en-US"/>
        </w:rPr>
        <w:t>Polina</w:t>
      </w:r>
      <w:proofErr w:type="spellEnd"/>
      <w:r w:rsidRPr="00801726">
        <w:rPr>
          <w:lang w:val="en-US"/>
        </w:rPr>
        <w:t xml:space="preserve"> I.</w:t>
      </w:r>
    </w:p>
    <w:p w:rsidR="00801726" w:rsidRPr="00801726" w:rsidRDefault="00801726" w:rsidP="00801726">
      <w:pPr>
        <w:pStyle w:val="ac"/>
        <w:rPr>
          <w:lang w:val="en-US"/>
        </w:rPr>
      </w:pPr>
      <w:r w:rsidRPr="00801726">
        <w:rPr>
          <w:lang w:val="en-US"/>
        </w:rPr>
        <w:t xml:space="preserve">Kuban State Agrarian University named after I. T. </w:t>
      </w:r>
      <w:proofErr w:type="spellStart"/>
      <w:r w:rsidRPr="00801726">
        <w:rPr>
          <w:lang w:val="en-US"/>
        </w:rPr>
        <w:t>Trubilin</w:t>
      </w:r>
      <w:proofErr w:type="spellEnd"/>
      <w:r w:rsidRPr="00801726">
        <w:rPr>
          <w:lang w:val="en-US"/>
        </w:rPr>
        <w:t>, Krasnodar, Russia</w:t>
      </w:r>
    </w:p>
    <w:p w:rsidR="00801726" w:rsidRPr="00801726" w:rsidRDefault="00801726" w:rsidP="00801726">
      <w:pPr>
        <w:pStyle w:val="a8"/>
        <w:rPr>
          <w:lang w:val="en-US"/>
        </w:rPr>
      </w:pPr>
      <w:r w:rsidRPr="00801726">
        <w:rPr>
          <w:spacing w:val="43"/>
          <w:lang w:val="en-US"/>
        </w:rPr>
        <w:t>Abstract</w:t>
      </w:r>
      <w:r w:rsidRPr="00801726">
        <w:rPr>
          <w:lang w:val="en-US"/>
        </w:rPr>
        <w:t xml:space="preserve">. In the article, the authors analyzed the dynamics of the composition and structure of costs of individual agricultural enterprises of the Krasnodar Territory. The purpose of the analysis of the dynamics of the composition and structure is to assess changes in the internal structure of the organization and take into account the dynamics of the volume of costs of production products. The objectives of this analysis are to systematize information about the internal structure of the organization, develop new recommendations for improving production processes in the organization, </w:t>
      </w:r>
      <w:proofErr w:type="gramStart"/>
      <w:r w:rsidRPr="00801726">
        <w:rPr>
          <w:lang w:val="en-US"/>
        </w:rPr>
        <w:t>compare</w:t>
      </w:r>
      <w:proofErr w:type="gramEnd"/>
      <w:r w:rsidRPr="00801726">
        <w:rPr>
          <w:lang w:val="en-US"/>
        </w:rPr>
        <w:t xml:space="preserve"> three enterprises: LLC “</w:t>
      </w:r>
      <w:proofErr w:type="spellStart"/>
      <w:r w:rsidRPr="00801726">
        <w:rPr>
          <w:lang w:val="en-US"/>
        </w:rPr>
        <w:t>SPKh</w:t>
      </w:r>
      <w:proofErr w:type="spellEnd"/>
      <w:r w:rsidRPr="00801726">
        <w:rPr>
          <w:lang w:val="en-US"/>
        </w:rPr>
        <w:t>”, LLC “Pobeda”, LLC “</w:t>
      </w:r>
      <w:proofErr w:type="spellStart"/>
      <w:r w:rsidRPr="00801726">
        <w:rPr>
          <w:lang w:val="en-US"/>
        </w:rPr>
        <w:t>Kavkaz</w:t>
      </w:r>
      <w:proofErr w:type="spellEnd"/>
      <w:r w:rsidRPr="00801726">
        <w:rPr>
          <w:lang w:val="en-US"/>
        </w:rPr>
        <w:t>”. The article presents an analysis of the costs of the main production and calculates its relative and absolute deviation, a comparison of the amount of production of crop products.</w:t>
      </w:r>
    </w:p>
    <w:p w:rsidR="00801726" w:rsidRPr="00801726" w:rsidRDefault="00801726" w:rsidP="00801726">
      <w:pPr>
        <w:pStyle w:val="a8"/>
        <w:rPr>
          <w:lang w:val="en-US"/>
        </w:rPr>
      </w:pPr>
      <w:r w:rsidRPr="00801726">
        <w:rPr>
          <w:spacing w:val="43"/>
          <w:lang w:val="en-US"/>
        </w:rPr>
        <w:t>Keywords</w:t>
      </w:r>
      <w:r w:rsidRPr="00801726">
        <w:rPr>
          <w:lang w:val="en-US"/>
        </w:rPr>
        <w:t>: accounting; analysis; stocks; comparative analysis; costs; production; enterprise; organization.</w:t>
      </w:r>
    </w:p>
    <w:p w:rsidR="00801726" w:rsidRPr="00801726" w:rsidRDefault="00801726" w:rsidP="00801726">
      <w:pPr>
        <w:pStyle w:val="forcitation"/>
        <w:rPr>
          <w:lang w:val="en-US"/>
        </w:rPr>
      </w:pPr>
      <w:r w:rsidRPr="00801726">
        <w:rPr>
          <w:spacing w:val="43"/>
          <w:lang w:val="en-US"/>
        </w:rPr>
        <w:t xml:space="preserve">For citation: </w:t>
      </w:r>
      <w:proofErr w:type="spellStart"/>
      <w:r w:rsidRPr="00801726">
        <w:rPr>
          <w:lang w:val="en-US"/>
        </w:rPr>
        <w:t>Chernyavskaya</w:t>
      </w:r>
      <w:proofErr w:type="spellEnd"/>
      <w:r w:rsidRPr="00801726">
        <w:rPr>
          <w:lang w:val="en-US"/>
        </w:rPr>
        <w:t xml:space="preserve"> S. A., </w:t>
      </w:r>
      <w:proofErr w:type="spellStart"/>
      <w:r w:rsidRPr="00801726">
        <w:rPr>
          <w:lang w:val="en-US"/>
        </w:rPr>
        <w:t>Vasilyeva</w:t>
      </w:r>
      <w:proofErr w:type="spellEnd"/>
      <w:r w:rsidRPr="00801726">
        <w:rPr>
          <w:lang w:val="en-US"/>
        </w:rPr>
        <w:t xml:space="preserve"> A. A., </w:t>
      </w:r>
      <w:proofErr w:type="spellStart"/>
      <w:r w:rsidRPr="00801726">
        <w:rPr>
          <w:lang w:val="en-US"/>
        </w:rPr>
        <w:t>Arkhipova</w:t>
      </w:r>
      <w:proofErr w:type="spellEnd"/>
      <w:r w:rsidRPr="00801726">
        <w:rPr>
          <w:lang w:val="en-US"/>
        </w:rPr>
        <w:t xml:space="preserve"> P. I. Analysis of the dynamics of the composition and structure of costs of individual agricultural enterprises of the Krasnodar region. </w:t>
      </w:r>
      <w:r w:rsidRPr="00801726">
        <w:rPr>
          <w:i/>
          <w:iCs/>
          <w:lang w:val="en-US"/>
        </w:rPr>
        <w:t xml:space="preserve">Innovative economy: information, analysis, prognoses, </w:t>
      </w:r>
      <w:r w:rsidRPr="00801726">
        <w:rPr>
          <w:lang w:val="en-US"/>
        </w:rPr>
        <w:t>2025, no. 8, pp. 49–56. https://doi.org/10.47576/2949-1894.2025.8.8.006.</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330</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10.47576/2949-1894.2025.8.8.007</w:t>
      </w:r>
    </w:p>
    <w:p w:rsidR="00801726" w:rsidRDefault="00801726" w:rsidP="00801726">
      <w:pPr>
        <w:pStyle w:val="a5"/>
      </w:pPr>
      <w:r>
        <w:t>Методика управления развитием экосистемы фирмы на основе платформенных взаимодействий</w:t>
      </w:r>
    </w:p>
    <w:p w:rsidR="00801726" w:rsidRDefault="00801726" w:rsidP="00801726">
      <w:pPr>
        <w:pStyle w:val="a6"/>
      </w:pPr>
      <w:r>
        <w:t xml:space="preserve">Попов Евгений Васильевич </w:t>
      </w:r>
    </w:p>
    <w:p w:rsidR="00801726" w:rsidRDefault="00801726" w:rsidP="00801726">
      <w:pPr>
        <w:pStyle w:val="a7"/>
      </w:pPr>
      <w:r>
        <w:t xml:space="preserve">Уральский институт управления – филиал </w:t>
      </w:r>
      <w:proofErr w:type="spellStart"/>
      <w:r>
        <w:t>РАНХиГС</w:t>
      </w:r>
      <w:proofErr w:type="spellEnd"/>
      <w:r>
        <w:t>, Екатеринбург, Россия, epopov@mail.ru</w:t>
      </w:r>
    </w:p>
    <w:p w:rsidR="00801726" w:rsidRDefault="00801726" w:rsidP="00801726">
      <w:pPr>
        <w:pStyle w:val="a6"/>
      </w:pPr>
      <w:r>
        <w:t xml:space="preserve">Симонова Виктория Львовна </w:t>
      </w:r>
    </w:p>
    <w:p w:rsidR="00801726" w:rsidRDefault="00801726" w:rsidP="00801726">
      <w:pPr>
        <w:pStyle w:val="a7"/>
      </w:pPr>
      <w:r>
        <w:t xml:space="preserve">Уральский институт управления – филиал </w:t>
      </w:r>
      <w:proofErr w:type="spellStart"/>
      <w:r>
        <w:t>РАНХиГС</w:t>
      </w:r>
      <w:proofErr w:type="spellEnd"/>
      <w:r>
        <w:t>, Екатеринбург, Россия, simonova4@yandex.ru</w:t>
      </w:r>
    </w:p>
    <w:p w:rsidR="00801726" w:rsidRDefault="00801726" w:rsidP="00801726">
      <w:pPr>
        <w:pStyle w:val="a6"/>
      </w:pPr>
      <w:r>
        <w:t xml:space="preserve">Новоселова Надежда Владимировна </w:t>
      </w:r>
    </w:p>
    <w:p w:rsidR="00801726" w:rsidRDefault="00801726" w:rsidP="00801726">
      <w:pPr>
        <w:pStyle w:val="a7"/>
      </w:pPr>
      <w:r>
        <w:t xml:space="preserve">Уральский институт управления – филиала </w:t>
      </w:r>
      <w:proofErr w:type="spellStart"/>
      <w:r>
        <w:t>РАНХиГС</w:t>
      </w:r>
      <w:proofErr w:type="spellEnd"/>
      <w:r>
        <w:t>, Екатеринбург, Россия, 9521342688@mail.ru</w:t>
      </w:r>
    </w:p>
    <w:p w:rsidR="00801726" w:rsidRDefault="00801726" w:rsidP="00801726">
      <w:pPr>
        <w:pStyle w:val="a8"/>
      </w:pPr>
      <w:r>
        <w:rPr>
          <w:spacing w:val="43"/>
        </w:rPr>
        <w:t>Аннотация</w:t>
      </w:r>
      <w:r>
        <w:t xml:space="preserve">. В статье с помощью оценки управления развитием экосистемы фирмы на примере предприятия пищевой промышленности рассматриваются мероприятия по платформенным взаимодействиям экосистемы фирмы, а также анализируется возможность применения данной методики. Делается вывод, что оценка управления развитием экосистемы фирмы может повлиять </w:t>
      </w:r>
      <w:r>
        <w:lastRenderedPageBreak/>
        <w:t xml:space="preserve">на принятие стратегических решений по управлению экосистемой фирмы, оптимизации бизнес-процессов и повышению конкурентоспособности. </w:t>
      </w:r>
    </w:p>
    <w:p w:rsidR="00801726" w:rsidRDefault="00801726" w:rsidP="00801726">
      <w:pPr>
        <w:pStyle w:val="a8"/>
      </w:pPr>
      <w:proofErr w:type="gramStart"/>
      <w:r>
        <w:rPr>
          <w:spacing w:val="43"/>
        </w:rPr>
        <w:t>Ключевые слова:</w:t>
      </w:r>
      <w:r>
        <w:t xml:space="preserve"> экосистема фирмы; социально-экономические взаимодействия; оценка экосистемы; оценка фирм; изменение экосистемы; платформенные взаимодействия; платформы; цифровая экономика. </w:t>
      </w:r>
      <w:proofErr w:type="gramEnd"/>
    </w:p>
    <w:p w:rsidR="00801726" w:rsidRDefault="00801726" w:rsidP="00801726">
      <w:pPr>
        <w:pStyle w:val="a9"/>
      </w:pPr>
      <w:r>
        <w:rPr>
          <w:spacing w:val="43"/>
        </w:rPr>
        <w:t>Для цитирования:</w:t>
      </w:r>
      <w:r>
        <w:t xml:space="preserve"> Попов Е. В., Симонова В. Л., Новоселова Н. В. Методика управления развитием экосистемы фирмы на основе платформенных взаимодействий // Инновационная экономика: информация, аналитика, прогнозы. – 2025. – № 8. – С. 57–64. https://doi.org/10.47576/2949-1894.2025.8.8.007.</w:t>
      </w:r>
    </w:p>
    <w:p w:rsidR="00801726" w:rsidRDefault="00801726" w:rsidP="00801726">
      <w:pPr>
        <w:pStyle w:val="a8"/>
      </w:pPr>
      <w:r>
        <w:t xml:space="preserve">Благодарность: Исследование выполнено за счет гранта Российского научного фонда и Правительства Свердловской области № 24-18-20036, https://rscf.ru/project/24-18-20036/ </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A methodology for managing the development of a company’s ecosystem based on platform interactions</w:t>
      </w:r>
    </w:p>
    <w:p w:rsidR="00801726" w:rsidRPr="00801726" w:rsidRDefault="00801726" w:rsidP="00801726">
      <w:pPr>
        <w:pStyle w:val="ab"/>
        <w:rPr>
          <w:lang w:val="en-US"/>
        </w:rPr>
      </w:pPr>
      <w:r w:rsidRPr="00801726">
        <w:rPr>
          <w:lang w:val="en-US"/>
        </w:rPr>
        <w:t xml:space="preserve">Popov </w:t>
      </w:r>
      <w:proofErr w:type="spellStart"/>
      <w:r w:rsidRPr="00801726">
        <w:rPr>
          <w:lang w:val="en-US"/>
        </w:rPr>
        <w:t>Evgenij</w:t>
      </w:r>
      <w:proofErr w:type="spellEnd"/>
      <w:r w:rsidRPr="00801726">
        <w:rPr>
          <w:lang w:val="en-US"/>
        </w:rPr>
        <w:t xml:space="preserve"> V. </w:t>
      </w:r>
    </w:p>
    <w:p w:rsidR="00801726" w:rsidRPr="00801726" w:rsidRDefault="00801726" w:rsidP="00801726">
      <w:pPr>
        <w:pStyle w:val="ac"/>
        <w:rPr>
          <w:lang w:val="en-US"/>
        </w:rPr>
      </w:pPr>
      <w:r w:rsidRPr="00801726">
        <w:rPr>
          <w:lang w:val="en-US"/>
        </w:rPr>
        <w:t xml:space="preserve">Ural Institute of Management – branch of RANEPA, </w:t>
      </w:r>
      <w:r w:rsidRPr="00801726">
        <w:rPr>
          <w:lang w:val="en-US"/>
        </w:rPr>
        <w:br/>
        <w:t>Yekaterinburg, Russia, epopov@mail.ru</w:t>
      </w:r>
    </w:p>
    <w:p w:rsidR="00801726" w:rsidRPr="00801726" w:rsidRDefault="00801726" w:rsidP="00801726">
      <w:pPr>
        <w:pStyle w:val="ab"/>
        <w:rPr>
          <w:lang w:val="en-US"/>
        </w:rPr>
      </w:pPr>
      <w:proofErr w:type="spellStart"/>
      <w:r w:rsidRPr="00801726">
        <w:rPr>
          <w:lang w:val="en-US"/>
        </w:rPr>
        <w:t>Simonova</w:t>
      </w:r>
      <w:proofErr w:type="spellEnd"/>
      <w:r w:rsidRPr="00801726">
        <w:rPr>
          <w:lang w:val="en-US"/>
        </w:rPr>
        <w:t xml:space="preserve"> </w:t>
      </w:r>
      <w:proofErr w:type="spellStart"/>
      <w:r w:rsidRPr="00801726">
        <w:rPr>
          <w:lang w:val="en-US"/>
        </w:rPr>
        <w:t>Viktoriya</w:t>
      </w:r>
      <w:proofErr w:type="spellEnd"/>
      <w:r w:rsidRPr="00801726">
        <w:rPr>
          <w:lang w:val="en-US"/>
        </w:rPr>
        <w:t xml:space="preserve"> L. </w:t>
      </w:r>
    </w:p>
    <w:p w:rsidR="00801726" w:rsidRPr="00801726" w:rsidRDefault="00801726" w:rsidP="00801726">
      <w:pPr>
        <w:pStyle w:val="ac"/>
        <w:rPr>
          <w:lang w:val="en-US"/>
        </w:rPr>
      </w:pPr>
      <w:r w:rsidRPr="00801726">
        <w:rPr>
          <w:lang w:val="en-US"/>
        </w:rPr>
        <w:t xml:space="preserve">Ural Institute of Management, a branch of the RANEPA, </w:t>
      </w:r>
      <w:r w:rsidRPr="00801726">
        <w:rPr>
          <w:lang w:val="en-US"/>
        </w:rPr>
        <w:br/>
        <w:t>Yekaterinburg, Russia, simonova4@yandex.ru</w:t>
      </w:r>
    </w:p>
    <w:p w:rsidR="00801726" w:rsidRPr="00801726" w:rsidRDefault="00801726" w:rsidP="00801726">
      <w:pPr>
        <w:pStyle w:val="ab"/>
        <w:rPr>
          <w:lang w:val="en-US"/>
        </w:rPr>
      </w:pPr>
      <w:proofErr w:type="spellStart"/>
      <w:r w:rsidRPr="00801726">
        <w:rPr>
          <w:lang w:val="en-US"/>
        </w:rPr>
        <w:t>Novoselova</w:t>
      </w:r>
      <w:proofErr w:type="spellEnd"/>
      <w:r w:rsidRPr="00801726">
        <w:rPr>
          <w:lang w:val="en-US"/>
        </w:rPr>
        <w:t xml:space="preserve"> </w:t>
      </w:r>
      <w:proofErr w:type="spellStart"/>
      <w:r w:rsidRPr="00801726">
        <w:rPr>
          <w:lang w:val="en-US"/>
        </w:rPr>
        <w:t>Nadezhda</w:t>
      </w:r>
      <w:proofErr w:type="spellEnd"/>
      <w:r w:rsidRPr="00801726">
        <w:rPr>
          <w:lang w:val="en-US"/>
        </w:rPr>
        <w:t xml:space="preserve"> V. </w:t>
      </w:r>
    </w:p>
    <w:p w:rsidR="00801726" w:rsidRPr="00801726" w:rsidRDefault="00801726" w:rsidP="00801726">
      <w:pPr>
        <w:pStyle w:val="ac"/>
        <w:rPr>
          <w:lang w:val="en-US"/>
        </w:rPr>
      </w:pPr>
      <w:r w:rsidRPr="00801726">
        <w:rPr>
          <w:lang w:val="en-US"/>
        </w:rPr>
        <w:t>Ural Institute of Management – branch of RANEPA, Yekaterinburg, Russia, 9521342688@mail.ru</w:t>
      </w:r>
    </w:p>
    <w:p w:rsidR="00801726" w:rsidRPr="00801726" w:rsidRDefault="00801726" w:rsidP="00801726">
      <w:pPr>
        <w:pStyle w:val="a8"/>
        <w:rPr>
          <w:lang w:val="en-US"/>
        </w:rPr>
      </w:pPr>
      <w:r w:rsidRPr="00801726">
        <w:rPr>
          <w:spacing w:val="43"/>
          <w:lang w:val="en-US"/>
        </w:rPr>
        <w:t>Abstract</w:t>
      </w:r>
      <w:r w:rsidRPr="00801726">
        <w:rPr>
          <w:lang w:val="en-US"/>
        </w:rPr>
        <w:t>. Using a food industry company as an example, this article examines the platform interactions within a company’s ecosystem through an assessment of firm ecosystem development management. It also analyzes the applicability of this methodology. It concludes that assessing a company’s ecosystem development management can influence strategic decision-making on ecosystem management, business process optimization, and competitiveness enhancement.</w:t>
      </w:r>
    </w:p>
    <w:p w:rsidR="00801726" w:rsidRPr="00801726" w:rsidRDefault="00801726" w:rsidP="00801726">
      <w:pPr>
        <w:pStyle w:val="a8"/>
        <w:rPr>
          <w:lang w:val="en-US"/>
        </w:rPr>
      </w:pPr>
      <w:r w:rsidRPr="00801726">
        <w:rPr>
          <w:spacing w:val="43"/>
          <w:lang w:val="en-US"/>
        </w:rPr>
        <w:t>Keywords</w:t>
      </w:r>
      <w:r w:rsidRPr="00801726">
        <w:rPr>
          <w:lang w:val="en-US"/>
        </w:rPr>
        <w:t>: firm ecosystem; socioeconomic interactions; ecosystem assessment; firm valuation; ecosystem change; platform interactions; platforms; digital economy.</w:t>
      </w:r>
    </w:p>
    <w:p w:rsidR="00801726" w:rsidRPr="00801726" w:rsidRDefault="00801726" w:rsidP="00801726">
      <w:pPr>
        <w:pStyle w:val="forcitation"/>
        <w:rPr>
          <w:lang w:val="en-US"/>
        </w:rPr>
      </w:pPr>
      <w:r w:rsidRPr="00801726">
        <w:rPr>
          <w:spacing w:val="43"/>
          <w:lang w:val="en-US"/>
        </w:rPr>
        <w:t>For citation:</w:t>
      </w:r>
      <w:r w:rsidRPr="00801726">
        <w:rPr>
          <w:lang w:val="en-US"/>
        </w:rPr>
        <w:t xml:space="preserve"> Popov E. V., </w:t>
      </w:r>
      <w:proofErr w:type="spellStart"/>
      <w:r w:rsidRPr="00801726">
        <w:rPr>
          <w:lang w:val="en-US"/>
        </w:rPr>
        <w:t>Simonova</w:t>
      </w:r>
      <w:proofErr w:type="spellEnd"/>
      <w:r w:rsidRPr="00801726">
        <w:rPr>
          <w:lang w:val="en-US"/>
        </w:rPr>
        <w:t xml:space="preserve"> V. L., </w:t>
      </w:r>
      <w:proofErr w:type="spellStart"/>
      <w:r w:rsidRPr="00801726">
        <w:rPr>
          <w:lang w:val="en-US"/>
        </w:rPr>
        <w:t>Novoselova</w:t>
      </w:r>
      <w:proofErr w:type="spellEnd"/>
      <w:r w:rsidRPr="00801726">
        <w:rPr>
          <w:lang w:val="en-US"/>
        </w:rPr>
        <w:t xml:space="preserve"> N. V. A methodology for managing the development of a company’s ecosystem based on platform interactions. </w:t>
      </w:r>
      <w:r w:rsidRPr="00801726">
        <w:rPr>
          <w:i/>
          <w:iCs/>
          <w:lang w:val="en-US"/>
        </w:rPr>
        <w:t xml:space="preserve">Innovative economy: information, analysis, prognoses, </w:t>
      </w:r>
      <w:r w:rsidRPr="00801726">
        <w:rPr>
          <w:lang w:val="en-US"/>
        </w:rPr>
        <w:t>2025, no. 8, pp. 57–64. https://doi.org/10.47576/2949-1894.2025.8.8.007.</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338</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10.47576/2949-1894.2025.8.8.008</w:t>
      </w:r>
    </w:p>
    <w:p w:rsidR="00801726" w:rsidRDefault="00801726" w:rsidP="00801726">
      <w:pPr>
        <w:pStyle w:val="a5"/>
      </w:pPr>
      <w:r>
        <w:t xml:space="preserve">Стратегия социально-этического маркетинга российского бренда – производителя и дизайнера высококачественного военного, тактического и </w:t>
      </w:r>
      <w:r>
        <w:lastRenderedPageBreak/>
        <w:t>специального снаряжения для силовых структур и общественной безопасности</w:t>
      </w:r>
    </w:p>
    <w:p w:rsidR="00801726" w:rsidRDefault="00801726" w:rsidP="00801726">
      <w:pPr>
        <w:pStyle w:val="a6"/>
      </w:pPr>
      <w:r>
        <w:t xml:space="preserve">Филатов Владимир Владимирович </w:t>
      </w:r>
    </w:p>
    <w:p w:rsidR="00801726" w:rsidRDefault="00801726" w:rsidP="00801726">
      <w:pPr>
        <w:pStyle w:val="a7"/>
      </w:pPr>
      <w:r>
        <w:rPr>
          <w:spacing w:val="-9"/>
        </w:rPr>
        <w:t>Российский государственный аграрный университет МСХА имени К. А. Тимирязева</w:t>
      </w:r>
      <w:r>
        <w:rPr>
          <w:spacing w:val="-9"/>
        </w:rPr>
        <w:br/>
      </w:r>
      <w:r>
        <w:t>Московский технический университет связи и информатики</w:t>
      </w:r>
      <w:r>
        <w:br/>
        <w:t>Москва, Россия, filatov_vl@mail.ru</w:t>
      </w:r>
    </w:p>
    <w:p w:rsidR="00801726" w:rsidRDefault="00801726" w:rsidP="00801726">
      <w:pPr>
        <w:pStyle w:val="a6"/>
      </w:pPr>
      <w:proofErr w:type="spellStart"/>
      <w:r>
        <w:t>Гольцева</w:t>
      </w:r>
      <w:proofErr w:type="spellEnd"/>
      <w:r>
        <w:t xml:space="preserve"> Оксана Сергеевна </w:t>
      </w:r>
    </w:p>
    <w:p w:rsidR="00801726" w:rsidRDefault="00801726" w:rsidP="00801726">
      <w:pPr>
        <w:pStyle w:val="a7"/>
      </w:pPr>
      <w:r>
        <w:t xml:space="preserve">Российский государственный социальный университет </w:t>
      </w:r>
      <w:r>
        <w:br/>
        <w:t xml:space="preserve">Московский государственный университет технологий и управления </w:t>
      </w:r>
      <w:r>
        <w:br/>
        <w:t>имени К. Г. Разумовского (ПКУ),</w:t>
      </w:r>
      <w:r>
        <w:br/>
        <w:t>Москва, Россия, Laveranta@mail.ru</w:t>
      </w:r>
    </w:p>
    <w:p w:rsidR="00801726" w:rsidRDefault="00801726" w:rsidP="00801726">
      <w:pPr>
        <w:pStyle w:val="a6"/>
      </w:pPr>
      <w:proofErr w:type="spellStart"/>
      <w:r>
        <w:t>Пожималин</w:t>
      </w:r>
      <w:proofErr w:type="spellEnd"/>
      <w:r>
        <w:t xml:space="preserve"> Вячеслав Николаевич </w:t>
      </w:r>
    </w:p>
    <w:p w:rsidR="00801726" w:rsidRDefault="00801726" w:rsidP="00801726">
      <w:pPr>
        <w:pStyle w:val="a7"/>
      </w:pPr>
      <w:r>
        <w:t>Академия права и управления Федеральной службы исполнения наказаний, Рязань, Россия, pozhimalin68@mail.ru</w:t>
      </w:r>
    </w:p>
    <w:p w:rsidR="00801726" w:rsidRDefault="00801726" w:rsidP="00801726">
      <w:pPr>
        <w:pStyle w:val="a6"/>
      </w:pPr>
      <w:r>
        <w:t xml:space="preserve">Самсонова Вера Валерьевна </w:t>
      </w:r>
    </w:p>
    <w:p w:rsidR="00801726" w:rsidRDefault="00801726" w:rsidP="00801726">
      <w:pPr>
        <w:pStyle w:val="a7"/>
      </w:pPr>
      <w:r>
        <w:t>Институт бизнеса и дизайна, Москва Россия, samsonova@obe.ru</w:t>
      </w:r>
    </w:p>
    <w:p w:rsidR="00801726" w:rsidRDefault="00801726" w:rsidP="00801726">
      <w:pPr>
        <w:pStyle w:val="a8"/>
      </w:pPr>
      <w:r>
        <w:rPr>
          <w:spacing w:val="43"/>
        </w:rPr>
        <w:t>Аннотация</w:t>
      </w:r>
      <w:r>
        <w:t xml:space="preserve">. В статье проведено исследование особенностей стратегии социально-этического маркетинга российского бренда-производителя и дизайнера высококачественного военного, тактического и специального снаряжения для силовых структур и общественной безопасности в современных социально-экономических условиях. </w:t>
      </w:r>
      <w:proofErr w:type="gramStart"/>
      <w:r>
        <w:t xml:space="preserve">Показано, что этические аспекты бизнеса компании </w:t>
      </w:r>
      <w:proofErr w:type="spellStart"/>
      <w:r>
        <w:t>Wartech</w:t>
      </w:r>
      <w:proofErr w:type="spellEnd"/>
      <w:r>
        <w:t xml:space="preserve"> заключаются в сформированной корпоративной этике, которая включает в себя такие аспекты, как профессиональное поведение, уважение к коллегам и клиентам, соблюдение правил безопасности, конфиденциальность информации и др. Показано, что особенности стратегии социально-этического маркетинга </w:t>
      </w:r>
      <w:proofErr w:type="spellStart"/>
      <w:r>
        <w:t>Wartech</w:t>
      </w:r>
      <w:proofErr w:type="spellEnd"/>
      <w:r>
        <w:t xml:space="preserve"> заключаются в важности для аудитории программ поддержки экологических инициатив или локальных сообществ;</w:t>
      </w:r>
      <w:proofErr w:type="gramEnd"/>
      <w:r>
        <w:t xml:space="preserve"> интеграции социально-этического маркетинга в бизнес-процессы; честности с клиентами, прозрачности бизнеса; привлечении сотрудников, корпоративных экологических акций, благотворительных программ, </w:t>
      </w:r>
      <w:proofErr w:type="spellStart"/>
      <w:r>
        <w:t>волонтерства</w:t>
      </w:r>
      <w:proofErr w:type="spellEnd"/>
      <w:r>
        <w:t>.</w:t>
      </w:r>
    </w:p>
    <w:p w:rsidR="00801726" w:rsidRDefault="00801726" w:rsidP="00801726">
      <w:pPr>
        <w:pStyle w:val="a8"/>
      </w:pPr>
      <w:r>
        <w:rPr>
          <w:spacing w:val="43"/>
        </w:rPr>
        <w:t>Ключевые слова</w:t>
      </w:r>
      <w:r>
        <w:t>: стратегии социально-этического маркетинга; российский брен</w:t>
      </w:r>
      <w:proofErr w:type="gramStart"/>
      <w:r>
        <w:t>д-</w:t>
      </w:r>
      <w:proofErr w:type="gramEnd"/>
      <w:r>
        <w:t xml:space="preserve"> производитель; высококачественное военное, тактическое и специальное снаряжение; аксессуары; силовые структуры.</w:t>
      </w:r>
    </w:p>
    <w:p w:rsidR="00801726" w:rsidRDefault="00801726" w:rsidP="00801726">
      <w:pPr>
        <w:pStyle w:val="a9"/>
      </w:pPr>
      <w:r>
        <w:rPr>
          <w:spacing w:val="43"/>
        </w:rPr>
        <w:t xml:space="preserve">Для цитирования: </w:t>
      </w:r>
      <w:r>
        <w:t xml:space="preserve">Филатов В. В., </w:t>
      </w:r>
      <w:proofErr w:type="spellStart"/>
      <w:r>
        <w:t>Гольцева</w:t>
      </w:r>
      <w:proofErr w:type="spellEnd"/>
      <w:r>
        <w:t xml:space="preserve"> О. С., </w:t>
      </w:r>
      <w:proofErr w:type="spellStart"/>
      <w:r>
        <w:t>Пожималин</w:t>
      </w:r>
      <w:proofErr w:type="spellEnd"/>
      <w:r>
        <w:t xml:space="preserve"> В. Н., Самсонова В. В. Стратегия социально-этического маркетинга российского бренда – производителя и дизайнера высококачественного военного, тактического и специального снаряжения для силовых структур и общественной безопасности // Инновационная экономика: информация, аналитика, прогнозы. – 2025. – № 8. – С. 65–73. https://doi.org/10.47576/2949-1894.2025.8.8.008.</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Social and Ethical Marketing Strategy of a Russian Brand – Manufacturer and Designer of High-Quality Military, Tactical, and Special Purpose Equipment for Law Enforcement and Public Security</w:t>
      </w:r>
    </w:p>
    <w:p w:rsidR="00801726" w:rsidRPr="00801726" w:rsidRDefault="00801726" w:rsidP="00801726">
      <w:pPr>
        <w:pStyle w:val="ab"/>
        <w:rPr>
          <w:lang w:val="en-US"/>
        </w:rPr>
      </w:pPr>
      <w:proofErr w:type="spellStart"/>
      <w:r w:rsidRPr="00801726">
        <w:rPr>
          <w:lang w:val="en-US"/>
        </w:rPr>
        <w:t>Filatov</w:t>
      </w:r>
      <w:proofErr w:type="spellEnd"/>
      <w:r w:rsidRPr="00801726">
        <w:rPr>
          <w:lang w:val="en-US"/>
        </w:rPr>
        <w:t xml:space="preserve"> Vladimir V. </w:t>
      </w:r>
    </w:p>
    <w:p w:rsidR="00801726" w:rsidRPr="00801726" w:rsidRDefault="00801726" w:rsidP="00801726">
      <w:pPr>
        <w:pStyle w:val="ac"/>
        <w:rPr>
          <w:lang w:val="en-US"/>
        </w:rPr>
      </w:pPr>
      <w:r w:rsidRPr="00801726">
        <w:rPr>
          <w:lang w:val="en-US"/>
        </w:rPr>
        <w:lastRenderedPageBreak/>
        <w:t xml:space="preserve">Russian State Agrarian University Moscow </w:t>
      </w:r>
      <w:proofErr w:type="spellStart"/>
      <w:r w:rsidRPr="00801726">
        <w:rPr>
          <w:lang w:val="en-US"/>
        </w:rPr>
        <w:t>Timiryazev</w:t>
      </w:r>
      <w:proofErr w:type="spellEnd"/>
      <w:r w:rsidRPr="00801726">
        <w:rPr>
          <w:lang w:val="en-US"/>
        </w:rPr>
        <w:t xml:space="preserve"> Agricultural Academy</w:t>
      </w:r>
      <w:r w:rsidRPr="00801726">
        <w:rPr>
          <w:lang w:val="en-US"/>
        </w:rPr>
        <w:br/>
        <w:t>Moscow Technical University of Communications and Informatics</w:t>
      </w:r>
      <w:r w:rsidRPr="00801726">
        <w:rPr>
          <w:lang w:val="en-US"/>
        </w:rPr>
        <w:br/>
        <w:t>Moscow, Russia, filatov_vl@mail.ru</w:t>
      </w:r>
    </w:p>
    <w:p w:rsidR="00801726" w:rsidRPr="00801726" w:rsidRDefault="00801726" w:rsidP="00801726">
      <w:pPr>
        <w:pStyle w:val="ab"/>
        <w:rPr>
          <w:lang w:val="en-US"/>
        </w:rPr>
      </w:pPr>
      <w:proofErr w:type="spellStart"/>
      <w:r w:rsidRPr="00801726">
        <w:rPr>
          <w:lang w:val="en-US"/>
        </w:rPr>
        <w:t>Goltseva</w:t>
      </w:r>
      <w:proofErr w:type="spellEnd"/>
      <w:r w:rsidRPr="00801726">
        <w:rPr>
          <w:lang w:val="en-US"/>
        </w:rPr>
        <w:t xml:space="preserve"> Oksana S. </w:t>
      </w:r>
    </w:p>
    <w:p w:rsidR="00801726" w:rsidRPr="00801726" w:rsidRDefault="00801726" w:rsidP="00801726">
      <w:pPr>
        <w:pStyle w:val="ac"/>
        <w:rPr>
          <w:lang w:val="en-US"/>
        </w:rPr>
      </w:pPr>
      <w:r w:rsidRPr="00801726">
        <w:rPr>
          <w:lang w:val="en-US"/>
        </w:rPr>
        <w:t>Russian State Social University</w:t>
      </w:r>
      <w:r w:rsidRPr="00801726">
        <w:rPr>
          <w:lang w:val="en-US"/>
        </w:rPr>
        <w:br/>
      </w:r>
      <w:proofErr w:type="spellStart"/>
      <w:r w:rsidRPr="00801726">
        <w:rPr>
          <w:lang w:val="en-US"/>
        </w:rPr>
        <w:t>Razumovsky</w:t>
      </w:r>
      <w:proofErr w:type="spellEnd"/>
      <w:r w:rsidRPr="00801726">
        <w:rPr>
          <w:lang w:val="en-US"/>
        </w:rPr>
        <w:t xml:space="preserve"> Moscow State University of Technology and Management (MCU</w:t>
      </w:r>
      <w:proofErr w:type="gramStart"/>
      <w:r w:rsidRPr="00801726">
        <w:rPr>
          <w:lang w:val="en-US"/>
        </w:rPr>
        <w:t>)</w:t>
      </w:r>
      <w:proofErr w:type="gramEnd"/>
      <w:r w:rsidRPr="00801726">
        <w:rPr>
          <w:lang w:val="en-US"/>
        </w:rPr>
        <w:br/>
        <w:t>Moscow, Russia, Laveranta@mail.ru</w:t>
      </w:r>
    </w:p>
    <w:p w:rsidR="00801726" w:rsidRPr="00801726" w:rsidRDefault="00801726" w:rsidP="00801726">
      <w:pPr>
        <w:pStyle w:val="ab"/>
        <w:rPr>
          <w:lang w:val="en-US"/>
        </w:rPr>
      </w:pPr>
      <w:proofErr w:type="spellStart"/>
      <w:r w:rsidRPr="00801726">
        <w:rPr>
          <w:lang w:val="en-US"/>
        </w:rPr>
        <w:t>Pozhimalin</w:t>
      </w:r>
      <w:proofErr w:type="spellEnd"/>
      <w:r w:rsidRPr="00801726">
        <w:rPr>
          <w:lang w:val="en-US"/>
        </w:rPr>
        <w:t xml:space="preserve"> </w:t>
      </w:r>
      <w:proofErr w:type="spellStart"/>
      <w:r w:rsidRPr="00801726">
        <w:rPr>
          <w:lang w:val="en-US"/>
        </w:rPr>
        <w:t>Vyacheslav</w:t>
      </w:r>
      <w:proofErr w:type="spellEnd"/>
      <w:r w:rsidRPr="00801726">
        <w:rPr>
          <w:lang w:val="en-US"/>
        </w:rPr>
        <w:t xml:space="preserve"> N. </w:t>
      </w:r>
    </w:p>
    <w:p w:rsidR="00801726" w:rsidRPr="00801726" w:rsidRDefault="00801726" w:rsidP="00801726">
      <w:pPr>
        <w:pStyle w:val="ac"/>
        <w:rPr>
          <w:lang w:val="en-US"/>
        </w:rPr>
      </w:pPr>
      <w:r w:rsidRPr="00801726">
        <w:rPr>
          <w:lang w:val="en-US"/>
        </w:rPr>
        <w:t>Academy of Law and Management of the Federal Penitentiary Service, Ryazan, Russia, pozhimalin68@mail.ru</w:t>
      </w:r>
    </w:p>
    <w:p w:rsidR="00801726" w:rsidRPr="00801726" w:rsidRDefault="00801726" w:rsidP="00801726">
      <w:pPr>
        <w:pStyle w:val="ab"/>
        <w:rPr>
          <w:lang w:val="en-US"/>
        </w:rPr>
      </w:pPr>
      <w:proofErr w:type="spellStart"/>
      <w:r w:rsidRPr="00801726">
        <w:rPr>
          <w:lang w:val="en-US"/>
        </w:rPr>
        <w:t>Samsonova</w:t>
      </w:r>
      <w:proofErr w:type="spellEnd"/>
      <w:r w:rsidRPr="00801726">
        <w:rPr>
          <w:lang w:val="en-US"/>
        </w:rPr>
        <w:t xml:space="preserve"> Vera V. </w:t>
      </w:r>
    </w:p>
    <w:p w:rsidR="00801726" w:rsidRPr="00801726" w:rsidRDefault="00801726" w:rsidP="00801726">
      <w:pPr>
        <w:pStyle w:val="ac"/>
        <w:rPr>
          <w:lang w:val="en-US"/>
        </w:rPr>
      </w:pPr>
      <w:r w:rsidRPr="00801726">
        <w:rPr>
          <w:lang w:val="en-US"/>
        </w:rPr>
        <w:t>Institute of Business and Design, Moscow, Russia, samsonova@obe.ru</w:t>
      </w:r>
    </w:p>
    <w:p w:rsidR="00801726" w:rsidRPr="00801726" w:rsidRDefault="00801726" w:rsidP="00801726">
      <w:pPr>
        <w:pStyle w:val="a8"/>
        <w:rPr>
          <w:lang w:val="en-US"/>
        </w:rPr>
      </w:pPr>
      <w:r w:rsidRPr="00801726">
        <w:rPr>
          <w:spacing w:val="43"/>
          <w:lang w:val="en-US"/>
        </w:rPr>
        <w:t>Abstract</w:t>
      </w:r>
      <w:r w:rsidRPr="00801726">
        <w:rPr>
          <w:lang w:val="en-US"/>
        </w:rPr>
        <w:t xml:space="preserve">. This article examines the socio-ethical marketing strategy of a Russian brand manufacturer and designer of high-quality military, tactical, and special equipment for law enforcement and public safety in the current socio-economic environment. It demonstrates that the ethical aspects of </w:t>
      </w:r>
      <w:proofErr w:type="spellStart"/>
      <w:r w:rsidRPr="00801726">
        <w:rPr>
          <w:lang w:val="en-US"/>
        </w:rPr>
        <w:t>Wartech's</w:t>
      </w:r>
      <w:proofErr w:type="spellEnd"/>
      <w:r w:rsidRPr="00801726">
        <w:rPr>
          <w:lang w:val="en-US"/>
        </w:rPr>
        <w:t xml:space="preserve"> business are rooted in its established corporate ethics, which encompasses professional conduct, respect for colleagues and clients, compliance with safety regulations, information confidentiality, and other aspects. The article also demonstrates that </w:t>
      </w:r>
      <w:proofErr w:type="spellStart"/>
      <w:r w:rsidRPr="00801726">
        <w:rPr>
          <w:lang w:val="en-US"/>
        </w:rPr>
        <w:t>Wartech's</w:t>
      </w:r>
      <w:proofErr w:type="spellEnd"/>
      <w:r w:rsidRPr="00801726">
        <w:rPr>
          <w:lang w:val="en-US"/>
        </w:rPr>
        <w:t xml:space="preserve"> socio-ethical marketing strategy emphasizes the importance to its audience of programs supporting environmental initiatives or local communities; the integration of socio-ethical marketing into business processes; honesty with clients, business transparency; employee engagement, corporate environmental campaigns, charitable programs, and volunteerism.</w:t>
      </w:r>
    </w:p>
    <w:p w:rsidR="00801726" w:rsidRPr="00801726" w:rsidRDefault="00801726" w:rsidP="00801726">
      <w:pPr>
        <w:pStyle w:val="a8"/>
        <w:rPr>
          <w:lang w:val="en-US"/>
        </w:rPr>
      </w:pPr>
      <w:r w:rsidRPr="00801726">
        <w:rPr>
          <w:spacing w:val="43"/>
          <w:lang w:val="en-US"/>
        </w:rPr>
        <w:t>Keywords</w:t>
      </w:r>
      <w:r w:rsidRPr="00801726">
        <w:rPr>
          <w:lang w:val="en-US"/>
        </w:rPr>
        <w:t>: socio-ethical marketing strategies; Russian brand manufacturer; high-quality military, tactical, and special equipment; accessories; law enforcement.</w:t>
      </w:r>
    </w:p>
    <w:p w:rsidR="00801726" w:rsidRPr="00801726" w:rsidRDefault="00801726" w:rsidP="00801726">
      <w:pPr>
        <w:pStyle w:val="forcitation"/>
        <w:rPr>
          <w:lang w:val="en-US"/>
        </w:rPr>
      </w:pPr>
      <w:r w:rsidRPr="00801726">
        <w:rPr>
          <w:spacing w:val="43"/>
          <w:lang w:val="en-US"/>
        </w:rPr>
        <w:t>For citation:</w:t>
      </w:r>
      <w:r w:rsidRPr="00801726">
        <w:rPr>
          <w:lang w:val="en-US"/>
        </w:rPr>
        <w:t xml:space="preserve"> </w:t>
      </w:r>
      <w:proofErr w:type="spellStart"/>
      <w:r w:rsidRPr="00801726">
        <w:rPr>
          <w:lang w:val="en-US"/>
        </w:rPr>
        <w:t>Filatov</w:t>
      </w:r>
      <w:proofErr w:type="spellEnd"/>
      <w:r w:rsidRPr="00801726">
        <w:rPr>
          <w:lang w:val="en-US"/>
        </w:rPr>
        <w:t xml:space="preserve"> V. V., </w:t>
      </w:r>
      <w:proofErr w:type="spellStart"/>
      <w:r w:rsidRPr="00801726">
        <w:rPr>
          <w:lang w:val="en-US"/>
        </w:rPr>
        <w:t>Goltseva</w:t>
      </w:r>
      <w:proofErr w:type="spellEnd"/>
      <w:r w:rsidRPr="00801726">
        <w:rPr>
          <w:lang w:val="en-US"/>
        </w:rPr>
        <w:t xml:space="preserve"> O. S., </w:t>
      </w:r>
      <w:proofErr w:type="spellStart"/>
      <w:r w:rsidRPr="00801726">
        <w:rPr>
          <w:lang w:val="en-US"/>
        </w:rPr>
        <w:t>Pozhimalin</w:t>
      </w:r>
      <w:proofErr w:type="spellEnd"/>
      <w:r w:rsidRPr="00801726">
        <w:rPr>
          <w:lang w:val="en-US"/>
        </w:rPr>
        <w:t xml:space="preserve"> V. N., </w:t>
      </w:r>
      <w:proofErr w:type="spellStart"/>
      <w:r w:rsidRPr="00801726">
        <w:rPr>
          <w:lang w:val="en-US"/>
        </w:rPr>
        <w:t>Samsonova</w:t>
      </w:r>
      <w:proofErr w:type="spellEnd"/>
      <w:r w:rsidRPr="00801726">
        <w:rPr>
          <w:lang w:val="en-US"/>
        </w:rPr>
        <w:t xml:space="preserve"> V. V. Social and Ethical Marketing Strategy of a Russian Brand – Manufacturer and Designer of High-Quality Military, Tactical, and Special Purpose Equipment for Law Enforcement and Public Security. </w:t>
      </w:r>
      <w:r w:rsidRPr="00801726">
        <w:rPr>
          <w:i/>
          <w:iCs/>
          <w:lang w:val="en-US"/>
        </w:rPr>
        <w:t>Innovative economy: information, analysis, prognoses,</w:t>
      </w:r>
      <w:r w:rsidRPr="00801726">
        <w:rPr>
          <w:lang w:val="en-US"/>
        </w:rPr>
        <w:t xml:space="preserve"> 2025, no. 8, pp. 65–73. https://doi.org/10.47576/2949-1894.2025.8.8.008.</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330</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10.47576/2949-1894.2025.8.8.009</w:t>
      </w:r>
    </w:p>
    <w:p w:rsidR="00801726" w:rsidRDefault="00801726" w:rsidP="00801726">
      <w:pPr>
        <w:pStyle w:val="a5"/>
      </w:pPr>
      <w:r>
        <w:t xml:space="preserve">Создание геоинформационных систем </w:t>
      </w:r>
      <w:r>
        <w:br/>
        <w:t>на основе статистического учета МВД России</w:t>
      </w:r>
    </w:p>
    <w:p w:rsidR="00801726" w:rsidRDefault="00801726" w:rsidP="00801726">
      <w:pPr>
        <w:pStyle w:val="a6"/>
      </w:pPr>
      <w:r>
        <w:t xml:space="preserve">Чапаев </w:t>
      </w:r>
      <w:proofErr w:type="spellStart"/>
      <w:r>
        <w:t>Набигуллах</w:t>
      </w:r>
      <w:proofErr w:type="spellEnd"/>
      <w:r>
        <w:t xml:space="preserve"> </w:t>
      </w:r>
      <w:proofErr w:type="spellStart"/>
      <w:r>
        <w:t>Мухтарович</w:t>
      </w:r>
      <w:proofErr w:type="spellEnd"/>
      <w:r>
        <w:t xml:space="preserve"> </w:t>
      </w:r>
    </w:p>
    <w:p w:rsidR="00801726" w:rsidRDefault="00801726" w:rsidP="00801726">
      <w:pPr>
        <w:pStyle w:val="a7"/>
      </w:pPr>
      <w:r>
        <w:t>Дагестанский государственный университет, Махачкала, Россия, chapaev71@mail.ru</w:t>
      </w:r>
    </w:p>
    <w:p w:rsidR="00801726" w:rsidRDefault="00801726" w:rsidP="00801726">
      <w:pPr>
        <w:pStyle w:val="a8"/>
      </w:pPr>
      <w:r>
        <w:rPr>
          <w:spacing w:val="43"/>
        </w:rPr>
        <w:t>Аннотация</w:t>
      </w:r>
      <w:r>
        <w:t xml:space="preserve">. В статье отмечены возможности геоинформационных систем в работе правоохранительных органов для улучшения профилактики преступлений и повышения эффективности работы. Рассмотрены особенности использования в деятельности органов внутренних дел распространенных систем навигации и геоинформационных систем, с указанием их характеристик и полезных функций, основные аспекты и преимущества реализации геоинформационных систем на основе статистического учета МВД России. Изложены направления для внедрения геоинформационных систем в деятельность правоохранительных органов. </w:t>
      </w:r>
    </w:p>
    <w:p w:rsidR="00801726" w:rsidRDefault="00801726" w:rsidP="00801726">
      <w:pPr>
        <w:pStyle w:val="a8"/>
      </w:pPr>
      <w:proofErr w:type="gramStart"/>
      <w:r>
        <w:rPr>
          <w:spacing w:val="43"/>
        </w:rPr>
        <w:t xml:space="preserve">Ключевые слова: </w:t>
      </w:r>
      <w:r>
        <w:t xml:space="preserve">геоинформационные системы; аспекты геоинформационных систем; преимущества геоинформационных систем; географическое профилирование; статистический учет; статистические карты; пространственный анализ; криминогенная обстановка; </w:t>
      </w:r>
      <w:r>
        <w:lastRenderedPageBreak/>
        <w:t>предсказательная аналитика; оптимизация патрулирования; безопасность; гражданское общество; QR-коды; бар-коды; профилактика преступлений.</w:t>
      </w:r>
      <w:proofErr w:type="gramEnd"/>
    </w:p>
    <w:p w:rsidR="00801726" w:rsidRDefault="00801726" w:rsidP="00801726">
      <w:pPr>
        <w:pStyle w:val="a9"/>
      </w:pPr>
      <w:r>
        <w:rPr>
          <w:spacing w:val="43"/>
        </w:rPr>
        <w:t>Для цитирования:</w:t>
      </w:r>
      <w:r>
        <w:t xml:space="preserve"> Чапаев Н. М. Создание геоинформационных систем на основе статистического учета МВД России // Инновационная экономика: информация, аналитика, прогнозы. – 2025. – № 8. – С. 74–78. https://doi.org/10.47576/2949-1894.2025.8.8.009.</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 xml:space="preserve">Creation of geoinformation systems based </w:t>
      </w:r>
      <w:r w:rsidRPr="00801726">
        <w:rPr>
          <w:lang w:val="en-US"/>
        </w:rPr>
        <w:br/>
        <w:t xml:space="preserve">on statistical accounting of the ministry </w:t>
      </w:r>
      <w:r w:rsidRPr="00801726">
        <w:rPr>
          <w:lang w:val="en-US"/>
        </w:rPr>
        <w:br/>
        <w:t>of internal affairs of Russia</w:t>
      </w:r>
    </w:p>
    <w:p w:rsidR="00801726" w:rsidRPr="00801726" w:rsidRDefault="00801726" w:rsidP="00801726">
      <w:pPr>
        <w:pStyle w:val="ab"/>
        <w:rPr>
          <w:lang w:val="en-US"/>
        </w:rPr>
      </w:pPr>
      <w:proofErr w:type="spellStart"/>
      <w:r w:rsidRPr="00801726">
        <w:rPr>
          <w:lang w:val="en-US"/>
        </w:rPr>
        <w:t>Chapaev</w:t>
      </w:r>
      <w:proofErr w:type="spellEnd"/>
      <w:r w:rsidRPr="00801726">
        <w:rPr>
          <w:lang w:val="en-US"/>
        </w:rPr>
        <w:t xml:space="preserve"> </w:t>
      </w:r>
      <w:proofErr w:type="spellStart"/>
      <w:r w:rsidRPr="00801726">
        <w:rPr>
          <w:lang w:val="en-US"/>
        </w:rPr>
        <w:t>Nabigullah</w:t>
      </w:r>
      <w:proofErr w:type="spellEnd"/>
      <w:r w:rsidRPr="00801726">
        <w:rPr>
          <w:lang w:val="en-US"/>
        </w:rPr>
        <w:t xml:space="preserve"> M. </w:t>
      </w:r>
    </w:p>
    <w:p w:rsidR="00801726" w:rsidRPr="00801726" w:rsidRDefault="00801726" w:rsidP="00801726">
      <w:pPr>
        <w:pStyle w:val="ac"/>
        <w:rPr>
          <w:lang w:val="en-US"/>
        </w:rPr>
      </w:pPr>
      <w:r w:rsidRPr="00801726">
        <w:rPr>
          <w:lang w:val="en-US"/>
        </w:rPr>
        <w:t>Dagestan State University, Makhachkala, Russia, chapaev71@mail.ru</w:t>
      </w:r>
    </w:p>
    <w:p w:rsidR="00801726" w:rsidRPr="00801726" w:rsidRDefault="00801726" w:rsidP="00801726">
      <w:pPr>
        <w:pStyle w:val="a8"/>
        <w:rPr>
          <w:lang w:val="en-US"/>
        </w:rPr>
      </w:pPr>
      <w:r w:rsidRPr="00801726">
        <w:rPr>
          <w:spacing w:val="43"/>
          <w:lang w:val="en-US"/>
        </w:rPr>
        <w:t>Abstract</w:t>
      </w:r>
      <w:r w:rsidRPr="00801726">
        <w:rPr>
          <w:lang w:val="en-US"/>
        </w:rPr>
        <w:t xml:space="preserve">. The article highlights the possibilities of </w:t>
      </w:r>
      <w:proofErr w:type="spellStart"/>
      <w:r w:rsidRPr="00801726">
        <w:rPr>
          <w:lang w:val="en-US"/>
        </w:rPr>
        <w:t>geoinformation</w:t>
      </w:r>
      <w:proofErr w:type="spellEnd"/>
      <w:r w:rsidRPr="00801726">
        <w:rPr>
          <w:lang w:val="en-US"/>
        </w:rPr>
        <w:t xml:space="preserve"> systems in the work of law enforcement agencies to improve crime prevention and improve work efficiency. The article considers the features of using common navigation and </w:t>
      </w:r>
      <w:proofErr w:type="spellStart"/>
      <w:r w:rsidRPr="00801726">
        <w:rPr>
          <w:lang w:val="en-US"/>
        </w:rPr>
        <w:t>geoinformation</w:t>
      </w:r>
      <w:proofErr w:type="spellEnd"/>
      <w:r w:rsidRPr="00801726">
        <w:rPr>
          <w:lang w:val="en-US"/>
        </w:rPr>
        <w:t xml:space="preserve"> systems in the activities of internal affairs bodies, indicating their characteristics and useful functions, the main aspects and advantages of implementing </w:t>
      </w:r>
      <w:proofErr w:type="spellStart"/>
      <w:r w:rsidRPr="00801726">
        <w:rPr>
          <w:lang w:val="en-US"/>
        </w:rPr>
        <w:t>geoinformation</w:t>
      </w:r>
      <w:proofErr w:type="spellEnd"/>
      <w:r w:rsidRPr="00801726">
        <w:rPr>
          <w:lang w:val="en-US"/>
        </w:rPr>
        <w:t xml:space="preserve"> systems based on statistical accounting of the Ministry of Internal Affairs of Russia. The directions for the implementation of </w:t>
      </w:r>
      <w:proofErr w:type="spellStart"/>
      <w:r w:rsidRPr="00801726">
        <w:rPr>
          <w:lang w:val="en-US"/>
        </w:rPr>
        <w:t>geoinformation</w:t>
      </w:r>
      <w:proofErr w:type="spellEnd"/>
      <w:r w:rsidRPr="00801726">
        <w:rPr>
          <w:lang w:val="en-US"/>
        </w:rPr>
        <w:t xml:space="preserve"> systems in the activities of law enforcement agencies are outlined.</w:t>
      </w:r>
    </w:p>
    <w:p w:rsidR="00801726" w:rsidRPr="00801726" w:rsidRDefault="00801726" w:rsidP="00801726">
      <w:pPr>
        <w:pStyle w:val="a8"/>
        <w:rPr>
          <w:lang w:val="en-US"/>
        </w:rPr>
      </w:pPr>
      <w:r w:rsidRPr="00801726">
        <w:rPr>
          <w:spacing w:val="43"/>
          <w:lang w:val="en-US"/>
        </w:rPr>
        <w:t>Keywords</w:t>
      </w:r>
      <w:r w:rsidRPr="00801726">
        <w:rPr>
          <w:lang w:val="en-US"/>
        </w:rPr>
        <w:t xml:space="preserve">: </w:t>
      </w:r>
      <w:proofErr w:type="spellStart"/>
      <w:r w:rsidRPr="00801726">
        <w:rPr>
          <w:lang w:val="en-US"/>
        </w:rPr>
        <w:t>geoinformation</w:t>
      </w:r>
      <w:proofErr w:type="spellEnd"/>
      <w:r w:rsidRPr="00801726">
        <w:rPr>
          <w:lang w:val="en-US"/>
        </w:rPr>
        <w:t xml:space="preserve"> systems; aspects of </w:t>
      </w:r>
      <w:proofErr w:type="spellStart"/>
      <w:r w:rsidRPr="00801726">
        <w:rPr>
          <w:lang w:val="en-US"/>
        </w:rPr>
        <w:t>geoinformation</w:t>
      </w:r>
      <w:proofErr w:type="spellEnd"/>
      <w:r w:rsidRPr="00801726">
        <w:rPr>
          <w:lang w:val="en-US"/>
        </w:rPr>
        <w:t xml:space="preserve"> systems; advantages of </w:t>
      </w:r>
      <w:proofErr w:type="spellStart"/>
      <w:r w:rsidRPr="00801726">
        <w:rPr>
          <w:lang w:val="en-US"/>
        </w:rPr>
        <w:t>geoinformation</w:t>
      </w:r>
      <w:proofErr w:type="spellEnd"/>
      <w:r w:rsidRPr="00801726">
        <w:rPr>
          <w:lang w:val="en-US"/>
        </w:rPr>
        <w:t xml:space="preserve"> systems; geographic profiling; statistical accounting; statistical maps; spatial analysis; </w:t>
      </w:r>
      <w:proofErr w:type="spellStart"/>
      <w:r w:rsidRPr="00801726">
        <w:rPr>
          <w:lang w:val="en-US"/>
        </w:rPr>
        <w:t>criminogenic</w:t>
      </w:r>
      <w:proofErr w:type="spellEnd"/>
      <w:r w:rsidRPr="00801726">
        <w:rPr>
          <w:lang w:val="en-US"/>
        </w:rPr>
        <w:t xml:space="preserve"> situation; predictive analytics; patrol optimization; security; civil society; QR codes; bar codes; crime prevention.</w:t>
      </w:r>
    </w:p>
    <w:p w:rsidR="00801726" w:rsidRPr="00801726" w:rsidRDefault="00801726" w:rsidP="00801726">
      <w:pPr>
        <w:pStyle w:val="forcitation"/>
        <w:rPr>
          <w:lang w:val="en-US"/>
        </w:rPr>
      </w:pPr>
      <w:r w:rsidRPr="00801726">
        <w:rPr>
          <w:spacing w:val="43"/>
          <w:lang w:val="en-US"/>
        </w:rPr>
        <w:t>For citation:</w:t>
      </w:r>
      <w:r w:rsidRPr="00801726">
        <w:rPr>
          <w:lang w:val="en-US"/>
        </w:rPr>
        <w:t xml:space="preserve"> </w:t>
      </w:r>
      <w:proofErr w:type="spellStart"/>
      <w:r w:rsidRPr="00801726">
        <w:rPr>
          <w:lang w:val="en-US"/>
        </w:rPr>
        <w:t>Chapaev</w:t>
      </w:r>
      <w:proofErr w:type="spellEnd"/>
      <w:r w:rsidRPr="00801726">
        <w:rPr>
          <w:lang w:val="en-US"/>
        </w:rPr>
        <w:t xml:space="preserve"> N. M.  Creation of </w:t>
      </w:r>
      <w:proofErr w:type="spellStart"/>
      <w:r w:rsidRPr="00801726">
        <w:rPr>
          <w:lang w:val="en-US"/>
        </w:rPr>
        <w:t>geoinformation</w:t>
      </w:r>
      <w:proofErr w:type="spellEnd"/>
      <w:r w:rsidRPr="00801726">
        <w:rPr>
          <w:lang w:val="en-US"/>
        </w:rPr>
        <w:t xml:space="preserve"> systems based on statistical accounting of the ministry of internal affairs of Russia.</w:t>
      </w:r>
      <w:r w:rsidRPr="00801726">
        <w:rPr>
          <w:i/>
          <w:iCs/>
          <w:lang w:val="en-US"/>
        </w:rPr>
        <w:t xml:space="preserve"> Innovative economy: information, analysis, prognoses, </w:t>
      </w:r>
      <w:r w:rsidRPr="00801726">
        <w:rPr>
          <w:lang w:val="en-US"/>
        </w:rPr>
        <w:t>2025, no. 8, pp. 74–78. https://doi.org/10.47576/2949-1894.2025.8.8.009.</w:t>
      </w:r>
    </w:p>
    <w:p w:rsidR="00801726" w:rsidRPr="00801726" w:rsidRDefault="00801726" w:rsidP="00801726">
      <w:pPr>
        <w:pStyle w:val="a3"/>
        <w:rPr>
          <w:lang w:val="ru-RU"/>
        </w:rPr>
      </w:pPr>
      <w:r w:rsidRPr="00801726">
        <w:rPr>
          <w:lang w:val="ru-RU"/>
        </w:rPr>
        <w:t>Научная статья</w:t>
      </w:r>
    </w:p>
    <w:p w:rsidR="00801726" w:rsidRPr="00801726" w:rsidRDefault="00801726" w:rsidP="00801726">
      <w:pPr>
        <w:pStyle w:val="a4"/>
        <w:rPr>
          <w:lang w:val="ru-RU"/>
        </w:rPr>
      </w:pPr>
      <w:r w:rsidRPr="00801726">
        <w:rPr>
          <w:lang w:val="ru-RU"/>
        </w:rPr>
        <w:t>УДК 338</w:t>
      </w:r>
    </w:p>
    <w:p w:rsidR="00801726" w:rsidRPr="00801726" w:rsidRDefault="00801726" w:rsidP="00801726">
      <w:pPr>
        <w:pStyle w:val="doi"/>
        <w:rPr>
          <w:lang w:val="ru-RU"/>
        </w:rPr>
      </w:pPr>
      <w:proofErr w:type="spellStart"/>
      <w:proofErr w:type="gramStart"/>
      <w:r>
        <w:t>doi</w:t>
      </w:r>
      <w:proofErr w:type="spellEnd"/>
      <w:proofErr w:type="gramEnd"/>
      <w:r w:rsidRPr="00801726">
        <w:rPr>
          <w:lang w:val="ru-RU"/>
        </w:rPr>
        <w:t>: 10.47576/2949-1894.2025.8.8.010</w:t>
      </w:r>
    </w:p>
    <w:p w:rsidR="00801726" w:rsidRDefault="00801726" w:rsidP="00801726">
      <w:pPr>
        <w:pStyle w:val="a5"/>
      </w:pPr>
      <w:r>
        <w:t xml:space="preserve">UGC-стратегия маркетинга вовлечения </w:t>
      </w:r>
      <w:r>
        <w:br/>
        <w:t>и влияния в деятельности омниканального fashion-ритейлера на рынке спортивной одежды, обуви и аксессуаров в современных социально-экономических условиях</w:t>
      </w:r>
    </w:p>
    <w:p w:rsidR="00801726" w:rsidRDefault="00801726" w:rsidP="00801726">
      <w:pPr>
        <w:pStyle w:val="a6"/>
      </w:pPr>
      <w:r>
        <w:t xml:space="preserve">Филатов Владимир Владимирович </w:t>
      </w:r>
    </w:p>
    <w:p w:rsidR="00801726" w:rsidRDefault="00801726" w:rsidP="00801726">
      <w:pPr>
        <w:pStyle w:val="a7"/>
      </w:pPr>
      <w:r>
        <w:rPr>
          <w:spacing w:val="-9"/>
        </w:rPr>
        <w:t>Российский государственный аграрный университет МСХА имени К. А. Тимирязева</w:t>
      </w:r>
      <w:r>
        <w:br/>
        <w:t>Московский технический университет связи и информатики</w:t>
      </w:r>
      <w:r>
        <w:br/>
        <w:t>Москва, Россия, filatov_vl@mail.ru</w:t>
      </w:r>
    </w:p>
    <w:p w:rsidR="00801726" w:rsidRDefault="00801726" w:rsidP="00801726">
      <w:pPr>
        <w:pStyle w:val="a6"/>
      </w:pPr>
      <w:proofErr w:type="spellStart"/>
      <w:r>
        <w:t>Гольцева</w:t>
      </w:r>
      <w:proofErr w:type="spellEnd"/>
      <w:r>
        <w:t xml:space="preserve"> Оксана Сергеевна </w:t>
      </w:r>
    </w:p>
    <w:p w:rsidR="00801726" w:rsidRDefault="00801726" w:rsidP="00801726">
      <w:pPr>
        <w:pStyle w:val="a7"/>
      </w:pPr>
      <w:r>
        <w:t xml:space="preserve">Российский государственный социальный университет </w:t>
      </w:r>
      <w:r>
        <w:br/>
        <w:t xml:space="preserve">Московский государственный университет технологий и управления </w:t>
      </w:r>
      <w:r>
        <w:br/>
        <w:t>имени К. Г. Разумовского (ПКУ),</w:t>
      </w:r>
      <w:r>
        <w:br/>
        <w:t>Москва, Россия, Laveranta@mail.ru</w:t>
      </w:r>
    </w:p>
    <w:p w:rsidR="00801726" w:rsidRDefault="00801726" w:rsidP="00801726">
      <w:pPr>
        <w:pStyle w:val="a6"/>
      </w:pPr>
      <w:proofErr w:type="spellStart"/>
      <w:r>
        <w:lastRenderedPageBreak/>
        <w:t>Першукова</w:t>
      </w:r>
      <w:proofErr w:type="spellEnd"/>
      <w:r>
        <w:t xml:space="preserve"> Светлана Аркадьевна </w:t>
      </w:r>
    </w:p>
    <w:p w:rsidR="00801726" w:rsidRDefault="00801726" w:rsidP="00801726">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801726" w:rsidRDefault="00801726" w:rsidP="00801726">
      <w:pPr>
        <w:pStyle w:val="a6"/>
      </w:pPr>
      <w:r>
        <w:t xml:space="preserve">Самсонова Вера Валерьевна </w:t>
      </w:r>
    </w:p>
    <w:p w:rsidR="00801726" w:rsidRDefault="00801726" w:rsidP="00801726">
      <w:pPr>
        <w:pStyle w:val="a7"/>
      </w:pPr>
      <w:r>
        <w:t>Институт бизнеса и дизайна, Москва Россия, samsonova@obe.ru</w:t>
      </w:r>
    </w:p>
    <w:p w:rsidR="00801726" w:rsidRDefault="00801726" w:rsidP="00801726">
      <w:pPr>
        <w:pStyle w:val="a8"/>
      </w:pPr>
      <w:r>
        <w:rPr>
          <w:spacing w:val="43"/>
        </w:rPr>
        <w:t>Аннотация</w:t>
      </w:r>
      <w:r>
        <w:t xml:space="preserve">. В статье проведено исследование особенностей UGC-стратегии маркетинга вовлечения и влияния в деятельности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Показано, что благодаря экспертному контенту ГК «Спортмастер» не просто продает товары, а формирует сообщество, поддерживает начинающих спортсменов и вдохновляет людей на активный образ жизни. Такой подход усиливает лояльность клиентов, увеличивает вовлеченность и продвигает философию здорового образа жизни. Показано, что особенности UGC-стратегии маркетинга вовлечения и влияния ГК «Спортмастер» заключаются в создании контентного </w:t>
      </w:r>
      <w:proofErr w:type="spellStart"/>
      <w:r>
        <w:t>хаба</w:t>
      </w:r>
      <w:proofErr w:type="spellEnd"/>
      <w:r>
        <w:t xml:space="preserve"> «Спортмастер Медиа»; использовании </w:t>
      </w:r>
      <w:proofErr w:type="spellStart"/>
      <w:r>
        <w:t>видеоконтента</w:t>
      </w:r>
      <w:proofErr w:type="spellEnd"/>
      <w:r>
        <w:t> – «Спортмастер Медиа»; разработке онлайн-курсов и тренировок; развитии событийного формата.</w:t>
      </w:r>
    </w:p>
    <w:p w:rsidR="00801726" w:rsidRDefault="00801726" w:rsidP="00801726">
      <w:pPr>
        <w:pStyle w:val="a8"/>
      </w:pPr>
      <w:r>
        <w:rPr>
          <w:spacing w:val="43"/>
        </w:rPr>
        <w:t>Ключевые слова:</w:t>
      </w:r>
      <w:r>
        <w:t xml:space="preserve"> UGC-стратегии маркетинга вовлечения и влияния; </w:t>
      </w:r>
      <w:proofErr w:type="spellStart"/>
      <w:r>
        <w:t>омниканальный</w:t>
      </w:r>
      <w:proofErr w:type="spellEnd"/>
      <w:r>
        <w:t xml:space="preserve"> </w:t>
      </w:r>
      <w:proofErr w:type="spellStart"/>
      <w:r>
        <w:t>fashion-ритейлер</w:t>
      </w:r>
      <w:proofErr w:type="spellEnd"/>
      <w:r>
        <w:t>; рынок спортивной одежды, обуви и аксессуаров.</w:t>
      </w:r>
    </w:p>
    <w:p w:rsidR="00801726" w:rsidRDefault="00801726" w:rsidP="00801726">
      <w:pPr>
        <w:pStyle w:val="a9"/>
      </w:pPr>
      <w:r>
        <w:rPr>
          <w:spacing w:val="43"/>
        </w:rPr>
        <w:t xml:space="preserve">Для цитирования: </w:t>
      </w:r>
      <w:r>
        <w:t xml:space="preserve">Филатов В. В., </w:t>
      </w:r>
      <w:proofErr w:type="spellStart"/>
      <w:r>
        <w:t>Гольцева</w:t>
      </w:r>
      <w:proofErr w:type="spellEnd"/>
      <w:r>
        <w:t xml:space="preserve"> О. С., </w:t>
      </w:r>
      <w:proofErr w:type="spellStart"/>
      <w:r>
        <w:t>Першукова</w:t>
      </w:r>
      <w:proofErr w:type="spellEnd"/>
      <w:r>
        <w:t xml:space="preserve"> С. А., Самсонова В. В. UGC-стратегия маркетинга вовлечения и влияния в деятельности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 Инновационная экономика: информация, аналитика, прогнозы. – 2025. – № 8. – С. 79–87. https://doi.org/10.47576/2949-1894.2025.8.8.010.</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A UGC Strategy for Engagement and Influencer Marketing in the Omnichannel Fashion Retailer’s Operations in the Sportswear, Footwear, and Accessories Market in the Current Socioeconomic Context</w:t>
      </w:r>
    </w:p>
    <w:p w:rsidR="00801726" w:rsidRPr="00801726" w:rsidRDefault="00801726" w:rsidP="00801726">
      <w:pPr>
        <w:pStyle w:val="ab"/>
        <w:rPr>
          <w:lang w:val="en-US"/>
        </w:rPr>
      </w:pPr>
      <w:proofErr w:type="spellStart"/>
      <w:r w:rsidRPr="00801726">
        <w:rPr>
          <w:lang w:val="en-US"/>
        </w:rPr>
        <w:t>Filatov</w:t>
      </w:r>
      <w:proofErr w:type="spellEnd"/>
      <w:r w:rsidRPr="00801726">
        <w:rPr>
          <w:lang w:val="en-US"/>
        </w:rPr>
        <w:t xml:space="preserve"> Vladimir V. </w:t>
      </w:r>
    </w:p>
    <w:p w:rsidR="00801726" w:rsidRPr="00801726" w:rsidRDefault="00801726" w:rsidP="00801726">
      <w:pPr>
        <w:pStyle w:val="ac"/>
        <w:rPr>
          <w:lang w:val="en-US"/>
        </w:rPr>
      </w:pPr>
      <w:r w:rsidRPr="00801726">
        <w:rPr>
          <w:spacing w:val="-9"/>
          <w:lang w:val="en-US"/>
        </w:rPr>
        <w:t xml:space="preserve">Russian State Agrarian University Moscow Agricultural Academy named after K. A. </w:t>
      </w:r>
      <w:proofErr w:type="spellStart"/>
      <w:r w:rsidRPr="00801726">
        <w:rPr>
          <w:spacing w:val="-9"/>
          <w:lang w:val="en-US"/>
        </w:rPr>
        <w:t>Timiryazev</w:t>
      </w:r>
      <w:proofErr w:type="spellEnd"/>
      <w:r w:rsidRPr="00801726">
        <w:rPr>
          <w:spacing w:val="-9"/>
          <w:lang w:val="en-US"/>
        </w:rPr>
        <w:br/>
      </w:r>
      <w:r w:rsidRPr="00801726">
        <w:rPr>
          <w:lang w:val="en-US"/>
        </w:rPr>
        <w:t>Moscow Technical University of Communications and Informatics</w:t>
      </w:r>
      <w:r w:rsidRPr="00801726">
        <w:rPr>
          <w:lang w:val="en-US"/>
        </w:rPr>
        <w:br/>
        <w:t>Moscow, Russia, filatov_vl@mail.ru</w:t>
      </w:r>
    </w:p>
    <w:p w:rsidR="00801726" w:rsidRPr="00801726" w:rsidRDefault="00801726" w:rsidP="00801726">
      <w:pPr>
        <w:pStyle w:val="ab"/>
        <w:rPr>
          <w:lang w:val="en-US"/>
        </w:rPr>
      </w:pPr>
      <w:proofErr w:type="spellStart"/>
      <w:r w:rsidRPr="00801726">
        <w:rPr>
          <w:lang w:val="en-US"/>
        </w:rPr>
        <w:t>Goltseva</w:t>
      </w:r>
      <w:proofErr w:type="spellEnd"/>
      <w:r w:rsidRPr="00801726">
        <w:rPr>
          <w:lang w:val="en-US"/>
        </w:rPr>
        <w:t xml:space="preserve"> Oksana S. </w:t>
      </w:r>
    </w:p>
    <w:p w:rsidR="00801726" w:rsidRPr="00801726" w:rsidRDefault="00801726" w:rsidP="00801726">
      <w:pPr>
        <w:pStyle w:val="ac"/>
        <w:rPr>
          <w:lang w:val="en-US"/>
        </w:rPr>
      </w:pPr>
      <w:r w:rsidRPr="00801726">
        <w:rPr>
          <w:lang w:val="en-US"/>
        </w:rPr>
        <w:t>Russian State Social University</w:t>
      </w:r>
      <w:r w:rsidRPr="00801726">
        <w:rPr>
          <w:lang w:val="en-US"/>
        </w:rPr>
        <w:br/>
      </w:r>
      <w:proofErr w:type="spellStart"/>
      <w:r w:rsidRPr="00801726">
        <w:rPr>
          <w:lang w:val="en-US"/>
        </w:rPr>
        <w:t>Razumovsky</w:t>
      </w:r>
      <w:proofErr w:type="spellEnd"/>
      <w:r w:rsidRPr="00801726">
        <w:rPr>
          <w:lang w:val="en-US"/>
        </w:rPr>
        <w:t xml:space="preserve"> Moscow State University of Technology and Management (MCU</w:t>
      </w:r>
      <w:proofErr w:type="gramStart"/>
      <w:r w:rsidRPr="00801726">
        <w:rPr>
          <w:lang w:val="en-US"/>
        </w:rPr>
        <w:t>)</w:t>
      </w:r>
      <w:proofErr w:type="gramEnd"/>
      <w:r w:rsidRPr="00801726">
        <w:rPr>
          <w:lang w:val="en-US"/>
        </w:rPr>
        <w:br/>
        <w:t>Moscow, Russia, Laveranta@mail.ru</w:t>
      </w:r>
    </w:p>
    <w:p w:rsidR="00801726" w:rsidRPr="00801726" w:rsidRDefault="00801726" w:rsidP="00801726">
      <w:pPr>
        <w:pStyle w:val="ab"/>
        <w:rPr>
          <w:lang w:val="en-US"/>
        </w:rPr>
      </w:pPr>
      <w:proofErr w:type="spellStart"/>
      <w:proofErr w:type="gramStart"/>
      <w:r w:rsidRPr="00801726">
        <w:rPr>
          <w:lang w:val="en-US"/>
        </w:rPr>
        <w:t>Pershukova</w:t>
      </w:r>
      <w:proofErr w:type="spellEnd"/>
      <w:r w:rsidRPr="00801726">
        <w:rPr>
          <w:lang w:val="en-US"/>
        </w:rPr>
        <w:t xml:space="preserve"> Svetlana A.</w:t>
      </w:r>
      <w:proofErr w:type="gramEnd"/>
      <w:r w:rsidRPr="00801726">
        <w:rPr>
          <w:lang w:val="en-US"/>
        </w:rPr>
        <w:t xml:space="preserve"> </w:t>
      </w:r>
    </w:p>
    <w:p w:rsidR="00801726" w:rsidRPr="00801726" w:rsidRDefault="00801726" w:rsidP="00801726">
      <w:pPr>
        <w:pStyle w:val="ac"/>
        <w:rPr>
          <w:lang w:val="en-US"/>
        </w:rPr>
      </w:pPr>
      <w:r w:rsidRPr="00801726">
        <w:rPr>
          <w:lang w:val="en-US"/>
        </w:rPr>
        <w:t xml:space="preserve">A.N. Kosygin Russian State University (Technology. </w:t>
      </w:r>
      <w:proofErr w:type="gramStart"/>
      <w:r w:rsidRPr="00801726">
        <w:rPr>
          <w:lang w:val="en-US"/>
        </w:rPr>
        <w:t>Design.</w:t>
      </w:r>
      <w:proofErr w:type="gramEnd"/>
      <w:r w:rsidRPr="00801726">
        <w:rPr>
          <w:lang w:val="en-US"/>
        </w:rPr>
        <w:t xml:space="preserve"> Art), Moscow, Russia, pershukova-sa@rguk.ru</w:t>
      </w:r>
    </w:p>
    <w:p w:rsidR="00801726" w:rsidRPr="00801726" w:rsidRDefault="00801726" w:rsidP="00801726">
      <w:pPr>
        <w:pStyle w:val="ab"/>
        <w:rPr>
          <w:lang w:val="en-US"/>
        </w:rPr>
      </w:pPr>
      <w:proofErr w:type="spellStart"/>
      <w:r w:rsidRPr="00801726">
        <w:rPr>
          <w:lang w:val="en-US"/>
        </w:rPr>
        <w:t>Samsonova</w:t>
      </w:r>
      <w:proofErr w:type="spellEnd"/>
      <w:r w:rsidRPr="00801726">
        <w:rPr>
          <w:lang w:val="en-US"/>
        </w:rPr>
        <w:t xml:space="preserve"> Vera V. </w:t>
      </w:r>
    </w:p>
    <w:p w:rsidR="00801726" w:rsidRPr="00801726" w:rsidRDefault="00801726" w:rsidP="00801726">
      <w:pPr>
        <w:pStyle w:val="ac"/>
        <w:rPr>
          <w:lang w:val="en-US"/>
        </w:rPr>
      </w:pPr>
      <w:r w:rsidRPr="00801726">
        <w:rPr>
          <w:lang w:val="en-US"/>
        </w:rPr>
        <w:t>Institute of Business and Design, Moscow, Russia, samsonova@obe.ru</w:t>
      </w:r>
    </w:p>
    <w:p w:rsidR="00801726" w:rsidRPr="00801726" w:rsidRDefault="00801726" w:rsidP="00801726">
      <w:pPr>
        <w:pStyle w:val="a8"/>
        <w:rPr>
          <w:lang w:val="en-US"/>
        </w:rPr>
      </w:pPr>
      <w:r w:rsidRPr="00801726">
        <w:rPr>
          <w:spacing w:val="43"/>
          <w:lang w:val="en-US"/>
        </w:rPr>
        <w:t>Abstract</w:t>
      </w:r>
      <w:r w:rsidRPr="00801726">
        <w:rPr>
          <w:lang w:val="en-US"/>
        </w:rPr>
        <w:t xml:space="preserve">. This article examines the specifics of a UGC engagement and influencer marketing strategy employed by an </w:t>
      </w:r>
      <w:proofErr w:type="spellStart"/>
      <w:r w:rsidRPr="00801726">
        <w:rPr>
          <w:lang w:val="en-US"/>
        </w:rPr>
        <w:t>omnichannel</w:t>
      </w:r>
      <w:proofErr w:type="spellEnd"/>
      <w:r w:rsidRPr="00801726">
        <w:rPr>
          <w:lang w:val="en-US"/>
        </w:rPr>
        <w:t xml:space="preserve"> fashion retailer in the sportswear, footwear, and accessories market in the current socioeconomic environment. It demonstrates that, through expert content, </w:t>
      </w:r>
      <w:proofErr w:type="spellStart"/>
      <w:r w:rsidRPr="00801726">
        <w:rPr>
          <w:lang w:val="en-US"/>
        </w:rPr>
        <w:t>Sportmaster</w:t>
      </w:r>
      <w:proofErr w:type="spellEnd"/>
      <w:r w:rsidRPr="00801726">
        <w:rPr>
          <w:lang w:val="en-US"/>
        </w:rPr>
        <w:t xml:space="preserve"> Group not only sells products but also builds a community, supports aspiring athletes, and inspires people to lead </w:t>
      </w:r>
      <w:r w:rsidRPr="00801726">
        <w:rPr>
          <w:lang w:val="en-US"/>
        </w:rPr>
        <w:lastRenderedPageBreak/>
        <w:t xml:space="preserve">an active lifestyle. This approach strengthens customer loyalty, increases engagement, and promotes a healthy lifestyle philosophy. It is shown that the key features of </w:t>
      </w:r>
      <w:proofErr w:type="spellStart"/>
      <w:r w:rsidRPr="00801726">
        <w:rPr>
          <w:lang w:val="en-US"/>
        </w:rPr>
        <w:t>Sportmaster</w:t>
      </w:r>
      <w:proofErr w:type="spellEnd"/>
      <w:r w:rsidRPr="00801726">
        <w:rPr>
          <w:lang w:val="en-US"/>
        </w:rPr>
        <w:t xml:space="preserve"> Group’s UGC engagement and influencer marketing strategy include the creation of a content hub, </w:t>
      </w:r>
      <w:proofErr w:type="spellStart"/>
      <w:r w:rsidRPr="00801726">
        <w:rPr>
          <w:lang w:val="en-US"/>
        </w:rPr>
        <w:t>Sportmaster</w:t>
      </w:r>
      <w:proofErr w:type="spellEnd"/>
      <w:r w:rsidRPr="00801726">
        <w:rPr>
          <w:lang w:val="en-US"/>
        </w:rPr>
        <w:t xml:space="preserve"> Media; the use of video content, </w:t>
      </w:r>
      <w:proofErr w:type="spellStart"/>
      <w:r w:rsidRPr="00801726">
        <w:rPr>
          <w:lang w:val="en-US"/>
        </w:rPr>
        <w:t>Sportmaster</w:t>
      </w:r>
      <w:proofErr w:type="spellEnd"/>
      <w:r w:rsidRPr="00801726">
        <w:rPr>
          <w:lang w:val="en-US"/>
        </w:rPr>
        <w:t xml:space="preserve"> Media; the development of online courses and training; and the development of an event format.</w:t>
      </w:r>
    </w:p>
    <w:p w:rsidR="00801726" w:rsidRPr="00801726" w:rsidRDefault="00801726" w:rsidP="00801726">
      <w:pPr>
        <w:pStyle w:val="a8"/>
        <w:rPr>
          <w:lang w:val="en-US"/>
        </w:rPr>
      </w:pPr>
      <w:r w:rsidRPr="00801726">
        <w:rPr>
          <w:spacing w:val="43"/>
          <w:lang w:val="en-US"/>
        </w:rPr>
        <w:t>Keywords</w:t>
      </w:r>
      <w:r w:rsidRPr="00801726">
        <w:rPr>
          <w:lang w:val="en-US"/>
        </w:rPr>
        <w:t xml:space="preserve">: UGC engagement and influencer marketing strategies; </w:t>
      </w:r>
      <w:proofErr w:type="spellStart"/>
      <w:r w:rsidRPr="00801726">
        <w:rPr>
          <w:lang w:val="en-US"/>
        </w:rPr>
        <w:t>omnichannel</w:t>
      </w:r>
      <w:proofErr w:type="spellEnd"/>
      <w:r w:rsidRPr="00801726">
        <w:rPr>
          <w:lang w:val="en-US"/>
        </w:rPr>
        <w:t xml:space="preserve"> fashion retailer; sportswear, footwear, and accessories market.</w:t>
      </w:r>
    </w:p>
    <w:p w:rsidR="00801726" w:rsidRPr="00801726" w:rsidRDefault="00801726" w:rsidP="00801726">
      <w:pPr>
        <w:pStyle w:val="forcitation"/>
        <w:rPr>
          <w:lang w:val="en-US"/>
        </w:rPr>
      </w:pPr>
      <w:r w:rsidRPr="00801726">
        <w:rPr>
          <w:spacing w:val="43"/>
          <w:lang w:val="en-US"/>
        </w:rPr>
        <w:t xml:space="preserve">For citation: </w:t>
      </w:r>
      <w:proofErr w:type="spellStart"/>
      <w:r w:rsidRPr="00801726">
        <w:rPr>
          <w:lang w:val="en-US"/>
        </w:rPr>
        <w:t>Filatov</w:t>
      </w:r>
      <w:proofErr w:type="spellEnd"/>
      <w:r w:rsidRPr="00801726">
        <w:rPr>
          <w:lang w:val="en-US"/>
        </w:rPr>
        <w:t xml:space="preserve"> V. V., </w:t>
      </w:r>
      <w:proofErr w:type="spellStart"/>
      <w:r w:rsidRPr="00801726">
        <w:rPr>
          <w:lang w:val="en-US"/>
        </w:rPr>
        <w:t>Goltseva</w:t>
      </w:r>
      <w:proofErr w:type="spellEnd"/>
      <w:r w:rsidRPr="00801726">
        <w:rPr>
          <w:lang w:val="en-US"/>
        </w:rPr>
        <w:t xml:space="preserve"> O. S., </w:t>
      </w:r>
      <w:proofErr w:type="spellStart"/>
      <w:r w:rsidRPr="00801726">
        <w:rPr>
          <w:lang w:val="en-US"/>
        </w:rPr>
        <w:t>Pershukova</w:t>
      </w:r>
      <w:proofErr w:type="spellEnd"/>
      <w:r w:rsidRPr="00801726">
        <w:rPr>
          <w:lang w:val="en-US"/>
        </w:rPr>
        <w:t xml:space="preserve"> S. A., </w:t>
      </w:r>
      <w:proofErr w:type="spellStart"/>
      <w:r w:rsidRPr="00801726">
        <w:rPr>
          <w:lang w:val="en-US"/>
        </w:rPr>
        <w:t>Samsonova</w:t>
      </w:r>
      <w:proofErr w:type="spellEnd"/>
      <w:r w:rsidRPr="00801726">
        <w:rPr>
          <w:lang w:val="en-US"/>
        </w:rPr>
        <w:t xml:space="preserve"> V. V. A UGC Strategy for Engagement and Influencer Marketing in the </w:t>
      </w:r>
      <w:proofErr w:type="spellStart"/>
      <w:r w:rsidRPr="00801726">
        <w:rPr>
          <w:lang w:val="en-US"/>
        </w:rPr>
        <w:t>Omnichannel</w:t>
      </w:r>
      <w:proofErr w:type="spellEnd"/>
      <w:r w:rsidRPr="00801726">
        <w:rPr>
          <w:lang w:val="en-US"/>
        </w:rPr>
        <w:t xml:space="preserve"> Fashion Retailer’s Operations in the Sportswear, Footwear, and Accessories Market in the Current Socioeconomic Context.</w:t>
      </w:r>
      <w:r w:rsidRPr="00801726">
        <w:rPr>
          <w:i/>
          <w:iCs/>
          <w:lang w:val="en-US"/>
        </w:rPr>
        <w:t xml:space="preserve"> Innovative economy: information, analysis, prognoses,</w:t>
      </w:r>
      <w:r w:rsidRPr="00801726">
        <w:rPr>
          <w:lang w:val="en-US"/>
        </w:rPr>
        <w:t xml:space="preserve"> 2025, no. 8, pp. 79–87. https://doi.org/10.47576/2949-1894.2025.8.8.010.</w:t>
      </w:r>
    </w:p>
    <w:p w:rsidR="00801726" w:rsidRPr="00FC1D66" w:rsidRDefault="00801726" w:rsidP="00801726">
      <w:pPr>
        <w:pStyle w:val="a3"/>
        <w:rPr>
          <w:lang w:val="ru-RU"/>
        </w:rPr>
      </w:pPr>
      <w:r w:rsidRPr="00FC1D66">
        <w:rPr>
          <w:lang w:val="ru-RU"/>
        </w:rPr>
        <w:t>Научная статья</w:t>
      </w:r>
    </w:p>
    <w:p w:rsidR="00801726" w:rsidRPr="00FC1D66" w:rsidRDefault="00801726" w:rsidP="00801726">
      <w:pPr>
        <w:pStyle w:val="a4"/>
        <w:rPr>
          <w:lang w:val="ru-RU"/>
        </w:rPr>
      </w:pPr>
      <w:r w:rsidRPr="00FC1D66">
        <w:rPr>
          <w:lang w:val="ru-RU"/>
        </w:rPr>
        <w:t>УДК 338.43:004</w:t>
      </w:r>
    </w:p>
    <w:p w:rsidR="00801726" w:rsidRPr="00FC1D66" w:rsidRDefault="00801726" w:rsidP="00801726">
      <w:pPr>
        <w:pStyle w:val="doi"/>
        <w:rPr>
          <w:lang w:val="ru-RU"/>
        </w:rPr>
      </w:pPr>
      <w:proofErr w:type="spellStart"/>
      <w:proofErr w:type="gramStart"/>
      <w:r>
        <w:t>doi</w:t>
      </w:r>
      <w:proofErr w:type="spellEnd"/>
      <w:proofErr w:type="gramEnd"/>
      <w:r w:rsidRPr="00FC1D66">
        <w:rPr>
          <w:lang w:val="ru-RU"/>
        </w:rPr>
        <w:t>: 10.47576/2949-1894.2025.8.8.011</w:t>
      </w:r>
    </w:p>
    <w:p w:rsidR="00801726" w:rsidRDefault="00801726" w:rsidP="00801726">
      <w:pPr>
        <w:pStyle w:val="a5"/>
      </w:pPr>
      <w:r>
        <w:t>Сенсорные технологии и IT-технологии, трансформирующие аграрный бизнес</w:t>
      </w:r>
    </w:p>
    <w:p w:rsidR="00801726" w:rsidRDefault="00801726" w:rsidP="00801726">
      <w:pPr>
        <w:pStyle w:val="a6"/>
      </w:pPr>
      <w:r>
        <w:t xml:space="preserve">Салтанова Ангелина Георгиевна </w:t>
      </w:r>
    </w:p>
    <w:p w:rsidR="00801726" w:rsidRDefault="00801726" w:rsidP="00801726">
      <w:pPr>
        <w:pStyle w:val="a7"/>
      </w:pPr>
      <w:r>
        <w:t xml:space="preserve">Донской государственный аграрный университет, п. </w:t>
      </w:r>
      <w:proofErr w:type="spellStart"/>
      <w:r>
        <w:t>Персиановский</w:t>
      </w:r>
      <w:proofErr w:type="spellEnd"/>
      <w:r>
        <w:t>, Россия, Angelina467@yandex.ru</w:t>
      </w:r>
    </w:p>
    <w:p w:rsidR="00801726" w:rsidRDefault="00801726" w:rsidP="00801726">
      <w:pPr>
        <w:pStyle w:val="a8"/>
      </w:pPr>
      <w:r>
        <w:rPr>
          <w:spacing w:val="43"/>
        </w:rPr>
        <w:t>Аннотация</w:t>
      </w:r>
      <w:r>
        <w:t xml:space="preserve">. В статье обсуждаются вопросы автоматизации процессов в сельскохозяйственной организации, которые становятся важным инструментом повышения эффективности и конкурентоспособности на современном аграрном рынке. Внедрение цифровых технологий помогает оптимизировать управление и снизить риски ошибок, связанных с человеческим фактором. Разработан план комплексного процесса автоматизации аграрных предприятий, предложены к практическому использованию основные этапы действий собственников аграрных предприятий для перехода к платформе «умная ферма». Ключевыми компонентами умной фермы являются сенсоры и различные IT-устройства, которые собирают данные о состоянии окружающей среды и самих растений в режиме реального времени. Делается вывод, что развитие цифровых технологий в </w:t>
      </w:r>
      <w:proofErr w:type="spellStart"/>
      <w:r>
        <w:t>агросекторе</w:t>
      </w:r>
      <w:proofErr w:type="spellEnd"/>
      <w:r>
        <w:t xml:space="preserve"> стало необходимостью для сохранения конкурентоспособности и устойчивого развития. Умные технологии позволяют быстро реагировать на изменения климата и погодных условий, предотвращать заболевания и вредителей, оптимизировать использование воды, удобрений и семян.</w:t>
      </w:r>
    </w:p>
    <w:p w:rsidR="00801726" w:rsidRDefault="00801726" w:rsidP="00801726">
      <w:pPr>
        <w:pStyle w:val="a8"/>
      </w:pPr>
      <w:proofErr w:type="gramStart"/>
      <w:r>
        <w:rPr>
          <w:spacing w:val="43"/>
        </w:rPr>
        <w:t>Ключевые слова</w:t>
      </w:r>
      <w:r>
        <w:t>: цифровизация; программное обеспечение; умные фермы; IT-технологии; аграрный бизнес; цифровые технологии; автоматизация процессов; программное обеспечение; конкурентоспособность; аграрный бизнес.</w:t>
      </w:r>
      <w:proofErr w:type="gramEnd"/>
    </w:p>
    <w:p w:rsidR="00801726" w:rsidRDefault="00801726" w:rsidP="00801726">
      <w:pPr>
        <w:pStyle w:val="a9"/>
      </w:pPr>
      <w:r>
        <w:rPr>
          <w:spacing w:val="43"/>
        </w:rPr>
        <w:t>Для цитирования:</w:t>
      </w:r>
      <w:r>
        <w:t xml:space="preserve"> Салтанова А. Г. Сенсорные технологии и IT-технологии, трансформирующие аграрный бизнес // Инновационная экономика: информация, аналитика, прогнозы. – 2025. – № 8. – С. 88–94. https://doi.org/10.47576/2949-1894.2025.8.8.011.</w:t>
      </w:r>
    </w:p>
    <w:p w:rsidR="00801726" w:rsidRDefault="00801726" w:rsidP="00801726">
      <w:pPr>
        <w:pStyle w:val="original"/>
      </w:pPr>
      <w:r>
        <w:t>Original article</w:t>
      </w:r>
    </w:p>
    <w:p w:rsidR="00801726" w:rsidRPr="00801726" w:rsidRDefault="00801726" w:rsidP="00801726">
      <w:pPr>
        <w:pStyle w:val="aa"/>
        <w:rPr>
          <w:lang w:val="en-US"/>
        </w:rPr>
      </w:pPr>
      <w:r w:rsidRPr="00801726">
        <w:rPr>
          <w:lang w:val="en-US"/>
        </w:rPr>
        <w:t xml:space="preserve">Sensor and </w:t>
      </w:r>
      <w:proofErr w:type="gramStart"/>
      <w:r w:rsidRPr="00801726">
        <w:rPr>
          <w:lang w:val="en-US"/>
        </w:rPr>
        <w:t>IT</w:t>
      </w:r>
      <w:proofErr w:type="gramEnd"/>
      <w:r w:rsidRPr="00801726">
        <w:rPr>
          <w:lang w:val="en-US"/>
        </w:rPr>
        <w:t xml:space="preserve"> technologies transforming agricultural business</w:t>
      </w:r>
    </w:p>
    <w:p w:rsidR="00801726" w:rsidRPr="00801726" w:rsidRDefault="00801726" w:rsidP="00801726">
      <w:pPr>
        <w:pStyle w:val="ab"/>
        <w:rPr>
          <w:lang w:val="en-US"/>
        </w:rPr>
      </w:pPr>
      <w:proofErr w:type="spellStart"/>
      <w:r w:rsidRPr="00801726">
        <w:rPr>
          <w:lang w:val="en-US"/>
        </w:rPr>
        <w:t>Saltanova</w:t>
      </w:r>
      <w:proofErr w:type="spellEnd"/>
      <w:r w:rsidRPr="00801726">
        <w:rPr>
          <w:lang w:val="en-US"/>
        </w:rPr>
        <w:t xml:space="preserve"> Angelina G. </w:t>
      </w:r>
    </w:p>
    <w:p w:rsidR="00801726" w:rsidRPr="00801726" w:rsidRDefault="00801726" w:rsidP="00801726">
      <w:pPr>
        <w:pStyle w:val="ac"/>
        <w:rPr>
          <w:lang w:val="en-US"/>
        </w:rPr>
      </w:pPr>
      <w:r w:rsidRPr="00801726">
        <w:rPr>
          <w:lang w:val="en-US"/>
        </w:rPr>
        <w:t xml:space="preserve">Don State Agrarian University, </w:t>
      </w:r>
      <w:proofErr w:type="spellStart"/>
      <w:r w:rsidRPr="00801726">
        <w:rPr>
          <w:lang w:val="en-US"/>
        </w:rPr>
        <w:t>Persianovsky</w:t>
      </w:r>
      <w:proofErr w:type="spellEnd"/>
      <w:r w:rsidRPr="00801726">
        <w:rPr>
          <w:lang w:val="en-US"/>
        </w:rPr>
        <w:t>, Russia</w:t>
      </w:r>
    </w:p>
    <w:p w:rsidR="00801726" w:rsidRPr="00801726" w:rsidRDefault="00801726" w:rsidP="00801726">
      <w:pPr>
        <w:pStyle w:val="a8"/>
        <w:rPr>
          <w:lang w:val="en-US"/>
        </w:rPr>
      </w:pPr>
      <w:r w:rsidRPr="00801726">
        <w:rPr>
          <w:spacing w:val="43"/>
          <w:lang w:val="en-US"/>
        </w:rPr>
        <w:lastRenderedPageBreak/>
        <w:t>Abstract</w:t>
      </w:r>
      <w:r w:rsidRPr="00801726">
        <w:rPr>
          <w:lang w:val="en-US"/>
        </w:rPr>
        <w:t>. This article discusses the automation of agricultural processes, which is becoming an important tool for increasing efficiency and competitiveness in the modern agricultural market. The implementation of digital technologies helps optimize management and reduce the risk of human error. A plan for a comprehensive process for automating agricultural enterprises has been developed, and key steps for agricultural enterprise owners to implement in their transition to a “smart farm” platform are proposed for practical use. Key components of a smart farm include sensors and various IT devices that collect data on the environment and plant conditions in real time. It is concluded that the development of digital technologies in the agricultural sector has become essential for maintaining competitiveness and sustainable development. Smart technologies enable rapid responses to changes in climate and weather conditions, prevent diseases and pests, and optimize the use of water, fertilizers, and seeds.</w:t>
      </w:r>
    </w:p>
    <w:p w:rsidR="00801726" w:rsidRPr="00801726" w:rsidRDefault="00801726" w:rsidP="00801726">
      <w:pPr>
        <w:pStyle w:val="a8"/>
        <w:rPr>
          <w:lang w:val="en-US"/>
        </w:rPr>
      </w:pPr>
      <w:r w:rsidRPr="00801726">
        <w:rPr>
          <w:spacing w:val="43"/>
          <w:lang w:val="en-US"/>
        </w:rPr>
        <w:t>Keywords</w:t>
      </w:r>
      <w:r w:rsidRPr="00801726">
        <w:rPr>
          <w:lang w:val="en-US"/>
        </w:rPr>
        <w:t>: digitalization; software; smart farms; IT technologies; agricultural business; digital technologies; process automation; software; competitiveness; agricultural business.</w:t>
      </w:r>
    </w:p>
    <w:p w:rsidR="00801726" w:rsidRPr="00801726" w:rsidRDefault="00801726" w:rsidP="00801726">
      <w:pPr>
        <w:pStyle w:val="forcitation"/>
        <w:rPr>
          <w:lang w:val="en-US"/>
        </w:rPr>
      </w:pPr>
      <w:r w:rsidRPr="00801726">
        <w:rPr>
          <w:spacing w:val="43"/>
          <w:lang w:val="en-US"/>
        </w:rPr>
        <w:t xml:space="preserve">For citation: </w:t>
      </w:r>
      <w:proofErr w:type="spellStart"/>
      <w:r w:rsidRPr="00801726">
        <w:rPr>
          <w:lang w:val="en-US"/>
        </w:rPr>
        <w:t>Saltanova</w:t>
      </w:r>
      <w:proofErr w:type="spellEnd"/>
      <w:r w:rsidRPr="00801726">
        <w:rPr>
          <w:lang w:val="en-US"/>
        </w:rPr>
        <w:t xml:space="preserve"> A. G. Sensor and IT technologies transforming agricultural business.</w:t>
      </w:r>
      <w:r w:rsidRPr="00801726">
        <w:rPr>
          <w:i/>
          <w:iCs/>
          <w:lang w:val="en-US"/>
        </w:rPr>
        <w:t xml:space="preserve"> Innovative economy: information, analysis, prognoses, </w:t>
      </w:r>
      <w:r w:rsidRPr="00801726">
        <w:rPr>
          <w:lang w:val="en-US"/>
        </w:rPr>
        <w:t>2025, no. 8, pp. 88–94. https://doi.org/10.47576/2949-1894.2025.8.8.011.</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332</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10.47576/2949-1894.2025.8.8.012</w:t>
      </w:r>
    </w:p>
    <w:p w:rsidR="00FC1D66" w:rsidRDefault="00FC1D66" w:rsidP="00FC1D66">
      <w:pPr>
        <w:pStyle w:val="a5"/>
      </w:pPr>
      <w:r>
        <w:t xml:space="preserve">Развитие спортивной инфраструктуры как фактор </w:t>
      </w:r>
      <w:proofErr w:type="gramStart"/>
      <w:r>
        <w:t>повышения качества жизни населения региона</w:t>
      </w:r>
      <w:proofErr w:type="gramEnd"/>
    </w:p>
    <w:p w:rsidR="00FC1D66" w:rsidRDefault="00FC1D66" w:rsidP="00FC1D66">
      <w:pPr>
        <w:pStyle w:val="a6"/>
      </w:pPr>
      <w:proofErr w:type="spellStart"/>
      <w:r>
        <w:t>Комбалин</w:t>
      </w:r>
      <w:proofErr w:type="spellEnd"/>
      <w:r>
        <w:t xml:space="preserve"> Максим Николаевич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r>
        <w:t xml:space="preserve">Шпак Полина Алексеевна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В статье рассматриваются ключевые аспекты развития спортивной инфраструктуры в российских регионах как стратегического фактора повышения качества жизни населения. Показано, что современная региональная политика в сфере физической культуры и спорта ориентирована на обеспечение доступности и многофункциональности спортивных объектов, повышение эффективности их использования и привлечение внебюджетных инвестиций. Особое внимание уделено анализу влияния развития спортивной инфраструктуры на социальную интеграцию, формирование здорового образа жизни, укрепление человеческого капитала и повышение конкурентоспособности территорий.</w:t>
      </w:r>
    </w:p>
    <w:p w:rsidR="00FC1D66" w:rsidRDefault="00FC1D66" w:rsidP="00FC1D66">
      <w:pPr>
        <w:pStyle w:val="a8"/>
      </w:pPr>
      <w:r>
        <w:rPr>
          <w:spacing w:val="43"/>
        </w:rPr>
        <w:t>Ключевые слова:</w:t>
      </w:r>
      <w:r>
        <w:t xml:space="preserve"> спортивная инфраструктура; качество жизни; региональная политика; инвестиции; социальное развитие; физическая культура и спорт.</w:t>
      </w:r>
    </w:p>
    <w:p w:rsidR="00FC1D66" w:rsidRDefault="00FC1D66" w:rsidP="00FC1D66">
      <w:pPr>
        <w:pStyle w:val="a9"/>
      </w:pPr>
      <w:r>
        <w:rPr>
          <w:spacing w:val="43"/>
        </w:rPr>
        <w:t>Для цитирования:</w:t>
      </w:r>
      <w:r>
        <w:t xml:space="preserve"> </w:t>
      </w:r>
      <w:proofErr w:type="spellStart"/>
      <w:r>
        <w:t>Комбалин</w:t>
      </w:r>
      <w:proofErr w:type="spellEnd"/>
      <w:r>
        <w:t xml:space="preserve"> М. Н., Шпак П. А. Развитие спортивной инфраструктуры как фактор </w:t>
      </w:r>
      <w:proofErr w:type="gramStart"/>
      <w:r>
        <w:t>повышения качества жизни населения региона</w:t>
      </w:r>
      <w:proofErr w:type="gramEnd"/>
      <w:r>
        <w:t xml:space="preserve"> // Инновационная экономика: информация, аналитика, прогнозы. – 2025. – № 8. – С. 95–101. https://doi.org/10.47576/2949-1894.2025.8.8.012.</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Development of sports infrastructure </w:t>
      </w:r>
      <w:r w:rsidRPr="00FC1D66">
        <w:rPr>
          <w:lang w:val="en-US"/>
        </w:rPr>
        <w:br/>
        <w:t xml:space="preserve">as a factor in improving the quality of life </w:t>
      </w:r>
      <w:r w:rsidRPr="00FC1D66">
        <w:rPr>
          <w:lang w:val="en-US"/>
        </w:rPr>
        <w:br/>
        <w:t>of the region’s population</w:t>
      </w:r>
    </w:p>
    <w:p w:rsidR="00FC1D66" w:rsidRPr="00FC1D66" w:rsidRDefault="00FC1D66" w:rsidP="00FC1D66">
      <w:pPr>
        <w:pStyle w:val="ab"/>
        <w:rPr>
          <w:lang w:val="en-US"/>
        </w:rPr>
      </w:pPr>
      <w:proofErr w:type="spellStart"/>
      <w:r w:rsidRPr="00FC1D66">
        <w:rPr>
          <w:lang w:val="en-US"/>
        </w:rPr>
        <w:t>Kombalin</w:t>
      </w:r>
      <w:proofErr w:type="spellEnd"/>
      <w:r w:rsidRPr="00FC1D66">
        <w:rPr>
          <w:lang w:val="en-US"/>
        </w:rPr>
        <w:t xml:space="preserve"> Maxim N. </w:t>
      </w:r>
    </w:p>
    <w:p w:rsidR="00FC1D66" w:rsidRPr="00FC1D66" w:rsidRDefault="00FC1D66" w:rsidP="00FC1D66">
      <w:pPr>
        <w:pStyle w:val="ac"/>
        <w:rPr>
          <w:lang w:val="en-US"/>
        </w:rPr>
      </w:pPr>
      <w:r w:rsidRPr="00FC1D66">
        <w:rPr>
          <w:lang w:val="en-US"/>
        </w:rPr>
        <w:lastRenderedPageBreak/>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proofErr w:type="gramStart"/>
      <w:r w:rsidRPr="00FC1D66">
        <w:rPr>
          <w:lang w:val="en-US"/>
        </w:rPr>
        <w:t>Shpak</w:t>
      </w:r>
      <w:proofErr w:type="spellEnd"/>
      <w:r w:rsidRPr="00FC1D66">
        <w:rPr>
          <w:lang w:val="en-US"/>
        </w:rPr>
        <w:t xml:space="preserve"> </w:t>
      </w:r>
      <w:proofErr w:type="spellStart"/>
      <w:r w:rsidRPr="00FC1D66">
        <w:rPr>
          <w:lang w:val="en-US"/>
        </w:rPr>
        <w:t>Polina</w:t>
      </w:r>
      <w:proofErr w:type="spellEnd"/>
      <w:r w:rsidRPr="00FC1D66">
        <w:rPr>
          <w:lang w:val="en-US"/>
        </w:rPr>
        <w:t xml:space="preserve">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xml:space="preserve">. The article examines the key aspects of sports infrastructure development in Russian regions as a strategic factor in improving the quality of life. It is shown that modern regional policy in the field of physical culture and sports is focused on ensuring the accessibility and </w:t>
      </w:r>
      <w:proofErr w:type="spellStart"/>
      <w:r w:rsidRPr="00FC1D66">
        <w:rPr>
          <w:lang w:val="en-US"/>
        </w:rPr>
        <w:t>multifunctionality</w:t>
      </w:r>
      <w:proofErr w:type="spellEnd"/>
      <w:r w:rsidRPr="00FC1D66">
        <w:rPr>
          <w:lang w:val="en-US"/>
        </w:rPr>
        <w:t xml:space="preserve"> of sports facilities, increasing their efficiency, and attracting </w:t>
      </w:r>
      <w:proofErr w:type="spellStart"/>
      <w:r w:rsidRPr="00FC1D66">
        <w:rPr>
          <w:lang w:val="en-US"/>
        </w:rPr>
        <w:t>extrabudgetary</w:t>
      </w:r>
      <w:proofErr w:type="spellEnd"/>
      <w:r w:rsidRPr="00FC1D66">
        <w:rPr>
          <w:lang w:val="en-US"/>
        </w:rPr>
        <w:t xml:space="preserve"> investments. Special attention is paid to the impact of sports infrastructure development on social integration, healthy lifestyle promotion, human capital formation, and regional competitiveness.</w:t>
      </w:r>
    </w:p>
    <w:p w:rsidR="00FC1D66" w:rsidRPr="00FC1D66" w:rsidRDefault="00FC1D66" w:rsidP="00FC1D66">
      <w:pPr>
        <w:pStyle w:val="a8"/>
        <w:rPr>
          <w:lang w:val="en-US"/>
        </w:rPr>
      </w:pPr>
      <w:r w:rsidRPr="00FC1D66">
        <w:rPr>
          <w:spacing w:val="43"/>
          <w:lang w:val="en-US"/>
        </w:rPr>
        <w:t>Keywords</w:t>
      </w:r>
      <w:r w:rsidRPr="00FC1D66">
        <w:rPr>
          <w:lang w:val="en-US"/>
        </w:rPr>
        <w:t>: sports infrastructure; quality of life; regional policy; investments; social development; physical culture and sports.</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Kombalin</w:t>
      </w:r>
      <w:proofErr w:type="spellEnd"/>
      <w:r w:rsidRPr="00FC1D66">
        <w:rPr>
          <w:lang w:val="en-US"/>
        </w:rPr>
        <w:t xml:space="preserve"> M. N., </w:t>
      </w:r>
      <w:proofErr w:type="spellStart"/>
      <w:r w:rsidRPr="00FC1D66">
        <w:rPr>
          <w:lang w:val="en-US"/>
        </w:rPr>
        <w:t>Shpak</w:t>
      </w:r>
      <w:proofErr w:type="spellEnd"/>
      <w:r w:rsidRPr="00FC1D66">
        <w:rPr>
          <w:lang w:val="en-US"/>
        </w:rPr>
        <w:t xml:space="preserve"> P. A. Development of sports infrastructure as a factor in improving the quality of life of the region’s population.</w:t>
      </w:r>
      <w:r w:rsidRPr="00FC1D66">
        <w:rPr>
          <w:i/>
          <w:iCs/>
          <w:lang w:val="en-US"/>
        </w:rPr>
        <w:t xml:space="preserve"> Innovative economy: information, analysis, prognoses, </w:t>
      </w:r>
      <w:r w:rsidRPr="00FC1D66">
        <w:rPr>
          <w:lang w:val="en-US"/>
        </w:rPr>
        <w:t>2025, no. 8, pp. 95–101. https://doi.org/10.47576/2949-1894.2025.8.8.012.</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331</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10.47576/2949-1894.2025.8.8.013</w:t>
      </w:r>
    </w:p>
    <w:p w:rsidR="00FC1D66" w:rsidRDefault="00FC1D66" w:rsidP="00FC1D66">
      <w:pPr>
        <w:pStyle w:val="a5"/>
      </w:pPr>
      <w:r>
        <w:t xml:space="preserve">Миграционные потоки и их влияние </w:t>
      </w:r>
      <w:r>
        <w:br/>
        <w:t>на демографическую устойчивость регионов</w:t>
      </w:r>
    </w:p>
    <w:p w:rsidR="00FC1D66" w:rsidRDefault="00FC1D66" w:rsidP="00FC1D66">
      <w:pPr>
        <w:pStyle w:val="a6"/>
      </w:pPr>
      <w:r>
        <w:t xml:space="preserve">Чаплин Владислав Валентинович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proofErr w:type="spellStart"/>
      <w:r>
        <w:t>Плотвин</w:t>
      </w:r>
      <w:proofErr w:type="spellEnd"/>
      <w:r>
        <w:t xml:space="preserve"> Максим Витальевич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xml:space="preserve">. В статье рассмотрены теоретические и прикладные аспекты влияния миграционных потоков на демографическую устойчивость регионов России. Проведен анализ современных тенденций миграционной </w:t>
      </w:r>
      <w:proofErr w:type="gramStart"/>
      <w:r>
        <w:t>подвижности</w:t>
      </w:r>
      <w:proofErr w:type="gramEnd"/>
      <w:r>
        <w:t xml:space="preserve"> населения, выявлены основные факторы, определяющие масштабы и направления внутренней и внешней миграции. Особое внимание уделено роли миграции в компенсации естественной убыли населения и формировании трудового потенциала регионов. Обоснована необходимость совершенствования государственной миграционной политики на принципах регионализации, цифровизации и межведомственной координации. Выделены приоритетные направления – развитие цифровых инструментов управления миграцией, создание центров адаптации мигрантов, стимулирование внутренней миграции и укрепление социальной интеграции. Реализация указанных мер позволит повысить демографическую устойчивость регионов и снизить территориальную дифференциацию социально-экономического развития страны.</w:t>
      </w:r>
    </w:p>
    <w:p w:rsidR="00FC1D66" w:rsidRDefault="00FC1D66" w:rsidP="00FC1D66">
      <w:pPr>
        <w:pStyle w:val="a8"/>
      </w:pPr>
      <w:r>
        <w:rPr>
          <w:spacing w:val="43"/>
        </w:rPr>
        <w:t>Ключевые слова:</w:t>
      </w:r>
      <w:r>
        <w:t xml:space="preserve"> миграционные потоки; демографическая устойчивость; региональное развитие; внутренняя миграция; адаптация мигрантов; миграционная политика; цифровизация управления.</w:t>
      </w:r>
    </w:p>
    <w:p w:rsidR="00FC1D66" w:rsidRDefault="00FC1D66" w:rsidP="00FC1D66">
      <w:pPr>
        <w:pStyle w:val="a9"/>
      </w:pPr>
      <w:r>
        <w:rPr>
          <w:spacing w:val="43"/>
        </w:rPr>
        <w:t xml:space="preserve">Для цитирования: </w:t>
      </w:r>
      <w:r>
        <w:t xml:space="preserve">Чаплин В. В., </w:t>
      </w:r>
      <w:proofErr w:type="spellStart"/>
      <w:r>
        <w:t>Плотвин</w:t>
      </w:r>
      <w:proofErr w:type="spellEnd"/>
      <w:r>
        <w:t xml:space="preserve"> М. В. Миграционные потоки и их влияние на демографическую устойчивость регионов // Инновационная экономика: информация, аналитика, прогнозы. – 2025. – № 8. – С. 102–109. https://doi.org/10.47576/2949-1894.2025.8.8.013.</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lastRenderedPageBreak/>
        <w:t xml:space="preserve">Migration flows and their impact </w:t>
      </w:r>
      <w:r w:rsidRPr="00FC1D66">
        <w:rPr>
          <w:lang w:val="en-US"/>
        </w:rPr>
        <w:br/>
        <w:t>on the demographic stability of regions</w:t>
      </w:r>
    </w:p>
    <w:p w:rsidR="00FC1D66" w:rsidRPr="00FC1D66" w:rsidRDefault="00FC1D66" w:rsidP="00FC1D66">
      <w:pPr>
        <w:pStyle w:val="ab"/>
        <w:rPr>
          <w:lang w:val="en-US"/>
        </w:rPr>
      </w:pPr>
      <w:r w:rsidRPr="00FC1D66">
        <w:rPr>
          <w:lang w:val="en-US"/>
        </w:rPr>
        <w:t xml:space="preserve">Chaplin </w:t>
      </w:r>
      <w:proofErr w:type="spellStart"/>
      <w:r w:rsidRPr="00FC1D66">
        <w:rPr>
          <w:lang w:val="en-US"/>
        </w:rPr>
        <w:t>Vladislav</w:t>
      </w:r>
      <w:proofErr w:type="spellEnd"/>
      <w:r w:rsidRPr="00FC1D66">
        <w:rPr>
          <w:lang w:val="en-US"/>
        </w:rPr>
        <w:t xml:space="preserve"> V.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Plotvin</w:t>
      </w:r>
      <w:proofErr w:type="spellEnd"/>
      <w:r w:rsidRPr="00FC1D66">
        <w:rPr>
          <w:lang w:val="en-US"/>
        </w:rPr>
        <w:t xml:space="preserve"> Maxim V.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The article examines the theoretical and practical aspects of the impact of migration flows on the demographic sustainability of Russian regions. The analysis of current trends in population mobility is carried out, and the main factors determining the scale and directions of internal and external migration are identified. Particular attention is paid to the role of migration in compensating for natural population decline and forming the regional labor potential. The necessity of improving the state migration policy based on the principles of regionalization, digitalization, and interagency coordination is substantiated. The paper highlights priority areas such as the development of digital tools for migration management, the creation of migrant adaptation centers, the stimulation of internal migration, and the strengthening of social integration. The implementation of these measures will enhance the demographic sustainability of the regions and reduce the territorial differentiation of the country’s socio-economic development.</w:t>
      </w:r>
    </w:p>
    <w:p w:rsidR="00FC1D66" w:rsidRPr="00FC1D66" w:rsidRDefault="00FC1D66" w:rsidP="00FC1D66">
      <w:pPr>
        <w:pStyle w:val="a8"/>
        <w:rPr>
          <w:lang w:val="en-US"/>
        </w:rPr>
      </w:pPr>
      <w:r w:rsidRPr="00FC1D66">
        <w:rPr>
          <w:spacing w:val="43"/>
          <w:lang w:val="en-US"/>
        </w:rPr>
        <w:t>Keywords</w:t>
      </w:r>
      <w:r w:rsidRPr="00FC1D66">
        <w:rPr>
          <w:lang w:val="en-US"/>
        </w:rPr>
        <w:t>: migration flows; demographic sustainability; regional development; internal migration; migrant adaptation; migration policy; digitalization of management.</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Chaplin V. V., </w:t>
      </w:r>
      <w:proofErr w:type="spellStart"/>
      <w:r w:rsidRPr="00FC1D66">
        <w:rPr>
          <w:lang w:val="en-US"/>
        </w:rPr>
        <w:t>Plotvin</w:t>
      </w:r>
      <w:proofErr w:type="spellEnd"/>
      <w:r w:rsidRPr="00FC1D66">
        <w:rPr>
          <w:lang w:val="en-US"/>
        </w:rPr>
        <w:t xml:space="preserve"> M. V. Migration flows and their impact on the demographic stability of regions. </w:t>
      </w:r>
      <w:r w:rsidRPr="00FC1D66">
        <w:rPr>
          <w:i/>
          <w:iCs/>
          <w:lang w:val="en-US"/>
        </w:rPr>
        <w:t>Innovative economy: information, analysis, prognoses,</w:t>
      </w:r>
      <w:r w:rsidRPr="00FC1D66">
        <w:rPr>
          <w:lang w:val="en-US"/>
        </w:rPr>
        <w:t xml:space="preserve"> 2025, no. 8, pp. 102–109. https://doi.org/10.47576/2949-1894.2025.8.8.013.</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336</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10.47576/2949-1894.2025.8.8.014</w:t>
      </w:r>
    </w:p>
    <w:p w:rsidR="00FC1D66" w:rsidRDefault="00FC1D66" w:rsidP="00FC1D66">
      <w:pPr>
        <w:pStyle w:val="a5"/>
      </w:pPr>
      <w:r>
        <w:t>К вопросу о понятии и классификации финансового посредничества</w:t>
      </w:r>
    </w:p>
    <w:p w:rsidR="00FC1D66" w:rsidRDefault="00FC1D66" w:rsidP="00FC1D66">
      <w:pPr>
        <w:pStyle w:val="a6"/>
      </w:pPr>
      <w:proofErr w:type="spellStart"/>
      <w:r>
        <w:t>Землячева</w:t>
      </w:r>
      <w:proofErr w:type="spellEnd"/>
      <w:r>
        <w:t xml:space="preserve"> Ольга Андреевна </w:t>
      </w:r>
    </w:p>
    <w:p w:rsidR="00FC1D66" w:rsidRDefault="00FC1D66" w:rsidP="00FC1D66">
      <w:pPr>
        <w:pStyle w:val="a7"/>
      </w:pPr>
      <w:r>
        <w:t>Российский государственный  университет правосудия имени В.М. Лебедева, Крымский филиал, Симферополь, Россия, sv-zemlya@yandex.ru</w:t>
      </w:r>
    </w:p>
    <w:p w:rsidR="00FC1D66" w:rsidRDefault="00FC1D66" w:rsidP="00FC1D66">
      <w:pPr>
        <w:pStyle w:val="a8"/>
      </w:pPr>
      <w:r>
        <w:rPr>
          <w:spacing w:val="43"/>
        </w:rPr>
        <w:t>Аннотация</w:t>
      </w:r>
      <w:r>
        <w:t>. В статье анализируются подходы к понятию финансового посредничества. Анализируются функции и виды деятельности финансовых посредников. Целью исследования является выявление ключевых признаков финансового посредничества и подходов к их классификации. В ходе исследования приведено авторское определение понятия  «финансовый посредник», предложена классификация видов деятельности финансовых посредников.</w:t>
      </w:r>
    </w:p>
    <w:p w:rsidR="00FC1D66" w:rsidRDefault="00FC1D66" w:rsidP="00FC1D66">
      <w:pPr>
        <w:pStyle w:val="a8"/>
      </w:pPr>
      <w:r>
        <w:rPr>
          <w:spacing w:val="43"/>
        </w:rPr>
        <w:t>Ключевые слова</w:t>
      </w:r>
      <w:r>
        <w:t>: финансовый посредник; классификация; институт; вид; финансовый рынок.</w:t>
      </w:r>
    </w:p>
    <w:p w:rsidR="00FC1D66" w:rsidRDefault="00FC1D66" w:rsidP="00FC1D66">
      <w:pPr>
        <w:pStyle w:val="a9"/>
      </w:pPr>
      <w:r>
        <w:rPr>
          <w:spacing w:val="43"/>
        </w:rPr>
        <w:t>Для цитирования:</w:t>
      </w:r>
      <w:r>
        <w:t xml:space="preserve"> </w:t>
      </w:r>
      <w:proofErr w:type="spellStart"/>
      <w:r>
        <w:t>Землячева</w:t>
      </w:r>
      <w:proofErr w:type="spellEnd"/>
      <w:r>
        <w:t xml:space="preserve"> О. А. К вопросу о понятии и классификации финансового посредничества // Инновационная экономика: информация, аналитика, прогнозы. – 2025. – № 8. – С. 110–115. https://doi.org/10.47576/2949-1894.2025.8.8.014.</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On the Concept and Classification </w:t>
      </w:r>
      <w:r w:rsidRPr="00FC1D66">
        <w:rPr>
          <w:lang w:val="en-US"/>
        </w:rPr>
        <w:br/>
        <w:t>of Financial Intermediation</w:t>
      </w:r>
    </w:p>
    <w:p w:rsidR="00FC1D66" w:rsidRPr="00FC1D66" w:rsidRDefault="00FC1D66" w:rsidP="00FC1D66">
      <w:pPr>
        <w:pStyle w:val="ab"/>
        <w:rPr>
          <w:lang w:val="en-US"/>
        </w:rPr>
      </w:pPr>
      <w:proofErr w:type="spellStart"/>
      <w:proofErr w:type="gramStart"/>
      <w:r w:rsidRPr="00FC1D66">
        <w:rPr>
          <w:lang w:val="en-US"/>
        </w:rPr>
        <w:lastRenderedPageBreak/>
        <w:t>Zemlyacheva</w:t>
      </w:r>
      <w:proofErr w:type="spellEnd"/>
      <w:r w:rsidRPr="00FC1D66">
        <w:rPr>
          <w:lang w:val="en-US"/>
        </w:rPr>
        <w:t xml:space="preserve"> Olga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Russian State University of Justice named after V.M. </w:t>
      </w:r>
      <w:proofErr w:type="spellStart"/>
      <w:r w:rsidRPr="00FC1D66">
        <w:rPr>
          <w:lang w:val="en-US"/>
        </w:rPr>
        <w:t>Lebedev</w:t>
      </w:r>
      <w:proofErr w:type="spellEnd"/>
      <w:r w:rsidRPr="00FC1D66">
        <w:rPr>
          <w:lang w:val="en-US"/>
        </w:rPr>
        <w:t>, Crimean branch, Simferopol, Russia, sv-zemlya@yandex.ru</w:t>
      </w:r>
    </w:p>
    <w:p w:rsidR="00FC1D66" w:rsidRPr="00FC1D66" w:rsidRDefault="00FC1D66" w:rsidP="00FC1D66">
      <w:pPr>
        <w:pStyle w:val="a8"/>
        <w:rPr>
          <w:lang w:val="en-US"/>
        </w:rPr>
      </w:pPr>
      <w:r w:rsidRPr="00FC1D66">
        <w:rPr>
          <w:spacing w:val="43"/>
          <w:lang w:val="en-US"/>
        </w:rPr>
        <w:t>Abstract</w:t>
      </w:r>
      <w:r w:rsidRPr="00FC1D66">
        <w:rPr>
          <w:lang w:val="en-US"/>
        </w:rPr>
        <w:t>. This article analyzes approaches to the concept of financial intermediation. The functions and activities of financial intermediaries are examined. The aim of the study is to identify the key characteristics of financial intermediation and approaches to their classification. The study provides a definition of the term “financial intermediary” and proposes a classification of the activities of financial intermediaries.</w:t>
      </w:r>
    </w:p>
    <w:p w:rsidR="00FC1D66" w:rsidRPr="00FC1D66" w:rsidRDefault="00FC1D66" w:rsidP="00FC1D66">
      <w:pPr>
        <w:pStyle w:val="a8"/>
        <w:rPr>
          <w:lang w:val="en-US"/>
        </w:rPr>
      </w:pPr>
      <w:r w:rsidRPr="00FC1D66">
        <w:rPr>
          <w:spacing w:val="43"/>
          <w:lang w:val="en-US"/>
        </w:rPr>
        <w:t>Keywords</w:t>
      </w:r>
      <w:r w:rsidRPr="00FC1D66">
        <w:rPr>
          <w:lang w:val="en-US"/>
        </w:rPr>
        <w:t>: financial intermediary; classification; institution; type; financial market.</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Zemlyacheva</w:t>
      </w:r>
      <w:proofErr w:type="spellEnd"/>
      <w:r w:rsidRPr="00FC1D66">
        <w:rPr>
          <w:lang w:val="en-US"/>
        </w:rPr>
        <w:t xml:space="preserve"> O. A. </w:t>
      </w:r>
      <w:proofErr w:type="gramStart"/>
      <w:r w:rsidRPr="00FC1D66">
        <w:rPr>
          <w:lang w:val="en-US"/>
        </w:rPr>
        <w:t>On the Concept and Classification of Financial Intermediation.</w:t>
      </w:r>
      <w:proofErr w:type="gramEnd"/>
      <w:r w:rsidRPr="00FC1D66">
        <w:rPr>
          <w:i/>
          <w:iCs/>
          <w:lang w:val="en-US"/>
        </w:rPr>
        <w:t xml:space="preserve"> Innovative economy: information, analysis, prognoses,</w:t>
      </w:r>
      <w:r w:rsidRPr="00FC1D66">
        <w:rPr>
          <w:lang w:val="en-US"/>
        </w:rPr>
        <w:t xml:space="preserve"> 2025, no. 8, pp. 110–115. https://doi.org/10.47576/2949-1894.2025.8.8.014.</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332.02</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10.47576/2949-1894.2025.8.8.015</w:t>
      </w:r>
    </w:p>
    <w:p w:rsidR="00FC1D66" w:rsidRDefault="00FC1D66" w:rsidP="00FC1D66">
      <w:pPr>
        <w:pStyle w:val="a5"/>
      </w:pPr>
      <w:r>
        <w:t>Прогнозирование и планирование развития образования в Российской Федерации</w:t>
      </w:r>
    </w:p>
    <w:p w:rsidR="00FC1D66" w:rsidRDefault="00FC1D66" w:rsidP="00FC1D66">
      <w:pPr>
        <w:pStyle w:val="a6"/>
      </w:pPr>
      <w:proofErr w:type="spellStart"/>
      <w:r>
        <w:t>Ждокова</w:t>
      </w:r>
      <w:proofErr w:type="spellEnd"/>
      <w:r>
        <w:t xml:space="preserve"> Аида </w:t>
      </w:r>
      <w:proofErr w:type="spellStart"/>
      <w:r>
        <w:t>Казбековна</w:t>
      </w:r>
      <w:proofErr w:type="spellEnd"/>
      <w:r>
        <w:t xml:space="preserve">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r>
        <w:t xml:space="preserve">Шурыгина Диана Станиславовна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r>
        <w:t xml:space="preserve">Плотникова Елена Владимировна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Прогнозирование и планирование развития образования являются ключевыми инструментами обеспечения соответствия образовательной системы Российской Федерации вызовам современности и целям социально-экономического развития до 2030–2040 годов. Акцент делается на повышении доступности и качества образования, модернизации содержания и инфраструктуры, цифровизации, а также территориальном выравнивании. Анализ прогнозных данных показывает опережение ряда целевых показателей уже к 2024 году, что требует актуализации стратегических ориентиров. Особое внимание уделяется следующим рискам: демографический спад, территориальное неравенство и несоответствие подготовки кадров запросам экономики. Подчеркивается необходимость внедрения четкой метрической системы оценки эффективности образовательной политики.</w:t>
      </w:r>
    </w:p>
    <w:p w:rsidR="00FC1D66" w:rsidRDefault="00FC1D66" w:rsidP="00FC1D66">
      <w:pPr>
        <w:pStyle w:val="a8"/>
      </w:pPr>
      <w:r>
        <w:rPr>
          <w:spacing w:val="43"/>
        </w:rPr>
        <w:t>Ключевые слова</w:t>
      </w:r>
      <w:r>
        <w:t>: прогнозирование; стратегическое планирование; образовательная политика; территориальное развитие; кадровое обеспечение.</w:t>
      </w:r>
    </w:p>
    <w:p w:rsidR="00FC1D66" w:rsidRDefault="00FC1D66" w:rsidP="00FC1D66">
      <w:pPr>
        <w:pStyle w:val="a9"/>
      </w:pPr>
      <w:r>
        <w:rPr>
          <w:spacing w:val="43"/>
        </w:rPr>
        <w:t>Для цитирования</w:t>
      </w:r>
      <w:r>
        <w:t xml:space="preserve">: </w:t>
      </w:r>
      <w:proofErr w:type="spellStart"/>
      <w:r>
        <w:t>Ждокова</w:t>
      </w:r>
      <w:proofErr w:type="spellEnd"/>
      <w:r>
        <w:t xml:space="preserve"> А. К., Шурыгина Д. С., Плотникова Е. В. Прогнозирование и планирование развития образования в Российской Федерации // Инновационная экономика: информация, аналитика, прогнозы. – 2025. – № 8. – С. 116–122. https://doi.org/10.47576/2949-1894.2025.8.8.015.</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lastRenderedPageBreak/>
        <w:t>Forecasting and planning the development of education in the Russian Federation</w:t>
      </w:r>
    </w:p>
    <w:p w:rsidR="00FC1D66" w:rsidRPr="00FC1D66" w:rsidRDefault="00FC1D66" w:rsidP="00FC1D66">
      <w:pPr>
        <w:pStyle w:val="ab"/>
        <w:rPr>
          <w:lang w:val="en-US"/>
        </w:rPr>
      </w:pPr>
      <w:proofErr w:type="spellStart"/>
      <w:r w:rsidRPr="00FC1D66">
        <w:rPr>
          <w:lang w:val="en-US"/>
        </w:rPr>
        <w:t>Zhdokova</w:t>
      </w:r>
      <w:proofErr w:type="spellEnd"/>
      <w:r w:rsidRPr="00FC1D66">
        <w:rPr>
          <w:lang w:val="en-US"/>
        </w:rPr>
        <w:t xml:space="preserve"> Aida K.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Shurygina</w:t>
      </w:r>
      <w:proofErr w:type="spellEnd"/>
      <w:r w:rsidRPr="00FC1D66">
        <w:rPr>
          <w:lang w:val="en-US"/>
        </w:rPr>
        <w:t xml:space="preserve"> Diana S.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Plotnikova</w:t>
      </w:r>
      <w:proofErr w:type="spellEnd"/>
      <w:r w:rsidRPr="00FC1D66">
        <w:rPr>
          <w:lang w:val="en-US"/>
        </w:rPr>
        <w:t xml:space="preserve"> Elena V.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Forecasting and planning the development of education in the Russian Federation are key tools for ensuring that the educational system meets the challenges of our time and the goals of socio-economic development until 2030-2040. The focus is on improving the availability and quality of education, modernizing content and infrastructure, digitalization, and territorial alignment. Analysis of forecast data shows that a number of targets are already ahead of schedule by 2024, which requires updating strategic guidelines. Particular attention is paid to the following risks: demographic decline, territorial inequality, and inadequate training of personnel to meet the needs of the economy. The author emphasizes the need to introduce a clear metric system for evaluating the effectiveness of educational policy.</w:t>
      </w:r>
    </w:p>
    <w:p w:rsidR="00FC1D66" w:rsidRPr="00FC1D66" w:rsidRDefault="00FC1D66" w:rsidP="00FC1D66">
      <w:pPr>
        <w:pStyle w:val="a8"/>
        <w:rPr>
          <w:lang w:val="en-US"/>
        </w:rPr>
      </w:pPr>
      <w:r w:rsidRPr="00FC1D66">
        <w:rPr>
          <w:spacing w:val="43"/>
          <w:lang w:val="en-US"/>
        </w:rPr>
        <w:t>Keywords</w:t>
      </w:r>
      <w:r w:rsidRPr="00FC1D66">
        <w:rPr>
          <w:lang w:val="en-US"/>
        </w:rPr>
        <w:t>: forecasting; strategic planning; educational policy; territorial development; staffing.</w:t>
      </w:r>
    </w:p>
    <w:p w:rsidR="00FC1D66" w:rsidRPr="00FC1D66" w:rsidRDefault="00FC1D66" w:rsidP="00FC1D66">
      <w:pPr>
        <w:pStyle w:val="forcitation"/>
        <w:rPr>
          <w:lang w:val="en-US"/>
        </w:rPr>
      </w:pPr>
      <w:r w:rsidRPr="00FC1D66">
        <w:rPr>
          <w:spacing w:val="43"/>
          <w:lang w:val="en-US"/>
        </w:rPr>
        <w:t xml:space="preserve">For citation: </w:t>
      </w:r>
      <w:proofErr w:type="spellStart"/>
      <w:r w:rsidRPr="00FC1D66">
        <w:rPr>
          <w:lang w:val="en-US"/>
        </w:rPr>
        <w:t>Zhdokova</w:t>
      </w:r>
      <w:proofErr w:type="spellEnd"/>
      <w:r w:rsidRPr="00FC1D66">
        <w:rPr>
          <w:lang w:val="en-US"/>
        </w:rPr>
        <w:t xml:space="preserve"> A. K., </w:t>
      </w:r>
      <w:proofErr w:type="spellStart"/>
      <w:r w:rsidRPr="00FC1D66">
        <w:rPr>
          <w:lang w:val="en-US"/>
        </w:rPr>
        <w:t>Shurygina</w:t>
      </w:r>
      <w:proofErr w:type="spellEnd"/>
      <w:r w:rsidRPr="00FC1D66">
        <w:rPr>
          <w:lang w:val="en-US"/>
        </w:rPr>
        <w:t xml:space="preserve"> D. S., </w:t>
      </w:r>
      <w:proofErr w:type="spellStart"/>
      <w:r w:rsidRPr="00FC1D66">
        <w:rPr>
          <w:lang w:val="en-US"/>
        </w:rPr>
        <w:t>Plotnikova</w:t>
      </w:r>
      <w:proofErr w:type="spellEnd"/>
      <w:r w:rsidRPr="00FC1D66">
        <w:rPr>
          <w:lang w:val="en-US"/>
        </w:rPr>
        <w:t xml:space="preserve"> E. V. Forecasting and planning the development of education in the Russian Federation. </w:t>
      </w:r>
      <w:r w:rsidRPr="00FC1D66">
        <w:rPr>
          <w:i/>
          <w:iCs/>
          <w:lang w:val="en-US"/>
        </w:rPr>
        <w:t xml:space="preserve">Innovative economy: information, analysis, prognoses, </w:t>
      </w:r>
      <w:r w:rsidRPr="00FC1D66">
        <w:rPr>
          <w:lang w:val="en-US"/>
        </w:rPr>
        <w:t>2025, no. 8, pp. 116–122. https://doi.org/10.47576/2949-1894.2025.8.8.015.</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10.47576/2949-1894.2025.8.8.016</w:t>
      </w:r>
    </w:p>
    <w:p w:rsidR="00FC1D66" w:rsidRDefault="00FC1D66" w:rsidP="00FC1D66">
      <w:pPr>
        <w:pStyle w:val="a5"/>
      </w:pPr>
      <w:r>
        <w:t xml:space="preserve">ESG-трансформация </w:t>
      </w:r>
      <w:r>
        <w:br/>
        <w:t xml:space="preserve">в российской нефтегазовой отрасли: </w:t>
      </w:r>
      <w:r>
        <w:br/>
        <w:t xml:space="preserve">стратегии декарбонизации и адаптации </w:t>
      </w:r>
      <w:proofErr w:type="gramStart"/>
      <w:r>
        <w:t>бизнес-моделей</w:t>
      </w:r>
      <w:proofErr w:type="gramEnd"/>
    </w:p>
    <w:p w:rsidR="00FC1D66" w:rsidRDefault="00FC1D66" w:rsidP="00FC1D66">
      <w:pPr>
        <w:pStyle w:val="a6"/>
      </w:pPr>
      <w:proofErr w:type="spellStart"/>
      <w:r>
        <w:t>Поволоцкий</w:t>
      </w:r>
      <w:proofErr w:type="spellEnd"/>
      <w:r>
        <w:t xml:space="preserve"> Дмитрий Александрович </w:t>
      </w:r>
    </w:p>
    <w:p w:rsidR="00FC1D66" w:rsidRDefault="00FC1D66" w:rsidP="00FC1D66">
      <w:pPr>
        <w:pStyle w:val="a7"/>
      </w:pPr>
      <w:r>
        <w:t xml:space="preserve">Финансовый университет при Правительстве Российской Федерации, </w:t>
      </w:r>
      <w:r>
        <w:br/>
        <w:t xml:space="preserve">Москва, Россия </w:t>
      </w:r>
    </w:p>
    <w:p w:rsidR="00FC1D66" w:rsidRDefault="00FC1D66" w:rsidP="00FC1D66">
      <w:pPr>
        <w:pStyle w:val="a8"/>
      </w:pPr>
      <w:r>
        <w:rPr>
          <w:spacing w:val="43"/>
        </w:rPr>
        <w:t>Аннотация</w:t>
      </w:r>
      <w:r>
        <w:t xml:space="preserve">. В статье рассматривается процесс интеграции ESG-принципов как императив для долгосрочной конкурентоспособности. Анализируются конкретные стратегии декарбонизации, такие как модернизация производственных процессов, развитие водородной энергетики и повышение </w:t>
      </w:r>
      <w:proofErr w:type="spellStart"/>
      <w:r>
        <w:t>энергоэффективности</w:t>
      </w:r>
      <w:proofErr w:type="spellEnd"/>
      <w:r>
        <w:t xml:space="preserve">, а также трансформация </w:t>
      </w:r>
      <w:proofErr w:type="gramStart"/>
      <w:r>
        <w:t>бизнес-моделей</w:t>
      </w:r>
      <w:proofErr w:type="gramEnd"/>
      <w:r>
        <w:t xml:space="preserve"> в сторону диверсификации и создания </w:t>
      </w:r>
      <w:proofErr w:type="spellStart"/>
      <w:r>
        <w:t>низкоуглеродных</w:t>
      </w:r>
      <w:proofErr w:type="spellEnd"/>
      <w:r>
        <w:t xml:space="preserve"> продуктов. Подчеркивается, как ESG-трансформация может повлиять на операционную эффективность, улучшение инвестиционной привлекательности и обеспечение устойчивого развития компаний в долгосрочной перспективе. </w:t>
      </w:r>
      <w:proofErr w:type="gramStart"/>
      <w:r>
        <w:t>Рассматриваются мнения экспертов и представителей отрасли относительно темпов и направлений трансформации, представлен анализ потенциальных последствий для российского ТЭК и экономики в целом.</w:t>
      </w:r>
      <w:proofErr w:type="gramEnd"/>
      <w:r>
        <w:t xml:space="preserve"> Делается акцент на том, что успешная адаптация к новым реалиям может стать ключевым фактором сохранения лидерских позиций России на глобальном энергетическом рынке в условиях </w:t>
      </w:r>
      <w:proofErr w:type="spellStart"/>
      <w:r>
        <w:t>энергоперехода</w:t>
      </w:r>
      <w:proofErr w:type="spellEnd"/>
      <w:r>
        <w:t xml:space="preserve">.  </w:t>
      </w:r>
    </w:p>
    <w:p w:rsidR="00FC1D66" w:rsidRDefault="00FC1D66" w:rsidP="00FC1D66">
      <w:pPr>
        <w:pStyle w:val="a8"/>
      </w:pPr>
      <w:r>
        <w:rPr>
          <w:spacing w:val="43"/>
        </w:rPr>
        <w:lastRenderedPageBreak/>
        <w:t>Ключевые слова:</w:t>
      </w:r>
      <w:r>
        <w:t xml:space="preserve"> ESG-трансформация; декарбонизация; нефтегазовая отрасль; </w:t>
      </w:r>
      <w:proofErr w:type="spellStart"/>
      <w:r>
        <w:t>низкоуглеродная</w:t>
      </w:r>
      <w:proofErr w:type="spellEnd"/>
      <w:r>
        <w:t xml:space="preserve"> экономика; углеродный след; устойчивое развитие; климатическая стратегия; зеленые финансы; адаптация </w:t>
      </w:r>
      <w:proofErr w:type="gramStart"/>
      <w:r>
        <w:t>бизнес-моделей</w:t>
      </w:r>
      <w:proofErr w:type="gramEnd"/>
      <w:r>
        <w:t xml:space="preserve">; </w:t>
      </w:r>
      <w:proofErr w:type="spellStart"/>
      <w:r>
        <w:t>энергопереход</w:t>
      </w:r>
      <w:proofErr w:type="spellEnd"/>
      <w:r>
        <w:t>.</w:t>
      </w:r>
    </w:p>
    <w:p w:rsidR="00FC1D66" w:rsidRDefault="00FC1D66" w:rsidP="00FC1D66">
      <w:pPr>
        <w:pStyle w:val="a9"/>
      </w:pPr>
      <w:r>
        <w:rPr>
          <w:spacing w:val="43"/>
        </w:rPr>
        <w:t>Для цитирования:</w:t>
      </w:r>
      <w:r>
        <w:t xml:space="preserve"> </w:t>
      </w:r>
      <w:proofErr w:type="spellStart"/>
      <w:r>
        <w:t>Поволоцкий</w:t>
      </w:r>
      <w:proofErr w:type="spellEnd"/>
      <w:r>
        <w:t xml:space="preserve"> Д. А. ESG-трансформация в российской нефтегазовой отрасли: стратегии декарбонизации и адаптации </w:t>
      </w:r>
      <w:proofErr w:type="gramStart"/>
      <w:r>
        <w:t>бизнес-моделей</w:t>
      </w:r>
      <w:proofErr w:type="gramEnd"/>
      <w:r>
        <w:t xml:space="preserve"> // Инновационная экономика: информация, аналитика, прогнозы. – 2025. – № 8. – С. 123–129. https://doi.org/10.47576/2949-1894.2025.8.8.016.</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ESG Transformation in the Russian Oil </w:t>
      </w:r>
      <w:r w:rsidRPr="00FC1D66">
        <w:rPr>
          <w:lang w:val="en-US"/>
        </w:rPr>
        <w:br/>
        <w:t>and Gas Industry: Decarbonization Strategies and Business Model Adaptation</w:t>
      </w:r>
    </w:p>
    <w:p w:rsidR="00FC1D66" w:rsidRPr="00FC1D66" w:rsidRDefault="00FC1D66" w:rsidP="00FC1D66">
      <w:pPr>
        <w:pStyle w:val="ab"/>
        <w:rPr>
          <w:lang w:val="en-US"/>
        </w:rPr>
      </w:pPr>
      <w:proofErr w:type="spellStart"/>
      <w:proofErr w:type="gramStart"/>
      <w:r w:rsidRPr="00FC1D66">
        <w:rPr>
          <w:lang w:val="en-US"/>
        </w:rPr>
        <w:t>Povolotsky</w:t>
      </w:r>
      <w:proofErr w:type="spellEnd"/>
      <w:r w:rsidRPr="00FC1D66">
        <w:rPr>
          <w:lang w:val="en-US"/>
        </w:rPr>
        <w:t xml:space="preserve"> Dmitry </w:t>
      </w:r>
      <w:r>
        <w:t>А</w:t>
      </w:r>
      <w:r w:rsidRPr="00FC1D66">
        <w:rPr>
          <w:lang w:val="en-US"/>
        </w:rPr>
        <w:t>.</w:t>
      </w:r>
      <w:proofErr w:type="gramEnd"/>
    </w:p>
    <w:p w:rsidR="00FC1D66" w:rsidRPr="00FC1D66" w:rsidRDefault="00FC1D66" w:rsidP="00FC1D66">
      <w:pPr>
        <w:pStyle w:val="ac"/>
        <w:rPr>
          <w:lang w:val="en-US"/>
        </w:rPr>
      </w:pPr>
      <w:r w:rsidRPr="00FC1D66">
        <w:rPr>
          <w:lang w:val="en-US"/>
        </w:rPr>
        <w:t>Financial University under the Government of the Russian Federation, Moscow, Russia</w:t>
      </w:r>
    </w:p>
    <w:p w:rsidR="00FC1D66" w:rsidRPr="00FC1D66" w:rsidRDefault="00FC1D66" w:rsidP="00FC1D66">
      <w:pPr>
        <w:pStyle w:val="a8"/>
        <w:rPr>
          <w:lang w:val="en-US"/>
        </w:rPr>
      </w:pPr>
      <w:r w:rsidRPr="00FC1D66">
        <w:rPr>
          <w:spacing w:val="43"/>
          <w:lang w:val="en-US"/>
        </w:rPr>
        <w:t>Abstract</w:t>
      </w:r>
      <w:r w:rsidRPr="00FC1D66">
        <w:rPr>
          <w:lang w:val="en-US"/>
        </w:rPr>
        <w:t xml:space="preserve">. This article examines the integration of ESG principles as an imperative for long-term competitiveness. Specific </w:t>
      </w:r>
      <w:proofErr w:type="spellStart"/>
      <w:r w:rsidRPr="00FC1D66">
        <w:rPr>
          <w:lang w:val="en-US"/>
        </w:rPr>
        <w:t>decarbonization</w:t>
      </w:r>
      <w:proofErr w:type="spellEnd"/>
      <w:r w:rsidRPr="00FC1D66">
        <w:rPr>
          <w:lang w:val="en-US"/>
        </w:rPr>
        <w:t xml:space="preserve"> strategies are analyzed, such as modernizing production processes, developing hydrogen energy, and improving energy efficiency, as well as transforming business models toward diversification and creating low-carbon products. It highlights how ESG transformation can impact operational efficiency, improve investment attractiveness, and ensure long-term sustainable development for companies. The article explores the opinions of experts and industry representatives regarding the pace and direction of transformation and presents an analysis of the potential consequences for the Russian fuel and energy sector and the economy as a whole. It emphasizes that successful adaptation to new realities can be key to maintaining Russia’s leadership position in the global energy market during the energy transition.</w:t>
      </w:r>
    </w:p>
    <w:p w:rsidR="00FC1D66" w:rsidRPr="00FC1D66" w:rsidRDefault="00FC1D66" w:rsidP="00FC1D66">
      <w:pPr>
        <w:pStyle w:val="a8"/>
        <w:rPr>
          <w:lang w:val="en-US"/>
        </w:rPr>
      </w:pPr>
      <w:r w:rsidRPr="00FC1D66">
        <w:rPr>
          <w:spacing w:val="43"/>
          <w:lang w:val="en-US"/>
        </w:rPr>
        <w:t>Keywords</w:t>
      </w:r>
      <w:r w:rsidRPr="00FC1D66">
        <w:rPr>
          <w:lang w:val="en-US"/>
        </w:rPr>
        <w:t xml:space="preserve">: ESG transformation; </w:t>
      </w:r>
      <w:proofErr w:type="spellStart"/>
      <w:r w:rsidRPr="00FC1D66">
        <w:rPr>
          <w:lang w:val="en-US"/>
        </w:rPr>
        <w:t>decarbonization</w:t>
      </w:r>
      <w:proofErr w:type="spellEnd"/>
      <w:r w:rsidRPr="00FC1D66">
        <w:rPr>
          <w:lang w:val="en-US"/>
        </w:rPr>
        <w:t>; Oil and gas industry; low-carbon economy; carbon footprint; sustainable development; climate strategy; green finance; business model adaptation; energy transition.</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Povolotsky</w:t>
      </w:r>
      <w:proofErr w:type="spellEnd"/>
      <w:r w:rsidRPr="00FC1D66">
        <w:rPr>
          <w:lang w:val="en-US"/>
        </w:rPr>
        <w:t xml:space="preserve"> D. </w:t>
      </w:r>
      <w:r>
        <w:t>А</w:t>
      </w:r>
      <w:r w:rsidRPr="00FC1D66">
        <w:rPr>
          <w:lang w:val="en-US"/>
        </w:rPr>
        <w:t xml:space="preserve">. ESG Transformation in the Russian Oil and Gas Industry: </w:t>
      </w:r>
      <w:proofErr w:type="spellStart"/>
      <w:r w:rsidRPr="00FC1D66">
        <w:rPr>
          <w:lang w:val="en-US"/>
        </w:rPr>
        <w:t>Decarbonization</w:t>
      </w:r>
      <w:proofErr w:type="spellEnd"/>
      <w:r w:rsidRPr="00FC1D66">
        <w:rPr>
          <w:lang w:val="en-US"/>
        </w:rPr>
        <w:t xml:space="preserve"> Strategies and Business Model Adaptation. </w:t>
      </w:r>
      <w:r w:rsidRPr="00FC1D66">
        <w:rPr>
          <w:i/>
          <w:iCs/>
          <w:lang w:val="en-US"/>
        </w:rPr>
        <w:t>Innovative economy: information, analysis, prognoses</w:t>
      </w:r>
      <w:r w:rsidRPr="00FC1D66">
        <w:rPr>
          <w:lang w:val="en-US"/>
        </w:rPr>
        <w:t>, 2025, no. 8, pp. 123–129. https://doi.org/10.47576/2949-1894.2025.8.8.016.</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 xml:space="preserve">УДК 338 </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10.47576/2949-1894.2025.8.8.017</w:t>
      </w:r>
    </w:p>
    <w:p w:rsidR="00FC1D66" w:rsidRDefault="00FC1D66" w:rsidP="00FC1D66">
      <w:pPr>
        <w:pStyle w:val="a5"/>
      </w:pPr>
      <w:r>
        <w:t xml:space="preserve">Повышение эффективности </w:t>
      </w:r>
      <w:r>
        <w:br/>
        <w:t xml:space="preserve">контрольных функций органов власти </w:t>
      </w:r>
      <w:r>
        <w:br/>
        <w:t>в условиях цифровизации</w:t>
      </w:r>
    </w:p>
    <w:p w:rsidR="00FC1D66" w:rsidRDefault="00FC1D66" w:rsidP="00FC1D66">
      <w:pPr>
        <w:pStyle w:val="a6"/>
      </w:pPr>
      <w:proofErr w:type="gramStart"/>
      <w:r>
        <w:t>Лесных</w:t>
      </w:r>
      <w:proofErr w:type="gramEnd"/>
      <w:r>
        <w:t xml:space="preserve"> Дарья Алексеевна</w:t>
      </w:r>
    </w:p>
    <w:p w:rsidR="00FC1D66" w:rsidRDefault="00FC1D66" w:rsidP="00FC1D66">
      <w:pPr>
        <w:pStyle w:val="a7"/>
      </w:pPr>
      <w:r>
        <w:t>Кубанский государственный аграрный университет имени И. Т. Трубилина, Краснодар, Россия, daraseraa72@gmail.com</w:t>
      </w:r>
    </w:p>
    <w:p w:rsidR="00FC1D66" w:rsidRDefault="00FC1D66" w:rsidP="00FC1D66">
      <w:pPr>
        <w:pStyle w:val="a6"/>
      </w:pPr>
      <w:r>
        <w:t>Андрусенко Юлия Алексеевна</w:t>
      </w:r>
    </w:p>
    <w:p w:rsidR="00FC1D66" w:rsidRDefault="00FC1D66" w:rsidP="00FC1D66">
      <w:pPr>
        <w:pStyle w:val="a7"/>
      </w:pPr>
      <w:r>
        <w:t>Кубанский государственный аграрный университет имени И. Т. Трубилина, Краснодар, Россия, andrysenkojuliay@gmail.com</w:t>
      </w:r>
    </w:p>
    <w:p w:rsidR="00FC1D66" w:rsidRDefault="00FC1D66" w:rsidP="00FC1D66">
      <w:pPr>
        <w:pStyle w:val="a6"/>
      </w:pPr>
      <w:proofErr w:type="spellStart"/>
      <w:r>
        <w:t>Баласанян</w:t>
      </w:r>
      <w:proofErr w:type="spellEnd"/>
      <w:r>
        <w:t xml:space="preserve"> Георгий Юрьевич</w:t>
      </w:r>
    </w:p>
    <w:p w:rsidR="00FC1D66" w:rsidRDefault="00FC1D66" w:rsidP="00FC1D66">
      <w:pPr>
        <w:pStyle w:val="a7"/>
      </w:pPr>
      <w:r>
        <w:lastRenderedPageBreak/>
        <w:t>Кубанский государственный аграрный университет имени И. Т. Трубилина, Краснодар, Россия, jorjik3010@gmail.com</w:t>
      </w:r>
    </w:p>
    <w:p w:rsidR="00FC1D66" w:rsidRDefault="00FC1D66" w:rsidP="00FC1D66">
      <w:pPr>
        <w:pStyle w:val="a8"/>
      </w:pPr>
      <w:r>
        <w:rPr>
          <w:spacing w:val="43"/>
        </w:rPr>
        <w:t>Аннотация</w:t>
      </w:r>
      <w:r>
        <w:t xml:space="preserve">. Рассматриваются вопросы </w:t>
      </w:r>
      <w:proofErr w:type="gramStart"/>
      <w:r>
        <w:t>повышения эффективности контрольных функций органов государственной власти</w:t>
      </w:r>
      <w:proofErr w:type="gramEnd"/>
      <w:r>
        <w:t xml:space="preserve"> в условиях активного внедрения цифровых технологий. Раскрываются сущность и содержание цифровой трансформации государственного контроля, анализируются современные инструменты и механизмы, обеспечивающие повышение прозрачности, оперативности и результативности контрольных процедур. Особое внимание уделяется вопросам интеграции информационных систем, применения искусственного интеллекта и аналитических платформ в контрольно-надзорной деятельности.</w:t>
      </w:r>
    </w:p>
    <w:p w:rsidR="00FC1D66" w:rsidRDefault="00FC1D66" w:rsidP="00FC1D66">
      <w:pPr>
        <w:pStyle w:val="a8"/>
      </w:pPr>
      <w:r>
        <w:rPr>
          <w:spacing w:val="43"/>
        </w:rPr>
        <w:t>Ключевые слова:</w:t>
      </w:r>
      <w:r>
        <w:t xml:space="preserve"> контрольные функции; цифровизация; органы власти; эффективность; государственный контроль.</w:t>
      </w:r>
    </w:p>
    <w:p w:rsidR="00FC1D66" w:rsidRDefault="00FC1D66" w:rsidP="00FC1D66">
      <w:pPr>
        <w:pStyle w:val="a9"/>
      </w:pPr>
      <w:r>
        <w:rPr>
          <w:spacing w:val="43"/>
        </w:rPr>
        <w:t>Для цитирования:</w:t>
      </w:r>
      <w:r>
        <w:t xml:space="preserve"> Лесных Д. А., Андрусенко Ю. А., </w:t>
      </w:r>
      <w:proofErr w:type="spellStart"/>
      <w:r>
        <w:t>Баласанян</w:t>
      </w:r>
      <w:proofErr w:type="spellEnd"/>
      <w:r>
        <w:t xml:space="preserve"> Г. Ю. Повышение эффективности контрольных функций органов власти в условиях цифровизации // Инновационная экономика: информация, аналитика, прогнозы. – 2025. – № 8. – С. 130–134. https://doi.org/10.47576/2949-1894.2025.8.8.017.</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Improving the effectiveness </w:t>
      </w:r>
      <w:r w:rsidRPr="00FC1D66">
        <w:rPr>
          <w:lang w:val="en-US"/>
        </w:rPr>
        <w:br/>
        <w:t xml:space="preserve">of government control functions </w:t>
      </w:r>
      <w:r w:rsidRPr="00FC1D66">
        <w:rPr>
          <w:lang w:val="en-US"/>
        </w:rPr>
        <w:br/>
        <w:t>in the context of digitalization</w:t>
      </w:r>
    </w:p>
    <w:p w:rsidR="00FC1D66" w:rsidRPr="00FC1D66" w:rsidRDefault="00FC1D66" w:rsidP="00FC1D66">
      <w:pPr>
        <w:pStyle w:val="ab"/>
        <w:rPr>
          <w:lang w:val="en-US"/>
        </w:rPr>
      </w:pPr>
      <w:proofErr w:type="spellStart"/>
      <w:proofErr w:type="gramStart"/>
      <w:r w:rsidRPr="00FC1D66">
        <w:rPr>
          <w:lang w:val="en-US"/>
        </w:rPr>
        <w:t>Lesnykh</w:t>
      </w:r>
      <w:proofErr w:type="spellEnd"/>
      <w:r w:rsidRPr="00FC1D66">
        <w:rPr>
          <w:lang w:val="en-US"/>
        </w:rPr>
        <w:t xml:space="preserve"> Darya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daraseraa72@gmail.com</w:t>
      </w:r>
      <w:proofErr w:type="gramEnd"/>
    </w:p>
    <w:p w:rsidR="00FC1D66" w:rsidRPr="00FC1D66" w:rsidRDefault="00FC1D66" w:rsidP="00FC1D66">
      <w:pPr>
        <w:pStyle w:val="ab"/>
        <w:rPr>
          <w:lang w:val="en-US"/>
        </w:rPr>
      </w:pPr>
      <w:proofErr w:type="spellStart"/>
      <w:proofErr w:type="gramStart"/>
      <w:r w:rsidRPr="00FC1D66">
        <w:rPr>
          <w:lang w:val="en-US"/>
        </w:rPr>
        <w:t>Andrusenko</w:t>
      </w:r>
      <w:proofErr w:type="spellEnd"/>
      <w:r w:rsidRPr="00FC1D66">
        <w:rPr>
          <w:lang w:val="en-US"/>
        </w:rPr>
        <w:t xml:space="preserve"> </w:t>
      </w:r>
      <w:proofErr w:type="spellStart"/>
      <w:r w:rsidRPr="00FC1D66">
        <w:rPr>
          <w:lang w:val="en-US"/>
        </w:rPr>
        <w:t>Yulia</w:t>
      </w:r>
      <w:proofErr w:type="spellEnd"/>
      <w:r w:rsidRPr="00FC1D66">
        <w:rPr>
          <w:lang w:val="en-US"/>
        </w:rPr>
        <w:t xml:space="preserve">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andrysenkojuliay@gmail.com</w:t>
      </w:r>
      <w:proofErr w:type="gramEnd"/>
    </w:p>
    <w:p w:rsidR="00FC1D66" w:rsidRPr="00FC1D66" w:rsidRDefault="00FC1D66" w:rsidP="00FC1D66">
      <w:pPr>
        <w:pStyle w:val="ab"/>
        <w:rPr>
          <w:lang w:val="en-US"/>
        </w:rPr>
      </w:pPr>
      <w:proofErr w:type="spellStart"/>
      <w:r w:rsidRPr="00FC1D66">
        <w:rPr>
          <w:lang w:val="en-US"/>
        </w:rPr>
        <w:t>Balasanyan</w:t>
      </w:r>
      <w:proofErr w:type="spellEnd"/>
      <w:r w:rsidRPr="00FC1D66">
        <w:rPr>
          <w:lang w:val="en-US"/>
        </w:rPr>
        <w:t xml:space="preserve"> </w:t>
      </w:r>
      <w:proofErr w:type="spellStart"/>
      <w:r w:rsidRPr="00FC1D66">
        <w:rPr>
          <w:lang w:val="en-US"/>
        </w:rPr>
        <w:t>Georgy</w:t>
      </w:r>
      <w:proofErr w:type="spellEnd"/>
      <w:r w:rsidRPr="00FC1D66">
        <w:rPr>
          <w:lang w:val="en-US"/>
        </w:rPr>
        <w:t xml:space="preserve"> Yu.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jorjik3010@gmail.com</w:t>
      </w:r>
      <w:proofErr w:type="gramEnd"/>
    </w:p>
    <w:p w:rsidR="00FC1D66" w:rsidRPr="00FC1D66" w:rsidRDefault="00FC1D66" w:rsidP="00FC1D66">
      <w:pPr>
        <w:pStyle w:val="a8"/>
        <w:rPr>
          <w:lang w:val="en-US"/>
        </w:rPr>
      </w:pPr>
      <w:r w:rsidRPr="00FC1D66">
        <w:rPr>
          <w:spacing w:val="43"/>
          <w:lang w:val="en-US"/>
        </w:rPr>
        <w:t>Abstract</w:t>
      </w:r>
      <w:r w:rsidRPr="00FC1D66">
        <w:rPr>
          <w:lang w:val="en-US"/>
        </w:rPr>
        <w:t>. The issues of increasing the effectiveness of the control functions of public authorities in the context of the active introduction of digital technologies are considered. The essence and content of the digital transformation of state control are revealed, modern tools and mechanisms are analyzed to ensure increased transparency, efficiency and effectiveness of control procedures. Special attention is paid to the integration of information systems, the use of artificial intelligence and analytical platforms in control and supervisory activities.</w:t>
      </w:r>
    </w:p>
    <w:p w:rsidR="00FC1D66" w:rsidRPr="00FC1D66" w:rsidRDefault="00FC1D66" w:rsidP="00FC1D66">
      <w:pPr>
        <w:pStyle w:val="a8"/>
        <w:rPr>
          <w:lang w:val="en-US"/>
        </w:rPr>
      </w:pPr>
      <w:r w:rsidRPr="00FC1D66">
        <w:rPr>
          <w:spacing w:val="43"/>
          <w:lang w:val="en-US"/>
        </w:rPr>
        <w:t>Keywords</w:t>
      </w:r>
      <w:r w:rsidRPr="00FC1D66">
        <w:rPr>
          <w:lang w:val="en-US"/>
        </w:rPr>
        <w:t>: control functions; digitalization; authorities; efficiency; state control.</w:t>
      </w:r>
    </w:p>
    <w:p w:rsidR="00FC1D66" w:rsidRPr="00FC1D66" w:rsidRDefault="00FC1D66" w:rsidP="00FC1D66">
      <w:pPr>
        <w:pStyle w:val="forcitation"/>
        <w:rPr>
          <w:spacing w:val="-2"/>
          <w:lang w:val="en-US"/>
        </w:rPr>
      </w:pPr>
      <w:r w:rsidRPr="00FC1D66">
        <w:rPr>
          <w:spacing w:val="43"/>
          <w:lang w:val="en-US"/>
        </w:rPr>
        <w:t>For citation:</w:t>
      </w:r>
      <w:r w:rsidRPr="00FC1D66">
        <w:rPr>
          <w:lang w:val="en-US"/>
        </w:rPr>
        <w:t xml:space="preserve"> </w:t>
      </w:r>
      <w:proofErr w:type="spellStart"/>
      <w:r w:rsidRPr="00FC1D66">
        <w:rPr>
          <w:spacing w:val="-2"/>
          <w:lang w:val="en-US"/>
        </w:rPr>
        <w:t>Lesnykh</w:t>
      </w:r>
      <w:proofErr w:type="spellEnd"/>
      <w:r w:rsidRPr="00FC1D66">
        <w:rPr>
          <w:spacing w:val="-2"/>
          <w:lang w:val="en-US"/>
        </w:rPr>
        <w:t xml:space="preserve"> D. A., </w:t>
      </w:r>
      <w:proofErr w:type="spellStart"/>
      <w:r w:rsidRPr="00FC1D66">
        <w:rPr>
          <w:spacing w:val="-2"/>
          <w:lang w:val="en-US"/>
        </w:rPr>
        <w:t>Andrusenko</w:t>
      </w:r>
      <w:proofErr w:type="spellEnd"/>
      <w:r w:rsidRPr="00FC1D66">
        <w:rPr>
          <w:spacing w:val="-2"/>
          <w:lang w:val="en-US"/>
        </w:rPr>
        <w:t xml:space="preserve"> Yu. A., </w:t>
      </w:r>
      <w:proofErr w:type="spellStart"/>
      <w:r w:rsidRPr="00FC1D66">
        <w:rPr>
          <w:spacing w:val="-2"/>
          <w:lang w:val="en-US"/>
        </w:rPr>
        <w:t>Balasanyan</w:t>
      </w:r>
      <w:proofErr w:type="spellEnd"/>
      <w:r w:rsidRPr="00FC1D66">
        <w:rPr>
          <w:spacing w:val="-2"/>
          <w:lang w:val="en-US"/>
        </w:rPr>
        <w:t xml:space="preserve"> G. Yu. </w:t>
      </w:r>
      <w:proofErr w:type="gramStart"/>
      <w:r w:rsidRPr="00FC1D66">
        <w:rPr>
          <w:spacing w:val="-2"/>
          <w:lang w:val="en-US"/>
        </w:rPr>
        <w:t>Improving the effectiveness of government control functions in the context of digitalization.</w:t>
      </w:r>
      <w:proofErr w:type="gramEnd"/>
      <w:r w:rsidRPr="00FC1D66">
        <w:rPr>
          <w:spacing w:val="-2"/>
          <w:lang w:val="en-US"/>
        </w:rPr>
        <w:t xml:space="preserve"> </w:t>
      </w:r>
      <w:r w:rsidRPr="00FC1D66">
        <w:rPr>
          <w:i/>
          <w:iCs/>
          <w:spacing w:val="-2"/>
          <w:lang w:val="en-US"/>
        </w:rPr>
        <w:t xml:space="preserve">Innovative economy: information, analysis, prognoses, </w:t>
      </w:r>
      <w:r w:rsidRPr="00FC1D66">
        <w:rPr>
          <w:spacing w:val="-2"/>
          <w:lang w:val="en-US"/>
        </w:rPr>
        <w:t>2025, no. 8, pp. 130–134. https://doi.org/10.47576/2949-1894.2025.8.8.017.</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338.242</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10.47576/2949-1894.2025.8.8.018</w:t>
      </w:r>
    </w:p>
    <w:p w:rsidR="00FC1D66" w:rsidRDefault="00FC1D66" w:rsidP="00FC1D66">
      <w:pPr>
        <w:pStyle w:val="a5"/>
      </w:pPr>
      <w:r>
        <w:t xml:space="preserve">Формирование современной городской среды как направление благоустройства территорий </w:t>
      </w:r>
    </w:p>
    <w:p w:rsidR="00FC1D66" w:rsidRDefault="00FC1D66" w:rsidP="00FC1D66">
      <w:pPr>
        <w:pStyle w:val="a6"/>
      </w:pPr>
      <w:r>
        <w:lastRenderedPageBreak/>
        <w:t xml:space="preserve">Жук Екатерина Евгеньевна </w:t>
      </w:r>
    </w:p>
    <w:p w:rsidR="00FC1D66" w:rsidRDefault="00FC1D66" w:rsidP="00FC1D66">
      <w:pPr>
        <w:pStyle w:val="a7"/>
      </w:pPr>
      <w:r>
        <w:t xml:space="preserve">Кубанский государственный аграрный университет имени И. Т. Трубилина, Краснодар, Россия </w:t>
      </w:r>
    </w:p>
    <w:p w:rsidR="00FC1D66" w:rsidRDefault="00FC1D66" w:rsidP="00FC1D66">
      <w:pPr>
        <w:pStyle w:val="a6"/>
      </w:pPr>
      <w:r>
        <w:t xml:space="preserve">Плотникова Елена Владимировна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xml:space="preserve">. Рассмотрены роль и значение формирования современной городской среды в благоустройстве и развитии территорий. Проведен анализ показателей и результатов реализации программно-проектных механизмов реализации этого направления на федеральном, региональном и муниципальном уровнях. Сделаны выводы об основных преимуществах программно-проектного управления, позволяющих в целом обеспечить создание новых общественных пространств и качество городской среды. </w:t>
      </w:r>
    </w:p>
    <w:p w:rsidR="00FC1D66" w:rsidRDefault="00FC1D66" w:rsidP="00FC1D66">
      <w:pPr>
        <w:pStyle w:val="a8"/>
      </w:pPr>
      <w:proofErr w:type="gramStart"/>
      <w:r>
        <w:rPr>
          <w:spacing w:val="43"/>
        </w:rPr>
        <w:t xml:space="preserve">Ключевые слова: </w:t>
      </w:r>
      <w:r>
        <w:t>благоустройство; городская среда; государственная программа; федеральный проект; национальная цель; региональная программа; региональный проект; муниципальная программа; целевые показатели; индекс качества городской среды.</w:t>
      </w:r>
      <w:proofErr w:type="gramEnd"/>
    </w:p>
    <w:p w:rsidR="00FC1D66" w:rsidRDefault="00FC1D66" w:rsidP="00FC1D66">
      <w:pPr>
        <w:pStyle w:val="a9"/>
      </w:pPr>
      <w:r>
        <w:rPr>
          <w:spacing w:val="43"/>
        </w:rPr>
        <w:t xml:space="preserve">Для цитирования: </w:t>
      </w:r>
      <w:r>
        <w:t>Жук Е. Е., Плотникова Е. В. Формирование современной городской среды как направление благоустройства территорий // Инновационная экономика: информация, аналитика, прогнозы. – 2025. – № 8. – С. 135–142. https://doi.org/10.47576/2949-1894.2025.8.8.018.</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Formation of a modern urban environment </w:t>
      </w:r>
      <w:r w:rsidRPr="00FC1D66">
        <w:rPr>
          <w:lang w:val="en-US"/>
        </w:rPr>
        <w:br/>
        <w:t xml:space="preserve">as a direction of landscaping </w:t>
      </w:r>
    </w:p>
    <w:p w:rsidR="00FC1D66" w:rsidRPr="00FC1D66" w:rsidRDefault="00FC1D66" w:rsidP="00FC1D66">
      <w:pPr>
        <w:pStyle w:val="ab"/>
        <w:rPr>
          <w:lang w:val="en-US"/>
        </w:rPr>
      </w:pPr>
      <w:proofErr w:type="spellStart"/>
      <w:r w:rsidRPr="00FC1D66">
        <w:rPr>
          <w:lang w:val="en-US"/>
        </w:rPr>
        <w:t>Zhuk</w:t>
      </w:r>
      <w:proofErr w:type="spellEnd"/>
      <w:r w:rsidRPr="00FC1D66">
        <w:rPr>
          <w:lang w:val="en-US"/>
        </w:rPr>
        <w:t xml:space="preserve"> Ekaterina E., </w:t>
      </w:r>
    </w:p>
    <w:p w:rsidR="00FC1D66" w:rsidRPr="00FC1D66" w:rsidRDefault="00FC1D66" w:rsidP="00FC1D66">
      <w:pPr>
        <w:pStyle w:val="ac"/>
        <w:rPr>
          <w:lang w:val="en-US"/>
        </w:rPr>
      </w:pPr>
      <w:r w:rsidRPr="00FC1D66">
        <w:rPr>
          <w:lang w:val="en-US"/>
        </w:rPr>
        <w:t xml:space="preserve">Kuban State Agrarian University named after I.T.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Plotnikova</w:t>
      </w:r>
      <w:proofErr w:type="spellEnd"/>
      <w:r w:rsidRPr="00FC1D66">
        <w:rPr>
          <w:lang w:val="en-US"/>
        </w:rPr>
        <w:t xml:space="preserve"> Elena V. </w:t>
      </w:r>
    </w:p>
    <w:p w:rsidR="00FC1D66" w:rsidRPr="00FC1D66" w:rsidRDefault="00FC1D66" w:rsidP="00FC1D66">
      <w:pPr>
        <w:pStyle w:val="ac"/>
        <w:rPr>
          <w:lang w:val="en-US"/>
        </w:rPr>
      </w:pPr>
      <w:r w:rsidRPr="00FC1D66">
        <w:rPr>
          <w:lang w:val="en-US"/>
        </w:rPr>
        <w:t xml:space="preserve">Kuban State Agrarian University named after I.T.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xml:space="preserve">. The role and importance of the formation of a modern urban environment in the improvement and development of territories are considered. The analysis of indicators and results of the implementation of program and project mechanisms for the implementation of this direction at the federal, regional and municipal levels is carried out. Conclusions are drawn about the main advantages of software and project management, which generally ensure the creation of new public spaces and the quality of the urban environment. </w:t>
      </w:r>
    </w:p>
    <w:p w:rsidR="00FC1D66" w:rsidRPr="00FC1D66" w:rsidRDefault="00FC1D66" w:rsidP="00FC1D66">
      <w:pPr>
        <w:pStyle w:val="a8"/>
        <w:rPr>
          <w:lang w:val="en-US"/>
        </w:rPr>
      </w:pPr>
      <w:r w:rsidRPr="00FC1D66">
        <w:rPr>
          <w:spacing w:val="43"/>
          <w:lang w:val="en-US"/>
        </w:rPr>
        <w:t>Keywords</w:t>
      </w:r>
      <w:r w:rsidRPr="00FC1D66">
        <w:rPr>
          <w:lang w:val="en-US"/>
        </w:rPr>
        <w:t>: landscaping, urban environment, state program, federal project, national goal, regional program, regional project, municipal program, targets, urban environment quality index</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Zhuk</w:t>
      </w:r>
      <w:proofErr w:type="spellEnd"/>
      <w:r w:rsidRPr="00FC1D66">
        <w:rPr>
          <w:lang w:val="en-US"/>
        </w:rPr>
        <w:t xml:space="preserve"> E. E., </w:t>
      </w:r>
      <w:proofErr w:type="spellStart"/>
      <w:r w:rsidRPr="00FC1D66">
        <w:rPr>
          <w:lang w:val="en-US"/>
        </w:rPr>
        <w:t>Plotnikova</w:t>
      </w:r>
      <w:proofErr w:type="spellEnd"/>
      <w:r w:rsidRPr="00FC1D66">
        <w:rPr>
          <w:lang w:val="en-US"/>
        </w:rPr>
        <w:t xml:space="preserve"> E. V. Formation of a modern urban environment as a direction of landscaping. </w:t>
      </w:r>
      <w:r w:rsidRPr="00FC1D66">
        <w:rPr>
          <w:i/>
          <w:iCs/>
          <w:lang w:val="en-US"/>
        </w:rPr>
        <w:t>Innovative economy: information, analysis, prognoses,</w:t>
      </w:r>
      <w:r w:rsidRPr="00FC1D66">
        <w:rPr>
          <w:lang w:val="en-US"/>
        </w:rPr>
        <w:t xml:space="preserve"> 2025, no. 8, pp. 135–142. https://doi.org/10.47576/2949-1894.2025.8.8.018.</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330</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10.47576/2949-1894.2025.8.8.019</w:t>
      </w:r>
    </w:p>
    <w:p w:rsidR="00FC1D66" w:rsidRDefault="00FC1D66" w:rsidP="00FC1D66">
      <w:pPr>
        <w:pStyle w:val="a5"/>
      </w:pPr>
      <w:r>
        <w:t>Роль программ импортозамещения в обеспечении продовольственной независимости России</w:t>
      </w:r>
    </w:p>
    <w:p w:rsidR="00FC1D66" w:rsidRDefault="00FC1D66" w:rsidP="00FC1D66">
      <w:pPr>
        <w:pStyle w:val="a6"/>
      </w:pPr>
      <w:r>
        <w:t xml:space="preserve">Чаплин Владислав Валентинович </w:t>
      </w:r>
    </w:p>
    <w:p w:rsidR="00FC1D66" w:rsidRDefault="00FC1D66" w:rsidP="00FC1D66">
      <w:pPr>
        <w:pStyle w:val="a7"/>
      </w:pPr>
      <w:r>
        <w:lastRenderedPageBreak/>
        <w:t>Кубанский государственный аграрный университет имени И. Т. Трубилина, Краснодар, Россия</w:t>
      </w:r>
    </w:p>
    <w:p w:rsidR="00FC1D66" w:rsidRDefault="00FC1D66" w:rsidP="00FC1D66">
      <w:pPr>
        <w:pStyle w:val="a6"/>
      </w:pPr>
      <w:proofErr w:type="spellStart"/>
      <w:r>
        <w:t>Хацанян</w:t>
      </w:r>
      <w:proofErr w:type="spellEnd"/>
      <w:r>
        <w:t xml:space="preserve"> Диана </w:t>
      </w:r>
      <w:proofErr w:type="spellStart"/>
      <w:r>
        <w:t>Вачагановна</w:t>
      </w:r>
      <w:proofErr w:type="spellEnd"/>
      <w:r>
        <w:t xml:space="preserve">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В статье рассмотрены ключевые направления и механизмы реализации программ импортозамещения в агропромышленном комплексе России. Проанализированы результаты их внедрения, экономические эффекты и инновационные аспекты. Особое внимание уделено роли региональных органов власти, межрегионального взаимодействия и цифровых инструментов в обеспечении продовольственной независимости страны. Сформулированы перспективы дальнейшего развития программ импортозамещения в контексте укрепления продовольственной безопасности России.</w:t>
      </w:r>
    </w:p>
    <w:p w:rsidR="00FC1D66" w:rsidRDefault="00FC1D66" w:rsidP="00FC1D66">
      <w:pPr>
        <w:pStyle w:val="a8"/>
      </w:pPr>
      <w:r>
        <w:rPr>
          <w:spacing w:val="43"/>
        </w:rPr>
        <w:t>Ключевые слова</w:t>
      </w:r>
      <w:r>
        <w:t>: импортозамещение; продовольственная безопасность; агропромышленный комплекс; инновации; региональная политика; межрегиональное сотрудничество; цифровизация.</w:t>
      </w:r>
    </w:p>
    <w:p w:rsidR="00FC1D66" w:rsidRDefault="00FC1D66" w:rsidP="00FC1D66">
      <w:pPr>
        <w:pStyle w:val="a9"/>
      </w:pPr>
      <w:r>
        <w:rPr>
          <w:spacing w:val="43"/>
        </w:rPr>
        <w:t>Для цитирования:</w:t>
      </w:r>
      <w:r>
        <w:t xml:space="preserve"> Чаплин В. В., </w:t>
      </w:r>
      <w:proofErr w:type="spellStart"/>
      <w:r>
        <w:t>Хацанян</w:t>
      </w:r>
      <w:proofErr w:type="spellEnd"/>
      <w:r>
        <w:t xml:space="preserve"> Д. В. Роль программ импортозамещения в обеспечении продовольственной независимости России // Инновационная экономика: информация, аналитика, прогнозы. – 2025. – № 8. – С. 143–149. https://doi.org/10.47576/2949-1894.2025.8.8.019.</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The role of import substitution programs </w:t>
      </w:r>
      <w:r w:rsidRPr="00FC1D66">
        <w:rPr>
          <w:lang w:val="en-US"/>
        </w:rPr>
        <w:br/>
        <w:t>in ensuring Russia’s food independence</w:t>
      </w:r>
    </w:p>
    <w:p w:rsidR="00FC1D66" w:rsidRPr="00FC1D66" w:rsidRDefault="00FC1D66" w:rsidP="00FC1D66">
      <w:pPr>
        <w:pStyle w:val="ab"/>
        <w:rPr>
          <w:lang w:val="en-US"/>
        </w:rPr>
      </w:pPr>
      <w:r w:rsidRPr="00FC1D66">
        <w:rPr>
          <w:lang w:val="en-US"/>
        </w:rPr>
        <w:t xml:space="preserve">Chaplin </w:t>
      </w:r>
      <w:proofErr w:type="spellStart"/>
      <w:r w:rsidRPr="00FC1D66">
        <w:rPr>
          <w:lang w:val="en-US"/>
        </w:rPr>
        <w:t>Vladislav</w:t>
      </w:r>
      <w:proofErr w:type="spellEnd"/>
      <w:r w:rsidRPr="00FC1D66">
        <w:rPr>
          <w:lang w:val="en-US"/>
        </w:rPr>
        <w:t xml:space="preserve"> V.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Khatsanyan</w:t>
      </w:r>
      <w:proofErr w:type="spellEnd"/>
      <w:r w:rsidRPr="00FC1D66">
        <w:rPr>
          <w:lang w:val="en-US"/>
        </w:rPr>
        <w:t xml:space="preserve"> Diana V.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The article examines the key directions and mechanisms of import substitution programs in Russia’s agro-industrial complex. It analyzes their implementation results, economic impacts, and innovative aspects. Special attention is paid to the role of regional authorities, interregional cooperation, and digital tools in ensuring the country’s food independence. The prospects for further development of import substitution policies are outlined in the context of strengthening Russia’s food security.</w:t>
      </w:r>
    </w:p>
    <w:p w:rsidR="00FC1D66" w:rsidRPr="00FC1D66" w:rsidRDefault="00FC1D66" w:rsidP="00FC1D66">
      <w:pPr>
        <w:pStyle w:val="a8"/>
        <w:rPr>
          <w:lang w:val="en-US"/>
        </w:rPr>
      </w:pPr>
      <w:r w:rsidRPr="00FC1D66">
        <w:rPr>
          <w:spacing w:val="43"/>
          <w:lang w:val="en-US"/>
        </w:rPr>
        <w:t>Keywords</w:t>
      </w:r>
      <w:r w:rsidRPr="00FC1D66">
        <w:rPr>
          <w:lang w:val="en-US"/>
        </w:rPr>
        <w:t>: import substitution; food security; agro-industrial complex; innovations; regional policy; interregional cooperation; digitalization.</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Chaplin V. V., </w:t>
      </w:r>
      <w:proofErr w:type="spellStart"/>
      <w:r w:rsidRPr="00FC1D66">
        <w:rPr>
          <w:lang w:val="en-US"/>
        </w:rPr>
        <w:t>Khatsanyan</w:t>
      </w:r>
      <w:proofErr w:type="spellEnd"/>
      <w:r w:rsidRPr="00FC1D66">
        <w:rPr>
          <w:lang w:val="en-US"/>
        </w:rPr>
        <w:t xml:space="preserve"> D. V. The role of import substitution programs in ensuring Russia’s food independence. </w:t>
      </w:r>
      <w:r w:rsidRPr="00FC1D66">
        <w:rPr>
          <w:i/>
          <w:iCs/>
          <w:lang w:val="en-US"/>
        </w:rPr>
        <w:t xml:space="preserve">Innovative economy: information, analysis, prognoses, </w:t>
      </w:r>
      <w:r w:rsidRPr="00FC1D66">
        <w:rPr>
          <w:lang w:val="en-US"/>
        </w:rPr>
        <w:t>2025, no. 8, pp. 143–149. https://doi.org/10.47576/2949-1894.2025.8.8.019.</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338.242</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10.47576/2949-1894.2025.8.8.020</w:t>
      </w:r>
    </w:p>
    <w:p w:rsidR="00FC1D66" w:rsidRDefault="00FC1D66" w:rsidP="00FC1D66">
      <w:pPr>
        <w:pStyle w:val="a5"/>
      </w:pPr>
      <w:r>
        <w:t>Оценка результативности субсидирования пассажирских перевозок в Краснодарском крае</w:t>
      </w:r>
    </w:p>
    <w:p w:rsidR="00FC1D66" w:rsidRDefault="00FC1D66" w:rsidP="00FC1D66">
      <w:pPr>
        <w:pStyle w:val="a6"/>
      </w:pPr>
      <w:r>
        <w:t xml:space="preserve">Жихарева Ирина Алексеевна </w:t>
      </w:r>
    </w:p>
    <w:p w:rsidR="00FC1D66" w:rsidRDefault="00FC1D66" w:rsidP="00FC1D66">
      <w:pPr>
        <w:pStyle w:val="a7"/>
      </w:pPr>
      <w:r>
        <w:lastRenderedPageBreak/>
        <w:t xml:space="preserve">Кубанский государственный аграрный университет имени И. Т. Трубилина, Краснодар, Россия </w:t>
      </w:r>
    </w:p>
    <w:p w:rsidR="00FC1D66" w:rsidRDefault="00FC1D66" w:rsidP="00FC1D66">
      <w:pPr>
        <w:pStyle w:val="a6"/>
      </w:pPr>
      <w:r>
        <w:t xml:space="preserve">Захарова Анастасия Евгеньевна </w:t>
      </w:r>
    </w:p>
    <w:p w:rsidR="00FC1D66" w:rsidRDefault="00FC1D66" w:rsidP="00FC1D66">
      <w:pPr>
        <w:pStyle w:val="a7"/>
      </w:pPr>
      <w:r>
        <w:t xml:space="preserve">Кубанский государственный аграрный университет имени И. Т. Трубилина, Краснодар, Россия </w:t>
      </w:r>
    </w:p>
    <w:p w:rsidR="00FC1D66" w:rsidRDefault="00FC1D66" w:rsidP="00FC1D66">
      <w:pPr>
        <w:pStyle w:val="a6"/>
      </w:pPr>
      <w:r>
        <w:t xml:space="preserve">Плотникова Елена Владимировна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Рассмотрена характеристика программно-целевого метода управления транспортным комплексом в Краснодарском крае. Проведен анализ мероприятий, целевых показателей и результатов реализации задач региональной программы в сфере транспорта. Осуществлена оценка достижения установленных плановых значений результатов предоставления субсидий, в случае их невыполнения выявлены и приведены причины. Сделаны выводы о субъектах, объектах, источниках финансирования, механизмах и эффективности предоставления субсидий на развитие регионального и муниципального пассажирского транспорта.</w:t>
      </w:r>
    </w:p>
    <w:p w:rsidR="00FC1D66" w:rsidRDefault="00FC1D66" w:rsidP="00FC1D66">
      <w:pPr>
        <w:pStyle w:val="a8"/>
      </w:pPr>
      <w:proofErr w:type="gramStart"/>
      <w:r>
        <w:rPr>
          <w:spacing w:val="43"/>
        </w:rPr>
        <w:t>Ключевые слова</w:t>
      </w:r>
      <w:r>
        <w:t>: транспортный комплекс; государственная программа; целевые показатели; субсидии,; пассажирские перевозки; пассажирооборот; межмуниципальные и межрегиональные маршруты; достижение плана.</w:t>
      </w:r>
      <w:proofErr w:type="gramEnd"/>
    </w:p>
    <w:p w:rsidR="00FC1D66" w:rsidRDefault="00FC1D66" w:rsidP="00FC1D66">
      <w:pPr>
        <w:pStyle w:val="a9"/>
      </w:pPr>
      <w:r>
        <w:rPr>
          <w:spacing w:val="43"/>
        </w:rPr>
        <w:t>Для цитирования:</w:t>
      </w:r>
      <w:r>
        <w:t xml:space="preserve"> Жихарева И. А., Захарова А. Е., Плотникова Е. В. Оценка результативности субсидирования пассажирских перевозок в Краснодарском крае  // Инновационная экономика: информация, аналитика, прогнозы. – 2025. – № 8. – С. 150–159. https://doi.org/10.47576/2949-1894.2025.8.8.020.</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Assessment of the effectiveness of subsidizing passenger transportation in the Krasnodar region</w:t>
      </w:r>
    </w:p>
    <w:p w:rsidR="00FC1D66" w:rsidRPr="00FC1D66" w:rsidRDefault="00FC1D66" w:rsidP="00FC1D66">
      <w:pPr>
        <w:pStyle w:val="ab"/>
        <w:rPr>
          <w:lang w:val="en-US"/>
        </w:rPr>
      </w:pPr>
      <w:proofErr w:type="spellStart"/>
      <w:proofErr w:type="gramStart"/>
      <w:r w:rsidRPr="00FC1D66">
        <w:rPr>
          <w:lang w:val="en-US"/>
        </w:rPr>
        <w:t>Zhikhareva</w:t>
      </w:r>
      <w:proofErr w:type="spellEnd"/>
      <w:r w:rsidRPr="00FC1D66">
        <w:rPr>
          <w:lang w:val="en-US"/>
        </w:rPr>
        <w:t xml:space="preserve"> Irina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Zakharova</w:t>
      </w:r>
      <w:proofErr w:type="spellEnd"/>
      <w:r w:rsidRPr="00FC1D66">
        <w:rPr>
          <w:lang w:val="en-US"/>
        </w:rPr>
        <w:t xml:space="preserve"> Anastasia E. </w:t>
      </w:r>
    </w:p>
    <w:p w:rsidR="00FC1D66" w:rsidRPr="00FC1D66" w:rsidRDefault="00FC1D66" w:rsidP="00FC1D66">
      <w:pPr>
        <w:pStyle w:val="ac"/>
        <w:rPr>
          <w:lang w:val="en-US"/>
        </w:rPr>
      </w:pPr>
      <w:r w:rsidRPr="00FC1D66">
        <w:rPr>
          <w:lang w:val="en-US"/>
        </w:rPr>
        <w:t xml:space="preserve">Kuban State Agrarian University named after I.T.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Plotnikova</w:t>
      </w:r>
      <w:proofErr w:type="spellEnd"/>
      <w:r w:rsidRPr="00FC1D66">
        <w:rPr>
          <w:lang w:val="en-US"/>
        </w:rPr>
        <w:t xml:space="preserve"> Elena V. </w:t>
      </w:r>
    </w:p>
    <w:p w:rsidR="00FC1D66" w:rsidRPr="00FC1D66" w:rsidRDefault="00FC1D66" w:rsidP="00FC1D66">
      <w:pPr>
        <w:pStyle w:val="ac"/>
        <w:rPr>
          <w:lang w:val="en-US"/>
        </w:rPr>
      </w:pPr>
      <w:r w:rsidRPr="00FC1D66">
        <w:rPr>
          <w:lang w:val="en-US"/>
        </w:rPr>
        <w:t xml:space="preserve">Kuban State Agrarian University named after I.T.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The characteristic of the program-target method of transport complex management in the Krasnodar Territory is considered. The analysis of activities, targets and results of the implementation of the tasks of the regional program in the field of transport is carried out. An assessment of the achievement of the established target values of the results of granting subsidies has been carried out, in case of non-</w:t>
      </w:r>
      <w:proofErr w:type="gramStart"/>
      <w:r w:rsidRPr="00FC1D66">
        <w:rPr>
          <w:lang w:val="en-US"/>
        </w:rPr>
        <w:t>fulfillment,</w:t>
      </w:r>
      <w:proofErr w:type="gramEnd"/>
      <w:r w:rsidRPr="00FC1D66">
        <w:rPr>
          <w:lang w:val="en-US"/>
        </w:rPr>
        <w:t xml:space="preserve"> the reasons have been identified and given. Conclusions are drawn about subjects, facilities, sources of financing, mechanisms and effectiveness of subsidies for the development of regional and municipal passenger transport. </w:t>
      </w:r>
    </w:p>
    <w:p w:rsidR="00FC1D66" w:rsidRPr="00FC1D66" w:rsidRDefault="00FC1D66" w:rsidP="00FC1D66">
      <w:pPr>
        <w:pStyle w:val="a8"/>
        <w:rPr>
          <w:lang w:val="en-US"/>
        </w:rPr>
      </w:pPr>
      <w:r w:rsidRPr="00FC1D66">
        <w:rPr>
          <w:spacing w:val="43"/>
          <w:lang w:val="en-US"/>
        </w:rPr>
        <w:t>Keywords</w:t>
      </w:r>
      <w:r w:rsidRPr="00FC1D66">
        <w:rPr>
          <w:lang w:val="en-US"/>
        </w:rPr>
        <w:t>: transport complex; state program; targets; subsidies; passenger transportation; passenger turnover; inter-municipal and inter-regional routes; achievement of the plan.</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Zhikhareva</w:t>
      </w:r>
      <w:proofErr w:type="spellEnd"/>
      <w:r w:rsidRPr="00FC1D66">
        <w:rPr>
          <w:lang w:val="en-US"/>
        </w:rPr>
        <w:t xml:space="preserve"> I. A., </w:t>
      </w:r>
      <w:proofErr w:type="spellStart"/>
      <w:r w:rsidRPr="00FC1D66">
        <w:rPr>
          <w:lang w:val="en-US"/>
        </w:rPr>
        <w:t>Zakharova</w:t>
      </w:r>
      <w:proofErr w:type="spellEnd"/>
      <w:r w:rsidRPr="00FC1D66">
        <w:rPr>
          <w:lang w:val="en-US"/>
        </w:rPr>
        <w:t xml:space="preserve"> A. E., </w:t>
      </w:r>
      <w:proofErr w:type="spellStart"/>
      <w:r w:rsidRPr="00FC1D66">
        <w:rPr>
          <w:lang w:val="en-US"/>
        </w:rPr>
        <w:t>Plotnikova</w:t>
      </w:r>
      <w:proofErr w:type="spellEnd"/>
      <w:r w:rsidRPr="00FC1D66">
        <w:rPr>
          <w:lang w:val="en-US"/>
        </w:rPr>
        <w:t xml:space="preserve"> E. V. Assessment of the effectiveness of subsidizing passenger transportation in the Krasnodar region. </w:t>
      </w:r>
      <w:r w:rsidRPr="00FC1D66">
        <w:rPr>
          <w:i/>
          <w:iCs/>
          <w:lang w:val="en-US"/>
        </w:rPr>
        <w:t>Innovative economy: information, analysis, prognoses,</w:t>
      </w:r>
      <w:r w:rsidRPr="00FC1D66">
        <w:rPr>
          <w:lang w:val="en-US"/>
        </w:rPr>
        <w:t xml:space="preserve"> 2025, no. 8, pp. 150–159. https://doi.org/10.47576/2949-1894.2025.8.8.020.</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lastRenderedPageBreak/>
        <w:t>УДК 330</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10.47576/2949-1894.2025.8.8.021</w:t>
      </w:r>
    </w:p>
    <w:p w:rsidR="00FC1D66" w:rsidRDefault="00FC1D66" w:rsidP="00FC1D66">
      <w:pPr>
        <w:pStyle w:val="a5"/>
      </w:pPr>
      <w:r>
        <w:t xml:space="preserve">Социальная лицензия на деятельность (Social License to Operate): как социальный компонент (S) в ESG становится ключом </w:t>
      </w:r>
      <w:r>
        <w:br/>
        <w:t>к устойчивости российских компаний</w:t>
      </w:r>
    </w:p>
    <w:p w:rsidR="00FC1D66" w:rsidRDefault="00FC1D66" w:rsidP="00FC1D66">
      <w:pPr>
        <w:pStyle w:val="a6"/>
      </w:pPr>
      <w:proofErr w:type="spellStart"/>
      <w:r>
        <w:t>Поволоцкий</w:t>
      </w:r>
      <w:proofErr w:type="spellEnd"/>
      <w:r>
        <w:t xml:space="preserve"> Дмитрий Александрович </w:t>
      </w:r>
    </w:p>
    <w:p w:rsidR="00FC1D66" w:rsidRDefault="00FC1D66" w:rsidP="00FC1D66">
      <w:pPr>
        <w:pStyle w:val="a7"/>
      </w:pPr>
      <w:r>
        <w:t xml:space="preserve">Финансовый университет при Правительстве Российской Федерации, </w:t>
      </w:r>
      <w:r>
        <w:br/>
        <w:t xml:space="preserve">Москва, Россия </w:t>
      </w:r>
    </w:p>
    <w:p w:rsidR="00FC1D66" w:rsidRDefault="00FC1D66" w:rsidP="00FC1D66">
      <w:pPr>
        <w:pStyle w:val="a8"/>
      </w:pPr>
      <w:r>
        <w:rPr>
          <w:spacing w:val="43"/>
        </w:rPr>
        <w:t>Аннотация</w:t>
      </w:r>
      <w:r>
        <w:t>. В статье рассматривается SLO как стратегический актив для обеспечения долгосрочной конкурентоспособности. Анализируются практики построения доверительных отношений с местными сообществами, механизмы управления социальными рисками, а также методы интеграции социальной ответственности в корпоративное управление. Подчеркивается, что эффективное управление социальным компонентом ESG влияет на укрепление деловой репутации, снижение нефинансовых рисков и обеспечение устойчивого развития компаний в долгосрочной перспективе. Анализируются мнения экспертов и представителей бизнеса относительно подходов к получению и поддержанию социальной лицензии на деятельность и лучшие практики российских компаний в этой области. Делается акцент на том, что социальная ответственность перестает быть факультативным элементом и становится ключевым фактором сохранения легитимности бизнеса в глазах общества и обеспечения его устойчивого развития в современных условиях.</w:t>
      </w:r>
    </w:p>
    <w:p w:rsidR="00FC1D66" w:rsidRDefault="00FC1D66" w:rsidP="00FC1D66">
      <w:pPr>
        <w:pStyle w:val="a8"/>
      </w:pPr>
      <w:r>
        <w:rPr>
          <w:spacing w:val="43"/>
        </w:rPr>
        <w:t xml:space="preserve">Ключевые слова: </w:t>
      </w:r>
      <w:r>
        <w:t xml:space="preserve">социальная лицензия на деятельность; </w:t>
      </w:r>
      <w:proofErr w:type="spellStart"/>
      <w:r>
        <w:t>Social</w:t>
      </w:r>
      <w:proofErr w:type="spellEnd"/>
      <w:r>
        <w:t xml:space="preserve"> </w:t>
      </w:r>
      <w:proofErr w:type="spellStart"/>
      <w:r>
        <w:t>License</w:t>
      </w:r>
      <w:proofErr w:type="spellEnd"/>
      <w:r>
        <w:t xml:space="preserve"> </w:t>
      </w:r>
      <w:proofErr w:type="spellStart"/>
      <w:r>
        <w:t>to</w:t>
      </w:r>
      <w:proofErr w:type="spellEnd"/>
      <w:r>
        <w:t xml:space="preserve"> </w:t>
      </w:r>
      <w:proofErr w:type="spellStart"/>
      <w:r>
        <w:t>Operate</w:t>
      </w:r>
      <w:proofErr w:type="spellEnd"/>
      <w:r>
        <w:t xml:space="preserve">; ESG; социальная ответственность; </w:t>
      </w:r>
      <w:proofErr w:type="spellStart"/>
      <w:r>
        <w:t>стейкхолдеры</w:t>
      </w:r>
      <w:proofErr w:type="spellEnd"/>
      <w:r>
        <w:t>; местные сообщества; устойчивое развитие; корпоративное управление; управление социальными рисками; репутационный капитал.</w:t>
      </w:r>
    </w:p>
    <w:p w:rsidR="00FC1D66" w:rsidRDefault="00FC1D66" w:rsidP="00FC1D66">
      <w:pPr>
        <w:pStyle w:val="a9"/>
      </w:pPr>
      <w:r>
        <w:rPr>
          <w:spacing w:val="43"/>
        </w:rPr>
        <w:t>Для цитирования</w:t>
      </w:r>
      <w:r>
        <w:t xml:space="preserve">: </w:t>
      </w:r>
      <w:proofErr w:type="spellStart"/>
      <w:r>
        <w:t>Поволоцкий</w:t>
      </w:r>
      <w:proofErr w:type="spellEnd"/>
      <w:r>
        <w:t xml:space="preserve"> Д. А. Социальная лицензия на деятельность (</w:t>
      </w:r>
      <w:proofErr w:type="spellStart"/>
      <w:r>
        <w:t>Social</w:t>
      </w:r>
      <w:proofErr w:type="spellEnd"/>
      <w:r>
        <w:t xml:space="preserve"> </w:t>
      </w:r>
      <w:proofErr w:type="spellStart"/>
      <w:r>
        <w:t>License</w:t>
      </w:r>
      <w:proofErr w:type="spellEnd"/>
      <w:r>
        <w:t xml:space="preserve"> </w:t>
      </w:r>
      <w:proofErr w:type="spellStart"/>
      <w:r>
        <w:t>to</w:t>
      </w:r>
      <w:proofErr w:type="spellEnd"/>
      <w:r>
        <w:t xml:space="preserve"> </w:t>
      </w:r>
      <w:proofErr w:type="spellStart"/>
      <w:r>
        <w:t>Operate</w:t>
      </w:r>
      <w:proofErr w:type="spellEnd"/>
      <w:r>
        <w:t>): как социальный компонент (S) в ESG становится ключом к устойчивости российских компаний // Инновационная экономика: информация, аналитика, прогнозы. – 2025. – № 8. – С. 160–165. https://doi.org/10.47576/2949-1894.2025.8.8.021.</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Social License to Operate: How the Social Component (S) in ESG is Becoming Key to the Sustainability of Russian Companies </w:t>
      </w:r>
    </w:p>
    <w:p w:rsidR="00FC1D66" w:rsidRPr="00FC1D66" w:rsidRDefault="00FC1D66" w:rsidP="00FC1D66">
      <w:pPr>
        <w:pStyle w:val="ab"/>
        <w:rPr>
          <w:lang w:val="en-US"/>
        </w:rPr>
      </w:pPr>
      <w:proofErr w:type="spellStart"/>
      <w:proofErr w:type="gramStart"/>
      <w:r w:rsidRPr="00FC1D66">
        <w:rPr>
          <w:lang w:val="en-US"/>
        </w:rPr>
        <w:t>Povolotsky</w:t>
      </w:r>
      <w:proofErr w:type="spellEnd"/>
      <w:r w:rsidRPr="00FC1D66">
        <w:rPr>
          <w:lang w:val="en-US"/>
        </w:rPr>
        <w:t xml:space="preserve"> Dmitry A.</w:t>
      </w:r>
      <w:proofErr w:type="gramEnd"/>
      <w:r w:rsidRPr="00FC1D66">
        <w:rPr>
          <w:lang w:val="en-US"/>
        </w:rPr>
        <w:t xml:space="preserve"> </w:t>
      </w:r>
    </w:p>
    <w:p w:rsidR="00FC1D66" w:rsidRPr="00FC1D66" w:rsidRDefault="00FC1D66" w:rsidP="00FC1D66">
      <w:pPr>
        <w:pStyle w:val="ac"/>
        <w:rPr>
          <w:lang w:val="en-US"/>
        </w:rPr>
      </w:pPr>
      <w:r w:rsidRPr="00FC1D66">
        <w:rPr>
          <w:lang w:val="en-US"/>
        </w:rPr>
        <w:t>Financial University under the Government of the Russian Federation, Moscow, Russia</w:t>
      </w:r>
    </w:p>
    <w:p w:rsidR="00FC1D66" w:rsidRPr="00FC1D66" w:rsidRDefault="00FC1D66" w:rsidP="00FC1D66">
      <w:pPr>
        <w:pStyle w:val="a8"/>
        <w:rPr>
          <w:lang w:val="en-US"/>
        </w:rPr>
      </w:pPr>
      <w:r w:rsidRPr="00FC1D66">
        <w:rPr>
          <w:spacing w:val="43"/>
          <w:lang w:val="en-US"/>
        </w:rPr>
        <w:t>Abstract</w:t>
      </w:r>
      <w:r w:rsidRPr="00FC1D66">
        <w:rPr>
          <w:lang w:val="en-US"/>
        </w:rPr>
        <w:t>. This article examines SLO as a strategic asset for ensuring long-term competitiveness. It analyzes practices for building trusting relationships with local communities, social risk management mechanisms, and methods for integrating social responsibility into corporate governance. It emphasizes that effective management of the social component of ESG strengthens business reputation, reduces non-financial risks, and ensures the long-term sustainable development of companies. It analyzes the opinions of experts and business representatives regarding approaches to obtaining and maintaining a social license to operate and the best practices of Russian companies in this area. It emphasizes that social responsibility is no longer an optional element and is becoming a key factor in maintaining business legitimacy in the eyes of society and ensuring its sustainable development in the modern environment.</w:t>
      </w:r>
    </w:p>
    <w:p w:rsidR="00FC1D66" w:rsidRPr="00FC1D66" w:rsidRDefault="00FC1D66" w:rsidP="00FC1D66">
      <w:pPr>
        <w:pStyle w:val="a8"/>
        <w:rPr>
          <w:lang w:val="en-US"/>
        </w:rPr>
      </w:pPr>
      <w:r w:rsidRPr="00FC1D66">
        <w:rPr>
          <w:spacing w:val="43"/>
          <w:lang w:val="en-US"/>
        </w:rPr>
        <w:lastRenderedPageBreak/>
        <w:t>Keywords</w:t>
      </w:r>
      <w:r w:rsidRPr="00FC1D66">
        <w:rPr>
          <w:lang w:val="en-US"/>
        </w:rPr>
        <w:t>: social license to operate; Social License to Operate; ESG; social responsibility; stakeholders; local communities; sustainable development; corporate governance; social risk management; reputation capital.</w:t>
      </w:r>
    </w:p>
    <w:p w:rsidR="00FC1D66" w:rsidRPr="00FC1D66" w:rsidRDefault="00FC1D66" w:rsidP="00FC1D66">
      <w:pPr>
        <w:pStyle w:val="forcitation"/>
        <w:rPr>
          <w:spacing w:val="-2"/>
          <w:lang w:val="en-US"/>
        </w:rPr>
      </w:pPr>
      <w:r w:rsidRPr="00FC1D66">
        <w:rPr>
          <w:spacing w:val="43"/>
          <w:lang w:val="en-US"/>
        </w:rPr>
        <w:t>For citation</w:t>
      </w:r>
      <w:r w:rsidRPr="00FC1D66">
        <w:rPr>
          <w:lang w:val="en-US"/>
        </w:rPr>
        <w:t>:</w:t>
      </w:r>
      <w:r w:rsidRPr="00FC1D66">
        <w:rPr>
          <w:spacing w:val="-2"/>
          <w:lang w:val="en-US"/>
        </w:rPr>
        <w:t xml:space="preserve"> </w:t>
      </w:r>
      <w:proofErr w:type="spellStart"/>
      <w:r w:rsidRPr="00FC1D66">
        <w:rPr>
          <w:spacing w:val="-2"/>
          <w:lang w:val="en-US"/>
        </w:rPr>
        <w:t>Povolotsky</w:t>
      </w:r>
      <w:proofErr w:type="spellEnd"/>
      <w:r w:rsidRPr="00FC1D66">
        <w:rPr>
          <w:spacing w:val="-2"/>
          <w:lang w:val="en-US"/>
        </w:rPr>
        <w:t xml:space="preserve"> D. A. Social License to Operate: How the Social Component (S) in ESG is Becoming Key to the Sustainability of Russian Companies. </w:t>
      </w:r>
      <w:r w:rsidRPr="00FC1D66">
        <w:rPr>
          <w:i/>
          <w:iCs/>
          <w:spacing w:val="-2"/>
          <w:lang w:val="en-US"/>
        </w:rPr>
        <w:t xml:space="preserve">Innovative economy: information, analysis, prognoses, </w:t>
      </w:r>
      <w:r w:rsidRPr="00FC1D66">
        <w:rPr>
          <w:spacing w:val="-2"/>
          <w:lang w:val="en-US"/>
        </w:rPr>
        <w:t>2025, no. 8, pp. 160–165. https://doi.org/10.47576/2949-1894.2025.8.8.021.</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332</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10.47576/2949-1894.2025.8.8.022</w:t>
      </w:r>
    </w:p>
    <w:p w:rsidR="00FC1D66" w:rsidRDefault="00FC1D66" w:rsidP="00FC1D66">
      <w:pPr>
        <w:pStyle w:val="a5"/>
      </w:pPr>
      <w:r>
        <w:t>Социально-экономическое воздействие крупных спортивных событий на развитие региона</w:t>
      </w:r>
    </w:p>
    <w:p w:rsidR="00FC1D66" w:rsidRDefault="00FC1D66" w:rsidP="00FC1D66">
      <w:pPr>
        <w:pStyle w:val="a6"/>
      </w:pPr>
      <w:proofErr w:type="spellStart"/>
      <w:r>
        <w:t>Комбалин</w:t>
      </w:r>
      <w:proofErr w:type="spellEnd"/>
      <w:r>
        <w:t xml:space="preserve"> Максим Николаевич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r>
        <w:t xml:space="preserve">Степченков Илья Петрович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В статье рассматривается социально-экономическое воздействие крупных спортивных событий на развитие регионов Российской Федерации. На основе анализа теоретических подходов и региональной практики выявлены ключевые направления влияния спортивных мероприятий на социальную инфраструктуру, занятость, инвестиционную привлекательность и качество жизни населения. Особое внимание уделено опыту Краснодарского края как региона, принимавшего Олимпийские игры 2014 года и матчи Чемпионата мира по футболу 2018 года. Раскрыты вопросы рационального использования спортивного наследия и совершенствования механизмов управления инфраструктурой. Сделан вывод о необходимости интеграции спортивных событий в систему стратегического планирования регионального развития.</w:t>
      </w:r>
    </w:p>
    <w:p w:rsidR="00FC1D66" w:rsidRDefault="00FC1D66" w:rsidP="00FC1D66">
      <w:pPr>
        <w:pStyle w:val="a8"/>
      </w:pPr>
      <w:proofErr w:type="gramStart"/>
      <w:r>
        <w:rPr>
          <w:spacing w:val="43"/>
        </w:rPr>
        <w:t>Ключевые слова:</w:t>
      </w:r>
      <w:r>
        <w:t xml:space="preserve"> регион; физическая культура и спорт; спортивные события; инфраструктура; социально-экономическое развитие; Олимпиада; наследие.</w:t>
      </w:r>
      <w:proofErr w:type="gramEnd"/>
    </w:p>
    <w:p w:rsidR="00FC1D66" w:rsidRDefault="00FC1D66" w:rsidP="00FC1D66">
      <w:pPr>
        <w:pStyle w:val="a9"/>
      </w:pPr>
      <w:r>
        <w:rPr>
          <w:spacing w:val="43"/>
        </w:rPr>
        <w:t>Для цитирования:</w:t>
      </w:r>
      <w:r>
        <w:t xml:space="preserve"> </w:t>
      </w:r>
      <w:proofErr w:type="spellStart"/>
      <w:r>
        <w:t>Комбалин</w:t>
      </w:r>
      <w:proofErr w:type="spellEnd"/>
      <w:r>
        <w:t xml:space="preserve"> М. Н., Степченков И. П. Социально-экономическое воздействие крупных спортивных событий на развитие региона // Инновационная экономика: информация, аналитика, прогнозы. – 2025. – № 8. – С. 166–171. https://doi.org/10.47576/2949-1894.2025.8.8.022.</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Socio-economic impact of major sporting events on regional development</w:t>
      </w:r>
    </w:p>
    <w:p w:rsidR="00FC1D66" w:rsidRPr="00FC1D66" w:rsidRDefault="00FC1D66" w:rsidP="00FC1D66">
      <w:pPr>
        <w:pStyle w:val="ab"/>
        <w:rPr>
          <w:lang w:val="en-US"/>
        </w:rPr>
      </w:pPr>
      <w:proofErr w:type="spellStart"/>
      <w:r w:rsidRPr="00FC1D66">
        <w:rPr>
          <w:lang w:val="en-US"/>
        </w:rPr>
        <w:t>Kombalin</w:t>
      </w:r>
      <w:proofErr w:type="spellEnd"/>
      <w:r w:rsidRPr="00FC1D66">
        <w:rPr>
          <w:lang w:val="en-US"/>
        </w:rPr>
        <w:t xml:space="preserve"> Maxim N.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r w:rsidRPr="00FC1D66">
        <w:rPr>
          <w:lang w:val="en-US"/>
        </w:rPr>
        <w:t>Stepchenkov</w:t>
      </w:r>
      <w:proofErr w:type="spellEnd"/>
      <w:r w:rsidRPr="00FC1D66">
        <w:rPr>
          <w:lang w:val="en-US"/>
        </w:rPr>
        <w:t xml:space="preserve"> </w:t>
      </w:r>
      <w:proofErr w:type="spellStart"/>
      <w:r w:rsidRPr="00FC1D66">
        <w:rPr>
          <w:lang w:val="en-US"/>
        </w:rPr>
        <w:t>Ilya</w:t>
      </w:r>
      <w:proofErr w:type="spellEnd"/>
      <w:r w:rsidRPr="00FC1D66">
        <w:rPr>
          <w:lang w:val="en-US"/>
        </w:rPr>
        <w:t xml:space="preserve"> P.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xml:space="preserve">. The article examines the socio-economic impact of major sporting events on the development of Russian regions. Based on theoretical approaches and regional experience, key areas of influence of sports events on social infrastructure, employment, investment attractiveness, and quality of </w:t>
      </w:r>
      <w:r w:rsidRPr="00FC1D66">
        <w:rPr>
          <w:lang w:val="en-US"/>
        </w:rPr>
        <w:lastRenderedPageBreak/>
        <w:t>life are identified. Special attention is paid to the experience of the Krasnodar Territory as a region that hosted the 2014 Olympic Games and the 2018 FIFA World Cup. The paper addresses the issues of rational use of sports heritage and improving the management mechanisms of sports infrastructure. The conclusion emphasizes the need to integrate sporting events into the system of regional strategic development planning.</w:t>
      </w:r>
    </w:p>
    <w:p w:rsidR="00FC1D66" w:rsidRPr="00FC1D66" w:rsidRDefault="00FC1D66" w:rsidP="00FC1D66">
      <w:pPr>
        <w:pStyle w:val="a8"/>
        <w:rPr>
          <w:lang w:val="en-US"/>
        </w:rPr>
      </w:pPr>
      <w:r w:rsidRPr="00FC1D66">
        <w:rPr>
          <w:spacing w:val="43"/>
          <w:lang w:val="en-US"/>
        </w:rPr>
        <w:t>Keywords</w:t>
      </w:r>
      <w:r w:rsidRPr="00FC1D66">
        <w:rPr>
          <w:lang w:val="en-US"/>
        </w:rPr>
        <w:t>: region; physical culture and sports; sporting events; infrastructure; socio-economic development; Olympics; legacy.</w:t>
      </w:r>
    </w:p>
    <w:p w:rsidR="00FC1D66" w:rsidRPr="00FC1D66" w:rsidRDefault="00FC1D66" w:rsidP="00FC1D66">
      <w:pPr>
        <w:pStyle w:val="forcitation"/>
        <w:rPr>
          <w:lang w:val="en-US"/>
        </w:rPr>
      </w:pPr>
      <w:r w:rsidRPr="00FC1D66">
        <w:rPr>
          <w:spacing w:val="43"/>
          <w:lang w:val="en-US"/>
        </w:rPr>
        <w:t xml:space="preserve">For citation: </w:t>
      </w:r>
      <w:proofErr w:type="spellStart"/>
      <w:r w:rsidRPr="00FC1D66">
        <w:rPr>
          <w:lang w:val="en-US"/>
        </w:rPr>
        <w:t>Kombalin</w:t>
      </w:r>
      <w:proofErr w:type="spellEnd"/>
      <w:r w:rsidRPr="00FC1D66">
        <w:rPr>
          <w:lang w:val="en-US"/>
        </w:rPr>
        <w:t xml:space="preserve"> M. N., </w:t>
      </w:r>
      <w:proofErr w:type="spellStart"/>
      <w:r w:rsidRPr="00FC1D66">
        <w:rPr>
          <w:lang w:val="en-US"/>
        </w:rPr>
        <w:t>Stepchenkov</w:t>
      </w:r>
      <w:proofErr w:type="spellEnd"/>
      <w:r w:rsidRPr="00FC1D66">
        <w:rPr>
          <w:lang w:val="en-US"/>
        </w:rPr>
        <w:t xml:space="preserve"> I. P. Socio-economic impact of major sporting events on regional development.</w:t>
      </w:r>
      <w:r w:rsidRPr="00FC1D66">
        <w:rPr>
          <w:i/>
          <w:iCs/>
          <w:lang w:val="en-US"/>
        </w:rPr>
        <w:t xml:space="preserve"> Innovative economy: information, analysis, prognoses, </w:t>
      </w:r>
      <w:r w:rsidRPr="00FC1D66">
        <w:rPr>
          <w:lang w:val="en-US"/>
        </w:rPr>
        <w:t>2025, no. 8, pp. 166–171. https://doi.org/10.47576/2949-1894.2025.8.8.022.</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 xml:space="preserve">УДК 338 </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10.47576/2949-1894.2025.8.8.023</w:t>
      </w:r>
    </w:p>
    <w:p w:rsidR="00FC1D66" w:rsidRDefault="00FC1D66" w:rsidP="00FC1D66">
      <w:pPr>
        <w:pStyle w:val="a5"/>
      </w:pPr>
      <w:r>
        <w:t>Оценка текущего состояния регионального управления в России</w:t>
      </w:r>
    </w:p>
    <w:p w:rsidR="00FC1D66" w:rsidRDefault="00FC1D66" w:rsidP="00FC1D66">
      <w:pPr>
        <w:pStyle w:val="a6"/>
      </w:pPr>
      <w:proofErr w:type="gramStart"/>
      <w:r>
        <w:t>Лесных</w:t>
      </w:r>
      <w:proofErr w:type="gramEnd"/>
      <w:r>
        <w:t xml:space="preserve"> Дарья Алексеевна</w:t>
      </w:r>
    </w:p>
    <w:p w:rsidR="00FC1D66" w:rsidRDefault="00FC1D66" w:rsidP="00FC1D66">
      <w:pPr>
        <w:pStyle w:val="a7"/>
      </w:pPr>
      <w:r>
        <w:t>Кубанский государственный аграрный университет имени И. Т. Трубилина, Краснодар, Россия, daraseraa72@gmail.com</w:t>
      </w:r>
    </w:p>
    <w:p w:rsidR="00FC1D66" w:rsidRDefault="00FC1D66" w:rsidP="00FC1D66">
      <w:pPr>
        <w:pStyle w:val="a6"/>
      </w:pPr>
      <w:r>
        <w:t>Андрусенко Юлия Алексеевна</w:t>
      </w:r>
    </w:p>
    <w:p w:rsidR="00FC1D66" w:rsidRDefault="00FC1D66" w:rsidP="00FC1D66">
      <w:pPr>
        <w:pStyle w:val="a7"/>
      </w:pPr>
      <w:r>
        <w:t>Кубанский государственный аграрный университет имени И. Т. Трубилина, Краснодар, Россия, andrysenkojuliay@gmail.com</w:t>
      </w:r>
    </w:p>
    <w:p w:rsidR="00FC1D66" w:rsidRDefault="00FC1D66" w:rsidP="00FC1D66">
      <w:pPr>
        <w:pStyle w:val="a6"/>
      </w:pPr>
      <w:proofErr w:type="spellStart"/>
      <w:r>
        <w:t>Баласанян</w:t>
      </w:r>
      <w:proofErr w:type="spellEnd"/>
      <w:r>
        <w:t xml:space="preserve"> Георгий Юрьевич</w:t>
      </w:r>
    </w:p>
    <w:p w:rsidR="00FC1D66" w:rsidRDefault="00FC1D66" w:rsidP="00FC1D66">
      <w:pPr>
        <w:pStyle w:val="a7"/>
      </w:pPr>
      <w:r>
        <w:t>Кубанский государственный аграрный университет имени И. Т. Трубилина, Краснодар, Россия, jorjik3010@gmail.com</w:t>
      </w:r>
    </w:p>
    <w:p w:rsidR="00FC1D66" w:rsidRDefault="00FC1D66" w:rsidP="00FC1D66">
      <w:pPr>
        <w:pStyle w:val="a8"/>
      </w:pPr>
      <w:r>
        <w:rPr>
          <w:spacing w:val="43"/>
        </w:rPr>
        <w:t>Аннотация</w:t>
      </w:r>
      <w:r>
        <w:t>. В статье проведен комплексный анализ современного состояния регионального управления в Российской Федерации. Рассмотрены тенденции развития системы управления на региональном уровне, оценены институциональные, финансово-бюджетные и цифровые аспекты. Особое внимание уделено влиянию цифровой трансформации на эффективность работы органов власти, вопросам пространственного развития и кадрового потенциала. На основе анализа нормативных документов, статистических данных и научных исследований определены основные проблемы и направления совершенствования регионального управления в условиях современных вызовов</w:t>
      </w:r>
    </w:p>
    <w:p w:rsidR="00FC1D66" w:rsidRDefault="00FC1D66" w:rsidP="00FC1D66">
      <w:pPr>
        <w:pStyle w:val="a8"/>
      </w:pPr>
      <w:r>
        <w:rPr>
          <w:spacing w:val="43"/>
        </w:rPr>
        <w:t>Ключевые слова:</w:t>
      </w:r>
      <w:r>
        <w:t xml:space="preserve"> региональное управление; эффективность; цифровизация; пространственное развитие; институциональные реформы; кадровый потенциал; государственная политика; устойчивое развитие.</w:t>
      </w:r>
    </w:p>
    <w:p w:rsidR="00FC1D66" w:rsidRDefault="00FC1D66" w:rsidP="00FC1D66">
      <w:pPr>
        <w:pStyle w:val="a9"/>
      </w:pPr>
      <w:r>
        <w:rPr>
          <w:spacing w:val="43"/>
        </w:rPr>
        <w:t>Для цитирования</w:t>
      </w:r>
      <w:r>
        <w:t xml:space="preserve">: </w:t>
      </w:r>
      <w:proofErr w:type="gramStart"/>
      <w:r>
        <w:t>Лесных</w:t>
      </w:r>
      <w:proofErr w:type="gramEnd"/>
      <w:r>
        <w:t xml:space="preserve"> Д. А., Андрусенко Ю. А., </w:t>
      </w:r>
      <w:proofErr w:type="spellStart"/>
      <w:r>
        <w:t>Баласанян</w:t>
      </w:r>
      <w:proofErr w:type="spellEnd"/>
      <w:r>
        <w:t xml:space="preserve"> Г. Ю. Оценка текущего состояния регионального управления в России // Инновационная экономика: информация, аналитика, прогнозы. – 2025. – № 8. – С. 172–176. https://doi.org/10.47576/2949-1894.2025.8.8.023.</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Assessment of the current state of regional governance in Russia</w:t>
      </w:r>
    </w:p>
    <w:p w:rsidR="00FC1D66" w:rsidRPr="00FC1D66" w:rsidRDefault="00FC1D66" w:rsidP="00FC1D66">
      <w:pPr>
        <w:pStyle w:val="ab"/>
        <w:rPr>
          <w:lang w:val="en-US"/>
        </w:rPr>
      </w:pPr>
      <w:proofErr w:type="spellStart"/>
      <w:proofErr w:type="gramStart"/>
      <w:r w:rsidRPr="00FC1D66">
        <w:rPr>
          <w:lang w:val="en-US"/>
        </w:rPr>
        <w:t>Lesnykh</w:t>
      </w:r>
      <w:proofErr w:type="spellEnd"/>
      <w:r w:rsidRPr="00FC1D66">
        <w:rPr>
          <w:lang w:val="en-US"/>
        </w:rPr>
        <w:t xml:space="preserve"> Darya A.</w:t>
      </w:r>
      <w:proofErr w:type="gramEnd"/>
      <w:r w:rsidRPr="00FC1D66">
        <w:rPr>
          <w:lang w:val="en-US"/>
        </w:rPr>
        <w:t xml:space="preserve"> </w:t>
      </w:r>
    </w:p>
    <w:p w:rsidR="00FC1D66" w:rsidRPr="00FC1D66" w:rsidRDefault="00FC1D66" w:rsidP="00FC1D66">
      <w:pPr>
        <w:pStyle w:val="ac"/>
        <w:rPr>
          <w:lang w:val="en-US"/>
        </w:rPr>
      </w:pPr>
      <w:r w:rsidRPr="00FC1D66">
        <w:rPr>
          <w:lang w:val="en-US"/>
        </w:rPr>
        <w:lastRenderedPageBreak/>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daraseraa72@gmail.com</w:t>
      </w:r>
      <w:proofErr w:type="gramEnd"/>
    </w:p>
    <w:p w:rsidR="00FC1D66" w:rsidRPr="00FC1D66" w:rsidRDefault="00FC1D66" w:rsidP="00FC1D66">
      <w:pPr>
        <w:pStyle w:val="ab"/>
        <w:rPr>
          <w:lang w:val="en-US"/>
        </w:rPr>
      </w:pPr>
      <w:proofErr w:type="spellStart"/>
      <w:proofErr w:type="gramStart"/>
      <w:r w:rsidRPr="00FC1D66">
        <w:rPr>
          <w:lang w:val="en-US"/>
        </w:rPr>
        <w:t>Andrusenko</w:t>
      </w:r>
      <w:proofErr w:type="spellEnd"/>
      <w:r w:rsidRPr="00FC1D66">
        <w:rPr>
          <w:lang w:val="en-US"/>
        </w:rPr>
        <w:t xml:space="preserve"> </w:t>
      </w:r>
      <w:proofErr w:type="spellStart"/>
      <w:r w:rsidRPr="00FC1D66">
        <w:rPr>
          <w:lang w:val="en-US"/>
        </w:rPr>
        <w:t>Yulia</w:t>
      </w:r>
      <w:proofErr w:type="spellEnd"/>
      <w:r w:rsidRPr="00FC1D66">
        <w:rPr>
          <w:lang w:val="en-US"/>
        </w:rPr>
        <w:t xml:space="preserve">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andrysenkojuliay@gmail.com</w:t>
      </w:r>
      <w:proofErr w:type="gramEnd"/>
    </w:p>
    <w:p w:rsidR="00FC1D66" w:rsidRPr="00FC1D66" w:rsidRDefault="00FC1D66" w:rsidP="00FC1D66">
      <w:pPr>
        <w:pStyle w:val="ab"/>
        <w:rPr>
          <w:lang w:val="en-US"/>
        </w:rPr>
      </w:pPr>
      <w:proofErr w:type="spellStart"/>
      <w:r w:rsidRPr="00FC1D66">
        <w:rPr>
          <w:lang w:val="en-US"/>
        </w:rPr>
        <w:t>Balasanyan</w:t>
      </w:r>
      <w:proofErr w:type="spellEnd"/>
      <w:r w:rsidRPr="00FC1D66">
        <w:rPr>
          <w:lang w:val="en-US"/>
        </w:rPr>
        <w:t xml:space="preserve"> </w:t>
      </w:r>
      <w:proofErr w:type="spellStart"/>
      <w:r w:rsidRPr="00FC1D66">
        <w:rPr>
          <w:lang w:val="en-US"/>
        </w:rPr>
        <w:t>Georgy</w:t>
      </w:r>
      <w:proofErr w:type="spellEnd"/>
      <w:r w:rsidRPr="00FC1D66">
        <w:rPr>
          <w:lang w:val="en-US"/>
        </w:rPr>
        <w:t xml:space="preserve"> Yu.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jorjik3010@gmail.com</w:t>
      </w:r>
      <w:proofErr w:type="gramEnd"/>
    </w:p>
    <w:p w:rsidR="00FC1D66" w:rsidRPr="00FC1D66" w:rsidRDefault="00FC1D66" w:rsidP="00FC1D66">
      <w:pPr>
        <w:pStyle w:val="a8"/>
        <w:rPr>
          <w:lang w:val="en-US"/>
        </w:rPr>
      </w:pPr>
      <w:r w:rsidRPr="00FC1D66">
        <w:rPr>
          <w:spacing w:val="43"/>
          <w:lang w:val="en-US"/>
        </w:rPr>
        <w:t>Abstract</w:t>
      </w:r>
      <w:r w:rsidRPr="00FC1D66">
        <w:rPr>
          <w:lang w:val="en-US"/>
        </w:rPr>
        <w:t>. The article provides a comprehensive analysis of the current state of regional governance in the Russian Federation. The study considers institutional, financial and digital dimensions of regional administration and their impact on efficiency and socio-economic development. Special attention is paid to digital transformation, spatial development, and human resources. Based on policy documents and statistical data, the main problems and directions for improving regional governance are identified.</w:t>
      </w:r>
    </w:p>
    <w:p w:rsidR="00FC1D66" w:rsidRPr="00FC1D66" w:rsidRDefault="00FC1D66" w:rsidP="00FC1D66">
      <w:pPr>
        <w:pStyle w:val="a8"/>
        <w:rPr>
          <w:lang w:val="en-US"/>
        </w:rPr>
      </w:pPr>
      <w:r w:rsidRPr="00FC1D66">
        <w:rPr>
          <w:spacing w:val="43"/>
          <w:lang w:val="en-US"/>
        </w:rPr>
        <w:t>Keywords</w:t>
      </w:r>
      <w:r w:rsidRPr="00FC1D66">
        <w:rPr>
          <w:lang w:val="en-US"/>
        </w:rPr>
        <w:t>: regional governance; efficiency; digitalization; spatial development; institutional reforms; human resources; public policy; sustainable growth.</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Lesnykh</w:t>
      </w:r>
      <w:proofErr w:type="spellEnd"/>
      <w:r w:rsidRPr="00FC1D66">
        <w:rPr>
          <w:lang w:val="en-US"/>
        </w:rPr>
        <w:t xml:space="preserve"> D. A., </w:t>
      </w:r>
      <w:proofErr w:type="spellStart"/>
      <w:r w:rsidRPr="00FC1D66">
        <w:rPr>
          <w:lang w:val="en-US"/>
        </w:rPr>
        <w:t>Andrusenko</w:t>
      </w:r>
      <w:proofErr w:type="spellEnd"/>
      <w:r w:rsidRPr="00FC1D66">
        <w:rPr>
          <w:lang w:val="en-US"/>
        </w:rPr>
        <w:t xml:space="preserve"> Yu. A., </w:t>
      </w:r>
      <w:proofErr w:type="spellStart"/>
      <w:r w:rsidRPr="00FC1D66">
        <w:rPr>
          <w:lang w:val="en-US"/>
        </w:rPr>
        <w:t>Balasanyan</w:t>
      </w:r>
      <w:proofErr w:type="spellEnd"/>
      <w:r w:rsidRPr="00FC1D66">
        <w:rPr>
          <w:lang w:val="en-US"/>
        </w:rPr>
        <w:t xml:space="preserve"> G. Yu. </w:t>
      </w:r>
      <w:proofErr w:type="gramStart"/>
      <w:r w:rsidRPr="00FC1D66">
        <w:rPr>
          <w:lang w:val="en-US"/>
        </w:rPr>
        <w:t>Assessment of the current state of regional governance in Russia.</w:t>
      </w:r>
      <w:proofErr w:type="gramEnd"/>
      <w:r w:rsidRPr="00FC1D66">
        <w:rPr>
          <w:i/>
          <w:iCs/>
          <w:lang w:val="en-US"/>
        </w:rPr>
        <w:t xml:space="preserve"> Innovative economy: information, analysis, prognoses, </w:t>
      </w:r>
      <w:r w:rsidRPr="00FC1D66">
        <w:rPr>
          <w:lang w:val="en-US"/>
        </w:rPr>
        <w:t>2025, no. 8, pp. 172–176. https://doi.org/10.47576/2949-1894.2025.8.8.023.</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332</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10.47576/2949-1894.2025.8.8.024</w:t>
      </w:r>
    </w:p>
    <w:p w:rsidR="00FC1D66" w:rsidRDefault="00FC1D66" w:rsidP="00FC1D66">
      <w:pPr>
        <w:pStyle w:val="a5"/>
      </w:pPr>
      <w:r>
        <w:t>Инновационная активность регионов России: тенденции и механизмы стимулирования</w:t>
      </w:r>
    </w:p>
    <w:p w:rsidR="00FC1D66" w:rsidRDefault="00FC1D66" w:rsidP="00FC1D66">
      <w:pPr>
        <w:pStyle w:val="a6"/>
      </w:pPr>
      <w:r>
        <w:t xml:space="preserve">Чаплин Владислав Валентинович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proofErr w:type="spellStart"/>
      <w:r>
        <w:t>Остриков</w:t>
      </w:r>
      <w:proofErr w:type="spellEnd"/>
      <w:r>
        <w:t xml:space="preserve"> Демьян Андреевич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В статье рассматриваются тенденции развития инновационной активности регионов России и механизмы ее стимулирования. Показано, что уровень инновационного развития в субъектах Российской Федерации остается крайне дифференцированным, что обусловлено различиями в экономическом потенциале, институциональной среде и степени участия региональных властей в реализации инновационной политики. Особое внимание уделено вопросам формирования инновационной инфраструктуры, роли цифровой трансформации, взаимодействию бизнеса, науки и государства. Обоснованы приоритетные направления государственной поддержки инновационной деятельности, направленные на повышение конкурентоспособности региональных экономик.</w:t>
      </w:r>
    </w:p>
    <w:p w:rsidR="00FC1D66" w:rsidRDefault="00FC1D66" w:rsidP="00FC1D66">
      <w:pPr>
        <w:pStyle w:val="a8"/>
      </w:pPr>
      <w:r>
        <w:rPr>
          <w:spacing w:val="43"/>
        </w:rPr>
        <w:t>Ключевые слова:</w:t>
      </w:r>
      <w:r>
        <w:t xml:space="preserve"> инновационная активность; региональное развитие; инновационная инфраструктура; государственная политика; цифровизация; научно-технический потенциал; кластерная модель.</w:t>
      </w:r>
    </w:p>
    <w:p w:rsidR="00FC1D66" w:rsidRDefault="00FC1D66" w:rsidP="00FC1D66">
      <w:pPr>
        <w:pStyle w:val="a9"/>
      </w:pPr>
      <w:r>
        <w:rPr>
          <w:spacing w:val="43"/>
        </w:rPr>
        <w:t>Для цитирования:</w:t>
      </w:r>
      <w:r>
        <w:t xml:space="preserve"> Чаплин В. В., </w:t>
      </w:r>
      <w:proofErr w:type="spellStart"/>
      <w:r>
        <w:t>Остриков</w:t>
      </w:r>
      <w:proofErr w:type="spellEnd"/>
      <w:r>
        <w:t xml:space="preserve"> Д. А. Инновационная активность регионов России: тенденции и механизмы стимулирования // Инновационная экономика: информация, аналитика, прогнозы. – 2025. – № 8. – С. 177–183. https://doi.org/10.47576/2949-1894.2025.8.8.024.</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lastRenderedPageBreak/>
        <w:t>Innovation activity of Russian regions: trends and stimulation mechanisms</w:t>
      </w:r>
    </w:p>
    <w:p w:rsidR="00FC1D66" w:rsidRPr="00FC1D66" w:rsidRDefault="00FC1D66" w:rsidP="00FC1D66">
      <w:pPr>
        <w:pStyle w:val="ab"/>
        <w:rPr>
          <w:lang w:val="en-US"/>
        </w:rPr>
      </w:pPr>
      <w:r w:rsidRPr="00FC1D66">
        <w:rPr>
          <w:lang w:val="en-US"/>
        </w:rPr>
        <w:t xml:space="preserve">Chaplin </w:t>
      </w:r>
      <w:proofErr w:type="spellStart"/>
      <w:r w:rsidRPr="00FC1D66">
        <w:rPr>
          <w:lang w:val="en-US"/>
        </w:rPr>
        <w:t>Vladislav</w:t>
      </w:r>
      <w:proofErr w:type="spellEnd"/>
      <w:r w:rsidRPr="00FC1D66">
        <w:rPr>
          <w:lang w:val="en-US"/>
        </w:rPr>
        <w:t xml:space="preserve"> V.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proofErr w:type="gramStart"/>
      <w:r w:rsidRPr="00FC1D66">
        <w:rPr>
          <w:lang w:val="en-US"/>
        </w:rPr>
        <w:t>Ostrikov</w:t>
      </w:r>
      <w:proofErr w:type="spellEnd"/>
      <w:r w:rsidRPr="00FC1D66">
        <w:rPr>
          <w:lang w:val="en-US"/>
        </w:rPr>
        <w:t xml:space="preserve"> </w:t>
      </w:r>
      <w:proofErr w:type="spellStart"/>
      <w:r w:rsidRPr="00FC1D66">
        <w:rPr>
          <w:lang w:val="en-US"/>
        </w:rPr>
        <w:t>Demyan</w:t>
      </w:r>
      <w:proofErr w:type="spellEnd"/>
      <w:r w:rsidRPr="00FC1D66">
        <w:rPr>
          <w:lang w:val="en-US"/>
        </w:rPr>
        <w:t xml:space="preserve">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The article examines the trends in the development of innovation activity in the regions of Russia and the mechanisms for its stimulation. It is shown that the level of innovation development among Russian regions remains highly differentiated due to differences in economic potential, institutional environment, and the degree of regional government involvement in innovation policy implementation. Special attention is paid to the formation of innovation infrastructure, the role of digital transformation, and the interaction between business, science, and the state. The paper substantiates priority directions of state support for innovation activities aimed at enhancing regional competitiveness.</w:t>
      </w:r>
    </w:p>
    <w:p w:rsidR="00FC1D66" w:rsidRPr="00FC1D66" w:rsidRDefault="00FC1D66" w:rsidP="00FC1D66">
      <w:pPr>
        <w:pStyle w:val="a8"/>
        <w:rPr>
          <w:lang w:val="en-US"/>
        </w:rPr>
      </w:pPr>
      <w:r w:rsidRPr="00FC1D66">
        <w:rPr>
          <w:spacing w:val="43"/>
          <w:lang w:val="en-US"/>
        </w:rPr>
        <w:t>Keywords</w:t>
      </w:r>
      <w:r w:rsidRPr="00FC1D66">
        <w:rPr>
          <w:lang w:val="en-US"/>
        </w:rPr>
        <w:t>: innovation activity; regional development; innovation infrastructure; state policy; digitalization; scientific and technical potential; cluster model.</w:t>
      </w:r>
    </w:p>
    <w:p w:rsidR="00FC1D66" w:rsidRPr="00FC1D66" w:rsidRDefault="00FC1D66" w:rsidP="00FC1D66">
      <w:pPr>
        <w:pStyle w:val="forcitation"/>
        <w:rPr>
          <w:lang w:val="en-US"/>
        </w:rPr>
      </w:pPr>
      <w:r w:rsidRPr="00FC1D66">
        <w:rPr>
          <w:spacing w:val="43"/>
          <w:lang w:val="en-US"/>
        </w:rPr>
        <w:t xml:space="preserve">For citation: </w:t>
      </w:r>
      <w:r w:rsidRPr="00FC1D66">
        <w:rPr>
          <w:lang w:val="en-US"/>
        </w:rPr>
        <w:t xml:space="preserve">Chaplin V. V., </w:t>
      </w:r>
      <w:proofErr w:type="spellStart"/>
      <w:r w:rsidRPr="00FC1D66">
        <w:rPr>
          <w:lang w:val="en-US"/>
        </w:rPr>
        <w:t>Ostrikov</w:t>
      </w:r>
      <w:proofErr w:type="spellEnd"/>
      <w:r w:rsidRPr="00FC1D66">
        <w:rPr>
          <w:lang w:val="en-US"/>
        </w:rPr>
        <w:t xml:space="preserve"> D. A. Innovation activity of Russian regions: trends and stimulation mechanisms. </w:t>
      </w:r>
      <w:r w:rsidRPr="00FC1D66">
        <w:rPr>
          <w:i/>
          <w:iCs/>
          <w:lang w:val="en-US"/>
        </w:rPr>
        <w:t>Innovative economy: information, analysis, prognoses,</w:t>
      </w:r>
      <w:r w:rsidRPr="00FC1D66">
        <w:rPr>
          <w:lang w:val="en-US"/>
        </w:rPr>
        <w:t xml:space="preserve"> 2025, no. 8, </w:t>
      </w:r>
      <w:r w:rsidRPr="00FC1D66">
        <w:rPr>
          <w:lang w:val="en-US"/>
        </w:rPr>
        <w:br/>
        <w:t>pp. 177–183. https://doi.org/10.47576/2949-1894.2025.8.8.024.</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338.43</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10.47576/2949-1894.2025.8.8.025</w:t>
      </w:r>
    </w:p>
    <w:p w:rsidR="00FC1D66" w:rsidRDefault="00FC1D66" w:rsidP="00FC1D66">
      <w:pPr>
        <w:pStyle w:val="a5"/>
      </w:pPr>
      <w:r>
        <w:t>Особенности развития  инновационно-инвестиционной  деятельности  в  отрасли растениеводства</w:t>
      </w:r>
    </w:p>
    <w:p w:rsidR="00FC1D66" w:rsidRDefault="00FC1D66" w:rsidP="00FC1D66">
      <w:pPr>
        <w:pStyle w:val="a6"/>
      </w:pPr>
      <w:r>
        <w:t xml:space="preserve">Орехова Маргарита Сергеевна </w:t>
      </w:r>
    </w:p>
    <w:p w:rsidR="00FC1D66" w:rsidRDefault="00FC1D66" w:rsidP="00FC1D66">
      <w:pPr>
        <w:pStyle w:val="a7"/>
      </w:pPr>
      <w:r>
        <w:t>Кубанский государственный аграрный университет имени И. Т. Трубилина, Краснодар, Россия, Rosmolovskaya@list.ru</w:t>
      </w:r>
    </w:p>
    <w:p w:rsidR="00FC1D66" w:rsidRDefault="00FC1D66" w:rsidP="00FC1D66">
      <w:pPr>
        <w:pStyle w:val="a6"/>
      </w:pPr>
      <w:proofErr w:type="spellStart"/>
      <w:r>
        <w:t>Чивви</w:t>
      </w:r>
      <w:proofErr w:type="spellEnd"/>
      <w:r>
        <w:t xml:space="preserve"> Егор Николаевич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6"/>
      </w:pPr>
      <w:r>
        <w:t xml:space="preserve">Гусейнова </w:t>
      </w:r>
      <w:proofErr w:type="spellStart"/>
      <w:r>
        <w:t>Айна</w:t>
      </w:r>
      <w:proofErr w:type="spellEnd"/>
      <w:r>
        <w:t xml:space="preserve"> Артуровна </w:t>
      </w:r>
    </w:p>
    <w:p w:rsidR="00FC1D66" w:rsidRDefault="00FC1D66" w:rsidP="00FC1D66">
      <w:pPr>
        <w:pStyle w:val="a7"/>
      </w:pPr>
      <w:r>
        <w:t>Кубанский государственный аграрный университет имени И. Т. Трубилина, Краснодар, Россия</w:t>
      </w:r>
    </w:p>
    <w:p w:rsidR="00FC1D66" w:rsidRDefault="00FC1D66" w:rsidP="00FC1D66">
      <w:pPr>
        <w:pStyle w:val="a8"/>
      </w:pPr>
      <w:r>
        <w:rPr>
          <w:spacing w:val="43"/>
        </w:rPr>
        <w:t>Аннотация</w:t>
      </w:r>
      <w:r>
        <w:t xml:space="preserve">. В статье рассматриваются основные тенденции и факторы, влияющие на развитие </w:t>
      </w:r>
      <w:proofErr w:type="spellStart"/>
      <w:r>
        <w:t>инновационно</w:t>
      </w:r>
      <w:proofErr w:type="spellEnd"/>
      <w:r>
        <w:t xml:space="preserve">-инвестиционной деятельности. Раскрыта роль государственного регулирования АПК, проанализировано содержание ключевых документов, формирующих нормативно-правовое поле </w:t>
      </w:r>
      <w:proofErr w:type="spellStart"/>
      <w:r>
        <w:t>инновационно</w:t>
      </w:r>
      <w:proofErr w:type="spellEnd"/>
      <w:r>
        <w:t>-инвестиционного развития отраслей сельского хозяйства региона.</w:t>
      </w:r>
    </w:p>
    <w:p w:rsidR="00FC1D66" w:rsidRDefault="00FC1D66" w:rsidP="00FC1D66">
      <w:pPr>
        <w:pStyle w:val="a8"/>
      </w:pPr>
      <w:r>
        <w:rPr>
          <w:spacing w:val="43"/>
        </w:rPr>
        <w:t>Ключевые слова:</w:t>
      </w:r>
      <w:r>
        <w:t xml:space="preserve"> инновации; инвестиционная деятельность; государственное регулирование; растениеводство.</w:t>
      </w:r>
    </w:p>
    <w:p w:rsidR="00FC1D66" w:rsidRDefault="00FC1D66" w:rsidP="00FC1D66">
      <w:pPr>
        <w:pStyle w:val="a9"/>
      </w:pPr>
      <w:r>
        <w:rPr>
          <w:spacing w:val="43"/>
        </w:rPr>
        <w:t>Для цитирования:</w:t>
      </w:r>
      <w:r>
        <w:t xml:space="preserve"> Орехова М. С., </w:t>
      </w:r>
      <w:proofErr w:type="spellStart"/>
      <w:r>
        <w:t>Чивви</w:t>
      </w:r>
      <w:proofErr w:type="spellEnd"/>
      <w:r>
        <w:t xml:space="preserve"> Е. Н., Гусейнова А. А. Особенности развития  </w:t>
      </w:r>
      <w:proofErr w:type="spellStart"/>
      <w:r>
        <w:t>инновационно</w:t>
      </w:r>
      <w:proofErr w:type="spellEnd"/>
      <w:r>
        <w:t>-инвестиционной  деятельности  в  отрасли растениеводства // Инновационная экономика: информация, аналитика, прогнозы. – 2025. – № 8. – С. 184–188. https://doi.org/10.47576/2949-1894.2025.8.8.025.</w:t>
      </w:r>
    </w:p>
    <w:p w:rsidR="00FC1D66" w:rsidRDefault="00FC1D66" w:rsidP="00FC1D66">
      <w:pPr>
        <w:pStyle w:val="original"/>
      </w:pPr>
      <w:r>
        <w:lastRenderedPageBreak/>
        <w:t>Original article</w:t>
      </w:r>
    </w:p>
    <w:p w:rsidR="00FC1D66" w:rsidRPr="00FC1D66" w:rsidRDefault="00FC1D66" w:rsidP="00FC1D66">
      <w:pPr>
        <w:pStyle w:val="aa"/>
        <w:rPr>
          <w:lang w:val="en-US"/>
        </w:rPr>
      </w:pPr>
      <w:r w:rsidRPr="00FC1D66">
        <w:rPr>
          <w:lang w:val="en-US"/>
        </w:rPr>
        <w:t>Development of Innovation and Investment Activities in the Crop Production Sector</w:t>
      </w:r>
    </w:p>
    <w:p w:rsidR="00FC1D66" w:rsidRPr="00FC1D66" w:rsidRDefault="00FC1D66" w:rsidP="00FC1D66">
      <w:pPr>
        <w:pStyle w:val="ab"/>
        <w:rPr>
          <w:lang w:val="en-US"/>
        </w:rPr>
      </w:pPr>
      <w:proofErr w:type="spellStart"/>
      <w:r w:rsidRPr="00FC1D66">
        <w:rPr>
          <w:lang w:val="en-US"/>
        </w:rPr>
        <w:t>Orekhova</w:t>
      </w:r>
      <w:proofErr w:type="spellEnd"/>
      <w:r w:rsidRPr="00FC1D66">
        <w:rPr>
          <w:lang w:val="en-US"/>
        </w:rPr>
        <w:t xml:space="preserve"> Margarita S.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xml:space="preserve">, Krasnodar, Russia, </w:t>
      </w:r>
      <w:proofErr w:type="gramStart"/>
      <w:r w:rsidRPr="00FC1D66">
        <w:rPr>
          <w:lang w:val="en-US"/>
        </w:rPr>
        <w:t>Rosmolovskaya@list.ru</w:t>
      </w:r>
      <w:proofErr w:type="gramEnd"/>
    </w:p>
    <w:p w:rsidR="00FC1D66" w:rsidRPr="00FC1D66" w:rsidRDefault="00FC1D66" w:rsidP="00FC1D66">
      <w:pPr>
        <w:pStyle w:val="ab"/>
        <w:rPr>
          <w:lang w:val="en-US"/>
        </w:rPr>
      </w:pPr>
      <w:proofErr w:type="spellStart"/>
      <w:r w:rsidRPr="00FC1D66">
        <w:rPr>
          <w:lang w:val="en-US"/>
        </w:rPr>
        <w:t>Chivvi</w:t>
      </w:r>
      <w:proofErr w:type="spellEnd"/>
      <w:r w:rsidRPr="00FC1D66">
        <w:rPr>
          <w:lang w:val="en-US"/>
        </w:rPr>
        <w:t xml:space="preserve"> </w:t>
      </w:r>
      <w:proofErr w:type="spellStart"/>
      <w:r w:rsidRPr="00FC1D66">
        <w:rPr>
          <w:lang w:val="en-US"/>
        </w:rPr>
        <w:t>Egor</w:t>
      </w:r>
      <w:proofErr w:type="spellEnd"/>
      <w:r w:rsidRPr="00FC1D66">
        <w:rPr>
          <w:lang w:val="en-US"/>
        </w:rPr>
        <w:t xml:space="preserve"> N.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b"/>
        <w:rPr>
          <w:lang w:val="en-US"/>
        </w:rPr>
      </w:pPr>
      <w:proofErr w:type="spellStart"/>
      <w:proofErr w:type="gramStart"/>
      <w:r w:rsidRPr="00FC1D66">
        <w:rPr>
          <w:lang w:val="en-US"/>
        </w:rPr>
        <w:t>Guseynova</w:t>
      </w:r>
      <w:proofErr w:type="spellEnd"/>
      <w:r w:rsidRPr="00FC1D66">
        <w:rPr>
          <w:lang w:val="en-US"/>
        </w:rPr>
        <w:t xml:space="preserve"> </w:t>
      </w:r>
      <w:proofErr w:type="spellStart"/>
      <w:r w:rsidRPr="00FC1D66">
        <w:rPr>
          <w:lang w:val="en-US"/>
        </w:rPr>
        <w:t>Aina</w:t>
      </w:r>
      <w:proofErr w:type="spellEnd"/>
      <w:r w:rsidRPr="00FC1D66">
        <w:rPr>
          <w:lang w:val="en-US"/>
        </w:rPr>
        <w:t xml:space="preserve"> A.</w:t>
      </w:r>
      <w:proofErr w:type="gramEnd"/>
      <w:r w:rsidRPr="00FC1D66">
        <w:rPr>
          <w:lang w:val="en-US"/>
        </w:rPr>
        <w:t xml:space="preserve"> </w:t>
      </w:r>
    </w:p>
    <w:p w:rsidR="00FC1D66" w:rsidRPr="00FC1D66" w:rsidRDefault="00FC1D66" w:rsidP="00FC1D66">
      <w:pPr>
        <w:pStyle w:val="ac"/>
        <w:rPr>
          <w:lang w:val="en-US"/>
        </w:rPr>
      </w:pPr>
      <w:r w:rsidRPr="00FC1D66">
        <w:rPr>
          <w:lang w:val="en-US"/>
        </w:rPr>
        <w:t xml:space="preserve">Kuban State Agrarian University named after I. T. </w:t>
      </w:r>
      <w:proofErr w:type="spellStart"/>
      <w:r w:rsidRPr="00FC1D66">
        <w:rPr>
          <w:lang w:val="en-US"/>
        </w:rPr>
        <w:t>Trubilin</w:t>
      </w:r>
      <w:proofErr w:type="spellEnd"/>
      <w:r w:rsidRPr="00FC1D66">
        <w:rPr>
          <w:lang w:val="en-US"/>
        </w:rPr>
        <w:t>, Krasnodar, Russia</w:t>
      </w:r>
    </w:p>
    <w:p w:rsidR="00FC1D66" w:rsidRPr="00FC1D66" w:rsidRDefault="00FC1D66" w:rsidP="00FC1D66">
      <w:pPr>
        <w:pStyle w:val="a8"/>
        <w:rPr>
          <w:lang w:val="en-US"/>
        </w:rPr>
      </w:pPr>
      <w:r w:rsidRPr="00FC1D66">
        <w:rPr>
          <w:spacing w:val="43"/>
          <w:lang w:val="en-US"/>
        </w:rPr>
        <w:t>Abstract</w:t>
      </w:r>
      <w:r w:rsidRPr="00FC1D66">
        <w:rPr>
          <w:lang w:val="en-US"/>
        </w:rPr>
        <w:t>. This article examines the main trends and factors influencing the development of innovation and investment activities. The role of government regulation of the agro-industrial complex is explored, and the content of key documents shaping the regulatory framework for innovation and investment development in the region’s agricultural sectors is analyzed.</w:t>
      </w:r>
    </w:p>
    <w:p w:rsidR="00FC1D66" w:rsidRPr="00FC1D66" w:rsidRDefault="00FC1D66" w:rsidP="00FC1D66">
      <w:pPr>
        <w:pStyle w:val="a8"/>
        <w:rPr>
          <w:lang w:val="en-US"/>
        </w:rPr>
      </w:pPr>
      <w:r w:rsidRPr="00FC1D66">
        <w:rPr>
          <w:spacing w:val="43"/>
          <w:lang w:val="en-US"/>
        </w:rPr>
        <w:t>Keywords</w:t>
      </w:r>
      <w:r w:rsidRPr="00FC1D66">
        <w:rPr>
          <w:lang w:val="en-US"/>
        </w:rPr>
        <w:t>: innovation; investment activity; government regulation; crop production.</w:t>
      </w:r>
    </w:p>
    <w:p w:rsidR="00FC1D66" w:rsidRPr="00FC1D66" w:rsidRDefault="00FC1D66" w:rsidP="00FC1D66">
      <w:pPr>
        <w:pStyle w:val="forcitation"/>
        <w:rPr>
          <w:lang w:val="en-US"/>
        </w:rPr>
      </w:pPr>
      <w:r w:rsidRPr="00FC1D66">
        <w:rPr>
          <w:spacing w:val="43"/>
          <w:lang w:val="en-US"/>
        </w:rPr>
        <w:t xml:space="preserve">For citation: </w:t>
      </w:r>
      <w:proofErr w:type="spellStart"/>
      <w:r w:rsidRPr="00FC1D66">
        <w:rPr>
          <w:lang w:val="en-US"/>
        </w:rPr>
        <w:t>Orekhova</w:t>
      </w:r>
      <w:proofErr w:type="spellEnd"/>
      <w:r w:rsidRPr="00FC1D66">
        <w:rPr>
          <w:lang w:val="en-US"/>
        </w:rPr>
        <w:t xml:space="preserve"> M. S., </w:t>
      </w:r>
      <w:proofErr w:type="spellStart"/>
      <w:r w:rsidRPr="00FC1D66">
        <w:rPr>
          <w:lang w:val="en-US"/>
        </w:rPr>
        <w:t>Chivvi</w:t>
      </w:r>
      <w:proofErr w:type="spellEnd"/>
      <w:r w:rsidRPr="00FC1D66">
        <w:rPr>
          <w:lang w:val="en-US"/>
        </w:rPr>
        <w:t xml:space="preserve"> E. N., </w:t>
      </w:r>
      <w:proofErr w:type="spellStart"/>
      <w:r w:rsidRPr="00FC1D66">
        <w:rPr>
          <w:lang w:val="en-US"/>
        </w:rPr>
        <w:t>Guseynova</w:t>
      </w:r>
      <w:proofErr w:type="spellEnd"/>
      <w:r w:rsidRPr="00FC1D66">
        <w:rPr>
          <w:lang w:val="en-US"/>
        </w:rPr>
        <w:t xml:space="preserve"> A. A.  </w:t>
      </w:r>
      <w:proofErr w:type="gramStart"/>
      <w:r w:rsidRPr="00FC1D66">
        <w:rPr>
          <w:lang w:val="en-US"/>
        </w:rPr>
        <w:t>Development of Innovation and Investment Activities in the Crop Production Sector.</w:t>
      </w:r>
      <w:proofErr w:type="gramEnd"/>
      <w:r w:rsidRPr="00FC1D66">
        <w:rPr>
          <w:i/>
          <w:iCs/>
          <w:lang w:val="en-US"/>
        </w:rPr>
        <w:t xml:space="preserve"> Innovative economy: information, analysis, prognoses, </w:t>
      </w:r>
      <w:r w:rsidRPr="00FC1D66">
        <w:rPr>
          <w:lang w:val="en-US"/>
        </w:rPr>
        <w:t>2025, no. 8, pp. 184–188. https://doi.org/10.47576/2949-1894.2025.8.8.025.</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10.47576/2949-1894.2025.8.8.026</w:t>
      </w:r>
    </w:p>
    <w:p w:rsidR="00FC1D66" w:rsidRDefault="00FC1D66" w:rsidP="00FC1D66">
      <w:pPr>
        <w:pStyle w:val="a5"/>
      </w:pPr>
      <w:r>
        <w:t xml:space="preserve">Особенности сегментирования </w:t>
      </w:r>
      <w:r>
        <w:br/>
        <w:t xml:space="preserve">и определения ценовой эластичности </w:t>
      </w:r>
      <w:r>
        <w:br/>
        <w:t>ВИП-пассажиров высокоскоростных поездов</w:t>
      </w:r>
    </w:p>
    <w:p w:rsidR="00FC1D66" w:rsidRDefault="00FC1D66" w:rsidP="00FC1D66">
      <w:pPr>
        <w:pStyle w:val="a6"/>
      </w:pPr>
      <w:proofErr w:type="spellStart"/>
      <w:r>
        <w:t>Бутыркин</w:t>
      </w:r>
      <w:proofErr w:type="spellEnd"/>
      <w:r>
        <w:t xml:space="preserve"> А. Я.</w:t>
      </w:r>
    </w:p>
    <w:p w:rsidR="00FC1D66" w:rsidRDefault="00FC1D66" w:rsidP="00FC1D66">
      <w:pPr>
        <w:pStyle w:val="a7"/>
      </w:pPr>
      <w:r>
        <w:t>Российский университет транспорта (МИИТ), Москва, Россия</w:t>
      </w:r>
    </w:p>
    <w:p w:rsidR="00FC1D66" w:rsidRDefault="00FC1D66" w:rsidP="00FC1D66">
      <w:pPr>
        <w:pStyle w:val="a8"/>
        <w:rPr>
          <w:spacing w:val="-4"/>
        </w:rPr>
      </w:pPr>
      <w:r>
        <w:rPr>
          <w:spacing w:val="43"/>
        </w:rPr>
        <w:t>Аннотация</w:t>
      </w:r>
      <w:r>
        <w:t xml:space="preserve">. </w:t>
      </w:r>
      <w:r>
        <w:rPr>
          <w:spacing w:val="-4"/>
        </w:rPr>
        <w:t>В статье исследуются особенности сегментирования и определения ценовой эластичности спроса для ВИП-пассажиров высокоскоростных железнодорожных перевозок в контексте планируемого запуска линии ВСМ-1 (высокоскоростная магистраль) по маршруту Москва–Санкт-Петербург. На основе анализа критериев сегментации и зарубежного опыта выделены ключевые сегменты – «ультра-премиум» с неэластичным спросом и «</w:t>
      </w:r>
      <w:proofErr w:type="gramStart"/>
      <w:r>
        <w:rPr>
          <w:spacing w:val="-4"/>
        </w:rPr>
        <w:t>доступный</w:t>
      </w:r>
      <w:proofErr w:type="gramEnd"/>
      <w:r>
        <w:rPr>
          <w:spacing w:val="-4"/>
        </w:rPr>
        <w:t xml:space="preserve"> премиум» с эластичным спросом, а также факторы, влияющие на ценовую чувствительность в зависимости от цели и времени поездки. Сформулированы практические рекомендации для перевозчика по ценообразованию, нацеленному на максимизацию воспринимаемой ценности и использование неценовых инструментов стимулирования спроса, что является стратегически важным в условиях растущего числа состоятельных клиентов.</w:t>
      </w:r>
    </w:p>
    <w:p w:rsidR="00FC1D66" w:rsidRDefault="00FC1D66" w:rsidP="00FC1D66">
      <w:pPr>
        <w:pStyle w:val="a8"/>
      </w:pPr>
      <w:r>
        <w:rPr>
          <w:spacing w:val="43"/>
        </w:rPr>
        <w:t>Ключевые слова:</w:t>
      </w:r>
      <w:r>
        <w:t xml:space="preserve"> сегментация рынка; ценовая эластичность; ВИП-пассажиры; высокоскоростные железнодорожные перевозки; премиум-сегмент; воспринимаемая ценность; неценовое стимулирование; сеть ВСМ.</w:t>
      </w:r>
    </w:p>
    <w:p w:rsidR="00FC1D66" w:rsidRDefault="00FC1D66" w:rsidP="00FC1D66">
      <w:pPr>
        <w:pStyle w:val="a9"/>
      </w:pPr>
      <w:r>
        <w:rPr>
          <w:spacing w:val="43"/>
        </w:rPr>
        <w:t xml:space="preserve">Для цитирования: </w:t>
      </w:r>
      <w:proofErr w:type="spellStart"/>
      <w:r>
        <w:t>Бутыркин</w:t>
      </w:r>
      <w:proofErr w:type="spellEnd"/>
      <w:r>
        <w:t xml:space="preserve"> А. Я. Особенности сегментирования и определения ценовой эластичности ВИП-пассажиров высокоскоростных поездов // Инновационная экономика: информация, аналитика, прогнозы. – 2025. – № 8. – С. 189–193. https://doi.org/10.47576/2949-1894.2025.8.8.026.</w:t>
      </w:r>
    </w:p>
    <w:p w:rsidR="00FC1D66" w:rsidRDefault="00FC1D66" w:rsidP="00FC1D66">
      <w:pPr>
        <w:pStyle w:val="original"/>
      </w:pPr>
      <w:r>
        <w:lastRenderedPageBreak/>
        <w:t>Original article</w:t>
      </w:r>
    </w:p>
    <w:p w:rsidR="00FC1D66" w:rsidRPr="00FC1D66" w:rsidRDefault="00FC1D66" w:rsidP="00FC1D66">
      <w:pPr>
        <w:pStyle w:val="aa"/>
        <w:rPr>
          <w:lang w:val="en-US"/>
        </w:rPr>
      </w:pPr>
      <w:r w:rsidRPr="00FC1D66">
        <w:rPr>
          <w:lang w:val="en-US"/>
        </w:rPr>
        <w:t>Peculiarities of segmentation and price elasticity determination for VIP passengers of high-speed trains</w:t>
      </w:r>
    </w:p>
    <w:p w:rsidR="00FC1D66" w:rsidRPr="00FC1D66" w:rsidRDefault="00FC1D66" w:rsidP="00FC1D66">
      <w:pPr>
        <w:pStyle w:val="ab"/>
        <w:rPr>
          <w:lang w:val="en-US"/>
        </w:rPr>
      </w:pPr>
      <w:proofErr w:type="spellStart"/>
      <w:proofErr w:type="gramStart"/>
      <w:r w:rsidRPr="00FC1D66">
        <w:rPr>
          <w:lang w:val="en-US"/>
        </w:rPr>
        <w:t>Butyrkin</w:t>
      </w:r>
      <w:proofErr w:type="spellEnd"/>
      <w:r w:rsidRPr="00FC1D66">
        <w:rPr>
          <w:lang w:val="en-US"/>
        </w:rPr>
        <w:t xml:space="preserve"> A. </w:t>
      </w:r>
      <w:proofErr w:type="spellStart"/>
      <w:r w:rsidRPr="00FC1D66">
        <w:rPr>
          <w:lang w:val="en-US"/>
        </w:rPr>
        <w:t>Ya</w:t>
      </w:r>
      <w:proofErr w:type="spellEnd"/>
      <w:r w:rsidRPr="00FC1D66">
        <w:rPr>
          <w:lang w:val="en-US"/>
        </w:rPr>
        <w:t>.</w:t>
      </w:r>
      <w:proofErr w:type="gramEnd"/>
    </w:p>
    <w:p w:rsidR="00FC1D66" w:rsidRPr="00FC1D66" w:rsidRDefault="00FC1D66" w:rsidP="00FC1D66">
      <w:pPr>
        <w:pStyle w:val="ac"/>
        <w:rPr>
          <w:lang w:val="en-US"/>
        </w:rPr>
      </w:pPr>
      <w:r w:rsidRPr="00FC1D66">
        <w:rPr>
          <w:lang w:val="en-US"/>
        </w:rPr>
        <w:t>Russian University of Transport (MIIT), Moscow, Russia</w:t>
      </w:r>
    </w:p>
    <w:p w:rsidR="00FC1D66" w:rsidRPr="00FC1D66" w:rsidRDefault="00FC1D66" w:rsidP="00FC1D66">
      <w:pPr>
        <w:pStyle w:val="a8"/>
        <w:rPr>
          <w:lang w:val="en-US"/>
        </w:rPr>
      </w:pPr>
      <w:r w:rsidRPr="00FC1D66">
        <w:rPr>
          <w:spacing w:val="43"/>
          <w:lang w:val="en-US"/>
        </w:rPr>
        <w:t>Abstract</w:t>
      </w:r>
      <w:r w:rsidRPr="00FC1D66">
        <w:rPr>
          <w:lang w:val="en-US"/>
        </w:rPr>
        <w:t>. The article examines the specifics of segmentation and price elasticity of demand for VIP passengers of high-speed rail transport in the context of the planned launch of the HSR-1 Moscow-St. Petersburg line. Based on the analysis of segmentation criteria and international experience, the author identifies key segments – “ultra-premium” with inelastic demand and “affordable premium” with elastic demand, as well as factors affecting price sensitivity depending on the purpose and time of travel. Practical recommendations are formulated for the carrier regarding pricing strategies aimed at maximizing perceived value and using non-price stimulation tools, which is strategically important given the growing number of high-net-worth individuals.</w:t>
      </w:r>
    </w:p>
    <w:p w:rsidR="00FC1D66" w:rsidRPr="00FC1D66" w:rsidRDefault="00FC1D66" w:rsidP="00FC1D66">
      <w:pPr>
        <w:pStyle w:val="a8"/>
        <w:rPr>
          <w:lang w:val="en-US"/>
        </w:rPr>
      </w:pPr>
      <w:r w:rsidRPr="00FC1D66">
        <w:rPr>
          <w:spacing w:val="43"/>
          <w:lang w:val="en-US"/>
        </w:rPr>
        <w:t>Keywords</w:t>
      </w:r>
      <w:r w:rsidRPr="00FC1D66">
        <w:rPr>
          <w:lang w:val="en-US"/>
        </w:rPr>
        <w:t>: Market segmentation; price elasticity; VIP passengers; high-speed rail transport; premium segment; perceived value; non-price incentives; HSR network .</w:t>
      </w:r>
    </w:p>
    <w:p w:rsidR="00FC1D66" w:rsidRPr="00FC1D66" w:rsidRDefault="00FC1D66" w:rsidP="00FC1D66">
      <w:pPr>
        <w:pStyle w:val="forcitation"/>
        <w:rPr>
          <w:lang w:val="en-US"/>
        </w:rPr>
      </w:pPr>
      <w:r w:rsidRPr="00FC1D66">
        <w:rPr>
          <w:spacing w:val="43"/>
          <w:lang w:val="en-US"/>
        </w:rPr>
        <w:t xml:space="preserve">For citation: </w:t>
      </w:r>
      <w:proofErr w:type="spellStart"/>
      <w:r w:rsidRPr="00FC1D66">
        <w:rPr>
          <w:lang w:val="en-US"/>
        </w:rPr>
        <w:t>Butyrkin</w:t>
      </w:r>
      <w:proofErr w:type="spellEnd"/>
      <w:r w:rsidRPr="00FC1D66">
        <w:rPr>
          <w:lang w:val="en-US"/>
        </w:rPr>
        <w:t xml:space="preserve"> A. </w:t>
      </w:r>
      <w:proofErr w:type="spellStart"/>
      <w:r w:rsidRPr="00FC1D66">
        <w:rPr>
          <w:lang w:val="en-US"/>
        </w:rPr>
        <w:t>Ya</w:t>
      </w:r>
      <w:proofErr w:type="spellEnd"/>
      <w:r w:rsidRPr="00FC1D66">
        <w:rPr>
          <w:lang w:val="en-US"/>
        </w:rPr>
        <w:t xml:space="preserve">. </w:t>
      </w:r>
      <w:proofErr w:type="gramStart"/>
      <w:r w:rsidRPr="00FC1D66">
        <w:rPr>
          <w:lang w:val="en-US"/>
        </w:rPr>
        <w:t>Peculiarities of segmentation and price elasticity determination for VIP passengers of high-speed trains.</w:t>
      </w:r>
      <w:proofErr w:type="gramEnd"/>
      <w:r w:rsidRPr="00FC1D66">
        <w:rPr>
          <w:i/>
          <w:iCs/>
          <w:lang w:val="en-US"/>
        </w:rPr>
        <w:t xml:space="preserve"> Innovative economy: information, analysis, prognoses, </w:t>
      </w:r>
      <w:r w:rsidRPr="00FC1D66">
        <w:rPr>
          <w:lang w:val="en-US"/>
        </w:rPr>
        <w:t>2025, no. 8, pp. 189–193. https://doi.org/10.47576/2949-1894.2025.8.8.026.</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10.47576/2949-1894.2025.8.8.027</w:t>
      </w:r>
    </w:p>
    <w:p w:rsidR="00FC1D66" w:rsidRDefault="00FC1D66" w:rsidP="00FC1D66">
      <w:pPr>
        <w:pStyle w:val="a5"/>
      </w:pPr>
      <w:r>
        <w:t>Оценка показателей экономической безопасности предприятия нефтегазовой   промышленности на примере АО «Дагнефть»</w:t>
      </w:r>
    </w:p>
    <w:p w:rsidR="00FC1D66" w:rsidRDefault="00FC1D66" w:rsidP="00FC1D66">
      <w:pPr>
        <w:pStyle w:val="a6"/>
      </w:pPr>
      <w:r>
        <w:t xml:space="preserve">Исаева </w:t>
      </w:r>
      <w:proofErr w:type="spellStart"/>
      <w:r>
        <w:t>Патимат</w:t>
      </w:r>
      <w:proofErr w:type="spellEnd"/>
      <w:r>
        <w:t> </w:t>
      </w:r>
      <w:proofErr w:type="spellStart"/>
      <w:r>
        <w:t>Гаджиевна</w:t>
      </w:r>
      <w:proofErr w:type="spellEnd"/>
      <w:r>
        <w:t xml:space="preserve"> </w:t>
      </w:r>
    </w:p>
    <w:p w:rsidR="00FC1D66" w:rsidRDefault="00FC1D66" w:rsidP="00FC1D66">
      <w:pPr>
        <w:pStyle w:val="a7"/>
      </w:pPr>
      <w:r>
        <w:t>Дагестанский государственный университет, Махачкала, Россия, isaevapatimat@rambler.ru</w:t>
      </w:r>
    </w:p>
    <w:p w:rsidR="00FC1D66" w:rsidRDefault="00FC1D66" w:rsidP="00FC1D66">
      <w:pPr>
        <w:pStyle w:val="a8"/>
      </w:pPr>
      <w:r>
        <w:rPr>
          <w:spacing w:val="43"/>
        </w:rPr>
        <w:t>Аннотация</w:t>
      </w:r>
      <w:r>
        <w:t>. Рассмотрение технико-технологической составляющей в контексте экономической безопасности особенно важно, так как позволяет оценить способность предприятия противостоять внешним и внутренним угрозам, сохраняя свою конкурентоспособность и потенциал для устойчивого развития в условиях процессов цифровизации. Важно отметить, что в локомотивной нефтегазовой отрасли технологическое развитие играет ключевую роль в обеспечении конкурентоспособности и экономической безопасности предприятий, активно внедряющих инновационные технологии добычи и переработки, традиционно демонстрирующей более высокие показатели эффективности и устойчивости к давлению извне.</w:t>
      </w:r>
    </w:p>
    <w:p w:rsidR="00FC1D66" w:rsidRDefault="00FC1D66" w:rsidP="00FC1D66">
      <w:pPr>
        <w:pStyle w:val="a8"/>
      </w:pPr>
      <w:r>
        <w:rPr>
          <w:spacing w:val="43"/>
        </w:rPr>
        <w:t>Ключевые слова:</w:t>
      </w:r>
      <w:r>
        <w:t xml:space="preserve"> экономическая безопасность; цифровизация; нефтегазовая отрасль; инновационные технологии добычи и переработки; эффективность; устойчивое развитие; анализ рисков.</w:t>
      </w:r>
    </w:p>
    <w:p w:rsidR="00FC1D66" w:rsidRDefault="00FC1D66" w:rsidP="00FC1D66">
      <w:pPr>
        <w:pStyle w:val="a9"/>
      </w:pPr>
      <w:r>
        <w:rPr>
          <w:spacing w:val="43"/>
        </w:rPr>
        <w:t>Для цитирования:</w:t>
      </w:r>
      <w:r>
        <w:t xml:space="preserve"> Исаева П. Г. Оценка показателей экономической безопасности предприятия нефтегазовой   промышленности на примере АО «</w:t>
      </w:r>
      <w:proofErr w:type="spellStart"/>
      <w:r>
        <w:t>Дагнефть</w:t>
      </w:r>
      <w:proofErr w:type="spellEnd"/>
      <w:r>
        <w:t>» // Инновационная экономика: информация, аналитика, прогнозы. – 2025. – № 8. – С. 194–198. https://doi.org/10.47576/2949-1894.2025.8.8.027.</w:t>
      </w:r>
    </w:p>
    <w:p w:rsidR="00FC1D66" w:rsidRDefault="00FC1D66" w:rsidP="00FC1D66">
      <w:pPr>
        <w:pStyle w:val="original"/>
      </w:pPr>
      <w:r>
        <w:lastRenderedPageBreak/>
        <w:t>Original article</w:t>
      </w:r>
    </w:p>
    <w:p w:rsidR="00FC1D66" w:rsidRPr="00FC1D66" w:rsidRDefault="00FC1D66" w:rsidP="00FC1D66">
      <w:pPr>
        <w:pStyle w:val="aa"/>
        <w:rPr>
          <w:lang w:val="en-US"/>
        </w:rPr>
      </w:pPr>
      <w:r w:rsidRPr="00FC1D66">
        <w:rPr>
          <w:lang w:val="en-US"/>
        </w:rPr>
        <w:t>Assessing the Economic Security Indicators of an Oil and Gas Company: The Case of Dagneft JSC</w:t>
      </w:r>
    </w:p>
    <w:p w:rsidR="00FC1D66" w:rsidRPr="00FC1D66" w:rsidRDefault="00FC1D66" w:rsidP="00FC1D66">
      <w:pPr>
        <w:pStyle w:val="ab"/>
        <w:rPr>
          <w:lang w:val="en-US"/>
        </w:rPr>
      </w:pPr>
      <w:proofErr w:type="spellStart"/>
      <w:r w:rsidRPr="00FC1D66">
        <w:rPr>
          <w:lang w:val="en-US"/>
        </w:rPr>
        <w:t>Isaeva</w:t>
      </w:r>
      <w:proofErr w:type="spellEnd"/>
      <w:r w:rsidRPr="00FC1D66">
        <w:rPr>
          <w:lang w:val="en-US"/>
        </w:rPr>
        <w:t xml:space="preserve"> </w:t>
      </w:r>
      <w:proofErr w:type="spellStart"/>
      <w:r w:rsidRPr="00FC1D66">
        <w:rPr>
          <w:lang w:val="en-US"/>
        </w:rPr>
        <w:t>Patimat</w:t>
      </w:r>
      <w:proofErr w:type="spellEnd"/>
      <w:r w:rsidRPr="00FC1D66">
        <w:rPr>
          <w:lang w:val="en-US"/>
        </w:rPr>
        <w:t xml:space="preserve"> G. </w:t>
      </w:r>
    </w:p>
    <w:p w:rsidR="00FC1D66" w:rsidRPr="00FC1D66" w:rsidRDefault="00FC1D66" w:rsidP="00FC1D66">
      <w:pPr>
        <w:pStyle w:val="ac"/>
        <w:rPr>
          <w:lang w:val="en-US"/>
        </w:rPr>
      </w:pPr>
      <w:r w:rsidRPr="00FC1D66">
        <w:rPr>
          <w:lang w:val="en-US"/>
        </w:rPr>
        <w:t>Dagestan State University, Makhachkala, Russia, isaevapatimat@rambler.ru</w:t>
      </w:r>
    </w:p>
    <w:p w:rsidR="00FC1D66" w:rsidRPr="00FC1D66" w:rsidRDefault="00FC1D66" w:rsidP="00FC1D66">
      <w:pPr>
        <w:pStyle w:val="a8"/>
        <w:rPr>
          <w:lang w:val="en-US"/>
        </w:rPr>
      </w:pPr>
      <w:r w:rsidRPr="00FC1D66">
        <w:rPr>
          <w:spacing w:val="43"/>
          <w:lang w:val="en-US"/>
        </w:rPr>
        <w:t>Abstract</w:t>
      </w:r>
      <w:r w:rsidRPr="00FC1D66">
        <w:rPr>
          <w:lang w:val="en-US"/>
        </w:rPr>
        <w:t>. Considering the technical and technological component in the context of economic security is particularly important, as it allows us to assess the company’s ability to withstand external and internal threats while maintaining its competitiveness and potential for sustainable development in the context of digitalization. It is important to note that in the fast-growing oil and gas industry, technological development plays a key role in ensuring the competitiveness and economic security of enterprises, as it does in any other company actively implementing innovative production and processing technologies, which traditionally demonstrates higher efficiency and resilience to external pressure.</w:t>
      </w:r>
    </w:p>
    <w:p w:rsidR="00FC1D66" w:rsidRPr="00FC1D66" w:rsidRDefault="00FC1D66" w:rsidP="00FC1D66">
      <w:pPr>
        <w:pStyle w:val="a8"/>
        <w:rPr>
          <w:lang w:val="en-US"/>
        </w:rPr>
      </w:pPr>
      <w:r w:rsidRPr="00FC1D66">
        <w:rPr>
          <w:spacing w:val="43"/>
          <w:lang w:val="en-US"/>
        </w:rPr>
        <w:t>Keywords</w:t>
      </w:r>
      <w:r w:rsidRPr="00FC1D66">
        <w:rPr>
          <w:lang w:val="en-US"/>
        </w:rPr>
        <w:t>: Economic security; digitalization; oil and gas industry; innovative production and processing technologies; efficiency; sustainable development; risk analysis.</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Isaeva</w:t>
      </w:r>
      <w:proofErr w:type="spellEnd"/>
      <w:r w:rsidRPr="00FC1D66">
        <w:rPr>
          <w:lang w:val="en-US"/>
        </w:rPr>
        <w:t xml:space="preserve"> P. G. Assessing the Economic Security Indicators of an Oil and Gas Company: The Case of </w:t>
      </w:r>
      <w:proofErr w:type="spellStart"/>
      <w:r w:rsidRPr="00FC1D66">
        <w:rPr>
          <w:lang w:val="en-US"/>
        </w:rPr>
        <w:t>Dagneft</w:t>
      </w:r>
      <w:proofErr w:type="spellEnd"/>
      <w:r w:rsidRPr="00FC1D66">
        <w:rPr>
          <w:lang w:val="en-US"/>
        </w:rPr>
        <w:t xml:space="preserve"> JSC. </w:t>
      </w:r>
      <w:r w:rsidRPr="00FC1D66">
        <w:rPr>
          <w:i/>
          <w:iCs/>
          <w:lang w:val="en-US"/>
        </w:rPr>
        <w:t xml:space="preserve">Innovative economy: information, analysis, prognoses, </w:t>
      </w:r>
      <w:r w:rsidRPr="00FC1D66">
        <w:rPr>
          <w:lang w:val="en-US"/>
        </w:rPr>
        <w:t>2025, no. 8, pp. 194–198. https://doi.org/10.47576/2949-1894.2025.8.8.027.</w:t>
      </w:r>
    </w:p>
    <w:p w:rsidR="00FC1D66" w:rsidRPr="00FC1D66" w:rsidRDefault="00FC1D66" w:rsidP="00FC1D66">
      <w:pPr>
        <w:pStyle w:val="a3"/>
        <w:rPr>
          <w:lang w:val="ru-RU"/>
        </w:rPr>
      </w:pPr>
      <w:r w:rsidRPr="00FC1D66">
        <w:rPr>
          <w:lang w:val="ru-RU"/>
        </w:rPr>
        <w:t>Научная статья</w:t>
      </w:r>
    </w:p>
    <w:p w:rsidR="00FC1D66" w:rsidRPr="00FC1D66" w:rsidRDefault="00FC1D66" w:rsidP="00FC1D66">
      <w:pPr>
        <w:pStyle w:val="a4"/>
        <w:rPr>
          <w:lang w:val="ru-RU"/>
        </w:rPr>
      </w:pPr>
      <w:r w:rsidRPr="00FC1D66">
        <w:rPr>
          <w:lang w:val="ru-RU"/>
        </w:rPr>
        <w:t>УДК 338.1</w:t>
      </w:r>
    </w:p>
    <w:p w:rsidR="00FC1D66" w:rsidRPr="00FC1D66" w:rsidRDefault="00FC1D66" w:rsidP="00FC1D66">
      <w:pPr>
        <w:pStyle w:val="doi"/>
        <w:rPr>
          <w:lang w:val="ru-RU"/>
        </w:rPr>
      </w:pPr>
      <w:proofErr w:type="spellStart"/>
      <w:proofErr w:type="gramStart"/>
      <w:r>
        <w:t>doi</w:t>
      </w:r>
      <w:proofErr w:type="spellEnd"/>
      <w:proofErr w:type="gramEnd"/>
      <w:r w:rsidRPr="00FC1D66">
        <w:rPr>
          <w:lang w:val="ru-RU"/>
        </w:rPr>
        <w:t>: 10.47576/2949-1894.2025.8.8.028</w:t>
      </w:r>
    </w:p>
    <w:p w:rsidR="00FC1D66" w:rsidRDefault="00FC1D66" w:rsidP="00FC1D66">
      <w:pPr>
        <w:pStyle w:val="a5"/>
      </w:pPr>
      <w:r>
        <w:t>Платежеспособность как фактор экономической безопасности</w:t>
      </w:r>
    </w:p>
    <w:p w:rsidR="00FC1D66" w:rsidRDefault="00FC1D66" w:rsidP="00FC1D66">
      <w:pPr>
        <w:pStyle w:val="a6"/>
      </w:pPr>
      <w:r>
        <w:t xml:space="preserve">Бакаева </w:t>
      </w:r>
      <w:proofErr w:type="spellStart"/>
      <w:r>
        <w:t>Зарета</w:t>
      </w:r>
      <w:proofErr w:type="spellEnd"/>
      <w:r>
        <w:t xml:space="preserve"> </w:t>
      </w:r>
      <w:proofErr w:type="spellStart"/>
      <w:r>
        <w:t>Рашадовна</w:t>
      </w:r>
      <w:proofErr w:type="spellEnd"/>
      <w:r>
        <w:t xml:space="preserve"> </w:t>
      </w:r>
    </w:p>
    <w:p w:rsidR="00FC1D66" w:rsidRDefault="00FC1D66" w:rsidP="00FC1D66">
      <w:pPr>
        <w:pStyle w:val="a7"/>
      </w:pPr>
      <w:r>
        <w:t xml:space="preserve">Кабардино-Балкарский государственный аграрный университет </w:t>
      </w:r>
      <w:r>
        <w:br/>
        <w:t xml:space="preserve">имени В. М. </w:t>
      </w:r>
      <w:proofErr w:type="spellStart"/>
      <w:r>
        <w:t>Кокова</w:t>
      </w:r>
      <w:proofErr w:type="spellEnd"/>
      <w:r>
        <w:t>, Нальчик, Россия, zbakaieva77@mail.ru</w:t>
      </w:r>
    </w:p>
    <w:p w:rsidR="00FC1D66" w:rsidRDefault="00FC1D66" w:rsidP="00FC1D66">
      <w:pPr>
        <w:pStyle w:val="a8"/>
      </w:pPr>
      <w:r>
        <w:rPr>
          <w:spacing w:val="43"/>
        </w:rPr>
        <w:t>Аннотация</w:t>
      </w:r>
      <w:r>
        <w:t>. Платежеспособность является ключевым условием экономической безопасности на всех уровнях: государственном, корпоративном и индивидуальном. На макроуровне она гарантирует суверенитет страны, на уровне компаний – стабильность производства и занятости, на уровне домохозяйств – социальную стабильность. Нарушение платежеспособности любого из этих субъектов создает цепную реакцию системных рисков, угрожая финансовой стабильности и экономическому суверенитету в целом. Таким образом, поддержание платежеспособности – это не просто финансовая задача, а стратегический приоритет в системе национальной безопасности. В статье рассмотрены факторы, влияющие на платежеспособность, критерии оценки и стратегии обеспечения устойчивой платежеспособности.</w:t>
      </w:r>
    </w:p>
    <w:p w:rsidR="00FC1D66" w:rsidRDefault="00FC1D66" w:rsidP="00FC1D66">
      <w:pPr>
        <w:pStyle w:val="a8"/>
      </w:pPr>
      <w:r>
        <w:rPr>
          <w:spacing w:val="43"/>
        </w:rPr>
        <w:t xml:space="preserve">Ключевые слова: </w:t>
      </w:r>
      <w:r>
        <w:t>экономическая безопасность; платежеспособность; фактор; индикатор; активы.</w:t>
      </w:r>
    </w:p>
    <w:p w:rsidR="00FC1D66" w:rsidRDefault="00FC1D66" w:rsidP="00FC1D66">
      <w:pPr>
        <w:pStyle w:val="a9"/>
      </w:pPr>
      <w:r>
        <w:rPr>
          <w:spacing w:val="43"/>
        </w:rPr>
        <w:t xml:space="preserve">Для цитирования: </w:t>
      </w:r>
      <w:r>
        <w:t>Бакаева З. Р.  Платежеспособность как фактор экономической безопасности // Инновационная экономика: информация, аналитика, прогнозы. – 2025. – № 8. – С. 199–207. https://doi.org/10.47576/2949-1894.2025.8.8.028.</w:t>
      </w:r>
    </w:p>
    <w:p w:rsidR="00FC1D66" w:rsidRDefault="00FC1D66" w:rsidP="00FC1D66">
      <w:pPr>
        <w:pStyle w:val="original"/>
      </w:pPr>
      <w:r>
        <w:t>Original article</w:t>
      </w:r>
    </w:p>
    <w:p w:rsidR="00FC1D66" w:rsidRPr="00FC1D66" w:rsidRDefault="00FC1D66" w:rsidP="00FC1D66">
      <w:pPr>
        <w:pStyle w:val="aa"/>
        <w:rPr>
          <w:lang w:val="en-US"/>
        </w:rPr>
      </w:pPr>
      <w:r w:rsidRPr="00FC1D66">
        <w:rPr>
          <w:lang w:val="en-US"/>
        </w:rPr>
        <w:t xml:space="preserve">Payment capacity as </w:t>
      </w:r>
      <w:proofErr w:type="gramStart"/>
      <w:r w:rsidRPr="00FC1D66">
        <w:rPr>
          <w:lang w:val="en-US"/>
        </w:rPr>
        <w:t>a</w:t>
      </w:r>
      <w:proofErr w:type="gramEnd"/>
      <w:r w:rsidRPr="00FC1D66">
        <w:rPr>
          <w:lang w:val="en-US"/>
        </w:rPr>
        <w:t xml:space="preserve"> factor of economic security</w:t>
      </w:r>
    </w:p>
    <w:p w:rsidR="00FC1D66" w:rsidRPr="00FC1D66" w:rsidRDefault="00FC1D66" w:rsidP="00FC1D66">
      <w:pPr>
        <w:pStyle w:val="ab"/>
        <w:rPr>
          <w:lang w:val="en-US"/>
        </w:rPr>
      </w:pPr>
      <w:proofErr w:type="spellStart"/>
      <w:r w:rsidRPr="00FC1D66">
        <w:rPr>
          <w:lang w:val="en-US"/>
        </w:rPr>
        <w:t>Bakayeva</w:t>
      </w:r>
      <w:proofErr w:type="spellEnd"/>
      <w:r w:rsidRPr="00FC1D66">
        <w:rPr>
          <w:lang w:val="en-US"/>
        </w:rPr>
        <w:t xml:space="preserve"> </w:t>
      </w:r>
      <w:proofErr w:type="spellStart"/>
      <w:r w:rsidRPr="00FC1D66">
        <w:rPr>
          <w:lang w:val="en-US"/>
        </w:rPr>
        <w:t>Zareta</w:t>
      </w:r>
      <w:proofErr w:type="spellEnd"/>
      <w:r w:rsidRPr="00FC1D66">
        <w:rPr>
          <w:lang w:val="en-US"/>
        </w:rPr>
        <w:t xml:space="preserve"> R. </w:t>
      </w:r>
    </w:p>
    <w:p w:rsidR="00FC1D66" w:rsidRPr="00FC1D66" w:rsidRDefault="00FC1D66" w:rsidP="00FC1D66">
      <w:pPr>
        <w:pStyle w:val="ac"/>
        <w:rPr>
          <w:lang w:val="en-US"/>
        </w:rPr>
      </w:pPr>
      <w:proofErr w:type="spellStart"/>
      <w:r w:rsidRPr="00FC1D66">
        <w:rPr>
          <w:lang w:val="en-US"/>
        </w:rPr>
        <w:lastRenderedPageBreak/>
        <w:t>Kabardino-Balkarian</w:t>
      </w:r>
      <w:proofErr w:type="spellEnd"/>
      <w:r w:rsidRPr="00FC1D66">
        <w:rPr>
          <w:lang w:val="en-US"/>
        </w:rPr>
        <w:t xml:space="preserve"> State Agrarian University named after V.M. </w:t>
      </w:r>
      <w:proofErr w:type="spellStart"/>
      <w:r w:rsidRPr="00FC1D66">
        <w:rPr>
          <w:lang w:val="en-US"/>
        </w:rPr>
        <w:t>Kokov</w:t>
      </w:r>
      <w:proofErr w:type="spellEnd"/>
      <w:r w:rsidRPr="00FC1D66">
        <w:rPr>
          <w:lang w:val="en-US"/>
        </w:rPr>
        <w:t xml:space="preserve">, </w:t>
      </w:r>
      <w:r w:rsidRPr="00FC1D66">
        <w:rPr>
          <w:lang w:val="en-US"/>
        </w:rPr>
        <w:br/>
        <w:t>Nalchik, Russia</w:t>
      </w:r>
    </w:p>
    <w:p w:rsidR="00FC1D66" w:rsidRPr="00FC1D66" w:rsidRDefault="00FC1D66" w:rsidP="00FC1D66">
      <w:pPr>
        <w:pStyle w:val="a8"/>
        <w:rPr>
          <w:lang w:val="en-US"/>
        </w:rPr>
      </w:pPr>
      <w:r w:rsidRPr="00FC1D66">
        <w:rPr>
          <w:spacing w:val="43"/>
          <w:lang w:val="en-US"/>
        </w:rPr>
        <w:t>Abstract</w:t>
      </w:r>
      <w:r w:rsidRPr="00FC1D66">
        <w:rPr>
          <w:lang w:val="en-US"/>
        </w:rPr>
        <w:t xml:space="preserve">. Solvency is a key condition for economic security at all levels: government, corporate, and individual. At the macro level, it guarantees the country’s sovereignty, at the company level, it ensures the stability of production and </w:t>
      </w:r>
      <w:proofErr w:type="gramStart"/>
      <w:r w:rsidRPr="00FC1D66">
        <w:rPr>
          <w:lang w:val="en-US"/>
        </w:rPr>
        <w:t>employment,</w:t>
      </w:r>
      <w:proofErr w:type="gramEnd"/>
      <w:r w:rsidRPr="00FC1D66">
        <w:rPr>
          <w:lang w:val="en-US"/>
        </w:rPr>
        <w:t xml:space="preserve"> and at the household level, it ensures social stability. The disruption of solvency in any of these entities creates a chain reaction of systemic risks, threatening financial stability and economic sovereignty as a whole. Therefore, maintaining solvency is not just a financial task but a strategic priority in the national security system. The article discusses the factors affecting solvency, evaluation criteria, and strategies for ensuring sustainable solvency.</w:t>
      </w:r>
    </w:p>
    <w:p w:rsidR="00FC1D66" w:rsidRPr="00FC1D66" w:rsidRDefault="00FC1D66" w:rsidP="00FC1D66">
      <w:pPr>
        <w:pStyle w:val="a8"/>
        <w:rPr>
          <w:lang w:val="en-US"/>
        </w:rPr>
      </w:pPr>
      <w:r w:rsidRPr="00FC1D66">
        <w:rPr>
          <w:spacing w:val="43"/>
          <w:lang w:val="en-US"/>
        </w:rPr>
        <w:t>Keywords</w:t>
      </w:r>
      <w:r w:rsidRPr="00FC1D66">
        <w:rPr>
          <w:lang w:val="en-US"/>
        </w:rPr>
        <w:t>: economic security; solvency; factor; indicator; assets.</w:t>
      </w:r>
    </w:p>
    <w:p w:rsidR="00FC1D66" w:rsidRPr="00FC1D66" w:rsidRDefault="00FC1D66" w:rsidP="00FC1D66">
      <w:pPr>
        <w:pStyle w:val="forcitation"/>
        <w:rPr>
          <w:lang w:val="en-US"/>
        </w:rPr>
      </w:pPr>
      <w:r w:rsidRPr="00FC1D66">
        <w:rPr>
          <w:spacing w:val="43"/>
          <w:lang w:val="en-US"/>
        </w:rPr>
        <w:t>For citation:</w:t>
      </w:r>
      <w:r w:rsidRPr="00FC1D66">
        <w:rPr>
          <w:lang w:val="en-US"/>
        </w:rPr>
        <w:t xml:space="preserve"> </w:t>
      </w:r>
      <w:proofErr w:type="spellStart"/>
      <w:r w:rsidRPr="00FC1D66">
        <w:rPr>
          <w:lang w:val="en-US"/>
        </w:rPr>
        <w:t>Bakayeva</w:t>
      </w:r>
      <w:proofErr w:type="spellEnd"/>
      <w:r w:rsidRPr="00FC1D66">
        <w:rPr>
          <w:lang w:val="en-US"/>
        </w:rPr>
        <w:t xml:space="preserve"> Z. R. Payment capacity as a factor of economic security.</w:t>
      </w:r>
      <w:r w:rsidRPr="00FC1D66">
        <w:rPr>
          <w:i/>
          <w:iCs/>
          <w:lang w:val="en-US"/>
        </w:rPr>
        <w:t xml:space="preserve"> Innovative economy: information, analysis, prognoses, </w:t>
      </w:r>
      <w:r w:rsidRPr="00FC1D66">
        <w:rPr>
          <w:lang w:val="en-US"/>
        </w:rPr>
        <w:t>2025, no. 8, pp. 199–207. https://doi.org/10.47576/2949-1894.2025.8.8.028.</w:t>
      </w:r>
    </w:p>
    <w:p w:rsidR="0063557A" w:rsidRPr="00916963" w:rsidRDefault="0063557A">
      <w:pPr>
        <w:rPr>
          <w:lang w:val="en-US"/>
        </w:rPr>
      </w:pPr>
    </w:p>
    <w:sectPr w:rsidR="0063557A" w:rsidRPr="00916963" w:rsidSect="007857A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55"/>
    <w:rsid w:val="0063557A"/>
    <w:rsid w:val="00801726"/>
    <w:rsid w:val="00916963"/>
    <w:rsid w:val="00B96455"/>
    <w:rsid w:val="00F64A9C"/>
    <w:rsid w:val="00FC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91696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91696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91696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91696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91696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91696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91696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916963"/>
  </w:style>
  <w:style w:type="paragraph" w:customStyle="1" w:styleId="a9">
    <w:name w:val="для цитирования"/>
    <w:basedOn w:val="forcitation"/>
    <w:uiPriority w:val="99"/>
    <w:rsid w:val="00916963"/>
  </w:style>
  <w:style w:type="paragraph" w:customStyle="1" w:styleId="original">
    <w:name w:val="original"/>
    <w:basedOn w:val="doi"/>
    <w:uiPriority w:val="99"/>
    <w:rsid w:val="00916963"/>
    <w:pPr>
      <w:spacing w:before="227"/>
    </w:pPr>
  </w:style>
  <w:style w:type="paragraph" w:customStyle="1" w:styleId="aa">
    <w:name w:val="Заголовок статьи_англ"/>
    <w:basedOn w:val="a5"/>
    <w:uiPriority w:val="99"/>
    <w:rsid w:val="00916963"/>
  </w:style>
  <w:style w:type="paragraph" w:customStyle="1" w:styleId="ab">
    <w:name w:val="Автор_англ"/>
    <w:basedOn w:val="a6"/>
    <w:uiPriority w:val="99"/>
    <w:rsid w:val="00916963"/>
  </w:style>
  <w:style w:type="paragraph" w:customStyle="1" w:styleId="ac">
    <w:name w:val="автор_кандидат_англ"/>
    <w:basedOn w:val="a7"/>
    <w:uiPriority w:val="99"/>
    <w:rsid w:val="00916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91696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91696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91696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91696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91696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91696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91696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916963"/>
  </w:style>
  <w:style w:type="paragraph" w:customStyle="1" w:styleId="a9">
    <w:name w:val="для цитирования"/>
    <w:basedOn w:val="forcitation"/>
    <w:uiPriority w:val="99"/>
    <w:rsid w:val="00916963"/>
  </w:style>
  <w:style w:type="paragraph" w:customStyle="1" w:styleId="original">
    <w:name w:val="original"/>
    <w:basedOn w:val="doi"/>
    <w:uiPriority w:val="99"/>
    <w:rsid w:val="00916963"/>
    <w:pPr>
      <w:spacing w:before="227"/>
    </w:pPr>
  </w:style>
  <w:style w:type="paragraph" w:customStyle="1" w:styleId="aa">
    <w:name w:val="Заголовок статьи_англ"/>
    <w:basedOn w:val="a5"/>
    <w:uiPriority w:val="99"/>
    <w:rsid w:val="00916963"/>
  </w:style>
  <w:style w:type="paragraph" w:customStyle="1" w:styleId="ab">
    <w:name w:val="Автор_англ"/>
    <w:basedOn w:val="a6"/>
    <w:uiPriority w:val="99"/>
    <w:rsid w:val="00916963"/>
  </w:style>
  <w:style w:type="paragraph" w:customStyle="1" w:styleId="ac">
    <w:name w:val="автор_кандидат_англ"/>
    <w:basedOn w:val="a7"/>
    <w:uiPriority w:val="99"/>
    <w:rsid w:val="0091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13354</Words>
  <Characters>76123</Characters>
  <Application>Microsoft Office Word</Application>
  <DocSecurity>0</DocSecurity>
  <Lines>634</Lines>
  <Paragraphs>178</Paragraphs>
  <ScaleCrop>false</ScaleCrop>
  <Company>Krokoz™</Company>
  <LinksUpToDate>false</LinksUpToDate>
  <CharactersWithSpaces>89299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2025-03-30T09:29:00Z</dcterms:created>
  <dcterms:modified xsi:type="dcterms:W3CDTF">2025-11-22T16:57:00Z</dcterms:modified>
</cp:coreProperties>
</file>