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31" w:rsidRDefault="00D30631" w:rsidP="00D30631">
      <w:pPr>
        <w:pStyle w:val="a3"/>
      </w:pPr>
      <w:r>
        <w:t>УДК 332</w:t>
      </w:r>
    </w:p>
    <w:p w:rsidR="00D30631" w:rsidRDefault="00D30631" w:rsidP="00D30631">
      <w:pPr>
        <w:pStyle w:val="a3"/>
      </w:pPr>
      <w:proofErr w:type="spellStart"/>
      <w:proofErr w:type="gramStart"/>
      <w:r>
        <w:t>doi</w:t>
      </w:r>
      <w:proofErr w:type="spellEnd"/>
      <w:proofErr w:type="gramEnd"/>
      <w:r>
        <w:t>: 10.47576/2949-1886.2025.3.3.001</w:t>
      </w:r>
    </w:p>
    <w:p w:rsidR="00D30631" w:rsidRDefault="00D30631" w:rsidP="00D30631">
      <w:pPr>
        <w:pStyle w:val="a4"/>
      </w:pPr>
      <w:r>
        <w:t>Карпенко Андрей Иванович,</w:t>
      </w:r>
    </w:p>
    <w:p w:rsidR="00D30631" w:rsidRDefault="00D30631" w:rsidP="00D30631">
      <w:pPr>
        <w:pStyle w:val="a5"/>
      </w:pPr>
      <w:r>
        <w:t xml:space="preserve">аспирант, </w:t>
      </w:r>
      <w:r>
        <w:br/>
        <w:t xml:space="preserve">Поволжский институт управления – (филиал) </w:t>
      </w:r>
      <w:proofErr w:type="spellStart"/>
      <w:r>
        <w:t>РАНХиГС</w:t>
      </w:r>
      <w:proofErr w:type="spellEnd"/>
      <w:r>
        <w:t>, Саратов, Россия</w:t>
      </w:r>
    </w:p>
    <w:p w:rsidR="00D30631" w:rsidRDefault="00D30631" w:rsidP="00D30631">
      <w:pPr>
        <w:pStyle w:val="a6"/>
      </w:pPr>
      <w:r>
        <w:t>Новый вектор развития системы публичного муниципального управления</w:t>
      </w:r>
    </w:p>
    <w:p w:rsidR="00D30631" w:rsidRDefault="00D30631" w:rsidP="00D30631">
      <w:pPr>
        <w:pStyle w:val="a7"/>
      </w:pPr>
      <w:r>
        <w:t>В статье рассматривается вопрос реализации нового федерального закона о местном самоуправлении – Федерального закона от 20 марта 2025 года № 33-ФЗ «Об общих принципах организации местного самоуправления в единой системе публичной власти», который вступит в силу 19 июня 2025 года. Данный закон принят в развитие положений о местном самоуправлении, закрепленных в редакции 2020 г. Конституции Российской Федерации, и означает собой начало нового этапа муниципальной реформы. Развитие системы публичного муниципального управления должно учитывать не только правовые инновации и тенденции реформирования местного самоуправления, но и интересы жителей муниципальных образований.</w:t>
      </w:r>
    </w:p>
    <w:p w:rsidR="00D30631" w:rsidRDefault="00D30631" w:rsidP="00D30631">
      <w:pPr>
        <w:pStyle w:val="a7"/>
      </w:pPr>
      <w:r>
        <w:rPr>
          <w:spacing w:val="43"/>
        </w:rPr>
        <w:t xml:space="preserve">Ключевые слова: </w:t>
      </w:r>
      <w:r>
        <w:t>местное самоуправление; муниципальное образование; территориальная организация местного самоуправления; органы местного самоуправления; представительный орган муниципального образования; глава муниципального образования; местная администрация; формы участия населения в осуществлении местного самоуправления.</w:t>
      </w:r>
    </w:p>
    <w:p w:rsidR="00D30631" w:rsidRPr="00D30631" w:rsidRDefault="00D30631" w:rsidP="00D30631">
      <w:pPr>
        <w:pStyle w:val="a8"/>
        <w:rPr>
          <w:lang w:val="en-US"/>
        </w:rPr>
      </w:pPr>
      <w:proofErr w:type="spellStart"/>
      <w:r w:rsidRPr="00D30631">
        <w:rPr>
          <w:lang w:val="en-US"/>
        </w:rPr>
        <w:t>Karpenko</w:t>
      </w:r>
      <w:proofErr w:type="spellEnd"/>
      <w:r w:rsidRPr="00D30631">
        <w:rPr>
          <w:lang w:val="en-US"/>
        </w:rPr>
        <w:t xml:space="preserve"> </w:t>
      </w:r>
      <w:proofErr w:type="spellStart"/>
      <w:r w:rsidRPr="00D30631">
        <w:rPr>
          <w:lang w:val="en-US"/>
        </w:rPr>
        <w:t>Andrey</w:t>
      </w:r>
      <w:proofErr w:type="spellEnd"/>
      <w:r w:rsidRPr="00D30631">
        <w:rPr>
          <w:lang w:val="en-US"/>
        </w:rPr>
        <w:t xml:space="preserve"> I</w:t>
      </w:r>
      <w:proofErr w:type="gramStart"/>
      <w:r w:rsidRPr="00D30631">
        <w:rPr>
          <w:lang w:val="en-US"/>
        </w:rPr>
        <w:t>.,</w:t>
      </w:r>
      <w:proofErr w:type="gramEnd"/>
      <w:r w:rsidRPr="00D30631">
        <w:rPr>
          <w:lang w:val="en-US"/>
        </w:rPr>
        <w:t xml:space="preserve"> </w:t>
      </w:r>
    </w:p>
    <w:p w:rsidR="00D30631" w:rsidRPr="00D30631" w:rsidRDefault="00D30631" w:rsidP="00D30631">
      <w:pPr>
        <w:pStyle w:val="a9"/>
        <w:rPr>
          <w:lang w:val="en-US"/>
        </w:rPr>
      </w:pPr>
      <w:r w:rsidRPr="00D30631">
        <w:rPr>
          <w:lang w:val="en-US"/>
        </w:rPr>
        <w:t>PhD Student, Volga Region Institute of Management, RANEPA, Saratov, Russia</w:t>
      </w:r>
    </w:p>
    <w:p w:rsidR="00D30631" w:rsidRPr="00D30631" w:rsidRDefault="00D30631" w:rsidP="00D30631">
      <w:pPr>
        <w:pStyle w:val="aa"/>
        <w:rPr>
          <w:lang w:val="en-US"/>
        </w:rPr>
      </w:pPr>
      <w:r w:rsidRPr="00D30631">
        <w:rPr>
          <w:lang w:val="en-US"/>
        </w:rPr>
        <w:t xml:space="preserve">A new vector of development of the public municipal management system </w:t>
      </w:r>
    </w:p>
    <w:p w:rsidR="00D30631" w:rsidRPr="00D30631" w:rsidRDefault="00D30631" w:rsidP="00D30631">
      <w:pPr>
        <w:pStyle w:val="a7"/>
        <w:rPr>
          <w:lang w:val="en-US"/>
        </w:rPr>
      </w:pPr>
      <w:r w:rsidRPr="00D30631">
        <w:rPr>
          <w:lang w:val="en-US"/>
        </w:rPr>
        <w:t xml:space="preserve">The article discusses the implementation of the new federal law on Local Self–government, Federal Law No. 33-FZ dated March 20, 2025 “On General Principles of Organizing Local Self-Government in the Unified System of Public Authority,” which will enter into force on June 19, 2025. This law was adopted as a follow-up to the provisions on local self-government enshrined in the 2020 edition of the Constitution of the Russian Federation, and marks the beginning of a new stage of municipal reform. The development of the public municipal administration system should take into account not only legal innovations and trends in local government reform, but also the interests of residents of municipalities. </w:t>
      </w:r>
    </w:p>
    <w:p w:rsidR="00D30631" w:rsidRPr="00D30631" w:rsidRDefault="00D30631" w:rsidP="00D30631">
      <w:pPr>
        <w:pStyle w:val="a7"/>
        <w:rPr>
          <w:lang w:val="en-US"/>
        </w:rPr>
      </w:pPr>
      <w:r w:rsidRPr="00D30631">
        <w:rPr>
          <w:spacing w:val="43"/>
          <w:lang w:val="en-US"/>
        </w:rPr>
        <w:t>Keywords</w:t>
      </w:r>
      <w:r w:rsidRPr="00D30631">
        <w:rPr>
          <w:lang w:val="en-US"/>
        </w:rPr>
        <w:t>: local self-government; municipal entity; territorial organization of local self-government; local self-government bodies; representative body of a municipal entity; head of a municipal entity; local administration; forms of public participation in the implementation of local self-government.</w:t>
      </w:r>
    </w:p>
    <w:p w:rsidR="007C3087" w:rsidRPr="007C3087" w:rsidRDefault="007C3087" w:rsidP="007C3087">
      <w:pPr>
        <w:pStyle w:val="a3"/>
        <w:rPr>
          <w:lang w:val="ru-RU"/>
        </w:rPr>
      </w:pPr>
      <w:r w:rsidRPr="007C3087">
        <w:rPr>
          <w:lang w:val="ru-RU"/>
        </w:rPr>
        <w:t>УДК 332.14-027.31(571.12)</w:t>
      </w:r>
    </w:p>
    <w:p w:rsidR="007C3087" w:rsidRPr="007C3087" w:rsidRDefault="007C3087" w:rsidP="007C3087">
      <w:pPr>
        <w:pStyle w:val="a3"/>
        <w:rPr>
          <w:lang w:val="ru-RU"/>
        </w:rPr>
      </w:pPr>
      <w:proofErr w:type="spellStart"/>
      <w:proofErr w:type="gramStart"/>
      <w:r>
        <w:t>doi</w:t>
      </w:r>
      <w:proofErr w:type="spellEnd"/>
      <w:proofErr w:type="gramEnd"/>
      <w:r w:rsidRPr="007C3087">
        <w:rPr>
          <w:lang w:val="ru-RU"/>
        </w:rPr>
        <w:t>: 10.47576/2949-1886.2025.3.3.002</w:t>
      </w:r>
    </w:p>
    <w:p w:rsidR="007C3087" w:rsidRDefault="007C3087" w:rsidP="007C3087">
      <w:pPr>
        <w:pStyle w:val="a4"/>
      </w:pPr>
      <w:r>
        <w:t xml:space="preserve">Авилова Татьяна Владимировна, </w:t>
      </w:r>
    </w:p>
    <w:p w:rsidR="007C3087" w:rsidRDefault="007C3087" w:rsidP="007C3087">
      <w:pPr>
        <w:pStyle w:val="a5"/>
      </w:pPr>
      <w:r>
        <w:t>доктор экономических наук, профессор кафедры геодезии и кадастровой деятельности института сервиса и отраслевого управления, Тюменский индустриальный университет, Тюмень, Россия, avilovatv@tyuiu.ru</w:t>
      </w:r>
    </w:p>
    <w:p w:rsidR="007C3087" w:rsidRDefault="007C3087" w:rsidP="007C3087">
      <w:pPr>
        <w:pStyle w:val="a6"/>
      </w:pPr>
      <w:r>
        <w:t xml:space="preserve">Определение рыночной стоимости земельных участков, выставленных на аукционы и конкурсы в городе Сургуте </w:t>
      </w:r>
    </w:p>
    <w:p w:rsidR="007C3087" w:rsidRDefault="007C3087" w:rsidP="007C3087">
      <w:pPr>
        <w:pStyle w:val="a7"/>
      </w:pPr>
      <w:r>
        <w:t>В современной России земля постепенно становится товаром, то есть объектом хозяйственного оборота, а как любой товар земля должна иметь рыночную и потребительскую стоимость. С учетом масштабов и огромного неудовлетворенного спроса населения и юридических лиц рынок земли имеет большие перспективы, которые в значительной мере зависят от совершенствования правовой базы и механизма земельных отношений. В результатах объективной оценки земли (земельных участков) нуждаются как государственные, так и муниципальные органы исполнительной власти в целях проведения рациональной земельной, налоговой политики и эффективного управления земельными ресурсами.</w:t>
      </w:r>
    </w:p>
    <w:p w:rsidR="007C3087" w:rsidRDefault="007C3087" w:rsidP="007C3087">
      <w:pPr>
        <w:pStyle w:val="a7"/>
      </w:pPr>
      <w:r>
        <w:rPr>
          <w:spacing w:val="43"/>
        </w:rPr>
        <w:lastRenderedPageBreak/>
        <w:t>Ключевые слова:</w:t>
      </w:r>
      <w:r>
        <w:t xml:space="preserve"> земельный участок; рыночная стоимость; земельные ресурсы; рыночные отношения.</w:t>
      </w:r>
    </w:p>
    <w:p w:rsidR="007C3087" w:rsidRPr="007C3087" w:rsidRDefault="007C3087" w:rsidP="007C3087">
      <w:pPr>
        <w:pStyle w:val="a8"/>
        <w:rPr>
          <w:lang w:val="en-US"/>
        </w:rPr>
      </w:pPr>
      <w:proofErr w:type="spellStart"/>
      <w:r w:rsidRPr="007C3087">
        <w:rPr>
          <w:lang w:val="en-US"/>
        </w:rPr>
        <w:t>Avilova</w:t>
      </w:r>
      <w:proofErr w:type="spellEnd"/>
      <w:r w:rsidRPr="007C3087">
        <w:rPr>
          <w:lang w:val="en-US"/>
        </w:rPr>
        <w:t xml:space="preserve"> Tatyana V., </w:t>
      </w:r>
    </w:p>
    <w:p w:rsidR="007C3087" w:rsidRPr="007C3087" w:rsidRDefault="007C3087" w:rsidP="007C3087">
      <w:pPr>
        <w:pStyle w:val="a9"/>
        <w:rPr>
          <w:lang w:val="en-US"/>
        </w:rPr>
      </w:pPr>
      <w:r w:rsidRPr="007C3087">
        <w:rPr>
          <w:lang w:val="en-US"/>
        </w:rPr>
        <w:t xml:space="preserve">Doctor of Economics, Professor of the Department of Geodesy and Cadastral Activities of the Institute of Service and </w:t>
      </w:r>
      <w:proofErr w:type="spellStart"/>
      <w:r w:rsidRPr="007C3087">
        <w:rPr>
          <w:lang w:val="en-US"/>
        </w:rPr>
        <w:t>Sectoral</w:t>
      </w:r>
      <w:proofErr w:type="spellEnd"/>
      <w:r w:rsidRPr="007C3087">
        <w:rPr>
          <w:lang w:val="en-US"/>
        </w:rPr>
        <w:t xml:space="preserve"> Management, Industrial University of Tyumen, Tyumen, Russia, </w:t>
      </w:r>
      <w:r w:rsidRPr="007C3087">
        <w:rPr>
          <w:lang w:val="en-US"/>
        </w:rPr>
        <w:br/>
        <w:t>avilovatv@tyuiu.ru</w:t>
      </w:r>
    </w:p>
    <w:p w:rsidR="007C3087" w:rsidRPr="007C3087" w:rsidRDefault="007C3087" w:rsidP="007C3087">
      <w:pPr>
        <w:pStyle w:val="aa"/>
        <w:rPr>
          <w:lang w:val="en-US"/>
        </w:rPr>
      </w:pPr>
      <w:r w:rsidRPr="007C3087">
        <w:rPr>
          <w:lang w:val="en-US"/>
        </w:rPr>
        <w:t>Determination of the market value of land plots put up for auctions and tenders in the Surgut city</w:t>
      </w:r>
    </w:p>
    <w:p w:rsidR="007C3087" w:rsidRPr="007C3087" w:rsidRDefault="007C3087" w:rsidP="007C3087">
      <w:pPr>
        <w:pStyle w:val="a7"/>
        <w:rPr>
          <w:lang w:val="en-US"/>
        </w:rPr>
      </w:pPr>
      <w:r w:rsidRPr="007C3087">
        <w:rPr>
          <w:lang w:val="en-US"/>
        </w:rPr>
        <w:t xml:space="preserve">In modern Russia, land is gradually becoming a commodity, that is, an object of economic turnover, and like any commodity, land must have a market and consumer value. Given the scale and huge unmet demand of the population and legal entities, the land market has great prospects, which largely depend on the improvement of the legal framework and the mechanism of land relations. The results of an objective assessment of land (land plots) are needed by both state and municipal executive authorities in order to implement a rational land, tax policy and effective management of land resources. </w:t>
      </w:r>
    </w:p>
    <w:p w:rsidR="007C3087" w:rsidRPr="007C3087" w:rsidRDefault="007C3087" w:rsidP="007C3087">
      <w:pPr>
        <w:pStyle w:val="a7"/>
        <w:rPr>
          <w:lang w:val="en-US"/>
        </w:rPr>
      </w:pPr>
      <w:r w:rsidRPr="007C3087">
        <w:rPr>
          <w:spacing w:val="43"/>
          <w:lang w:val="en-US"/>
        </w:rPr>
        <w:t>Keywords</w:t>
      </w:r>
      <w:r w:rsidRPr="007C3087">
        <w:rPr>
          <w:lang w:val="en-US"/>
        </w:rPr>
        <w:t>: land plot; market value; land resources; market relations.</w:t>
      </w:r>
    </w:p>
    <w:p w:rsidR="0010406D" w:rsidRPr="0010406D" w:rsidRDefault="0010406D" w:rsidP="0010406D">
      <w:pPr>
        <w:pStyle w:val="a3"/>
        <w:rPr>
          <w:lang w:val="ru-RU"/>
        </w:rPr>
      </w:pPr>
      <w:r w:rsidRPr="0010406D">
        <w:rPr>
          <w:lang w:val="ru-RU"/>
        </w:rPr>
        <w:t>УДК 330:004.75</w:t>
      </w:r>
    </w:p>
    <w:p w:rsidR="0010406D" w:rsidRPr="0010406D" w:rsidRDefault="0010406D" w:rsidP="0010406D">
      <w:pPr>
        <w:pStyle w:val="a3"/>
        <w:rPr>
          <w:lang w:val="ru-RU"/>
        </w:rPr>
      </w:pPr>
      <w:proofErr w:type="spellStart"/>
      <w:proofErr w:type="gramStart"/>
      <w:r>
        <w:t>doi</w:t>
      </w:r>
      <w:proofErr w:type="spellEnd"/>
      <w:proofErr w:type="gramEnd"/>
      <w:r w:rsidRPr="0010406D">
        <w:rPr>
          <w:lang w:val="ru-RU"/>
        </w:rPr>
        <w:t>: 10.47576/2949-1886.2025.3.3.003</w:t>
      </w:r>
    </w:p>
    <w:p w:rsidR="0010406D" w:rsidRDefault="0010406D" w:rsidP="0010406D">
      <w:pPr>
        <w:pStyle w:val="a4"/>
      </w:pPr>
      <w:r>
        <w:t>Пальмов Сергей Вадимович,</w:t>
      </w:r>
    </w:p>
    <w:p w:rsidR="0010406D" w:rsidRDefault="0010406D" w:rsidP="0010406D">
      <w:pPr>
        <w:pStyle w:val="a5"/>
      </w:pPr>
      <w:r>
        <w:t>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доцент кафедры информатики и вычислительной техники, Самарский государственный технический университет, Самара, Россия</w:t>
      </w:r>
    </w:p>
    <w:p w:rsidR="0010406D" w:rsidRDefault="0010406D" w:rsidP="0010406D">
      <w:pPr>
        <w:pStyle w:val="a4"/>
      </w:pPr>
      <w:proofErr w:type="spellStart"/>
      <w:r>
        <w:t>Каретина</w:t>
      </w:r>
      <w:proofErr w:type="spellEnd"/>
      <w:r>
        <w:t xml:space="preserve"> Алина Алексеевна, </w:t>
      </w:r>
    </w:p>
    <w:p w:rsidR="0010406D" w:rsidRDefault="0010406D" w:rsidP="0010406D">
      <w:pPr>
        <w:pStyle w:val="a5"/>
      </w:pPr>
      <w:r>
        <w:t>студент факультета № 3, Поволжский государственный университет телекоммуникаций и информатики, Самара, Россия</w:t>
      </w:r>
    </w:p>
    <w:p w:rsidR="0010406D" w:rsidRDefault="0010406D" w:rsidP="0010406D">
      <w:pPr>
        <w:pStyle w:val="a4"/>
      </w:pPr>
      <w:proofErr w:type="spellStart"/>
      <w:r>
        <w:t>Шайдуллина</w:t>
      </w:r>
      <w:proofErr w:type="spellEnd"/>
      <w:r>
        <w:t xml:space="preserve"> Арина Альбертовна,</w:t>
      </w:r>
    </w:p>
    <w:p w:rsidR="0010406D" w:rsidRDefault="0010406D" w:rsidP="0010406D">
      <w:pPr>
        <w:pStyle w:val="a5"/>
      </w:pPr>
      <w:r>
        <w:t>студент факультета № 3, Поволжский государственный университет телекоммуникаций и информатики, Самара, Россия,</w:t>
      </w:r>
      <w:r>
        <w:br/>
        <w:t xml:space="preserve"> iam.allina@yandex.ru</w:t>
      </w:r>
    </w:p>
    <w:p w:rsidR="0010406D" w:rsidRDefault="0010406D" w:rsidP="0010406D">
      <w:pPr>
        <w:pStyle w:val="a6"/>
      </w:pPr>
      <w:r>
        <w:t>Будущее искусственного интеллекта в бизнесе: как интеллектуальные системы трансформируют отрасли</w:t>
      </w:r>
    </w:p>
    <w:p w:rsidR="0010406D" w:rsidRDefault="0010406D" w:rsidP="0010406D">
      <w:pPr>
        <w:pStyle w:val="a7"/>
      </w:pPr>
      <w:r>
        <w:t xml:space="preserve">В статье исследуются перспективные возможности интеллектуальных систем в бизнесе, акцентируется внимание на том, как технология искусственного интеллекта трансформирует различные отрасли. Проводится анализ объема рынка и ключевых факторов, оказавших влияние на распространение искусственного интеллекта. Рассматривается применение данных технологий в следующих областях: индустрия услуг, финансовый сектор, здравоохранение, транспорт и перевозки. Приводится ряд ограничений, связанных с использованием интеллектуальных систем. Приведены выводы по статье и рассмотрены перспективы дальнейшего развития технологий. </w:t>
      </w:r>
    </w:p>
    <w:p w:rsidR="0010406D" w:rsidRDefault="0010406D" w:rsidP="0010406D">
      <w:pPr>
        <w:pStyle w:val="a7"/>
      </w:pPr>
      <w:proofErr w:type="gramStart"/>
      <w:r>
        <w:rPr>
          <w:spacing w:val="43"/>
        </w:rPr>
        <w:t>Ключевые слова:</w:t>
      </w:r>
      <w:r>
        <w:t xml:space="preserve"> искусственный интеллект; искусственный интеллект; ИИ-инструменты; бизнес; интеллектуальные системы; автоматизация.</w:t>
      </w:r>
      <w:proofErr w:type="gramEnd"/>
    </w:p>
    <w:p w:rsidR="0010406D" w:rsidRPr="0010406D" w:rsidRDefault="0010406D" w:rsidP="0010406D">
      <w:pPr>
        <w:pStyle w:val="a8"/>
        <w:rPr>
          <w:lang w:val="en-US"/>
        </w:rPr>
      </w:pPr>
      <w:proofErr w:type="spellStart"/>
      <w:proofErr w:type="gramStart"/>
      <w:r w:rsidRPr="0010406D">
        <w:rPr>
          <w:lang w:val="en-US"/>
        </w:rPr>
        <w:t>Palmov</w:t>
      </w:r>
      <w:proofErr w:type="spellEnd"/>
      <w:r w:rsidRPr="0010406D">
        <w:rPr>
          <w:lang w:val="en-US"/>
        </w:rPr>
        <w:t xml:space="preserve"> Sergey V.,</w:t>
      </w:r>
      <w:proofErr w:type="gramEnd"/>
      <w:r w:rsidRPr="0010406D">
        <w:rPr>
          <w:lang w:val="en-US"/>
        </w:rPr>
        <w:t xml:space="preserve"> </w:t>
      </w:r>
    </w:p>
    <w:p w:rsidR="0010406D" w:rsidRPr="0010406D" w:rsidRDefault="0010406D" w:rsidP="0010406D">
      <w:pPr>
        <w:pStyle w:val="a9"/>
        <w:rPr>
          <w:lang w:val="en-US"/>
        </w:rPr>
      </w:pPr>
      <w:r w:rsidRPr="0010406D">
        <w:rPr>
          <w:lang w:val="en-US"/>
        </w:rPr>
        <w:t xml:space="preserve">Candidate of Technical Sciences, Associate Professor, Associate Professor of the Department of Information Systems and Technologies, Volga State University of Telecommunications and Informatics; Associate Professor of the Department of Informatics and Computer Engineering, Samara State Technical University, Samara, Russia </w:t>
      </w:r>
    </w:p>
    <w:p w:rsidR="0010406D" w:rsidRPr="0010406D" w:rsidRDefault="0010406D" w:rsidP="0010406D">
      <w:pPr>
        <w:pStyle w:val="a8"/>
        <w:rPr>
          <w:lang w:val="en-US"/>
        </w:rPr>
      </w:pPr>
      <w:proofErr w:type="spellStart"/>
      <w:proofErr w:type="gramStart"/>
      <w:r w:rsidRPr="0010406D">
        <w:rPr>
          <w:lang w:val="en-US"/>
        </w:rPr>
        <w:t>Karetina</w:t>
      </w:r>
      <w:proofErr w:type="spellEnd"/>
      <w:r w:rsidRPr="0010406D">
        <w:rPr>
          <w:lang w:val="en-US"/>
        </w:rPr>
        <w:t xml:space="preserve"> </w:t>
      </w:r>
      <w:proofErr w:type="spellStart"/>
      <w:r w:rsidRPr="0010406D">
        <w:rPr>
          <w:lang w:val="en-US"/>
        </w:rPr>
        <w:t>Alina</w:t>
      </w:r>
      <w:proofErr w:type="spellEnd"/>
      <w:r w:rsidRPr="0010406D">
        <w:rPr>
          <w:lang w:val="en-US"/>
        </w:rPr>
        <w:t xml:space="preserve"> A.,</w:t>
      </w:r>
      <w:proofErr w:type="gramEnd"/>
      <w:r w:rsidRPr="0010406D">
        <w:rPr>
          <w:lang w:val="en-US"/>
        </w:rPr>
        <w:t xml:space="preserve"> </w:t>
      </w:r>
    </w:p>
    <w:p w:rsidR="0010406D" w:rsidRPr="0010406D" w:rsidRDefault="0010406D" w:rsidP="0010406D">
      <w:pPr>
        <w:pStyle w:val="a9"/>
        <w:rPr>
          <w:lang w:val="en-US"/>
        </w:rPr>
      </w:pPr>
      <w:r w:rsidRPr="0010406D">
        <w:rPr>
          <w:lang w:val="en-US"/>
        </w:rPr>
        <w:t xml:space="preserve">Student of Faculty No. 3, Volga State University of Telecommunications and Informatics, Samara, Russia </w:t>
      </w:r>
    </w:p>
    <w:p w:rsidR="0010406D" w:rsidRPr="0010406D" w:rsidRDefault="0010406D" w:rsidP="0010406D">
      <w:pPr>
        <w:pStyle w:val="a8"/>
        <w:rPr>
          <w:lang w:val="en-US"/>
        </w:rPr>
      </w:pPr>
      <w:proofErr w:type="spellStart"/>
      <w:proofErr w:type="gramStart"/>
      <w:r w:rsidRPr="0010406D">
        <w:rPr>
          <w:lang w:val="en-US"/>
        </w:rPr>
        <w:t>Shaidullina</w:t>
      </w:r>
      <w:proofErr w:type="spellEnd"/>
      <w:r w:rsidRPr="0010406D">
        <w:rPr>
          <w:lang w:val="en-US"/>
        </w:rPr>
        <w:t xml:space="preserve"> </w:t>
      </w:r>
      <w:proofErr w:type="spellStart"/>
      <w:r w:rsidRPr="0010406D">
        <w:rPr>
          <w:lang w:val="en-US"/>
        </w:rPr>
        <w:t>Arina</w:t>
      </w:r>
      <w:proofErr w:type="spellEnd"/>
      <w:r w:rsidRPr="0010406D">
        <w:rPr>
          <w:lang w:val="en-US"/>
        </w:rPr>
        <w:t xml:space="preserve"> A.,</w:t>
      </w:r>
      <w:proofErr w:type="gramEnd"/>
      <w:r w:rsidRPr="0010406D">
        <w:rPr>
          <w:lang w:val="en-US"/>
        </w:rPr>
        <w:t xml:space="preserve"> </w:t>
      </w:r>
    </w:p>
    <w:p w:rsidR="0010406D" w:rsidRPr="0010406D" w:rsidRDefault="0010406D" w:rsidP="0010406D">
      <w:pPr>
        <w:pStyle w:val="a9"/>
        <w:rPr>
          <w:lang w:val="en-US"/>
        </w:rPr>
      </w:pPr>
      <w:r w:rsidRPr="0010406D">
        <w:rPr>
          <w:lang w:val="en-US"/>
        </w:rPr>
        <w:t xml:space="preserve">Student of Faculty No. 3, Volga Region State University of Telecommunications and Informatics, Samara, Russia, iam.allina@yandex.ru </w:t>
      </w:r>
    </w:p>
    <w:p w:rsidR="0010406D" w:rsidRPr="0010406D" w:rsidRDefault="0010406D" w:rsidP="0010406D">
      <w:pPr>
        <w:pStyle w:val="aa"/>
        <w:rPr>
          <w:lang w:val="en-US"/>
        </w:rPr>
      </w:pPr>
      <w:r w:rsidRPr="0010406D">
        <w:rPr>
          <w:lang w:val="en-US"/>
        </w:rPr>
        <w:lastRenderedPageBreak/>
        <w:t>The Future of Artificial Intelligence in Business: How Intelligent Systems are Transforming Industries</w:t>
      </w:r>
    </w:p>
    <w:p w:rsidR="0010406D" w:rsidRPr="0010406D" w:rsidRDefault="0010406D" w:rsidP="0010406D">
      <w:pPr>
        <w:pStyle w:val="a7"/>
        <w:rPr>
          <w:lang w:val="en-US"/>
        </w:rPr>
      </w:pPr>
      <w:r w:rsidRPr="0010406D">
        <w:rPr>
          <w:lang w:val="en-US"/>
        </w:rPr>
        <w:t>This paper explores the transformative potential of intelligent systems in business, with a particular focus on how artificial intelligence (AI) technologies are reshaping diverse sectors. The study examines the current market landscape and analyzes key drivers behind the adoption of AI. Practical applications of AI are reviewed across several domains, including the service industry, financial sector, healthcare, and transportation. The article also outlines a range of limitations and challenges associated with the deployment of intelligent systems. The concluding section summarizes the main findings and discusses future directions for the development of AI technologies.</w:t>
      </w:r>
    </w:p>
    <w:p w:rsidR="0010406D" w:rsidRPr="0010406D" w:rsidRDefault="0010406D" w:rsidP="0010406D">
      <w:pPr>
        <w:pStyle w:val="a7"/>
        <w:rPr>
          <w:lang w:val="en-US"/>
        </w:rPr>
      </w:pPr>
      <w:r w:rsidRPr="0010406D">
        <w:rPr>
          <w:spacing w:val="43"/>
          <w:lang w:val="en-US"/>
        </w:rPr>
        <w:t>Keywords</w:t>
      </w:r>
      <w:r w:rsidRPr="0010406D">
        <w:rPr>
          <w:lang w:val="en-US"/>
        </w:rPr>
        <w:t>: artificial intelligence; AI; AI tools; business; intelligent systems; automation.</w:t>
      </w:r>
    </w:p>
    <w:p w:rsidR="008353F3" w:rsidRDefault="008353F3" w:rsidP="008353F3">
      <w:pPr>
        <w:pStyle w:val="a3"/>
      </w:pPr>
      <w:r>
        <w:t>УДК 332.72</w:t>
      </w:r>
    </w:p>
    <w:p w:rsidR="008353F3" w:rsidRPr="008353F3" w:rsidRDefault="008353F3" w:rsidP="008353F3">
      <w:pPr>
        <w:pStyle w:val="a3"/>
        <w:rPr>
          <w:lang w:val="ru-RU"/>
        </w:rPr>
      </w:pPr>
      <w:proofErr w:type="spellStart"/>
      <w:proofErr w:type="gramStart"/>
      <w:r>
        <w:t>doi</w:t>
      </w:r>
      <w:proofErr w:type="spellEnd"/>
      <w:proofErr w:type="gramEnd"/>
      <w:r w:rsidRPr="008353F3">
        <w:rPr>
          <w:lang w:val="ru-RU"/>
        </w:rPr>
        <w:t>: 10.47576/2949-1886.2025.3.3.004</w:t>
      </w:r>
    </w:p>
    <w:p w:rsidR="008353F3" w:rsidRDefault="008353F3" w:rsidP="008353F3">
      <w:pPr>
        <w:pStyle w:val="a4"/>
      </w:pPr>
      <w:proofErr w:type="spellStart"/>
      <w:r>
        <w:t>Холмовский</w:t>
      </w:r>
      <w:proofErr w:type="spellEnd"/>
      <w:r>
        <w:t xml:space="preserve"> Станислав Геннадьевич, </w:t>
      </w:r>
    </w:p>
    <w:p w:rsidR="008353F3" w:rsidRDefault="008353F3" w:rsidP="008353F3">
      <w:pPr>
        <w:pStyle w:val="a5"/>
      </w:pPr>
      <w:r>
        <w:t>Байкальский государственный университет, Иркутск, Россия, staskhol@mail.ru</w:t>
      </w:r>
    </w:p>
    <w:p w:rsidR="008353F3" w:rsidRDefault="008353F3" w:rsidP="008353F3">
      <w:pPr>
        <w:pStyle w:val="aa"/>
      </w:pPr>
      <w:r>
        <w:t>Активность российских производственных компаний на рынке складской недвижимости</w:t>
      </w:r>
    </w:p>
    <w:p w:rsidR="008353F3" w:rsidRDefault="008353F3" w:rsidP="008353F3">
      <w:pPr>
        <w:pStyle w:val="a7"/>
      </w:pPr>
      <w:r>
        <w:t xml:space="preserve">Российский рынок складской недвижимости является в настоящее время самым активно развивающимся сектором рынка коммерческой недвижимости. Одним из основных участником рынка являются производственные компании, в спросе которых на складские площади есть существенные особенности. В статье проведен исторический обзор этапов развития рынка складской недвижимости для производственных предприятий, изучается динамика основных показателей развития сектора, определяются факторы, влияющие на степень активности производителей на рынке складской недвижимости, анализируется территориальная структура рынка, доля сектора в рамках общероссийского рынка. Определены тенденции развития спроса производственных компаний на складские объекты в кратко- и среднесрочной перспективе, выявлены отрасли промышленности, которые могут предъявить повышенный спрос на индустриальные складские помещения в будущем. </w:t>
      </w:r>
    </w:p>
    <w:p w:rsidR="008353F3" w:rsidRDefault="008353F3" w:rsidP="008353F3">
      <w:pPr>
        <w:pStyle w:val="a7"/>
      </w:pPr>
      <w:r>
        <w:rPr>
          <w:spacing w:val="43"/>
        </w:rPr>
        <w:t>Ключевые слова</w:t>
      </w:r>
      <w:r>
        <w:t>: рынок складской недвижимости; склады производителей; индустриальная складская недвижимость.</w:t>
      </w:r>
    </w:p>
    <w:p w:rsidR="008353F3" w:rsidRPr="008353F3" w:rsidRDefault="008353F3" w:rsidP="008353F3">
      <w:pPr>
        <w:pStyle w:val="a8"/>
        <w:rPr>
          <w:lang w:val="en-US"/>
        </w:rPr>
      </w:pPr>
      <w:proofErr w:type="spellStart"/>
      <w:r w:rsidRPr="008353F3">
        <w:rPr>
          <w:lang w:val="en-US"/>
        </w:rPr>
        <w:t>Kholmovsky</w:t>
      </w:r>
      <w:proofErr w:type="spellEnd"/>
      <w:r w:rsidRPr="008353F3">
        <w:rPr>
          <w:lang w:val="en-US"/>
        </w:rPr>
        <w:t xml:space="preserve"> </w:t>
      </w:r>
      <w:proofErr w:type="spellStart"/>
      <w:r w:rsidRPr="008353F3">
        <w:rPr>
          <w:lang w:val="en-US"/>
        </w:rPr>
        <w:t>Stanislav</w:t>
      </w:r>
      <w:proofErr w:type="spellEnd"/>
      <w:r w:rsidRPr="008353F3">
        <w:rPr>
          <w:lang w:val="en-US"/>
        </w:rPr>
        <w:t xml:space="preserve"> G., </w:t>
      </w:r>
    </w:p>
    <w:p w:rsidR="008353F3" w:rsidRPr="008353F3" w:rsidRDefault="008353F3" w:rsidP="008353F3">
      <w:pPr>
        <w:pStyle w:val="a9"/>
        <w:rPr>
          <w:lang w:val="en-US"/>
        </w:rPr>
      </w:pPr>
      <w:r w:rsidRPr="008353F3">
        <w:rPr>
          <w:lang w:val="en-US"/>
        </w:rPr>
        <w:t>Baikal State University, Irkutsk, Russia, staskhol@mail.ru</w:t>
      </w:r>
    </w:p>
    <w:p w:rsidR="008353F3" w:rsidRPr="008353F3" w:rsidRDefault="008353F3" w:rsidP="008353F3">
      <w:pPr>
        <w:pStyle w:val="aa"/>
        <w:rPr>
          <w:lang w:val="en-US"/>
        </w:rPr>
      </w:pPr>
      <w:r w:rsidRPr="008353F3">
        <w:rPr>
          <w:lang w:val="en-US"/>
        </w:rPr>
        <w:t>The activity of russian manufacturing companies in the warehouse real estate market</w:t>
      </w:r>
    </w:p>
    <w:p w:rsidR="008353F3" w:rsidRPr="008353F3" w:rsidRDefault="008353F3" w:rsidP="008353F3">
      <w:pPr>
        <w:pStyle w:val="a7"/>
        <w:rPr>
          <w:lang w:val="en-US"/>
        </w:rPr>
      </w:pPr>
      <w:r w:rsidRPr="008353F3">
        <w:rPr>
          <w:lang w:val="en-US"/>
        </w:rPr>
        <w:t xml:space="preserve">The Russian warehouse real estate market is currently the most actively developing sector of the commercial real estate market. One of the main market participants is manufacturing companies, whose demand for warehouse space has significant features. The paper provides a historical overview of the stages of development of the warehouse real estate market for manufacturing enterprises, examines the dynamics of the main indicators of the sector’s development, determines the factors influencing the degree of activity of manufacturers in the warehouse real estate market, analyzes the territorial structure of the market, the share of the sector within the national market. The trends in the development of demand for warehouse facilities by manufacturing companies in the short and medium term have been identified, and industries that may present increased demand for industrial warehouses in the future have been identified. </w:t>
      </w:r>
    </w:p>
    <w:p w:rsidR="008353F3" w:rsidRPr="008353F3" w:rsidRDefault="008353F3" w:rsidP="008353F3">
      <w:pPr>
        <w:pStyle w:val="a7"/>
        <w:rPr>
          <w:lang w:val="en-US"/>
        </w:rPr>
      </w:pPr>
      <w:r w:rsidRPr="008353F3">
        <w:rPr>
          <w:spacing w:val="43"/>
          <w:lang w:val="en-US"/>
        </w:rPr>
        <w:t>Keywords</w:t>
      </w:r>
      <w:r w:rsidRPr="008353F3">
        <w:rPr>
          <w:lang w:val="en-US"/>
        </w:rPr>
        <w:t>: Warehouse real estate market; manufacturers’ warehouses; industrial warehouse real estate.</w:t>
      </w:r>
    </w:p>
    <w:p w:rsidR="000F455F" w:rsidRPr="000F455F" w:rsidRDefault="000F455F" w:rsidP="000F455F">
      <w:pPr>
        <w:pStyle w:val="a3"/>
        <w:rPr>
          <w:lang w:val="ru-RU"/>
        </w:rPr>
      </w:pPr>
      <w:r w:rsidRPr="000F455F">
        <w:rPr>
          <w:lang w:val="ru-RU"/>
        </w:rPr>
        <w:t>УДК 332.14</w:t>
      </w:r>
    </w:p>
    <w:p w:rsidR="000F455F" w:rsidRPr="000F455F" w:rsidRDefault="000F455F" w:rsidP="000F455F">
      <w:pPr>
        <w:pStyle w:val="a3"/>
        <w:rPr>
          <w:lang w:val="ru-RU"/>
        </w:rPr>
      </w:pPr>
      <w:proofErr w:type="spellStart"/>
      <w:proofErr w:type="gramStart"/>
      <w:r>
        <w:t>doi</w:t>
      </w:r>
      <w:proofErr w:type="spellEnd"/>
      <w:proofErr w:type="gramEnd"/>
      <w:r w:rsidRPr="000F455F">
        <w:rPr>
          <w:lang w:val="ru-RU"/>
        </w:rPr>
        <w:t>: 10.47576/2949-1886.2025.3.3.005</w:t>
      </w:r>
    </w:p>
    <w:p w:rsidR="000F455F" w:rsidRDefault="000F455F" w:rsidP="000F455F">
      <w:pPr>
        <w:pStyle w:val="a4"/>
      </w:pPr>
      <w:r>
        <w:t>Богданова Ольга Викторовна,</w:t>
      </w:r>
    </w:p>
    <w:p w:rsidR="000F455F" w:rsidRDefault="000F455F" w:rsidP="000F455F">
      <w:pPr>
        <w:pStyle w:val="a5"/>
      </w:pPr>
      <w:r>
        <w:t xml:space="preserve">доктор экономических наук, доцент, </w:t>
      </w:r>
      <w:r>
        <w:br/>
        <w:t xml:space="preserve">заведующая кафедрой геодезии и кадастровой деятельности; Тюменский </w:t>
      </w:r>
      <w:r>
        <w:br/>
        <w:t xml:space="preserve">индустриальный университет, </w:t>
      </w:r>
      <w:r>
        <w:br/>
        <w:t>Тюмень, Россия, bogdanovaov1@tyuiu.ru</w:t>
      </w:r>
    </w:p>
    <w:p w:rsidR="000F455F" w:rsidRDefault="000F455F" w:rsidP="000F455F">
      <w:pPr>
        <w:pStyle w:val="a4"/>
      </w:pPr>
      <w:proofErr w:type="gramStart"/>
      <w:r>
        <w:lastRenderedPageBreak/>
        <w:t>Кряхтунов</w:t>
      </w:r>
      <w:proofErr w:type="gramEnd"/>
      <w:r>
        <w:t xml:space="preserve"> Александр Викторович,</w:t>
      </w:r>
    </w:p>
    <w:p w:rsidR="000F455F" w:rsidRDefault="000F455F" w:rsidP="000F455F">
      <w:pPr>
        <w:pStyle w:val="a5"/>
      </w:pPr>
      <w:r>
        <w:t>кандидат экономических наук, доцент кафедры геодезии и кадастровой деятельности; Тюменский индустриальный университет, Тюмень, krjahtunovav@tyuiu.ru</w:t>
      </w:r>
    </w:p>
    <w:p w:rsidR="000F455F" w:rsidRDefault="000F455F" w:rsidP="000F455F">
      <w:pPr>
        <w:pStyle w:val="a6"/>
      </w:pPr>
      <w:r>
        <w:t xml:space="preserve">Предложения </w:t>
      </w:r>
      <w:r>
        <w:br/>
        <w:t>по совершенствованию экологических платежей в условиях развития использования особо охраняемых природных территорий</w:t>
      </w:r>
    </w:p>
    <w:p w:rsidR="000F455F" w:rsidRDefault="000F455F" w:rsidP="000F455F">
      <w:pPr>
        <w:pStyle w:val="a7"/>
      </w:pPr>
      <w:r>
        <w:t xml:space="preserve">В статье сформулированы предложения по совершенствованию системы экологических платежей за познавательный и экологический туризм. Предложена формула расчета экологической ренты, в основе которой заложена стоимость природного ресурса. Предложения апробированы на примере особо охраняемых природных территорий Приуральского района Ямало-Ненецкого автономного округа как территорий, потенциально пригодных для реализации экологического туризма. </w:t>
      </w:r>
    </w:p>
    <w:p w:rsidR="000F455F" w:rsidRDefault="000F455F" w:rsidP="000F455F">
      <w:pPr>
        <w:pStyle w:val="a7"/>
      </w:pPr>
      <w:r>
        <w:rPr>
          <w:spacing w:val="43"/>
        </w:rPr>
        <w:t>Ключевые слова:</w:t>
      </w:r>
      <w:r>
        <w:t xml:space="preserve"> экологические платежи; экологический туризм; особо охраняемые природные территории; управление природоохранными объектами. </w:t>
      </w:r>
    </w:p>
    <w:p w:rsidR="000F455F" w:rsidRPr="000F455F" w:rsidRDefault="000F455F" w:rsidP="000F455F">
      <w:pPr>
        <w:pStyle w:val="a8"/>
        <w:rPr>
          <w:lang w:val="en-US"/>
        </w:rPr>
      </w:pPr>
      <w:proofErr w:type="spellStart"/>
      <w:r w:rsidRPr="000F455F">
        <w:rPr>
          <w:lang w:val="en-US"/>
        </w:rPr>
        <w:t>Bogdanova</w:t>
      </w:r>
      <w:proofErr w:type="spellEnd"/>
      <w:r w:rsidRPr="000F455F">
        <w:rPr>
          <w:lang w:val="en-US"/>
        </w:rPr>
        <w:t xml:space="preserve"> Olga V.,</w:t>
      </w:r>
    </w:p>
    <w:p w:rsidR="000F455F" w:rsidRPr="000F455F" w:rsidRDefault="000F455F" w:rsidP="000F455F">
      <w:pPr>
        <w:pStyle w:val="a9"/>
        <w:rPr>
          <w:lang w:val="en-US"/>
        </w:rPr>
      </w:pPr>
      <w:r w:rsidRPr="000F455F">
        <w:rPr>
          <w:lang w:val="en-US"/>
        </w:rPr>
        <w:t xml:space="preserve">Doctor of Economics, Associate Professor, Head of the Department of Geodesy and Cadastral Activities, Industrial University of Tyumen, Tyumen, Russia, </w:t>
      </w:r>
      <w:r w:rsidRPr="000F455F">
        <w:rPr>
          <w:lang w:val="en-US"/>
        </w:rPr>
        <w:br/>
        <w:t>bogdanovaov1@tyuiu.ru</w:t>
      </w:r>
    </w:p>
    <w:p w:rsidR="000F455F" w:rsidRPr="000F455F" w:rsidRDefault="000F455F" w:rsidP="000F455F">
      <w:pPr>
        <w:pStyle w:val="a8"/>
        <w:rPr>
          <w:lang w:val="en-US"/>
        </w:rPr>
      </w:pPr>
      <w:proofErr w:type="spellStart"/>
      <w:r w:rsidRPr="000F455F">
        <w:rPr>
          <w:lang w:val="en-US"/>
        </w:rPr>
        <w:t>Kryakhtunov</w:t>
      </w:r>
      <w:proofErr w:type="spellEnd"/>
      <w:r w:rsidRPr="000F455F">
        <w:rPr>
          <w:lang w:val="en-US"/>
        </w:rPr>
        <w:t xml:space="preserve"> </w:t>
      </w:r>
      <w:proofErr w:type="spellStart"/>
      <w:r w:rsidRPr="000F455F">
        <w:rPr>
          <w:lang w:val="en-US"/>
        </w:rPr>
        <w:t>Aleksandr</w:t>
      </w:r>
      <w:proofErr w:type="spellEnd"/>
      <w:r w:rsidRPr="000F455F">
        <w:rPr>
          <w:lang w:val="en-US"/>
        </w:rPr>
        <w:t xml:space="preserve"> V.,</w:t>
      </w:r>
    </w:p>
    <w:p w:rsidR="000F455F" w:rsidRPr="000F455F" w:rsidRDefault="000F455F" w:rsidP="000F455F">
      <w:pPr>
        <w:pStyle w:val="a9"/>
        <w:rPr>
          <w:lang w:val="en-US"/>
        </w:rPr>
      </w:pPr>
      <w:r w:rsidRPr="000F455F">
        <w:rPr>
          <w:lang w:val="en-US"/>
        </w:rPr>
        <w:t>PhD in Economics, Associate Professor of the Department of Geodesy and Cadastral Activities, Industrial University of Tyumen, Tyumen, Russia, krjahtunovav@tyuiu.ru</w:t>
      </w:r>
    </w:p>
    <w:p w:rsidR="000F455F" w:rsidRPr="000F455F" w:rsidRDefault="000F455F" w:rsidP="000F455F">
      <w:pPr>
        <w:pStyle w:val="aa"/>
        <w:rPr>
          <w:lang w:val="en-US"/>
        </w:rPr>
      </w:pPr>
      <w:r w:rsidRPr="000F455F">
        <w:rPr>
          <w:lang w:val="en-US"/>
        </w:rPr>
        <w:t>Proposals for improving environmental payments in the context of the development of the use of specially protected natural areas</w:t>
      </w:r>
    </w:p>
    <w:p w:rsidR="000F455F" w:rsidRPr="000F455F" w:rsidRDefault="000F455F" w:rsidP="000F455F">
      <w:pPr>
        <w:pStyle w:val="a7"/>
        <w:rPr>
          <w:lang w:val="en-US"/>
        </w:rPr>
      </w:pPr>
      <w:r w:rsidRPr="000F455F">
        <w:rPr>
          <w:lang w:val="en-US"/>
        </w:rPr>
        <w:t xml:space="preserve">The article contains proposals for improving the system of environmental payments for educational and ecological tourism. The author has proposed a formula for calculating environmental rent based on the cost of a natural resource. The proposals were tested on the example of protected areas of the </w:t>
      </w:r>
      <w:proofErr w:type="spellStart"/>
      <w:r w:rsidRPr="000F455F">
        <w:rPr>
          <w:lang w:val="en-US"/>
        </w:rPr>
        <w:t>Priuralsky</w:t>
      </w:r>
      <w:proofErr w:type="spellEnd"/>
      <w:r w:rsidRPr="000F455F">
        <w:rPr>
          <w:lang w:val="en-US"/>
        </w:rPr>
        <w:t xml:space="preserve"> district of the </w:t>
      </w:r>
      <w:proofErr w:type="spellStart"/>
      <w:r w:rsidRPr="000F455F">
        <w:rPr>
          <w:lang w:val="en-US"/>
        </w:rPr>
        <w:t>Yamalo-Nenets</w:t>
      </w:r>
      <w:proofErr w:type="spellEnd"/>
      <w:r w:rsidRPr="000F455F">
        <w:rPr>
          <w:lang w:val="en-US"/>
        </w:rPr>
        <w:t xml:space="preserve"> Autonomous </w:t>
      </w:r>
      <w:proofErr w:type="spellStart"/>
      <w:r w:rsidRPr="000F455F">
        <w:rPr>
          <w:lang w:val="en-US"/>
        </w:rPr>
        <w:t>Okrug</w:t>
      </w:r>
      <w:proofErr w:type="spellEnd"/>
      <w:r w:rsidRPr="000F455F">
        <w:rPr>
          <w:lang w:val="en-US"/>
        </w:rPr>
        <w:t xml:space="preserve">, as territories potentially suitable for the implementation of ecological tourism. </w:t>
      </w:r>
    </w:p>
    <w:p w:rsidR="000F455F" w:rsidRPr="000F455F" w:rsidRDefault="000F455F" w:rsidP="000F455F">
      <w:pPr>
        <w:pStyle w:val="a7"/>
        <w:rPr>
          <w:lang w:val="en-US"/>
        </w:rPr>
      </w:pPr>
      <w:r w:rsidRPr="000F455F">
        <w:rPr>
          <w:spacing w:val="43"/>
          <w:lang w:val="en-US"/>
        </w:rPr>
        <w:t>Keywords</w:t>
      </w:r>
      <w:r w:rsidRPr="000F455F">
        <w:rPr>
          <w:lang w:val="en-US"/>
        </w:rPr>
        <w:t xml:space="preserve">: environmental payments; ecological tourism; specially protected natural areas; management of environmental facilities. </w:t>
      </w:r>
    </w:p>
    <w:p w:rsidR="001303DD" w:rsidRPr="001303DD" w:rsidRDefault="001303DD" w:rsidP="001303DD">
      <w:pPr>
        <w:pStyle w:val="a3"/>
        <w:rPr>
          <w:lang w:val="ru-RU"/>
        </w:rPr>
      </w:pPr>
      <w:r w:rsidRPr="001303DD">
        <w:rPr>
          <w:lang w:val="ru-RU"/>
        </w:rPr>
        <w:t>УДК 331</w:t>
      </w:r>
    </w:p>
    <w:p w:rsidR="001303DD" w:rsidRPr="001303DD" w:rsidRDefault="001303DD" w:rsidP="001303DD">
      <w:pPr>
        <w:pStyle w:val="a3"/>
        <w:rPr>
          <w:lang w:val="ru-RU"/>
        </w:rPr>
      </w:pPr>
      <w:proofErr w:type="spellStart"/>
      <w:proofErr w:type="gramStart"/>
      <w:r>
        <w:t>doi</w:t>
      </w:r>
      <w:proofErr w:type="spellEnd"/>
      <w:proofErr w:type="gramEnd"/>
      <w:r w:rsidRPr="001303DD">
        <w:rPr>
          <w:lang w:val="ru-RU"/>
        </w:rPr>
        <w:t>: 10.47576/2949-1886.2025.3.3.006</w:t>
      </w:r>
    </w:p>
    <w:p w:rsidR="001303DD" w:rsidRDefault="001303DD" w:rsidP="001303DD">
      <w:pPr>
        <w:pStyle w:val="a4"/>
      </w:pPr>
      <w:r>
        <w:t>Баринов Арсений Михайлович,</w:t>
      </w:r>
    </w:p>
    <w:p w:rsidR="001303DD" w:rsidRDefault="001303DD" w:rsidP="001303DD">
      <w:pPr>
        <w:pStyle w:val="a5"/>
      </w:pPr>
      <w:r>
        <w:t>студент, Поволжский государственный университет телекоммуникаций и информатики, Самара, Россия, lancer.barinov@gmail.com</w:t>
      </w:r>
    </w:p>
    <w:p w:rsidR="001303DD" w:rsidRDefault="001303DD" w:rsidP="001303DD">
      <w:pPr>
        <w:pStyle w:val="a4"/>
      </w:pPr>
      <w:proofErr w:type="spellStart"/>
      <w:r>
        <w:t>Кустова</w:t>
      </w:r>
      <w:proofErr w:type="spellEnd"/>
      <w:r>
        <w:t xml:space="preserve"> Марина Николаевна, </w:t>
      </w:r>
    </w:p>
    <w:p w:rsidR="001303DD" w:rsidRDefault="001303DD" w:rsidP="001303DD">
      <w:pPr>
        <w:pStyle w:val="a5"/>
      </w:pPr>
      <w:r>
        <w:t>кандидат технических наук, доцент, доцент кафедры цифровой экономики, Поволжский государственный университет телекоммуникаций и информатики, Самара, Россия, kustova.64@mail.ru</w:t>
      </w:r>
    </w:p>
    <w:p w:rsidR="001303DD" w:rsidRDefault="001303DD" w:rsidP="001303DD">
      <w:pPr>
        <w:pStyle w:val="a6"/>
      </w:pPr>
      <w:r>
        <w:t>Инновационные стратегии подбора кадров для организаций</w:t>
      </w:r>
    </w:p>
    <w:p w:rsidR="001303DD" w:rsidRDefault="001303DD" w:rsidP="001303DD">
      <w:pPr>
        <w:pStyle w:val="a7"/>
      </w:pPr>
      <w:r>
        <w:t xml:space="preserve">В статье рассмотрены актуальные стратегии привлечения и удержания квалифицированных специалистов и на их основе определены современные тенденции в практике кадровой службы организаций. </w:t>
      </w:r>
    </w:p>
    <w:p w:rsidR="001303DD" w:rsidRDefault="001303DD" w:rsidP="001303DD">
      <w:pPr>
        <w:pStyle w:val="a7"/>
      </w:pPr>
      <w:proofErr w:type="gramStart"/>
      <w:r>
        <w:rPr>
          <w:spacing w:val="43"/>
        </w:rPr>
        <w:t>Ключевые слова</w:t>
      </w:r>
      <w:r>
        <w:t>: организация; персонал; подбор персонала (кадров); стратегия; инновация; цифровизация; технология; специалист.</w:t>
      </w:r>
      <w:proofErr w:type="gramEnd"/>
    </w:p>
    <w:p w:rsidR="001303DD" w:rsidRPr="001303DD" w:rsidRDefault="001303DD" w:rsidP="001303DD">
      <w:pPr>
        <w:pStyle w:val="a8"/>
        <w:rPr>
          <w:lang w:val="en-US"/>
        </w:rPr>
      </w:pPr>
      <w:proofErr w:type="spellStart"/>
      <w:r w:rsidRPr="001303DD">
        <w:rPr>
          <w:lang w:val="en-US"/>
        </w:rPr>
        <w:t>Barinov</w:t>
      </w:r>
      <w:proofErr w:type="spellEnd"/>
      <w:r w:rsidRPr="001303DD">
        <w:rPr>
          <w:lang w:val="en-US"/>
        </w:rPr>
        <w:t xml:space="preserve"> </w:t>
      </w:r>
      <w:proofErr w:type="spellStart"/>
      <w:r w:rsidRPr="001303DD">
        <w:rPr>
          <w:lang w:val="en-US"/>
        </w:rPr>
        <w:t>Arseniy</w:t>
      </w:r>
      <w:proofErr w:type="spellEnd"/>
      <w:r w:rsidRPr="001303DD">
        <w:rPr>
          <w:lang w:val="en-US"/>
        </w:rPr>
        <w:t xml:space="preserve"> M</w:t>
      </w:r>
      <w:proofErr w:type="gramStart"/>
      <w:r w:rsidRPr="001303DD">
        <w:rPr>
          <w:lang w:val="en-US"/>
        </w:rPr>
        <w:t>.,</w:t>
      </w:r>
      <w:proofErr w:type="gramEnd"/>
      <w:r w:rsidRPr="001303DD">
        <w:rPr>
          <w:lang w:val="en-US"/>
        </w:rPr>
        <w:t xml:space="preserve"> </w:t>
      </w:r>
    </w:p>
    <w:p w:rsidR="001303DD" w:rsidRPr="001303DD" w:rsidRDefault="001303DD" w:rsidP="001303DD">
      <w:pPr>
        <w:pStyle w:val="a9"/>
        <w:rPr>
          <w:lang w:val="en-US"/>
        </w:rPr>
      </w:pPr>
      <w:proofErr w:type="gramStart"/>
      <w:r w:rsidRPr="001303DD">
        <w:rPr>
          <w:lang w:val="en-US"/>
        </w:rPr>
        <w:t>student</w:t>
      </w:r>
      <w:proofErr w:type="gramEnd"/>
      <w:r w:rsidRPr="001303DD">
        <w:rPr>
          <w:lang w:val="en-US"/>
        </w:rPr>
        <w:t>, Volga State University of Telecommunications and Informatics, Samara, Russia, lancer.barinov@gmail.com</w:t>
      </w:r>
    </w:p>
    <w:p w:rsidR="001303DD" w:rsidRPr="001303DD" w:rsidRDefault="001303DD" w:rsidP="001303DD">
      <w:pPr>
        <w:pStyle w:val="a8"/>
        <w:rPr>
          <w:lang w:val="en-US"/>
        </w:rPr>
      </w:pPr>
      <w:proofErr w:type="spellStart"/>
      <w:r w:rsidRPr="001303DD">
        <w:rPr>
          <w:lang w:val="en-US"/>
        </w:rPr>
        <w:t>Kustova</w:t>
      </w:r>
      <w:proofErr w:type="spellEnd"/>
      <w:r w:rsidRPr="001303DD">
        <w:rPr>
          <w:lang w:val="en-US"/>
        </w:rPr>
        <w:t xml:space="preserve"> Marina N.,</w:t>
      </w:r>
    </w:p>
    <w:p w:rsidR="001303DD" w:rsidRPr="001303DD" w:rsidRDefault="001303DD" w:rsidP="001303DD">
      <w:pPr>
        <w:pStyle w:val="a9"/>
        <w:rPr>
          <w:lang w:val="en-US"/>
        </w:rPr>
      </w:pPr>
      <w:r w:rsidRPr="001303DD">
        <w:rPr>
          <w:lang w:val="en-US"/>
        </w:rPr>
        <w:lastRenderedPageBreak/>
        <w:t>Associate Professor of the Department of Digital Economics, Volga Region State University of Telecommunications and Informatics of the Russian Federation, Samara, Russia, kustova.64@mail.ru</w:t>
      </w:r>
    </w:p>
    <w:p w:rsidR="001303DD" w:rsidRPr="001303DD" w:rsidRDefault="001303DD" w:rsidP="001303DD">
      <w:pPr>
        <w:pStyle w:val="aa"/>
        <w:rPr>
          <w:lang w:val="en-US"/>
        </w:rPr>
      </w:pPr>
      <w:r w:rsidRPr="001303DD">
        <w:rPr>
          <w:lang w:val="en-US"/>
        </w:rPr>
        <w:t>Innovative recruitment strategies for organizations</w:t>
      </w:r>
    </w:p>
    <w:p w:rsidR="001303DD" w:rsidRPr="001303DD" w:rsidRDefault="001303DD" w:rsidP="001303DD">
      <w:pPr>
        <w:pStyle w:val="a7"/>
        <w:rPr>
          <w:lang w:val="en-US"/>
        </w:rPr>
      </w:pPr>
      <w:r w:rsidRPr="001303DD">
        <w:rPr>
          <w:lang w:val="en-US"/>
        </w:rPr>
        <w:t>The article discusses current strategies for attracting and retaining qualified specialists and identifies current trends in the practice of HR services in organizations based on them.</w:t>
      </w:r>
    </w:p>
    <w:p w:rsidR="001303DD" w:rsidRPr="001303DD" w:rsidRDefault="001303DD" w:rsidP="001303DD">
      <w:pPr>
        <w:pStyle w:val="a7"/>
        <w:rPr>
          <w:lang w:val="en-US"/>
        </w:rPr>
      </w:pPr>
      <w:r w:rsidRPr="001303DD">
        <w:rPr>
          <w:spacing w:val="43"/>
          <w:lang w:val="en-US"/>
        </w:rPr>
        <w:t>Keywords</w:t>
      </w:r>
      <w:r w:rsidRPr="001303DD">
        <w:rPr>
          <w:lang w:val="en-US"/>
        </w:rPr>
        <w:t>: organization; personnel; recruitment; strategy; innovation; digitalization; technology; specialist.</w:t>
      </w:r>
    </w:p>
    <w:p w:rsidR="00FE13B7" w:rsidRPr="00A4027C" w:rsidRDefault="00FE13B7" w:rsidP="00FE13B7">
      <w:pPr>
        <w:pStyle w:val="a3"/>
        <w:rPr>
          <w:lang w:val="ru-RU"/>
        </w:rPr>
      </w:pPr>
      <w:r w:rsidRPr="00A4027C">
        <w:rPr>
          <w:lang w:val="ru-RU"/>
        </w:rPr>
        <w:t>УДК 004.8</w:t>
      </w:r>
    </w:p>
    <w:p w:rsidR="00FE13B7" w:rsidRPr="00A4027C" w:rsidRDefault="00FE13B7" w:rsidP="00FE13B7">
      <w:pPr>
        <w:pStyle w:val="a3"/>
        <w:rPr>
          <w:lang w:val="ru-RU"/>
        </w:rPr>
      </w:pPr>
      <w:proofErr w:type="spellStart"/>
      <w:proofErr w:type="gramStart"/>
      <w:r>
        <w:t>doi</w:t>
      </w:r>
      <w:proofErr w:type="spellEnd"/>
      <w:proofErr w:type="gramEnd"/>
      <w:r w:rsidRPr="00A4027C">
        <w:rPr>
          <w:lang w:val="ru-RU"/>
        </w:rPr>
        <w:t>: 10.47576/2949-1886.2025.3.3.007</w:t>
      </w:r>
    </w:p>
    <w:p w:rsidR="00FE13B7" w:rsidRDefault="00FE13B7" w:rsidP="00FE13B7">
      <w:pPr>
        <w:pStyle w:val="a4"/>
      </w:pPr>
      <w:r>
        <w:t>Пальмов Сергей Вадимович,</w:t>
      </w:r>
    </w:p>
    <w:p w:rsidR="00FE13B7" w:rsidRDefault="00FE13B7" w:rsidP="00FE13B7">
      <w:pPr>
        <w:pStyle w:val="a5"/>
      </w:pPr>
      <w:r>
        <w:t xml:space="preserve">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доцент кафедры информатики и вычислительной техники, </w:t>
      </w:r>
      <w:r>
        <w:br/>
        <w:t xml:space="preserve">Самарский государственный технический </w:t>
      </w:r>
      <w:r>
        <w:br/>
        <w:t>университет, Самара, Россия</w:t>
      </w:r>
    </w:p>
    <w:p w:rsidR="00FE13B7" w:rsidRDefault="00FE13B7" w:rsidP="00FE13B7">
      <w:pPr>
        <w:pStyle w:val="a4"/>
      </w:pPr>
      <w:proofErr w:type="spellStart"/>
      <w:r>
        <w:t>Кабирова</w:t>
      </w:r>
      <w:proofErr w:type="spellEnd"/>
      <w:r>
        <w:t xml:space="preserve">  </w:t>
      </w:r>
      <w:proofErr w:type="spellStart"/>
      <w:r>
        <w:t>Дайана</w:t>
      </w:r>
      <w:proofErr w:type="spellEnd"/>
      <w:r>
        <w:t xml:space="preserve"> </w:t>
      </w:r>
      <w:proofErr w:type="spellStart"/>
      <w:r>
        <w:t>Фаридовна</w:t>
      </w:r>
      <w:proofErr w:type="spellEnd"/>
      <w:r>
        <w:t xml:space="preserve">, </w:t>
      </w:r>
    </w:p>
    <w:p w:rsidR="00FE13B7" w:rsidRDefault="00FE13B7" w:rsidP="00FE13B7">
      <w:pPr>
        <w:pStyle w:val="a5"/>
      </w:pPr>
      <w:r>
        <w:t xml:space="preserve">студент факультета № 3, Поволжский </w:t>
      </w:r>
      <w:r>
        <w:br/>
        <w:t xml:space="preserve">государственный университет телекоммуникаций и информатики, Самара, Россия, </w:t>
      </w:r>
      <w:r>
        <w:br/>
        <w:t>dayana.kabirova@mail.ru</w:t>
      </w:r>
    </w:p>
    <w:p w:rsidR="00FE13B7" w:rsidRDefault="00FE13B7" w:rsidP="00FE13B7">
      <w:pPr>
        <w:pStyle w:val="a4"/>
      </w:pPr>
      <w:r>
        <w:t xml:space="preserve">Добролюбова Ксения Сергеевна, </w:t>
      </w:r>
    </w:p>
    <w:p w:rsidR="00FE13B7" w:rsidRDefault="00FE13B7" w:rsidP="00FE13B7">
      <w:pPr>
        <w:pStyle w:val="a5"/>
      </w:pPr>
      <w:r>
        <w:t xml:space="preserve">студент факультета № 3, Поволжский </w:t>
      </w:r>
      <w:r>
        <w:br/>
        <w:t xml:space="preserve">государственный университет телекоммуникаций и информатики, Самара, Россия, </w:t>
      </w:r>
      <w:r>
        <w:br/>
        <w:t xml:space="preserve">ksusadobrolubova@gmail.com </w:t>
      </w:r>
    </w:p>
    <w:p w:rsidR="00FE13B7" w:rsidRDefault="00FE13B7" w:rsidP="00FE13B7">
      <w:pPr>
        <w:pStyle w:val="a4"/>
      </w:pPr>
      <w:proofErr w:type="spellStart"/>
      <w:r>
        <w:t>Журичева</w:t>
      </w:r>
      <w:proofErr w:type="spellEnd"/>
      <w:r>
        <w:t xml:space="preserve"> Милена Валерьевна,</w:t>
      </w:r>
    </w:p>
    <w:p w:rsidR="00FE13B7" w:rsidRDefault="00FE13B7" w:rsidP="00FE13B7">
      <w:pPr>
        <w:pStyle w:val="a5"/>
      </w:pPr>
      <w:r>
        <w:t xml:space="preserve">студент факультета № 3, Поволжский </w:t>
      </w:r>
      <w:r>
        <w:br/>
        <w:t xml:space="preserve">государственный университет телекоммуникаций и информатики, Самара, Россия, </w:t>
      </w:r>
      <w:r>
        <w:br/>
        <w:t>milena.zhuricheva2020@mail.ru</w:t>
      </w:r>
    </w:p>
    <w:p w:rsidR="00FE13B7" w:rsidRDefault="00FE13B7" w:rsidP="00FE13B7">
      <w:pPr>
        <w:pStyle w:val="a6"/>
      </w:pPr>
      <w:r>
        <w:t>Исследование этических и социальных аспектов применения искусственного интеллекта</w:t>
      </w:r>
    </w:p>
    <w:p w:rsidR="00FE13B7" w:rsidRDefault="00FE13B7" w:rsidP="00FE13B7">
      <w:pPr>
        <w:pStyle w:val="a7"/>
      </w:pPr>
      <w:r>
        <w:t xml:space="preserve">Данная статья посвящена изучению этических и социальных аспектов применения методов искусственного интеллекта. Рассматриваются проблемы, возникающие в процессе широкого внедрения решений на основе ИИ в разные сферы общественной жизни. Основное внимание уделено вопросам ответственности за решения, принятые </w:t>
      </w:r>
      <w:proofErr w:type="gramStart"/>
      <w:r>
        <w:t>ИИ-системами</w:t>
      </w:r>
      <w:proofErr w:type="gramEnd"/>
      <w:r>
        <w:t xml:space="preserve">, проблемам предвзятости алгоритмов и защите персональных данных пользователей. Кроме того, в статье анализируется социальное воздействие искусственного интеллекта, затрагивая такие темы, как изменения на рынке труда, усиление цифрового неравенства и трансформация форм человеческого взаимодействия. Рассматриваются пути решения выявленных проблем, предлагается разработать этические стандарты для создания </w:t>
      </w:r>
      <w:proofErr w:type="gramStart"/>
      <w:r>
        <w:t>ИИ-систем</w:t>
      </w:r>
      <w:proofErr w:type="gramEnd"/>
      <w:r>
        <w:t>, сформировать соответствующую нормативную базу и развивать образовательные программы.</w:t>
      </w:r>
    </w:p>
    <w:p w:rsidR="00FE13B7" w:rsidRDefault="00FE13B7" w:rsidP="00FE13B7">
      <w:pPr>
        <w:pStyle w:val="a7"/>
      </w:pPr>
      <w:proofErr w:type="gramStart"/>
      <w:r>
        <w:rPr>
          <w:spacing w:val="43"/>
        </w:rPr>
        <w:t>Ключевые слова</w:t>
      </w:r>
      <w:r>
        <w:t>: искусственный интеллект; этика ИИ; социальные аспекты; этические аспекты; автоматизация; цифровой разрыв; защита данных; ответственность; предвзятость алгоритмов.</w:t>
      </w:r>
      <w:proofErr w:type="gramEnd"/>
    </w:p>
    <w:p w:rsidR="00FE13B7" w:rsidRPr="00FE13B7" w:rsidRDefault="00FE13B7" w:rsidP="00FE13B7">
      <w:pPr>
        <w:pStyle w:val="a8"/>
        <w:rPr>
          <w:lang w:val="en-US"/>
        </w:rPr>
      </w:pPr>
      <w:proofErr w:type="spellStart"/>
      <w:proofErr w:type="gramStart"/>
      <w:r w:rsidRPr="00FE13B7">
        <w:rPr>
          <w:lang w:val="en-US"/>
        </w:rPr>
        <w:t>Palmov</w:t>
      </w:r>
      <w:proofErr w:type="spellEnd"/>
      <w:r w:rsidRPr="00FE13B7">
        <w:rPr>
          <w:lang w:val="en-US"/>
        </w:rPr>
        <w:t xml:space="preserve"> Sergey V.,</w:t>
      </w:r>
      <w:proofErr w:type="gramEnd"/>
      <w:r w:rsidRPr="00FE13B7">
        <w:rPr>
          <w:lang w:val="en-US"/>
        </w:rPr>
        <w:t xml:space="preserve"> </w:t>
      </w:r>
    </w:p>
    <w:p w:rsidR="00FE13B7" w:rsidRPr="00FE13B7" w:rsidRDefault="00FE13B7" w:rsidP="00FE13B7">
      <w:pPr>
        <w:pStyle w:val="a9"/>
        <w:rPr>
          <w:lang w:val="en-US"/>
        </w:rPr>
      </w:pPr>
      <w:r w:rsidRPr="00FE13B7">
        <w:rPr>
          <w:lang w:val="en-US"/>
        </w:rPr>
        <w:t xml:space="preserve">Candidate of Technical Sciences, Associate Professor, Associate Professor of the Department of Information Systems and Technologies, Volga State University of Telecommunications and Informatics; Associate Professor of the Department of Informatics and Computer Engineering, Samara State Technical University, Samara, Russia </w:t>
      </w:r>
    </w:p>
    <w:p w:rsidR="00FE13B7" w:rsidRPr="00FE13B7" w:rsidRDefault="00FE13B7" w:rsidP="00FE13B7">
      <w:pPr>
        <w:pStyle w:val="a8"/>
        <w:rPr>
          <w:lang w:val="en-US"/>
        </w:rPr>
      </w:pPr>
      <w:proofErr w:type="spellStart"/>
      <w:r w:rsidRPr="00FE13B7">
        <w:rPr>
          <w:lang w:val="en-US"/>
        </w:rPr>
        <w:t>Kabirova</w:t>
      </w:r>
      <w:proofErr w:type="spellEnd"/>
      <w:r w:rsidRPr="00FE13B7">
        <w:rPr>
          <w:lang w:val="en-US"/>
        </w:rPr>
        <w:t xml:space="preserve"> </w:t>
      </w:r>
      <w:proofErr w:type="spellStart"/>
      <w:r w:rsidRPr="00FE13B7">
        <w:rPr>
          <w:lang w:val="en-US"/>
        </w:rPr>
        <w:t>Dayana</w:t>
      </w:r>
      <w:proofErr w:type="spellEnd"/>
      <w:r w:rsidRPr="00FE13B7">
        <w:rPr>
          <w:lang w:val="en-US"/>
        </w:rPr>
        <w:t xml:space="preserve"> F.,</w:t>
      </w:r>
    </w:p>
    <w:p w:rsidR="00FE13B7" w:rsidRPr="00FE13B7" w:rsidRDefault="00FE13B7" w:rsidP="00FE13B7">
      <w:pPr>
        <w:pStyle w:val="a9"/>
        <w:rPr>
          <w:lang w:val="en-US"/>
        </w:rPr>
      </w:pPr>
      <w:proofErr w:type="gramStart"/>
      <w:r w:rsidRPr="00FE13B7">
        <w:rPr>
          <w:lang w:val="en-US"/>
        </w:rPr>
        <w:t>student</w:t>
      </w:r>
      <w:proofErr w:type="gramEnd"/>
      <w:r w:rsidRPr="00FE13B7">
        <w:rPr>
          <w:lang w:val="en-US"/>
        </w:rPr>
        <w:t xml:space="preserve"> of faculty No. 3, Volga State University of Telecommunications and Informatics, Samara, Russia, dayana.kabirova@mail.ru</w:t>
      </w:r>
    </w:p>
    <w:p w:rsidR="00FE13B7" w:rsidRPr="00FE13B7" w:rsidRDefault="00FE13B7" w:rsidP="00FE13B7">
      <w:pPr>
        <w:pStyle w:val="a8"/>
        <w:rPr>
          <w:lang w:val="en-US"/>
        </w:rPr>
      </w:pPr>
      <w:proofErr w:type="spellStart"/>
      <w:r w:rsidRPr="00FE13B7">
        <w:rPr>
          <w:lang w:val="en-US"/>
        </w:rPr>
        <w:t>Dobrolyubova</w:t>
      </w:r>
      <w:proofErr w:type="spellEnd"/>
      <w:r w:rsidRPr="00FE13B7">
        <w:rPr>
          <w:lang w:val="en-US"/>
        </w:rPr>
        <w:t xml:space="preserve"> </w:t>
      </w:r>
      <w:proofErr w:type="spellStart"/>
      <w:r w:rsidRPr="00FE13B7">
        <w:rPr>
          <w:lang w:val="en-US"/>
        </w:rPr>
        <w:t>Kseniya</w:t>
      </w:r>
      <w:proofErr w:type="spellEnd"/>
      <w:r w:rsidRPr="00FE13B7">
        <w:rPr>
          <w:lang w:val="en-US"/>
        </w:rPr>
        <w:t xml:space="preserve"> S.,</w:t>
      </w:r>
    </w:p>
    <w:p w:rsidR="00FE13B7" w:rsidRPr="00FE13B7" w:rsidRDefault="00FE13B7" w:rsidP="00FE13B7">
      <w:pPr>
        <w:pStyle w:val="a9"/>
        <w:rPr>
          <w:lang w:val="en-US"/>
        </w:rPr>
      </w:pPr>
      <w:proofErr w:type="gramStart"/>
      <w:r w:rsidRPr="00FE13B7">
        <w:rPr>
          <w:lang w:val="en-US"/>
        </w:rPr>
        <w:t>student</w:t>
      </w:r>
      <w:proofErr w:type="gramEnd"/>
      <w:r w:rsidRPr="00FE13B7">
        <w:rPr>
          <w:lang w:val="en-US"/>
        </w:rPr>
        <w:t xml:space="preserve"> of faculty No. 3, Volga State University of Telecommunications and Informatics, Samara, Russia, ksusadobrolubova@gmail.com </w:t>
      </w:r>
    </w:p>
    <w:p w:rsidR="00FE13B7" w:rsidRPr="00FE13B7" w:rsidRDefault="00FE13B7" w:rsidP="00FE13B7">
      <w:pPr>
        <w:pStyle w:val="a8"/>
        <w:rPr>
          <w:lang w:val="en-US"/>
        </w:rPr>
      </w:pPr>
      <w:proofErr w:type="spellStart"/>
      <w:r w:rsidRPr="00FE13B7">
        <w:rPr>
          <w:lang w:val="en-US"/>
        </w:rPr>
        <w:t>Zhuricheva</w:t>
      </w:r>
      <w:proofErr w:type="spellEnd"/>
      <w:r w:rsidRPr="00FE13B7">
        <w:rPr>
          <w:lang w:val="en-US"/>
        </w:rPr>
        <w:t xml:space="preserve"> Milena V.,</w:t>
      </w:r>
    </w:p>
    <w:p w:rsidR="00FE13B7" w:rsidRPr="00FE13B7" w:rsidRDefault="00FE13B7" w:rsidP="00FE13B7">
      <w:pPr>
        <w:pStyle w:val="a9"/>
        <w:rPr>
          <w:lang w:val="en-US"/>
        </w:rPr>
      </w:pPr>
      <w:proofErr w:type="gramStart"/>
      <w:r w:rsidRPr="00FE13B7">
        <w:rPr>
          <w:lang w:val="en-US"/>
        </w:rPr>
        <w:lastRenderedPageBreak/>
        <w:t>student</w:t>
      </w:r>
      <w:proofErr w:type="gramEnd"/>
      <w:r w:rsidRPr="00FE13B7">
        <w:rPr>
          <w:lang w:val="en-US"/>
        </w:rPr>
        <w:t xml:space="preserve"> of faculty No. 3, Volga State University of Telecommunications and Informatics, Samara, Russia, milena.zhuricheva2020@mail.ru</w:t>
      </w:r>
    </w:p>
    <w:p w:rsidR="00FE13B7" w:rsidRPr="00FE13B7" w:rsidRDefault="00FE13B7" w:rsidP="00FE13B7">
      <w:pPr>
        <w:pStyle w:val="aa"/>
        <w:rPr>
          <w:lang w:val="en-US"/>
        </w:rPr>
      </w:pPr>
      <w:r w:rsidRPr="00FE13B7">
        <w:rPr>
          <w:lang w:val="en-US"/>
        </w:rPr>
        <w:t>Ethical and social aspects of artificial intelligence applications</w:t>
      </w:r>
    </w:p>
    <w:p w:rsidR="00FE13B7" w:rsidRPr="00A4027C" w:rsidRDefault="00FE13B7" w:rsidP="00FE13B7">
      <w:pPr>
        <w:pStyle w:val="a7"/>
        <w:rPr>
          <w:lang w:val="en-US"/>
        </w:rPr>
      </w:pPr>
      <w:r w:rsidRPr="00A4027C">
        <w:rPr>
          <w:lang w:val="en-US"/>
        </w:rPr>
        <w:t>This study examines the ethical and social dimensions of artificial intelligence (AI) applications, focusing on challenges arising from the widespread adoption of AI-driven solutions across various societal domains. Particular attention is given to issues of accountability for AI-based decision-making, algorithmic bias, and the protection of user data. Furthermore, the paper explores the broader societal impact of AI, addressing topics such as labor market transformations, the exacerbation of digital inequalities, and the evolution of human interactions. Possible solutions to these challenges are proposed, emphasizing the need for ethical guidelines in AI development, the establishment of regulatory frameworks, and the advancement of educational initiatives.</w:t>
      </w:r>
    </w:p>
    <w:p w:rsidR="00FE13B7" w:rsidRPr="00A4027C" w:rsidRDefault="00FE13B7" w:rsidP="00FE13B7">
      <w:pPr>
        <w:pStyle w:val="a7"/>
        <w:rPr>
          <w:lang w:val="en-US"/>
        </w:rPr>
      </w:pPr>
      <w:r w:rsidRPr="00A4027C">
        <w:rPr>
          <w:spacing w:val="43"/>
          <w:lang w:val="en-US"/>
        </w:rPr>
        <w:t>Keywords</w:t>
      </w:r>
      <w:r w:rsidRPr="00A4027C">
        <w:rPr>
          <w:lang w:val="en-US"/>
        </w:rPr>
        <w:t>: artificial intelligence; AI ethics; social implications; ethical considerations; automation; digital divide; data protection; accountability; algorithmic bias.</w:t>
      </w:r>
    </w:p>
    <w:p w:rsidR="00A4027C" w:rsidRPr="00A4027C" w:rsidRDefault="00A4027C" w:rsidP="00A4027C">
      <w:pPr>
        <w:pStyle w:val="a3"/>
        <w:rPr>
          <w:lang w:val="ru-RU"/>
        </w:rPr>
      </w:pPr>
      <w:r w:rsidRPr="00A4027C">
        <w:rPr>
          <w:lang w:val="ru-RU"/>
        </w:rPr>
        <w:t>УДК 332</w:t>
      </w:r>
    </w:p>
    <w:p w:rsidR="00A4027C" w:rsidRPr="00A4027C" w:rsidRDefault="00A4027C" w:rsidP="00A4027C">
      <w:pPr>
        <w:pStyle w:val="a3"/>
        <w:rPr>
          <w:lang w:val="ru-RU"/>
        </w:rPr>
      </w:pPr>
      <w:proofErr w:type="spellStart"/>
      <w:proofErr w:type="gramStart"/>
      <w:r>
        <w:t>doi</w:t>
      </w:r>
      <w:proofErr w:type="spellEnd"/>
      <w:proofErr w:type="gramEnd"/>
      <w:r w:rsidRPr="00A4027C">
        <w:rPr>
          <w:lang w:val="ru-RU"/>
        </w:rPr>
        <w:t>: 10.47576/2949-1886.2025.3.3.008</w:t>
      </w:r>
    </w:p>
    <w:p w:rsidR="00A4027C" w:rsidRDefault="00A4027C" w:rsidP="00A4027C">
      <w:pPr>
        <w:pStyle w:val="a4"/>
      </w:pPr>
      <w:proofErr w:type="spellStart"/>
      <w:r>
        <w:t>Бударова</w:t>
      </w:r>
      <w:proofErr w:type="spellEnd"/>
      <w:r>
        <w:t xml:space="preserve"> Валентина Алексеевна,</w:t>
      </w:r>
    </w:p>
    <w:p w:rsidR="00A4027C" w:rsidRDefault="00A4027C" w:rsidP="00A4027C">
      <w:pPr>
        <w:pStyle w:val="a5"/>
      </w:pPr>
      <w:r>
        <w:t xml:space="preserve">кандидат технических наук, доцент, </w:t>
      </w:r>
      <w:r>
        <w:br/>
        <w:t>доцент кафедры геодезии и кадастровой деятельности, Тюменский индустриальный университет, Тюмень, Россия, budarovava@tyuiu.ru</w:t>
      </w:r>
    </w:p>
    <w:p w:rsidR="00A4027C" w:rsidRDefault="00A4027C" w:rsidP="00A4027C">
      <w:pPr>
        <w:pStyle w:val="a6"/>
      </w:pPr>
      <w:r>
        <w:t xml:space="preserve">Анализ пространственных </w:t>
      </w:r>
      <w:r>
        <w:br/>
        <w:t>и социально-экономических условий регионального развития территорий Арктической зоны Российской Федерации</w:t>
      </w:r>
    </w:p>
    <w:p w:rsidR="00A4027C" w:rsidRDefault="00A4027C" w:rsidP="00A4027C">
      <w:pPr>
        <w:pStyle w:val="a7"/>
      </w:pPr>
      <w:r>
        <w:t>Конкурентоспособность регионов в решающей степени зависит от меры воплощения в жизнь их конкурентных преимуществ. Региональные конкурентные преимущества – это совокупность социальных, природных, экономических, научно-образовательных, технических, информационных, инновационных, институциональных условий, сложившихся в регионе и отличающих его от других регионов и определяющих долгосрочные перспективы жизнедеятельности населения региона. В рамках стратегического анализа рассмотрены сильные (преимущества) и слабые (недостатки, проблемы) стороны внутренней среды Мурманской области, а также благоприятные возможности и потенциальные угрозы, содержащиеся во внешней по отношению к региону среде, представлена матрица SWOT-анализа.</w:t>
      </w:r>
    </w:p>
    <w:p w:rsidR="00A4027C" w:rsidRDefault="00A4027C" w:rsidP="00A4027C">
      <w:pPr>
        <w:pStyle w:val="a7"/>
      </w:pPr>
      <w:r>
        <w:rPr>
          <w:spacing w:val="43"/>
        </w:rPr>
        <w:t xml:space="preserve">Ключевые слова: </w:t>
      </w:r>
      <w:r>
        <w:t xml:space="preserve">пространственное развитие; социальная сфера; экономический потенциал; стратегический анализ; SWOT-анализ; </w:t>
      </w:r>
      <w:proofErr w:type="spellStart"/>
      <w:r>
        <w:t>геопорталы</w:t>
      </w:r>
      <w:proofErr w:type="spellEnd"/>
      <w:r>
        <w:t>.</w:t>
      </w:r>
    </w:p>
    <w:p w:rsidR="00A4027C" w:rsidRPr="00A4027C" w:rsidRDefault="00A4027C" w:rsidP="00A4027C">
      <w:pPr>
        <w:pStyle w:val="a8"/>
        <w:rPr>
          <w:lang w:val="en-US"/>
        </w:rPr>
      </w:pPr>
      <w:proofErr w:type="spellStart"/>
      <w:proofErr w:type="gramStart"/>
      <w:r w:rsidRPr="00A4027C">
        <w:rPr>
          <w:lang w:val="en-US"/>
        </w:rPr>
        <w:t>Budarova</w:t>
      </w:r>
      <w:proofErr w:type="spellEnd"/>
      <w:r w:rsidRPr="00A4027C">
        <w:rPr>
          <w:lang w:val="en-US"/>
        </w:rPr>
        <w:t xml:space="preserve"> </w:t>
      </w:r>
      <w:proofErr w:type="spellStart"/>
      <w:r w:rsidRPr="00A4027C">
        <w:rPr>
          <w:lang w:val="en-US"/>
        </w:rPr>
        <w:t>Valentina</w:t>
      </w:r>
      <w:proofErr w:type="spellEnd"/>
      <w:r w:rsidRPr="00A4027C">
        <w:rPr>
          <w:lang w:val="en-US"/>
        </w:rPr>
        <w:t xml:space="preserve"> A.,</w:t>
      </w:r>
      <w:proofErr w:type="gramEnd"/>
    </w:p>
    <w:p w:rsidR="00A4027C" w:rsidRPr="00A4027C" w:rsidRDefault="00A4027C" w:rsidP="00A4027C">
      <w:pPr>
        <w:pStyle w:val="a9"/>
        <w:rPr>
          <w:lang w:val="en-US"/>
        </w:rPr>
      </w:pPr>
      <w:r w:rsidRPr="00A4027C">
        <w:rPr>
          <w:lang w:val="en-US"/>
        </w:rPr>
        <w:t>Candidate of Technical Sciences, Associate Professor, Associate Professor of the Department of Geodesy and Cadastral Activities, Industrial University of Tyumen, Tyumen, Russia, budarovava@tyuiu.ru</w:t>
      </w:r>
    </w:p>
    <w:p w:rsidR="00A4027C" w:rsidRPr="00A4027C" w:rsidRDefault="00A4027C" w:rsidP="00A4027C">
      <w:pPr>
        <w:pStyle w:val="aa"/>
        <w:rPr>
          <w:lang w:val="en-US"/>
        </w:rPr>
      </w:pPr>
      <w:r w:rsidRPr="00A4027C">
        <w:rPr>
          <w:lang w:val="en-US"/>
        </w:rPr>
        <w:t>Analysis of spatial and socio-economic conditions of regional development of the territories of the Arctic Zone of the Russian Federation</w:t>
      </w:r>
    </w:p>
    <w:p w:rsidR="00A4027C" w:rsidRPr="00A4027C" w:rsidRDefault="00A4027C" w:rsidP="00A4027C">
      <w:pPr>
        <w:pStyle w:val="a7"/>
        <w:rPr>
          <w:lang w:val="en-US"/>
        </w:rPr>
      </w:pPr>
      <w:r w:rsidRPr="00A4027C">
        <w:rPr>
          <w:lang w:val="en-US"/>
        </w:rPr>
        <w:t>The competitiveness of regions depends to a decisive extent on the extent to which their competitive advantages are implemented. Regional competitive advantages are a set of social, natural, economic, scientific and educational, technical, informational, innovative, institutional conditions that have developed in a region and distinguish it from other regions and determine the long-term prospects for the life of the region’s population. Within the framework of the strategic analysis, the strengths (advantages) and weaknesses (disadvantages, problems) of the internal environment of the Murmansk region, as well as favorable opportunities and potential threats contained in the external environment in relation to the region, are considered, a SWOT analysis matrix is presented.</w:t>
      </w:r>
    </w:p>
    <w:p w:rsidR="00A4027C" w:rsidRPr="00A4027C" w:rsidRDefault="00A4027C" w:rsidP="00A4027C">
      <w:pPr>
        <w:pStyle w:val="a7"/>
        <w:rPr>
          <w:lang w:val="en-US"/>
        </w:rPr>
      </w:pPr>
      <w:r w:rsidRPr="00A4027C">
        <w:rPr>
          <w:spacing w:val="43"/>
          <w:lang w:val="en-US"/>
        </w:rPr>
        <w:t>Keywords</w:t>
      </w:r>
      <w:r w:rsidRPr="00A4027C">
        <w:rPr>
          <w:lang w:val="en-US"/>
        </w:rPr>
        <w:t xml:space="preserve">: spatial development; social sphere; economic potential; strategic analysis; SWOT analysis; </w:t>
      </w:r>
      <w:proofErr w:type="spellStart"/>
      <w:r w:rsidRPr="00A4027C">
        <w:rPr>
          <w:lang w:val="en-US"/>
        </w:rPr>
        <w:t>geoportals</w:t>
      </w:r>
      <w:proofErr w:type="spellEnd"/>
      <w:r w:rsidRPr="00A4027C">
        <w:rPr>
          <w:lang w:val="en-US"/>
        </w:rPr>
        <w:t>.</w:t>
      </w:r>
    </w:p>
    <w:p w:rsidR="00AE652C" w:rsidRPr="00AE652C" w:rsidRDefault="00AE652C" w:rsidP="00AE652C">
      <w:pPr>
        <w:pStyle w:val="a3"/>
        <w:rPr>
          <w:lang w:val="ru-RU"/>
        </w:rPr>
      </w:pPr>
      <w:r w:rsidRPr="00AE652C">
        <w:rPr>
          <w:lang w:val="ru-RU"/>
        </w:rPr>
        <w:t>УДК 331:004.75</w:t>
      </w:r>
    </w:p>
    <w:p w:rsidR="00AE652C" w:rsidRPr="00AE652C" w:rsidRDefault="00AE652C" w:rsidP="00AE652C">
      <w:pPr>
        <w:pStyle w:val="a3"/>
        <w:rPr>
          <w:lang w:val="ru-RU"/>
        </w:rPr>
      </w:pPr>
      <w:proofErr w:type="spellStart"/>
      <w:proofErr w:type="gramStart"/>
      <w:r>
        <w:lastRenderedPageBreak/>
        <w:t>doi</w:t>
      </w:r>
      <w:proofErr w:type="spellEnd"/>
      <w:proofErr w:type="gramEnd"/>
      <w:r w:rsidRPr="00AE652C">
        <w:rPr>
          <w:lang w:val="ru-RU"/>
        </w:rPr>
        <w:t>: 10.47576/2949-1886.2025.3.3.009</w:t>
      </w:r>
    </w:p>
    <w:p w:rsidR="00AE652C" w:rsidRDefault="00AE652C" w:rsidP="00AE652C">
      <w:pPr>
        <w:pStyle w:val="a4"/>
      </w:pPr>
      <w:r>
        <w:t>Пальмов Сергей Вадимович,</w:t>
      </w:r>
    </w:p>
    <w:p w:rsidR="00AE652C" w:rsidRDefault="00AE652C" w:rsidP="00AE652C">
      <w:pPr>
        <w:pStyle w:val="a5"/>
      </w:pPr>
      <w:r>
        <w:t>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доцент кафедры информатики и вычислительной техники, Самарский государственный технический университет, Самара, Россия</w:t>
      </w:r>
    </w:p>
    <w:p w:rsidR="00AE652C" w:rsidRDefault="00AE652C" w:rsidP="00AE652C">
      <w:pPr>
        <w:pStyle w:val="a4"/>
      </w:pPr>
      <w:r>
        <w:t xml:space="preserve">Лобова Мария </w:t>
      </w:r>
      <w:proofErr w:type="spellStart"/>
      <w:r>
        <w:t>Игор</w:t>
      </w:r>
      <w:proofErr w:type="gramStart"/>
      <w:r>
        <w:t>e</w:t>
      </w:r>
      <w:proofErr w:type="gramEnd"/>
      <w:r>
        <w:t>вна</w:t>
      </w:r>
      <w:proofErr w:type="spellEnd"/>
      <w:r>
        <w:t>,</w:t>
      </w:r>
    </w:p>
    <w:p w:rsidR="00AE652C" w:rsidRDefault="00AE652C" w:rsidP="00AE652C">
      <w:pPr>
        <w:pStyle w:val="a5"/>
      </w:pPr>
      <w:r>
        <w:t xml:space="preserve">студент факультета №3, Поволжский государственный университет телекоммуникаций и информатики, Самара, Россия, lobovamaria822@outlook.com </w:t>
      </w:r>
    </w:p>
    <w:p w:rsidR="00AE652C" w:rsidRDefault="00AE652C" w:rsidP="00AE652C">
      <w:pPr>
        <w:pStyle w:val="a6"/>
      </w:pPr>
      <w:r>
        <w:t>Будущие работы: как интеллектуальные системы трансформируют рынок труда</w:t>
      </w:r>
    </w:p>
    <w:p w:rsidR="00AE652C" w:rsidRDefault="00AE652C" w:rsidP="00AE652C">
      <w:pPr>
        <w:pStyle w:val="a7"/>
      </w:pPr>
      <w:r>
        <w:t>Данная статья рассматривает влияние интеллектуальных систем на современные профессии и рынок труда в целом. Проводится анализ ситуации на рынке труда, в частности в России. Приводится перечень профессий устаревающих и перспективных. Сформулировано понятие интеллектуальных систем и примеры их использования. Исследуется оценка влияния технологических трендов и отношение к ним среди респондентов из компаний разных отраслей. Рассматриваются тренды, возникшие под влиянием интеллектуальных систем: автоматизация рутинных задач, ро</w:t>
      </w:r>
      <w:proofErr w:type="gramStart"/>
      <w:r>
        <w:t>ст спр</w:t>
      </w:r>
      <w:proofErr w:type="gramEnd"/>
      <w:r>
        <w:t>оса на работников в области информационных технологий (IT-специалистов), развитие новых форм занятости, востребованность гибких навыков и т.д.</w:t>
      </w:r>
    </w:p>
    <w:p w:rsidR="00AE652C" w:rsidRDefault="00AE652C" w:rsidP="00AE652C">
      <w:pPr>
        <w:pStyle w:val="a7"/>
      </w:pPr>
      <w:r>
        <w:rPr>
          <w:spacing w:val="43"/>
        </w:rPr>
        <w:t>Ключевые слова:</w:t>
      </w:r>
      <w:r>
        <w:t xml:space="preserve"> интеллектуальные системы; искусственный интеллект; рынок труда; большие данные; информационные технологии.</w:t>
      </w:r>
    </w:p>
    <w:p w:rsidR="00AE652C" w:rsidRPr="00AE652C" w:rsidRDefault="00AE652C" w:rsidP="00AE652C">
      <w:pPr>
        <w:pStyle w:val="a8"/>
        <w:rPr>
          <w:lang w:val="en-US"/>
        </w:rPr>
      </w:pPr>
      <w:proofErr w:type="spellStart"/>
      <w:proofErr w:type="gramStart"/>
      <w:r w:rsidRPr="00AE652C">
        <w:rPr>
          <w:lang w:val="en-US"/>
        </w:rPr>
        <w:t>Palmov</w:t>
      </w:r>
      <w:proofErr w:type="spellEnd"/>
      <w:r w:rsidRPr="00AE652C">
        <w:rPr>
          <w:lang w:val="en-US"/>
        </w:rPr>
        <w:t xml:space="preserve"> Sergey V.,</w:t>
      </w:r>
      <w:proofErr w:type="gramEnd"/>
      <w:r w:rsidRPr="00AE652C">
        <w:rPr>
          <w:lang w:val="en-US"/>
        </w:rPr>
        <w:t xml:space="preserve"> </w:t>
      </w:r>
    </w:p>
    <w:p w:rsidR="00AE652C" w:rsidRPr="00AE652C" w:rsidRDefault="00AE652C" w:rsidP="00AE652C">
      <w:pPr>
        <w:pStyle w:val="a9"/>
        <w:rPr>
          <w:lang w:val="en-US"/>
        </w:rPr>
      </w:pPr>
      <w:r w:rsidRPr="00AE652C">
        <w:rPr>
          <w:lang w:val="en-US"/>
        </w:rPr>
        <w:t xml:space="preserve">Candidate of Technical Sciences, Associate Professor, Associate Professor of the Department of Information Systems and Technologies, Volga State University of Telecommunications and Informatics; Associate Professor of the Department of Informatics and Computer Engineering, Samara State Technical University, Samara, Russia </w:t>
      </w:r>
    </w:p>
    <w:p w:rsidR="00AE652C" w:rsidRPr="00AE652C" w:rsidRDefault="00AE652C" w:rsidP="00AE652C">
      <w:pPr>
        <w:pStyle w:val="a8"/>
        <w:rPr>
          <w:lang w:val="en-US"/>
        </w:rPr>
      </w:pPr>
      <w:proofErr w:type="spellStart"/>
      <w:r w:rsidRPr="00AE652C">
        <w:rPr>
          <w:lang w:val="en-US"/>
        </w:rPr>
        <w:t>Lobova</w:t>
      </w:r>
      <w:proofErr w:type="spellEnd"/>
      <w:r w:rsidRPr="00AE652C">
        <w:rPr>
          <w:lang w:val="en-US"/>
        </w:rPr>
        <w:t xml:space="preserve"> Maria I</w:t>
      </w:r>
      <w:proofErr w:type="gramStart"/>
      <w:r w:rsidRPr="00AE652C">
        <w:rPr>
          <w:lang w:val="en-US"/>
        </w:rPr>
        <w:t>.,</w:t>
      </w:r>
      <w:proofErr w:type="gramEnd"/>
      <w:r w:rsidRPr="00AE652C">
        <w:rPr>
          <w:lang w:val="en-US"/>
        </w:rPr>
        <w:t xml:space="preserve"> </w:t>
      </w:r>
    </w:p>
    <w:p w:rsidR="00AE652C" w:rsidRPr="00AE652C" w:rsidRDefault="00AE652C" w:rsidP="00AE652C">
      <w:pPr>
        <w:pStyle w:val="a9"/>
        <w:rPr>
          <w:lang w:val="en-US"/>
        </w:rPr>
      </w:pPr>
      <w:r w:rsidRPr="00AE652C">
        <w:rPr>
          <w:lang w:val="en-US"/>
        </w:rPr>
        <w:t xml:space="preserve">Student of Faculty No. 3, Volga State University of Telecommunications and Informatics, Samara, Russia, lobovamaria822@outlook.com </w:t>
      </w:r>
    </w:p>
    <w:p w:rsidR="00AE652C" w:rsidRPr="00AE652C" w:rsidRDefault="00AE652C" w:rsidP="00AE652C">
      <w:pPr>
        <w:pStyle w:val="aa"/>
        <w:rPr>
          <w:lang w:val="en-US"/>
        </w:rPr>
      </w:pPr>
      <w:r w:rsidRPr="00AE652C">
        <w:rPr>
          <w:lang w:val="en-US"/>
        </w:rPr>
        <w:t>Future work: how intelligent systems are transforming the labor market</w:t>
      </w:r>
    </w:p>
    <w:p w:rsidR="00AE652C" w:rsidRPr="00AE652C" w:rsidRDefault="00AE652C" w:rsidP="00AE652C">
      <w:pPr>
        <w:pStyle w:val="a7"/>
        <w:rPr>
          <w:lang w:val="en-US"/>
        </w:rPr>
      </w:pPr>
      <w:r w:rsidRPr="00AE652C">
        <w:rPr>
          <w:lang w:val="en-US"/>
        </w:rPr>
        <w:t xml:space="preserve">This paper explores the transformative impact of intelligent systems on contemporary occupations and the </w:t>
      </w:r>
      <w:proofErr w:type="spellStart"/>
      <w:r w:rsidRPr="00AE652C">
        <w:rPr>
          <w:lang w:val="en-US"/>
        </w:rPr>
        <w:t>labour</w:t>
      </w:r>
      <w:proofErr w:type="spellEnd"/>
      <w:r w:rsidRPr="00AE652C">
        <w:rPr>
          <w:lang w:val="en-US"/>
        </w:rPr>
        <w:t xml:space="preserve"> market at large. Particular emphasis is placed on current </w:t>
      </w:r>
      <w:proofErr w:type="spellStart"/>
      <w:r w:rsidRPr="00AE652C">
        <w:rPr>
          <w:lang w:val="en-US"/>
        </w:rPr>
        <w:t>labour</w:t>
      </w:r>
      <w:proofErr w:type="spellEnd"/>
      <w:r w:rsidRPr="00AE652C">
        <w:rPr>
          <w:lang w:val="en-US"/>
        </w:rPr>
        <w:t xml:space="preserve"> market dynamics, with a focus on the Russian context. The analysis includes an overview of professions undergoing obsolescence alongside those emerging as promising. The concept of intelligent systems is defined, and representative use cases are presented. The study assesses how technological trends are perceived and evaluated by respondents from various industry sectors. Several </w:t>
      </w:r>
      <w:proofErr w:type="spellStart"/>
      <w:r w:rsidRPr="00AE652C">
        <w:rPr>
          <w:lang w:val="en-US"/>
        </w:rPr>
        <w:t>labour</w:t>
      </w:r>
      <w:proofErr w:type="spellEnd"/>
      <w:r w:rsidRPr="00AE652C">
        <w:rPr>
          <w:lang w:val="en-US"/>
        </w:rPr>
        <w:t xml:space="preserve"> market shifts driven by intelligent systems are discussed, including the automation of routine tasks, increased demand for information technology professionals, the emergence of new forms of employment, and the growing importance of soft skills. The article concludes with key findings and implications.</w:t>
      </w:r>
    </w:p>
    <w:p w:rsidR="00AE652C" w:rsidRPr="00AE652C" w:rsidRDefault="00AE652C" w:rsidP="00AE652C">
      <w:pPr>
        <w:pStyle w:val="a7"/>
        <w:rPr>
          <w:lang w:val="en-US"/>
        </w:rPr>
      </w:pPr>
      <w:r w:rsidRPr="00AE652C">
        <w:rPr>
          <w:spacing w:val="43"/>
          <w:lang w:val="en-US"/>
        </w:rPr>
        <w:t>Keywords</w:t>
      </w:r>
      <w:r w:rsidRPr="00AE652C">
        <w:rPr>
          <w:lang w:val="en-US"/>
        </w:rPr>
        <w:t xml:space="preserve">: intelligent systems; artificial intelligence; </w:t>
      </w:r>
      <w:proofErr w:type="spellStart"/>
      <w:r w:rsidRPr="00AE652C">
        <w:rPr>
          <w:lang w:val="en-US"/>
        </w:rPr>
        <w:t>labour</w:t>
      </w:r>
      <w:proofErr w:type="spellEnd"/>
      <w:r w:rsidRPr="00AE652C">
        <w:rPr>
          <w:lang w:val="en-US"/>
        </w:rPr>
        <w:t xml:space="preserve"> market; big data; information technology.</w:t>
      </w:r>
    </w:p>
    <w:p w:rsidR="00496168" w:rsidRPr="00496168" w:rsidRDefault="00496168" w:rsidP="00496168">
      <w:pPr>
        <w:pStyle w:val="a3"/>
        <w:rPr>
          <w:lang w:val="ru-RU"/>
        </w:rPr>
      </w:pPr>
      <w:r w:rsidRPr="00496168">
        <w:rPr>
          <w:lang w:val="ru-RU"/>
        </w:rPr>
        <w:t>УДК 339.9:005.591.43</w:t>
      </w:r>
    </w:p>
    <w:p w:rsidR="00496168" w:rsidRPr="00496168" w:rsidRDefault="00496168" w:rsidP="00496168">
      <w:pPr>
        <w:pStyle w:val="a3"/>
        <w:rPr>
          <w:lang w:val="ru-RU"/>
        </w:rPr>
      </w:pPr>
      <w:proofErr w:type="spellStart"/>
      <w:proofErr w:type="gramStart"/>
      <w:r>
        <w:t>doi</w:t>
      </w:r>
      <w:proofErr w:type="spellEnd"/>
      <w:proofErr w:type="gramEnd"/>
      <w:r w:rsidRPr="00496168">
        <w:rPr>
          <w:lang w:val="ru-RU"/>
        </w:rPr>
        <w:t>: 10.47576/2949-1886.2025.3.3.010</w:t>
      </w:r>
    </w:p>
    <w:p w:rsidR="00496168" w:rsidRDefault="00496168" w:rsidP="00496168">
      <w:pPr>
        <w:pStyle w:val="a4"/>
      </w:pPr>
      <w:proofErr w:type="spellStart"/>
      <w:r>
        <w:t>Кашурин</w:t>
      </w:r>
      <w:proofErr w:type="spellEnd"/>
      <w:r>
        <w:t xml:space="preserve"> Михаил Александрович,</w:t>
      </w:r>
    </w:p>
    <w:p w:rsidR="00496168" w:rsidRDefault="00496168" w:rsidP="00496168">
      <w:pPr>
        <w:pStyle w:val="a5"/>
      </w:pPr>
      <w:r>
        <w:t xml:space="preserve">управляющий директор, </w:t>
      </w:r>
      <w:proofErr w:type="spellStart"/>
      <w:r>
        <w:t>Global</w:t>
      </w:r>
      <w:proofErr w:type="spellEnd"/>
      <w:r>
        <w:t xml:space="preserve"> </w:t>
      </w:r>
      <w:proofErr w:type="spellStart"/>
      <w:r>
        <w:t>People</w:t>
      </w:r>
      <w:proofErr w:type="spellEnd"/>
      <w:r>
        <w:t xml:space="preserve"> LLC, США, Флорида, Голливуд, kashurinmikhail@gmail.com</w:t>
      </w:r>
    </w:p>
    <w:p w:rsidR="00496168" w:rsidRDefault="00496168" w:rsidP="00496168">
      <w:pPr>
        <w:pStyle w:val="a6"/>
      </w:pPr>
      <w:r>
        <w:t xml:space="preserve">Мультирегиональная модель масштабирования бизнеса: теоретические аспекты географической экспансии </w:t>
      </w:r>
      <w:r>
        <w:br/>
        <w:t>и трансграничной адаптации</w:t>
      </w:r>
    </w:p>
    <w:p w:rsidR="00496168" w:rsidRDefault="00496168" w:rsidP="00496168">
      <w:pPr>
        <w:pStyle w:val="a7"/>
      </w:pPr>
      <w:r>
        <w:t xml:space="preserve">В статье рассматриваются теоретические аспекты </w:t>
      </w:r>
      <w:proofErr w:type="spellStart"/>
      <w:r>
        <w:t>мультирегиональной</w:t>
      </w:r>
      <w:proofErr w:type="spellEnd"/>
      <w:r>
        <w:t xml:space="preserve"> модели масштабирования бизнеса как стратегии географической экспансии компаний. Исследуются механизмы трансграничной адаптации </w:t>
      </w:r>
      <w:proofErr w:type="gramStart"/>
      <w:r>
        <w:t>бизнес-моделей</w:t>
      </w:r>
      <w:proofErr w:type="gramEnd"/>
      <w:r>
        <w:t xml:space="preserve"> с учетом институциональных, культурных и экономических особенностей различных рынков. </w:t>
      </w:r>
      <w:r>
        <w:lastRenderedPageBreak/>
        <w:t xml:space="preserve">Особое внимание уделяется проблемам формирования </w:t>
      </w:r>
      <w:proofErr w:type="spellStart"/>
      <w:r>
        <w:t>кросскультурных</w:t>
      </w:r>
      <w:proofErr w:type="spellEnd"/>
      <w:r>
        <w:t xml:space="preserve"> команд, выбора оптимальных стратегий финансирования экспансии, а также внедрения цифровых инструментов для эффективного управления международными операциями. На основе анализа опыта глобальных корпораций и локальных компаний в странах Азии, Европы и Северной Америки выявлены ключевые факторы успешной интернационализации бизнеса в условиях рыночной нестабильности. Предложена комплексная модель масштабирования, интегрирующая элементы классических теорий интернационализации и современных подходов «</w:t>
      </w:r>
      <w:proofErr w:type="spellStart"/>
      <w:r>
        <w:t>Born</w:t>
      </w:r>
      <w:proofErr w:type="spellEnd"/>
      <w:r>
        <w:t xml:space="preserve"> </w:t>
      </w:r>
      <w:proofErr w:type="spellStart"/>
      <w:r>
        <w:t>Global</w:t>
      </w:r>
      <w:proofErr w:type="spellEnd"/>
      <w:r>
        <w:t xml:space="preserve">». Результаты исследования демонстрируют, что эффективное масштабирование в современных условиях требует сбалансированного подхода, сочетающего глобальную стандартизацию ключевых бизнес-процессов с гибкой адаптацией к локальным рынкам, что обеспечивается через развитие </w:t>
      </w:r>
      <w:proofErr w:type="spellStart"/>
      <w:r>
        <w:t>кросскультурных</w:t>
      </w:r>
      <w:proofErr w:type="spellEnd"/>
      <w:r>
        <w:t xml:space="preserve"> компетенций и внедрение адаптивных цифровых платформ.</w:t>
      </w:r>
    </w:p>
    <w:p w:rsidR="00496168" w:rsidRDefault="00496168" w:rsidP="00496168">
      <w:pPr>
        <w:pStyle w:val="a7"/>
      </w:pPr>
      <w:proofErr w:type="gramStart"/>
      <w:r>
        <w:rPr>
          <w:spacing w:val="43"/>
        </w:rPr>
        <w:t>Ключевые слова</w:t>
      </w:r>
      <w:r>
        <w:t xml:space="preserve">: </w:t>
      </w:r>
      <w:proofErr w:type="spellStart"/>
      <w:r>
        <w:t>мультирегиональная</w:t>
      </w:r>
      <w:proofErr w:type="spellEnd"/>
      <w:r>
        <w:t xml:space="preserve"> модель; географическая экспансия; трансграничная адаптация; международный бизнес; </w:t>
      </w:r>
      <w:proofErr w:type="spellStart"/>
      <w:r>
        <w:t>кросскультурные</w:t>
      </w:r>
      <w:proofErr w:type="spellEnd"/>
      <w:r>
        <w:t xml:space="preserve"> коммуникации; масштабирование бизнеса; </w:t>
      </w:r>
      <w:proofErr w:type="spellStart"/>
      <w:r>
        <w:t>глокализация</w:t>
      </w:r>
      <w:proofErr w:type="spellEnd"/>
      <w:r>
        <w:t xml:space="preserve">; цифровая трансформация; </w:t>
      </w:r>
      <w:proofErr w:type="spellStart"/>
      <w:r>
        <w:t>Born</w:t>
      </w:r>
      <w:proofErr w:type="spellEnd"/>
      <w:r>
        <w:t xml:space="preserve"> </w:t>
      </w:r>
      <w:proofErr w:type="spellStart"/>
      <w:r>
        <w:t>Global</w:t>
      </w:r>
      <w:proofErr w:type="spellEnd"/>
      <w:r>
        <w:t>; венчурное финансирование; антикризисные стратегии; институциональная среда.</w:t>
      </w:r>
      <w:proofErr w:type="gramEnd"/>
    </w:p>
    <w:p w:rsidR="00496168" w:rsidRPr="00496168" w:rsidRDefault="00496168" w:rsidP="00496168">
      <w:pPr>
        <w:pStyle w:val="a8"/>
        <w:rPr>
          <w:lang w:val="en-US"/>
        </w:rPr>
      </w:pPr>
      <w:proofErr w:type="spellStart"/>
      <w:proofErr w:type="gramStart"/>
      <w:r w:rsidRPr="00496168">
        <w:rPr>
          <w:lang w:val="en-US"/>
        </w:rPr>
        <w:t>Kashurin</w:t>
      </w:r>
      <w:proofErr w:type="spellEnd"/>
      <w:r w:rsidRPr="00496168">
        <w:rPr>
          <w:lang w:val="en-US"/>
        </w:rPr>
        <w:t xml:space="preserve"> Mikhail A.,</w:t>
      </w:r>
      <w:proofErr w:type="gramEnd"/>
      <w:r w:rsidRPr="00496168">
        <w:rPr>
          <w:lang w:val="en-US"/>
        </w:rPr>
        <w:t xml:space="preserve"> </w:t>
      </w:r>
    </w:p>
    <w:p w:rsidR="00496168" w:rsidRPr="00496168" w:rsidRDefault="00496168" w:rsidP="00496168">
      <w:pPr>
        <w:pStyle w:val="a9"/>
        <w:rPr>
          <w:lang w:val="en-US"/>
        </w:rPr>
      </w:pPr>
      <w:r w:rsidRPr="00496168">
        <w:rPr>
          <w:lang w:val="en-US"/>
        </w:rPr>
        <w:t xml:space="preserve">Managing Director, Global People LLC, USA, Florida, Hollywood, </w:t>
      </w:r>
      <w:r w:rsidRPr="00496168">
        <w:rPr>
          <w:lang w:val="en-US"/>
        </w:rPr>
        <w:br/>
        <w:t>kashurinmikhail@gmail.com</w:t>
      </w:r>
    </w:p>
    <w:p w:rsidR="00496168" w:rsidRPr="00496168" w:rsidRDefault="00496168" w:rsidP="00496168">
      <w:pPr>
        <w:pStyle w:val="aa"/>
        <w:rPr>
          <w:lang w:val="en-US"/>
        </w:rPr>
      </w:pPr>
      <w:r w:rsidRPr="00496168">
        <w:rPr>
          <w:lang w:val="en-US"/>
        </w:rPr>
        <w:t xml:space="preserve">Multi-regional business scaling model: theoretical aspects of geographical expansion and cross-border adaptation </w:t>
      </w:r>
    </w:p>
    <w:p w:rsidR="00496168" w:rsidRPr="00496168" w:rsidRDefault="00496168" w:rsidP="00496168">
      <w:pPr>
        <w:pStyle w:val="a7"/>
        <w:rPr>
          <w:lang w:val="en-US"/>
        </w:rPr>
      </w:pPr>
      <w:r w:rsidRPr="00496168">
        <w:rPr>
          <w:lang w:val="en-US"/>
        </w:rPr>
        <w:t xml:space="preserve">This article examines the theoretical aspects of the multi-regional business scaling model as a strategy for companies’ geographical expansion. It explores the mechanisms of cross-border adaptation of business models, taking into account the institutional, cultural, and economic characteristics of various markets. Special attention is given to the challenges of forming cross-cultural teams, selecting optimal financing strategies for expansion, and implementing digital tools for effective management of international operations. Based on the analysis of the experiences of global corporations and local companies in Asia, Europe, and North America, key factors for successful internationalization of business in conditions of market instability are identified. A comprehensive scaling model is proposed, integrating elements of classical internationalization theories and modern “Born Global” approaches. The research results demonstrate that effective scaling in contemporary conditions requires a balanced approach that combines global standardization of key business processes with flexible adaptation to local markets, achieved through the development of cross-cultural competencies and the implementation of adaptive digital platforms. </w:t>
      </w:r>
    </w:p>
    <w:p w:rsidR="00496168" w:rsidRPr="00496168" w:rsidRDefault="00496168" w:rsidP="00496168">
      <w:pPr>
        <w:pStyle w:val="a7"/>
        <w:rPr>
          <w:lang w:val="en-US"/>
        </w:rPr>
      </w:pPr>
      <w:r w:rsidRPr="00496168">
        <w:rPr>
          <w:spacing w:val="43"/>
          <w:lang w:val="en-US"/>
        </w:rPr>
        <w:t>Keywords</w:t>
      </w:r>
      <w:r w:rsidRPr="00496168">
        <w:rPr>
          <w:lang w:val="en-US"/>
        </w:rPr>
        <w:t xml:space="preserve">: multi-regional model; geographical expansion; cross-border adaptation; international business; cross-cultural communications; business scaling; </w:t>
      </w:r>
      <w:proofErr w:type="spellStart"/>
      <w:r w:rsidRPr="00496168">
        <w:rPr>
          <w:lang w:val="en-US"/>
        </w:rPr>
        <w:t>glocalization</w:t>
      </w:r>
      <w:proofErr w:type="spellEnd"/>
      <w:r w:rsidRPr="00496168">
        <w:rPr>
          <w:lang w:val="en-US"/>
        </w:rPr>
        <w:t>; digital transformation; Born Global; venture financing; crisis strategies; institutional environment.</w:t>
      </w:r>
    </w:p>
    <w:p w:rsidR="00E35E4E" w:rsidRPr="00E35E4E" w:rsidRDefault="00E35E4E" w:rsidP="00E35E4E">
      <w:pPr>
        <w:pStyle w:val="a3"/>
        <w:rPr>
          <w:lang w:val="ru-RU"/>
        </w:rPr>
      </w:pPr>
      <w:r w:rsidRPr="00E35E4E">
        <w:rPr>
          <w:lang w:val="ru-RU"/>
        </w:rPr>
        <w:t>УДК 338</w:t>
      </w:r>
    </w:p>
    <w:p w:rsidR="00E35E4E" w:rsidRPr="00E35E4E" w:rsidRDefault="00E35E4E" w:rsidP="00E35E4E">
      <w:pPr>
        <w:pStyle w:val="a3"/>
        <w:rPr>
          <w:lang w:val="ru-RU"/>
        </w:rPr>
      </w:pPr>
      <w:proofErr w:type="spellStart"/>
      <w:proofErr w:type="gramStart"/>
      <w:r>
        <w:t>doi</w:t>
      </w:r>
      <w:proofErr w:type="spellEnd"/>
      <w:proofErr w:type="gramEnd"/>
      <w:r w:rsidRPr="00E35E4E">
        <w:rPr>
          <w:lang w:val="ru-RU"/>
        </w:rPr>
        <w:t>: 10.47576/2949-1886.2025.3.3.011</w:t>
      </w:r>
    </w:p>
    <w:p w:rsidR="00E35E4E" w:rsidRDefault="00E35E4E" w:rsidP="00E35E4E">
      <w:pPr>
        <w:pStyle w:val="a4"/>
      </w:pPr>
      <w:proofErr w:type="spellStart"/>
      <w:r>
        <w:t>Кустышева</w:t>
      </w:r>
      <w:proofErr w:type="spellEnd"/>
      <w:r>
        <w:t xml:space="preserve"> Ирина Николаевна,</w:t>
      </w:r>
    </w:p>
    <w:p w:rsidR="00E35E4E" w:rsidRDefault="00E35E4E" w:rsidP="00E35E4E">
      <w:pPr>
        <w:pStyle w:val="a5"/>
      </w:pPr>
      <w:r>
        <w:t xml:space="preserve">кандидат технических наук, доцент, доцент кафедры геодезии и кадастровой деятельности, Тюменский индустриальный университет, </w:t>
      </w:r>
      <w:r>
        <w:br/>
        <w:t>Тюмень, Россия, kustyshevain@tyuiu.ru</w:t>
      </w:r>
    </w:p>
    <w:p w:rsidR="00E35E4E" w:rsidRDefault="00E35E4E" w:rsidP="00E35E4E">
      <w:pPr>
        <w:pStyle w:val="a6"/>
      </w:pPr>
      <w:r>
        <w:t>Мониторинг землепользования в нефтегазовой отрасли как инструмент выявления проблем при промышленном освоении</w:t>
      </w:r>
    </w:p>
    <w:p w:rsidR="00E35E4E" w:rsidRDefault="00E35E4E" w:rsidP="00E35E4E">
      <w:pPr>
        <w:pStyle w:val="a7"/>
      </w:pPr>
      <w:r>
        <w:t xml:space="preserve">В статье рассматриваются ключевые проблемы организации мониторинга земель в нефтегазовых регионах, связанные с недостаточной эффективностью существующих систем наблюдения. На основе анализа нормативно-правовой базы, применяемых методик и практического опыта выявлены основные факторы, снижающие качество земельно-экологического контроля, включая несовершенство регламентов, недостаточное использование современных технологий и слабую координацию между хозяйствующими субъектами на этих территориях. Предложены меры по совершенствованию системы мониторинга, включающие внедрение геоинформационных технологий (ГИС), автоматизированных систем сбора данных и усиление регионального регулирования. Особое внимание уделено оценке антропогенного воздействия и разработке адаптивных механизмов управления земельными ресурсами. </w:t>
      </w:r>
    </w:p>
    <w:p w:rsidR="00E35E4E" w:rsidRDefault="00E35E4E" w:rsidP="00E35E4E">
      <w:pPr>
        <w:pStyle w:val="a7"/>
      </w:pPr>
      <w:r>
        <w:rPr>
          <w:spacing w:val="43"/>
        </w:rPr>
        <w:t>Ключевые слова:</w:t>
      </w:r>
      <w:r>
        <w:t xml:space="preserve"> мониторинг земель; нефтегазовая отрасль; ГИС-технологии; антропогенное воздействие; управление земельными ресурсами.</w:t>
      </w:r>
    </w:p>
    <w:p w:rsidR="00E35E4E" w:rsidRPr="00E35E4E" w:rsidRDefault="00E35E4E" w:rsidP="00E35E4E">
      <w:pPr>
        <w:pStyle w:val="a8"/>
        <w:rPr>
          <w:lang w:val="en-US"/>
        </w:rPr>
      </w:pPr>
      <w:proofErr w:type="spellStart"/>
      <w:r w:rsidRPr="00E35E4E">
        <w:rPr>
          <w:lang w:val="en-US"/>
        </w:rPr>
        <w:t>Kustysheva</w:t>
      </w:r>
      <w:proofErr w:type="spellEnd"/>
      <w:r w:rsidRPr="00E35E4E">
        <w:rPr>
          <w:lang w:val="en-US"/>
        </w:rPr>
        <w:t xml:space="preserve"> Irina N.,</w:t>
      </w:r>
    </w:p>
    <w:p w:rsidR="00E35E4E" w:rsidRPr="00E35E4E" w:rsidRDefault="00E35E4E" w:rsidP="00E35E4E">
      <w:pPr>
        <w:pStyle w:val="a9"/>
        <w:rPr>
          <w:lang w:val="en-US"/>
        </w:rPr>
      </w:pPr>
      <w:r w:rsidRPr="00E35E4E">
        <w:rPr>
          <w:lang w:val="en-US"/>
        </w:rPr>
        <w:lastRenderedPageBreak/>
        <w:t>Assistant professor, Associate Professor, Associate Professor of the Department of Geodesy and Cadastral Activity, Tyumen Industrial University, Tyumen, Russia, kustyshevain@tyuiu.ru</w:t>
      </w:r>
    </w:p>
    <w:p w:rsidR="00E35E4E" w:rsidRPr="00E35E4E" w:rsidRDefault="00E35E4E" w:rsidP="00E35E4E">
      <w:pPr>
        <w:pStyle w:val="aa"/>
        <w:rPr>
          <w:lang w:val="en-US"/>
        </w:rPr>
      </w:pPr>
      <w:r w:rsidRPr="00E35E4E">
        <w:rPr>
          <w:lang w:val="en-US"/>
        </w:rPr>
        <w:t>Monitoring land use in the oil and gas industry as a tool for identifying problems in industrial development</w:t>
      </w:r>
    </w:p>
    <w:p w:rsidR="00E35E4E" w:rsidRPr="00E35E4E" w:rsidRDefault="00E35E4E" w:rsidP="00E35E4E">
      <w:pPr>
        <w:pStyle w:val="a7"/>
        <w:rPr>
          <w:lang w:val="en-US"/>
        </w:rPr>
      </w:pPr>
      <w:r w:rsidRPr="00E35E4E">
        <w:rPr>
          <w:lang w:val="en-US"/>
        </w:rPr>
        <w:t>The article examines key issues in organizing land monitoring in oil and gas regions related to the insufficient efficiency of existing monitoring systems. Based on the analysis of the regulatory framework, applied methods and practical experience, the main factors reducing the quality of land and environmental monitoring are identified, including imperfect regulations, insufficient use of modern technologies and poor coordination between economic entities in these territories. Measures are proposed to improve the monitoring system, including the introduction of geographic information technologies (GIS), automated data collection systems and strengthening of regional regulation. Particular attention is paid to assessing the anthropogenic impact and developing adaptive mechanisms for land management.</w:t>
      </w:r>
    </w:p>
    <w:p w:rsidR="00E35E4E" w:rsidRPr="00E35E4E" w:rsidRDefault="00E35E4E" w:rsidP="00E35E4E">
      <w:pPr>
        <w:pStyle w:val="a7"/>
        <w:rPr>
          <w:lang w:val="en-US"/>
        </w:rPr>
      </w:pPr>
      <w:r w:rsidRPr="00E35E4E">
        <w:rPr>
          <w:spacing w:val="43"/>
          <w:lang w:val="en-US"/>
        </w:rPr>
        <w:t>Keywords</w:t>
      </w:r>
      <w:r w:rsidRPr="00E35E4E">
        <w:rPr>
          <w:lang w:val="en-US"/>
        </w:rPr>
        <w:t>: land monitoring; oil and gas industry; GIS technologies; anthropogenic impact; land management.</w:t>
      </w:r>
    </w:p>
    <w:p w:rsidR="00DF554A" w:rsidRPr="00DF554A" w:rsidRDefault="00DF554A" w:rsidP="00DF554A">
      <w:pPr>
        <w:pStyle w:val="a3"/>
        <w:rPr>
          <w:lang w:val="ru-RU"/>
        </w:rPr>
      </w:pPr>
      <w:r w:rsidRPr="00DF554A">
        <w:rPr>
          <w:lang w:val="ru-RU"/>
        </w:rPr>
        <w:t>УДК 332.334.2</w:t>
      </w:r>
    </w:p>
    <w:p w:rsidR="00DF554A" w:rsidRPr="00DF554A" w:rsidRDefault="00DF554A" w:rsidP="00DF554A">
      <w:pPr>
        <w:pStyle w:val="a3"/>
        <w:rPr>
          <w:lang w:val="ru-RU"/>
        </w:rPr>
      </w:pPr>
      <w:proofErr w:type="spellStart"/>
      <w:proofErr w:type="gramStart"/>
      <w:r>
        <w:t>doi</w:t>
      </w:r>
      <w:proofErr w:type="spellEnd"/>
      <w:proofErr w:type="gramEnd"/>
      <w:r w:rsidRPr="00DF554A">
        <w:rPr>
          <w:lang w:val="ru-RU"/>
        </w:rPr>
        <w:t>: 10.47576/2949-1886.2025.3.3.012</w:t>
      </w:r>
    </w:p>
    <w:p w:rsidR="00DF554A" w:rsidRDefault="00DF554A" w:rsidP="00DF554A">
      <w:pPr>
        <w:pStyle w:val="a4"/>
      </w:pPr>
      <w:r>
        <w:t>Меркурьева Кристина Рудольфовна,</w:t>
      </w:r>
    </w:p>
    <w:p w:rsidR="00DF554A" w:rsidRDefault="00DF554A" w:rsidP="00DF554A">
      <w:pPr>
        <w:pStyle w:val="a5"/>
      </w:pPr>
      <w:r>
        <w:t>старший преподаватель кафедры геодезии и кадастровой деятельности, Тюменский индустриальный университет, Тюмень, Россия, k_r_merkurieva@mail.ru</w:t>
      </w:r>
    </w:p>
    <w:p w:rsidR="00DF554A" w:rsidRDefault="00DF554A" w:rsidP="00DF554A">
      <w:pPr>
        <w:pStyle w:val="a6"/>
      </w:pPr>
      <w:r>
        <w:t xml:space="preserve">Планировочная модернизация рекреационного пространства городской системы </w:t>
      </w:r>
      <w:r>
        <w:br/>
        <w:t>(на примере г. Тюмени)</w:t>
      </w:r>
    </w:p>
    <w:p w:rsidR="00DF554A" w:rsidRDefault="00DF554A" w:rsidP="00DF554A">
      <w:pPr>
        <w:pStyle w:val="a7"/>
      </w:pPr>
      <w:r>
        <w:t xml:space="preserve">Критическое состояние городских зеленых насаждений, нерациональное использование территорий зеленого фонда города диктуют необходимость </w:t>
      </w:r>
      <w:proofErr w:type="gramStart"/>
      <w:r>
        <w:t>поиска новых путей экономического развития отрасли городского зеленого хозяйства</w:t>
      </w:r>
      <w:proofErr w:type="gramEnd"/>
      <w:r>
        <w:t xml:space="preserve"> в процессе формирования комфортной городской среды для проживания населения. Кроме того, создание благоприятной среды для населения города не обходится без формирования удобной транспортной и пешеходной коммуникации, так как существование города невозможно без полноценного функционирования системы передвижения. Непрерывное совершенствование коммуникаций является одним из основных способов решения социальных, экологических и экономических аспектов устойчивого развития поселений. В данном исследовании определяется ряд особенностей негативного воздействия на развитие городской территории, в </w:t>
      </w:r>
      <w:proofErr w:type="gramStart"/>
      <w:r>
        <w:t>связи</w:t>
      </w:r>
      <w:proofErr w:type="gramEnd"/>
      <w:r>
        <w:t xml:space="preserve"> с чем выработаны предложения по решению выявленных проблем. Предложенные рекомендации апробированы на примере территории г. Тюмени. </w:t>
      </w:r>
    </w:p>
    <w:p w:rsidR="00DF554A" w:rsidRDefault="00DF554A" w:rsidP="00DF554A">
      <w:pPr>
        <w:pStyle w:val="a7"/>
      </w:pPr>
      <w:r>
        <w:rPr>
          <w:spacing w:val="43"/>
        </w:rPr>
        <w:t>Ключевые слова:</w:t>
      </w:r>
      <w:r>
        <w:t xml:space="preserve"> озеленение территории; городская система; общественные пространства; комфортная городская среда; благоустройство; рекреационные зоны.</w:t>
      </w:r>
    </w:p>
    <w:p w:rsidR="00DF554A" w:rsidRPr="00DF554A" w:rsidRDefault="00DF554A" w:rsidP="00DF554A">
      <w:pPr>
        <w:pStyle w:val="a8"/>
        <w:rPr>
          <w:lang w:val="en-US"/>
        </w:rPr>
      </w:pPr>
      <w:proofErr w:type="spellStart"/>
      <w:r w:rsidRPr="00DF554A">
        <w:rPr>
          <w:lang w:val="en-US"/>
        </w:rPr>
        <w:t>Merkurieva</w:t>
      </w:r>
      <w:proofErr w:type="spellEnd"/>
      <w:r w:rsidRPr="00DF554A">
        <w:rPr>
          <w:lang w:val="en-US"/>
        </w:rPr>
        <w:t xml:space="preserve"> Kristina R.,</w:t>
      </w:r>
    </w:p>
    <w:p w:rsidR="00DF554A" w:rsidRPr="00DF554A" w:rsidRDefault="00DF554A" w:rsidP="00DF554A">
      <w:pPr>
        <w:pStyle w:val="a9"/>
        <w:rPr>
          <w:lang w:val="en-US"/>
        </w:rPr>
      </w:pPr>
      <w:r w:rsidRPr="00DF554A">
        <w:rPr>
          <w:lang w:val="en-US"/>
        </w:rPr>
        <w:t xml:space="preserve">Senior lecturer of the Department of Geodesy and Cadastral Activity, Industrial University </w:t>
      </w:r>
      <w:r w:rsidRPr="00DF554A">
        <w:rPr>
          <w:lang w:val="en-US"/>
        </w:rPr>
        <w:br/>
        <w:t xml:space="preserve">of Tyumen, Tyumen, Russia, </w:t>
      </w:r>
      <w:r w:rsidRPr="00DF554A">
        <w:rPr>
          <w:lang w:val="en-US"/>
        </w:rPr>
        <w:br/>
        <w:t>k_r_merkurieva@mail.ru</w:t>
      </w:r>
    </w:p>
    <w:p w:rsidR="00DF554A" w:rsidRPr="00DF554A" w:rsidRDefault="00DF554A" w:rsidP="00DF554A">
      <w:pPr>
        <w:pStyle w:val="aa"/>
        <w:rPr>
          <w:lang w:val="en-US"/>
        </w:rPr>
      </w:pPr>
      <w:r w:rsidRPr="00DF554A">
        <w:rPr>
          <w:lang w:val="en-US"/>
        </w:rPr>
        <w:t>Planning modernization of recreational space of the urban system (on the example of Tyumen)</w:t>
      </w:r>
    </w:p>
    <w:p w:rsidR="00DF554A" w:rsidRPr="00DF554A" w:rsidRDefault="00DF554A" w:rsidP="00DF554A">
      <w:pPr>
        <w:pStyle w:val="a7"/>
        <w:rPr>
          <w:lang w:val="en-US"/>
        </w:rPr>
      </w:pPr>
      <w:r w:rsidRPr="00DF554A">
        <w:rPr>
          <w:lang w:val="en-US"/>
        </w:rPr>
        <w:t xml:space="preserve">The critical state of urban green spaces, irrational use of the </w:t>
      </w:r>
      <w:proofErr w:type="gramStart"/>
      <w:r w:rsidRPr="00DF554A">
        <w:rPr>
          <w:lang w:val="en-US"/>
        </w:rPr>
        <w:t>city’s</w:t>
      </w:r>
      <w:proofErr w:type="gramEnd"/>
      <w:r w:rsidRPr="00DF554A">
        <w:rPr>
          <w:lang w:val="en-US"/>
        </w:rPr>
        <w:t xml:space="preserve"> green fund territories dictate the need to search for new ways of economic development of the urban green sector in the process of forming a comfortable urban environment for the population. In addition, the creation of a favorable environment for the city’s population cannot be achieved without the formation of convenient transport and pedestrian communications, since the existence of the city is impossible without a fully functioning transportation system. Continuous improvement of communications is one of the main ways to solve the social, environmental and economic aspects of sustainable development of settlements. In this study, the authors identify a number of features of the negative impact on the development of the urban territory in connection with which a proposal has been developed to solve the identified problems. The proposed recommendations have been tested on the example of the territory of Tyumen. </w:t>
      </w:r>
    </w:p>
    <w:p w:rsidR="00DF554A" w:rsidRPr="00DF554A" w:rsidRDefault="00DF554A" w:rsidP="00DF554A">
      <w:pPr>
        <w:pStyle w:val="a7"/>
        <w:rPr>
          <w:lang w:val="en-US"/>
        </w:rPr>
      </w:pPr>
      <w:r w:rsidRPr="00DF554A">
        <w:rPr>
          <w:spacing w:val="43"/>
          <w:lang w:val="en-US"/>
        </w:rPr>
        <w:t>Keywords</w:t>
      </w:r>
      <w:r w:rsidRPr="00DF554A">
        <w:rPr>
          <w:lang w:val="en-US"/>
        </w:rPr>
        <w:t>: landscaping; urban system; public spaces; comfortable urban environment; improvement; recreational areas.</w:t>
      </w:r>
    </w:p>
    <w:p w:rsidR="003F560E" w:rsidRPr="003F560E" w:rsidRDefault="003F560E" w:rsidP="003F560E">
      <w:pPr>
        <w:pStyle w:val="a3"/>
        <w:rPr>
          <w:lang w:val="ru-RU"/>
        </w:rPr>
      </w:pPr>
      <w:r w:rsidRPr="003F560E">
        <w:rPr>
          <w:lang w:val="ru-RU"/>
        </w:rPr>
        <w:t>УДК 332.02(571.12)</w:t>
      </w:r>
    </w:p>
    <w:p w:rsidR="003F560E" w:rsidRPr="003F560E" w:rsidRDefault="003F560E" w:rsidP="003F560E">
      <w:pPr>
        <w:pStyle w:val="a3"/>
        <w:rPr>
          <w:lang w:val="ru-RU"/>
        </w:rPr>
      </w:pPr>
      <w:proofErr w:type="spellStart"/>
      <w:proofErr w:type="gramStart"/>
      <w:r>
        <w:lastRenderedPageBreak/>
        <w:t>doi</w:t>
      </w:r>
      <w:proofErr w:type="spellEnd"/>
      <w:proofErr w:type="gramEnd"/>
      <w:r w:rsidRPr="003F560E">
        <w:rPr>
          <w:lang w:val="ru-RU"/>
        </w:rPr>
        <w:t>: 10.47576/2949-1886.2025.3.3.013</w:t>
      </w:r>
    </w:p>
    <w:p w:rsidR="003F560E" w:rsidRDefault="003F560E" w:rsidP="003F560E">
      <w:pPr>
        <w:pStyle w:val="a4"/>
      </w:pPr>
      <w:proofErr w:type="spellStart"/>
      <w:r>
        <w:t>Подковырова</w:t>
      </w:r>
      <w:proofErr w:type="spellEnd"/>
      <w:r>
        <w:t xml:space="preserve"> Марина Анатольевна,</w:t>
      </w:r>
    </w:p>
    <w:p w:rsidR="003F560E" w:rsidRDefault="003F560E" w:rsidP="003F560E">
      <w:pPr>
        <w:pStyle w:val="a5"/>
      </w:pPr>
      <w:r>
        <w:t>кандидат сельскохозяйственных наук, доцент, доцент кафедры геодезии и кадастровой деятельности, Тюменский индустриальный университет, Тюмень, Россия, podkovyrovama@tyuiu.ru</w:t>
      </w:r>
    </w:p>
    <w:p w:rsidR="003F560E" w:rsidRDefault="003F560E" w:rsidP="003F560E">
      <w:pPr>
        <w:pStyle w:val="a4"/>
      </w:pPr>
      <w:r>
        <w:t>Александрова Лада Дмитриевна,</w:t>
      </w:r>
    </w:p>
    <w:p w:rsidR="003F560E" w:rsidRDefault="003F560E" w:rsidP="003F560E">
      <w:pPr>
        <w:pStyle w:val="a5"/>
        <w:rPr>
          <w:spacing w:val="-2"/>
        </w:rPr>
      </w:pPr>
      <w:r>
        <w:rPr>
          <w:spacing w:val="-2"/>
        </w:rPr>
        <w:t>магистрант кафедры геодезии и кадастровой деятельности, Тюменский индустриальный университет, Тюмень, Россия, mailto:l.d.aleksandrovaicloud@mail.ru</w:t>
      </w:r>
    </w:p>
    <w:p w:rsidR="003F560E" w:rsidRDefault="003F560E" w:rsidP="003F560E">
      <w:pPr>
        <w:pStyle w:val="a6"/>
      </w:pPr>
      <w:r>
        <w:t xml:space="preserve">Назначение региональной и отраслевой экономики в реализации </w:t>
      </w:r>
      <w:proofErr w:type="gramStart"/>
      <w:r>
        <w:t>стратегии пространственного развития территорий Крайнего Севера Тюменской области</w:t>
      </w:r>
      <w:proofErr w:type="gramEnd"/>
      <w:r>
        <w:t xml:space="preserve"> в условиях потепления климата</w:t>
      </w:r>
    </w:p>
    <w:p w:rsidR="003F560E" w:rsidRDefault="003F560E" w:rsidP="003F560E">
      <w:pPr>
        <w:pStyle w:val="a7"/>
      </w:pPr>
      <w:r>
        <w:t>В статье обоснована актуальность проведения системного анализа сложившегося социально-эколого-экономического состояния и развития территории ЯНАО, его земельных ресурсов, а также назначение региональной и отраслевой экономик в формировании устойчивого пространственного развития региона с учетом условий потепления климата. Предложены инструменты дистанционного зондирования Земли и геоинформационного анализа, определяющие проблемы и инструменты их решения в перспективном развитии исследуемой территории.</w:t>
      </w:r>
    </w:p>
    <w:p w:rsidR="003F560E" w:rsidRDefault="003F560E" w:rsidP="003F560E">
      <w:pPr>
        <w:pStyle w:val="a7"/>
      </w:pPr>
      <w:r>
        <w:rPr>
          <w:spacing w:val="43"/>
        </w:rPr>
        <w:t>Ключевые слова:</w:t>
      </w:r>
      <w:r>
        <w:t xml:space="preserve"> территория Крайнего Севера; потепление климата; методика; Стратегии пространственного и устойчивого развития территорий; социально-эколого-экономические проблемы; адаптация; негативные физико-географические криогенные процессы; назначение региональной и отраслевой экономики; системный и геоинформационный анализ; дистанционное зондирование Земли.</w:t>
      </w:r>
    </w:p>
    <w:p w:rsidR="003F560E" w:rsidRPr="003F560E" w:rsidRDefault="003F560E" w:rsidP="003F560E">
      <w:pPr>
        <w:pStyle w:val="a8"/>
        <w:rPr>
          <w:lang w:val="en-US"/>
        </w:rPr>
      </w:pPr>
      <w:proofErr w:type="spellStart"/>
      <w:proofErr w:type="gramStart"/>
      <w:r w:rsidRPr="003F560E">
        <w:rPr>
          <w:lang w:val="en-US"/>
        </w:rPr>
        <w:t>Podkovyrova</w:t>
      </w:r>
      <w:proofErr w:type="spellEnd"/>
      <w:r w:rsidRPr="003F560E">
        <w:rPr>
          <w:lang w:val="en-US"/>
        </w:rPr>
        <w:t xml:space="preserve"> Marina A.,</w:t>
      </w:r>
      <w:proofErr w:type="gramEnd"/>
    </w:p>
    <w:p w:rsidR="003F560E" w:rsidRPr="003F560E" w:rsidRDefault="003F560E" w:rsidP="003F560E">
      <w:pPr>
        <w:pStyle w:val="a9"/>
        <w:rPr>
          <w:lang w:val="en-US"/>
        </w:rPr>
      </w:pPr>
      <w:r w:rsidRPr="003F560E">
        <w:rPr>
          <w:lang w:val="en-US"/>
        </w:rPr>
        <w:t>Candidate of Economic Sciences, Associate Professor, Associate Professor of the Department of Geodesy and Cadastral Activity, Tyumen Industrial University, Tyumen, Russia, ermakovaam@tyuiu.ru</w:t>
      </w:r>
    </w:p>
    <w:p w:rsidR="003F560E" w:rsidRPr="003F560E" w:rsidRDefault="003F560E" w:rsidP="003F560E">
      <w:pPr>
        <w:pStyle w:val="a8"/>
        <w:rPr>
          <w:lang w:val="en-US"/>
        </w:rPr>
      </w:pPr>
      <w:proofErr w:type="spellStart"/>
      <w:proofErr w:type="gramStart"/>
      <w:r w:rsidRPr="003F560E">
        <w:rPr>
          <w:lang w:val="en-US"/>
        </w:rPr>
        <w:t>Alexandrova</w:t>
      </w:r>
      <w:proofErr w:type="spellEnd"/>
      <w:r w:rsidRPr="003F560E">
        <w:rPr>
          <w:lang w:val="en-US"/>
        </w:rPr>
        <w:t xml:space="preserve"> </w:t>
      </w:r>
      <w:proofErr w:type="spellStart"/>
      <w:r w:rsidRPr="003F560E">
        <w:rPr>
          <w:lang w:val="en-US"/>
        </w:rPr>
        <w:t>Lada</w:t>
      </w:r>
      <w:proofErr w:type="spellEnd"/>
      <w:r w:rsidRPr="003F560E">
        <w:rPr>
          <w:lang w:val="en-US"/>
        </w:rPr>
        <w:t xml:space="preserve"> D.,</w:t>
      </w:r>
      <w:proofErr w:type="gramEnd"/>
    </w:p>
    <w:p w:rsidR="003F560E" w:rsidRPr="003F560E" w:rsidRDefault="003F560E" w:rsidP="003F560E">
      <w:pPr>
        <w:pStyle w:val="a9"/>
        <w:rPr>
          <w:lang w:val="en-US"/>
        </w:rPr>
      </w:pPr>
      <w:r w:rsidRPr="003F560E">
        <w:rPr>
          <w:lang w:val="en-US"/>
        </w:rPr>
        <w:t>Master’s student of the Department of Geodesy and Cadastral Activity, Tyumen Industrial University, Tyumen, Russia, mailto:l.d.aleksandrovaicloud@mail.ru</w:t>
      </w:r>
    </w:p>
    <w:p w:rsidR="003F560E" w:rsidRPr="003F560E" w:rsidRDefault="003F560E" w:rsidP="003F560E">
      <w:pPr>
        <w:pStyle w:val="aa"/>
        <w:rPr>
          <w:lang w:val="en-US"/>
        </w:rPr>
      </w:pPr>
      <w:r w:rsidRPr="003F560E">
        <w:rPr>
          <w:lang w:val="en-US"/>
        </w:rPr>
        <w:t>The purpose of the regional and sectoral economy in the implementation of the spatial development strategy of the territories of the Far North of the Tyumen region in the context of climate warming</w:t>
      </w:r>
    </w:p>
    <w:p w:rsidR="003F560E" w:rsidRPr="003F560E" w:rsidRDefault="003F560E" w:rsidP="003F560E">
      <w:pPr>
        <w:pStyle w:val="a7"/>
        <w:rPr>
          <w:lang w:val="en-US"/>
        </w:rPr>
      </w:pPr>
      <w:r w:rsidRPr="003F560E">
        <w:rPr>
          <w:lang w:val="en-US"/>
        </w:rPr>
        <w:t xml:space="preserve">The article substantiates the relevance of conducting a systematic analysis of the current socio-ecological and economic state and development of the </w:t>
      </w:r>
      <w:proofErr w:type="spellStart"/>
      <w:r w:rsidRPr="003F560E">
        <w:rPr>
          <w:lang w:val="en-US"/>
        </w:rPr>
        <w:t>Yamalo-Nenets</w:t>
      </w:r>
      <w:proofErr w:type="spellEnd"/>
      <w:r w:rsidRPr="003F560E">
        <w:rPr>
          <w:lang w:val="en-US"/>
        </w:rPr>
        <w:t xml:space="preserve"> Autonomous District, its land resources, as well as the purpose of regional and </w:t>
      </w:r>
      <w:proofErr w:type="spellStart"/>
      <w:r w:rsidRPr="003F560E">
        <w:rPr>
          <w:lang w:val="en-US"/>
        </w:rPr>
        <w:t>sectoral</w:t>
      </w:r>
      <w:proofErr w:type="spellEnd"/>
      <w:r w:rsidRPr="003F560E">
        <w:rPr>
          <w:lang w:val="en-US"/>
        </w:rPr>
        <w:t xml:space="preserve"> economies in shaping the sustainable economic development of the region, taking into account the conditions of climate warming. The tools of remote sensing of the Earth and </w:t>
      </w:r>
      <w:proofErr w:type="spellStart"/>
      <w:r w:rsidRPr="003F560E">
        <w:rPr>
          <w:lang w:val="en-US"/>
        </w:rPr>
        <w:t>geoinformation</w:t>
      </w:r>
      <w:proofErr w:type="spellEnd"/>
      <w:r w:rsidRPr="003F560E">
        <w:rPr>
          <w:lang w:val="en-US"/>
        </w:rPr>
        <w:t xml:space="preserve"> analysis are proposed, which determine the problems and tools for their solution in the prospective development of the studied territory. </w:t>
      </w:r>
    </w:p>
    <w:p w:rsidR="003F560E" w:rsidRPr="003F560E" w:rsidRDefault="003F560E" w:rsidP="003F560E">
      <w:pPr>
        <w:pStyle w:val="a7"/>
        <w:rPr>
          <w:lang w:val="en-US"/>
        </w:rPr>
      </w:pPr>
      <w:r w:rsidRPr="003F560E">
        <w:rPr>
          <w:spacing w:val="43"/>
          <w:lang w:val="en-US"/>
        </w:rPr>
        <w:t>Keywords</w:t>
      </w:r>
      <w:r w:rsidRPr="003F560E">
        <w:rPr>
          <w:lang w:val="en-US"/>
        </w:rPr>
        <w:t xml:space="preserve">: territory of the Far North; climate warming; methodology; Strategies for spatial and sustainable development; socio-ecological and economic problems; negative physical and geographical cryogenic processes; purpose of regional and </w:t>
      </w:r>
      <w:proofErr w:type="spellStart"/>
      <w:r w:rsidRPr="003F560E">
        <w:rPr>
          <w:lang w:val="en-US"/>
        </w:rPr>
        <w:t>sectoral</w:t>
      </w:r>
      <w:proofErr w:type="spellEnd"/>
      <w:r w:rsidRPr="003F560E">
        <w:rPr>
          <w:lang w:val="en-US"/>
        </w:rPr>
        <w:t xml:space="preserve"> economy; system and </w:t>
      </w:r>
      <w:proofErr w:type="spellStart"/>
      <w:r w:rsidRPr="003F560E">
        <w:rPr>
          <w:lang w:val="en-US"/>
        </w:rPr>
        <w:t>geoinformation</w:t>
      </w:r>
      <w:proofErr w:type="spellEnd"/>
      <w:r w:rsidRPr="003F560E">
        <w:rPr>
          <w:lang w:val="en-US"/>
        </w:rPr>
        <w:t xml:space="preserve"> analysis; remote sensing of the Earth.</w:t>
      </w:r>
    </w:p>
    <w:p w:rsidR="00EC20CE" w:rsidRPr="00EC20CE" w:rsidRDefault="00EC20CE" w:rsidP="00EC20CE">
      <w:pPr>
        <w:pStyle w:val="a3"/>
        <w:rPr>
          <w:lang w:val="ru-RU"/>
        </w:rPr>
      </w:pPr>
      <w:r w:rsidRPr="00EC20CE">
        <w:rPr>
          <w:lang w:val="ru-RU"/>
        </w:rPr>
        <w:t>УДК 336</w:t>
      </w:r>
    </w:p>
    <w:p w:rsidR="00EC20CE" w:rsidRPr="00EC20CE" w:rsidRDefault="00EC20CE" w:rsidP="00EC20CE">
      <w:pPr>
        <w:pStyle w:val="a3"/>
        <w:rPr>
          <w:lang w:val="ru-RU"/>
        </w:rPr>
      </w:pPr>
      <w:proofErr w:type="spellStart"/>
      <w:proofErr w:type="gramStart"/>
      <w:r>
        <w:t>doi</w:t>
      </w:r>
      <w:proofErr w:type="spellEnd"/>
      <w:proofErr w:type="gramEnd"/>
      <w:r w:rsidRPr="00EC20CE">
        <w:rPr>
          <w:lang w:val="ru-RU"/>
        </w:rPr>
        <w:t>: 10.47576/2949-1886.2025.3.3.014</w:t>
      </w:r>
    </w:p>
    <w:p w:rsidR="00EC20CE" w:rsidRDefault="00EC20CE" w:rsidP="00EC20CE">
      <w:pPr>
        <w:pStyle w:val="a4"/>
      </w:pPr>
      <w:r>
        <w:t>Чернявская Светлана Александровна,</w:t>
      </w:r>
    </w:p>
    <w:p w:rsidR="00EC20CE" w:rsidRDefault="00EC20CE" w:rsidP="00EC20CE">
      <w:pPr>
        <w:pStyle w:val="a5"/>
      </w:pPr>
      <w:r>
        <w:t xml:space="preserve">доктор экономических наук, доцент, профессор кафедры теории бухгалтерского учета, Кубанский государственный аграрный </w:t>
      </w:r>
      <w:r>
        <w:br/>
        <w:t xml:space="preserve">университет имени И. Т. Трубилина, </w:t>
      </w:r>
      <w:r>
        <w:br/>
        <w:t>Краснодар, Россия</w:t>
      </w:r>
    </w:p>
    <w:p w:rsidR="00EC20CE" w:rsidRDefault="00EC20CE" w:rsidP="00EC20CE">
      <w:pPr>
        <w:pStyle w:val="a4"/>
      </w:pPr>
      <w:r>
        <w:t>Петровский Александр Андреевич,</w:t>
      </w:r>
    </w:p>
    <w:p w:rsidR="00EC20CE" w:rsidRDefault="00EC20CE" w:rsidP="00EC20CE">
      <w:pPr>
        <w:pStyle w:val="a5"/>
      </w:pPr>
      <w:r>
        <w:lastRenderedPageBreak/>
        <w:t xml:space="preserve">студент, Кубанский государственный </w:t>
      </w:r>
      <w:r>
        <w:br/>
        <w:t xml:space="preserve">аграрный университет имени </w:t>
      </w:r>
      <w:r>
        <w:br/>
        <w:t>И. Т. Трубилина, Краснодар, Россия</w:t>
      </w:r>
    </w:p>
    <w:p w:rsidR="00EC20CE" w:rsidRDefault="00EC20CE" w:rsidP="00EC20CE">
      <w:pPr>
        <w:pStyle w:val="a4"/>
      </w:pPr>
      <w:proofErr w:type="spellStart"/>
      <w:r>
        <w:t>Холов</w:t>
      </w:r>
      <w:proofErr w:type="spellEnd"/>
      <w:r>
        <w:t xml:space="preserve"> Кирилл </w:t>
      </w:r>
      <w:proofErr w:type="spellStart"/>
      <w:r>
        <w:t>Зайниддинович</w:t>
      </w:r>
      <w:proofErr w:type="spellEnd"/>
      <w:r>
        <w:t>,</w:t>
      </w:r>
    </w:p>
    <w:p w:rsidR="00EC20CE" w:rsidRDefault="00EC20CE" w:rsidP="00EC20CE">
      <w:pPr>
        <w:pStyle w:val="a5"/>
      </w:pPr>
      <w:r>
        <w:t xml:space="preserve">студент, Кубанский государственный </w:t>
      </w:r>
      <w:r>
        <w:br/>
        <w:t xml:space="preserve">аграрный университет имени </w:t>
      </w:r>
      <w:r>
        <w:br/>
        <w:t>И. Т. Трубилина, Краснодар, Россия</w:t>
      </w:r>
    </w:p>
    <w:p w:rsidR="00EC20CE" w:rsidRDefault="00EC20CE" w:rsidP="00EC20CE">
      <w:pPr>
        <w:pStyle w:val="a6"/>
      </w:pPr>
      <w:r>
        <w:t xml:space="preserve">Этика в бухгалтерском учете: проблемы </w:t>
      </w:r>
      <w:r>
        <w:br/>
        <w:t>и перспективы</w:t>
      </w:r>
    </w:p>
    <w:p w:rsidR="00EC20CE" w:rsidRDefault="00EC20CE" w:rsidP="00EC20CE">
      <w:pPr>
        <w:pStyle w:val="a7"/>
      </w:pPr>
      <w:r>
        <w:t>Данная статья посвящена исследованию этических аспектов в бухгалтерской практике, анализу проблем, связанных с трудностями бухгалтеров в процессе их профессиональных обязанностей, а также вопросам повышения этических стандартов в области бухгалтерского учета. Рассматриваются основные принципы профессиональной этики, такие как объективность, честность, конфиденциальность, надежность и независимость, а также их инновационность для обеспечения прозрачности и достоверности финансовой отчетности. Также анализируются виды манипуляций с финансовыми данными, включая завышение доходов, погашение долгов и другие формы финансовой независимости, а также их причины.</w:t>
      </w:r>
    </w:p>
    <w:p w:rsidR="00EC20CE" w:rsidRDefault="00EC20CE" w:rsidP="00EC20CE">
      <w:pPr>
        <w:pStyle w:val="a7"/>
      </w:pPr>
      <w:r>
        <w:rPr>
          <w:spacing w:val="43"/>
        </w:rPr>
        <w:t>Ключевые слова:</w:t>
      </w:r>
      <w:r>
        <w:t xml:space="preserve"> этика в бухгалтерии; бухгалтерская отчетность; манипуляции с отчетностью; внутренний контроль; технологии в бухгалтерии; этические стандарты; профессиональная этика.</w:t>
      </w:r>
    </w:p>
    <w:p w:rsidR="00EC20CE" w:rsidRPr="00EC20CE" w:rsidRDefault="00EC20CE" w:rsidP="00EC20CE">
      <w:pPr>
        <w:pStyle w:val="a8"/>
        <w:rPr>
          <w:lang w:val="en-US"/>
        </w:rPr>
      </w:pPr>
      <w:proofErr w:type="spellStart"/>
      <w:proofErr w:type="gramStart"/>
      <w:r w:rsidRPr="00EC20CE">
        <w:rPr>
          <w:lang w:val="en-US"/>
        </w:rPr>
        <w:t>Chernyavskaya</w:t>
      </w:r>
      <w:proofErr w:type="spellEnd"/>
      <w:r w:rsidRPr="00EC20CE">
        <w:rPr>
          <w:lang w:val="en-US"/>
        </w:rPr>
        <w:t xml:space="preserve"> Svetlana A.,</w:t>
      </w:r>
      <w:proofErr w:type="gramEnd"/>
      <w:r w:rsidRPr="00EC20CE">
        <w:rPr>
          <w:lang w:val="en-US"/>
        </w:rPr>
        <w:t xml:space="preserve"> </w:t>
      </w:r>
    </w:p>
    <w:p w:rsidR="00EC20CE" w:rsidRPr="00EC20CE" w:rsidRDefault="00EC20CE" w:rsidP="00EC20CE">
      <w:pPr>
        <w:pStyle w:val="a9"/>
        <w:rPr>
          <w:lang w:val="en-US"/>
        </w:rPr>
      </w:pPr>
      <w:r w:rsidRPr="00EC20CE">
        <w:rPr>
          <w:lang w:val="en-US"/>
        </w:rPr>
        <w:t xml:space="preserve">Doctor of Economics, Associate Professor, Professor of Accounting Theory, I. T. </w:t>
      </w:r>
      <w:proofErr w:type="spellStart"/>
      <w:r w:rsidRPr="00EC20CE">
        <w:rPr>
          <w:lang w:val="en-US"/>
        </w:rPr>
        <w:t>Trubilin</w:t>
      </w:r>
      <w:proofErr w:type="spellEnd"/>
      <w:r w:rsidRPr="00EC20CE">
        <w:rPr>
          <w:lang w:val="en-US"/>
        </w:rPr>
        <w:t xml:space="preserve"> Kuban State Agrarian University, Krasnodar, Russia </w:t>
      </w:r>
    </w:p>
    <w:p w:rsidR="00EC20CE" w:rsidRPr="00EC20CE" w:rsidRDefault="00EC20CE" w:rsidP="00EC20CE">
      <w:pPr>
        <w:pStyle w:val="a8"/>
        <w:rPr>
          <w:lang w:val="en-US"/>
        </w:rPr>
      </w:pPr>
      <w:proofErr w:type="spellStart"/>
      <w:proofErr w:type="gramStart"/>
      <w:r w:rsidRPr="00EC20CE">
        <w:rPr>
          <w:lang w:val="en-US"/>
        </w:rPr>
        <w:t>Petrovsky</w:t>
      </w:r>
      <w:proofErr w:type="spellEnd"/>
      <w:r w:rsidRPr="00EC20CE">
        <w:rPr>
          <w:lang w:val="en-US"/>
        </w:rPr>
        <w:t xml:space="preserve"> Alexander A.,</w:t>
      </w:r>
      <w:proofErr w:type="gramEnd"/>
      <w:r w:rsidRPr="00EC20CE">
        <w:rPr>
          <w:lang w:val="en-US"/>
        </w:rPr>
        <w:t xml:space="preserve"> </w:t>
      </w:r>
    </w:p>
    <w:p w:rsidR="00EC20CE" w:rsidRPr="00EC20CE" w:rsidRDefault="00EC20CE" w:rsidP="00EC20CE">
      <w:pPr>
        <w:pStyle w:val="a9"/>
        <w:rPr>
          <w:lang w:val="en-US"/>
        </w:rPr>
      </w:pPr>
      <w:proofErr w:type="gramStart"/>
      <w:r w:rsidRPr="00EC20CE">
        <w:rPr>
          <w:lang w:val="en-US"/>
        </w:rPr>
        <w:t>student</w:t>
      </w:r>
      <w:proofErr w:type="gramEnd"/>
      <w:r w:rsidRPr="00EC20CE">
        <w:rPr>
          <w:lang w:val="en-US"/>
        </w:rPr>
        <w:t xml:space="preserve">, I. T. </w:t>
      </w:r>
      <w:proofErr w:type="spellStart"/>
      <w:r w:rsidRPr="00EC20CE">
        <w:rPr>
          <w:lang w:val="en-US"/>
        </w:rPr>
        <w:t>Trubilin</w:t>
      </w:r>
      <w:proofErr w:type="spellEnd"/>
      <w:r w:rsidRPr="00EC20CE">
        <w:rPr>
          <w:lang w:val="en-US"/>
        </w:rPr>
        <w:t xml:space="preserve"> Kuban State Agrarian University, Krasnodar, Russia </w:t>
      </w:r>
    </w:p>
    <w:p w:rsidR="00EC20CE" w:rsidRPr="00EC20CE" w:rsidRDefault="00EC20CE" w:rsidP="00EC20CE">
      <w:pPr>
        <w:pStyle w:val="a8"/>
        <w:rPr>
          <w:lang w:val="en-US"/>
        </w:rPr>
      </w:pPr>
      <w:proofErr w:type="spellStart"/>
      <w:r w:rsidRPr="00EC20CE">
        <w:rPr>
          <w:lang w:val="en-US"/>
        </w:rPr>
        <w:t>Kholov</w:t>
      </w:r>
      <w:proofErr w:type="spellEnd"/>
      <w:r w:rsidRPr="00EC20CE">
        <w:rPr>
          <w:lang w:val="en-US"/>
        </w:rPr>
        <w:t xml:space="preserve"> Kirill Z., </w:t>
      </w:r>
    </w:p>
    <w:p w:rsidR="00EC20CE" w:rsidRPr="00EC20CE" w:rsidRDefault="00EC20CE" w:rsidP="00EC20CE">
      <w:pPr>
        <w:pStyle w:val="a9"/>
        <w:rPr>
          <w:lang w:val="en-US"/>
        </w:rPr>
      </w:pPr>
      <w:r w:rsidRPr="00EC20CE">
        <w:rPr>
          <w:lang w:val="en-US"/>
        </w:rPr>
        <w:t xml:space="preserve">Student, I. T. </w:t>
      </w:r>
      <w:proofErr w:type="spellStart"/>
      <w:r w:rsidRPr="00EC20CE">
        <w:rPr>
          <w:lang w:val="en-US"/>
        </w:rPr>
        <w:t>Trubilin</w:t>
      </w:r>
      <w:proofErr w:type="spellEnd"/>
      <w:r w:rsidRPr="00EC20CE">
        <w:rPr>
          <w:lang w:val="en-US"/>
        </w:rPr>
        <w:t xml:space="preserve"> Kuban State Agrarian University, Krasnodar, Russia </w:t>
      </w:r>
    </w:p>
    <w:p w:rsidR="00EC20CE" w:rsidRPr="00EC20CE" w:rsidRDefault="00EC20CE" w:rsidP="00EC20CE">
      <w:pPr>
        <w:pStyle w:val="aa"/>
        <w:rPr>
          <w:lang w:val="en-US"/>
        </w:rPr>
      </w:pPr>
      <w:r w:rsidRPr="00EC20CE">
        <w:rPr>
          <w:lang w:val="en-US"/>
        </w:rPr>
        <w:t>Ethics in accounting: problems and prospects</w:t>
      </w:r>
    </w:p>
    <w:p w:rsidR="00EC20CE" w:rsidRPr="00EC20CE" w:rsidRDefault="00EC20CE" w:rsidP="00EC20CE">
      <w:pPr>
        <w:pStyle w:val="a7"/>
        <w:rPr>
          <w:lang w:val="en-US"/>
        </w:rPr>
      </w:pPr>
      <w:r w:rsidRPr="00EC20CE">
        <w:rPr>
          <w:lang w:val="en-US"/>
        </w:rPr>
        <w:t>This article is devoted to the study of ethical aspects in accounting practice, analysis of problems associated with the difficulties of accountants in the process of their professional duties, as well as consideration of raising ethical standards in the field of accounting. The article discusses the basic principles of professional ethics, such as objectivity, honesty, confidentiality, reliability and independence, as well as their innovativeness to ensure transparency and reliability of financial reporting. It also analyzes types of manipulation of financial data, including inflating income, paying off debts and other forms of financial independence, as well as their reasons.</w:t>
      </w:r>
    </w:p>
    <w:p w:rsidR="00EC20CE" w:rsidRPr="00EC20CE" w:rsidRDefault="00EC20CE" w:rsidP="00EC20CE">
      <w:pPr>
        <w:pStyle w:val="a7"/>
        <w:rPr>
          <w:lang w:val="en-US"/>
        </w:rPr>
      </w:pPr>
      <w:r w:rsidRPr="00EC20CE">
        <w:rPr>
          <w:spacing w:val="43"/>
          <w:lang w:val="en-US"/>
        </w:rPr>
        <w:t>Keywords</w:t>
      </w:r>
      <w:r w:rsidRPr="00EC20CE">
        <w:rPr>
          <w:lang w:val="en-US"/>
        </w:rPr>
        <w:t>: Ethics in accounting; accounting reporting; manipulation of reporting; internal control; technologies in accounting; ethical standards; professional ethics.</w:t>
      </w:r>
    </w:p>
    <w:p w:rsidR="0058011F" w:rsidRPr="0058011F" w:rsidRDefault="0058011F" w:rsidP="0058011F">
      <w:pPr>
        <w:pStyle w:val="a3"/>
        <w:rPr>
          <w:lang w:val="ru-RU"/>
        </w:rPr>
      </w:pPr>
      <w:r w:rsidRPr="0058011F">
        <w:rPr>
          <w:lang w:val="ru-RU"/>
        </w:rPr>
        <w:t>УДК 336:004.8</w:t>
      </w:r>
    </w:p>
    <w:p w:rsidR="0058011F" w:rsidRPr="0058011F" w:rsidRDefault="0058011F" w:rsidP="0058011F">
      <w:pPr>
        <w:pStyle w:val="a3"/>
        <w:rPr>
          <w:lang w:val="ru-RU"/>
        </w:rPr>
      </w:pPr>
      <w:proofErr w:type="spellStart"/>
      <w:proofErr w:type="gramStart"/>
      <w:r>
        <w:t>doi</w:t>
      </w:r>
      <w:proofErr w:type="spellEnd"/>
      <w:proofErr w:type="gramEnd"/>
      <w:r w:rsidRPr="0058011F">
        <w:rPr>
          <w:lang w:val="ru-RU"/>
        </w:rPr>
        <w:t>: 10.47576/2949-1886.2025.3.3.015</w:t>
      </w:r>
    </w:p>
    <w:p w:rsidR="0058011F" w:rsidRDefault="0058011F" w:rsidP="0058011F">
      <w:pPr>
        <w:pStyle w:val="a4"/>
      </w:pPr>
      <w:r>
        <w:t>Пальмов Сергей Вадимович,</w:t>
      </w:r>
    </w:p>
    <w:p w:rsidR="0058011F" w:rsidRDefault="0058011F" w:rsidP="0058011F">
      <w:pPr>
        <w:pStyle w:val="a5"/>
      </w:pPr>
      <w:r>
        <w:t>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доцент кафедры информатики и вычислительной техники, Самарский государственный технический университет, Самара, Россия</w:t>
      </w:r>
    </w:p>
    <w:p w:rsidR="0058011F" w:rsidRDefault="0058011F" w:rsidP="0058011F">
      <w:pPr>
        <w:pStyle w:val="a4"/>
      </w:pPr>
      <w:proofErr w:type="spellStart"/>
      <w:r>
        <w:t>Журичева</w:t>
      </w:r>
      <w:proofErr w:type="spellEnd"/>
      <w:r>
        <w:t xml:space="preserve"> Милена Валерьевна,</w:t>
      </w:r>
    </w:p>
    <w:p w:rsidR="0058011F" w:rsidRDefault="0058011F" w:rsidP="0058011F">
      <w:pPr>
        <w:pStyle w:val="a5"/>
      </w:pPr>
      <w:r>
        <w:t xml:space="preserve">студент факультета № 3, Поволжский государственный университет телекоммуникаций и информатики, Самара, Россия, </w:t>
      </w:r>
      <w:r>
        <w:br/>
        <w:t>milena.zhuricheva2020@mail.ru,</w:t>
      </w:r>
    </w:p>
    <w:p w:rsidR="0058011F" w:rsidRDefault="0058011F" w:rsidP="0058011F">
      <w:pPr>
        <w:pStyle w:val="a4"/>
      </w:pPr>
      <w:proofErr w:type="spellStart"/>
      <w:r>
        <w:t>Балаева</w:t>
      </w:r>
      <w:proofErr w:type="spellEnd"/>
      <w:r>
        <w:t xml:space="preserve"> Анастасия Алексеевна,</w:t>
      </w:r>
    </w:p>
    <w:p w:rsidR="0058011F" w:rsidRDefault="0058011F" w:rsidP="0058011F">
      <w:pPr>
        <w:pStyle w:val="a5"/>
      </w:pPr>
      <w:r>
        <w:t>студент факультета №3, Поволжский государственный университет телекоммуникаций и информатики, Самара, Россия, nasianasia2121@gmail.com</w:t>
      </w:r>
    </w:p>
    <w:p w:rsidR="0058011F" w:rsidRDefault="0058011F" w:rsidP="0058011F">
      <w:pPr>
        <w:pStyle w:val="a4"/>
      </w:pPr>
      <w:proofErr w:type="spellStart"/>
      <w:r>
        <w:t>Кабирова</w:t>
      </w:r>
      <w:proofErr w:type="spellEnd"/>
      <w:r>
        <w:t xml:space="preserve"> </w:t>
      </w:r>
      <w:proofErr w:type="spellStart"/>
      <w:r>
        <w:t>Дайана</w:t>
      </w:r>
      <w:proofErr w:type="spellEnd"/>
      <w:r>
        <w:t xml:space="preserve"> </w:t>
      </w:r>
      <w:proofErr w:type="spellStart"/>
      <w:r>
        <w:t>Фаридовна</w:t>
      </w:r>
      <w:proofErr w:type="spellEnd"/>
      <w:r>
        <w:t>,</w:t>
      </w:r>
    </w:p>
    <w:p w:rsidR="0058011F" w:rsidRDefault="0058011F" w:rsidP="0058011F">
      <w:pPr>
        <w:pStyle w:val="a5"/>
      </w:pPr>
      <w:r>
        <w:lastRenderedPageBreak/>
        <w:t xml:space="preserve">студент факультета № 3, Поволжский государственный университет телекоммуникаций и информатики, Самара, Россия, </w:t>
      </w:r>
      <w:r>
        <w:br/>
        <w:t>dayana.kabirova@mail.ru</w:t>
      </w:r>
    </w:p>
    <w:p w:rsidR="0058011F" w:rsidRDefault="0058011F" w:rsidP="0058011F">
      <w:pPr>
        <w:pStyle w:val="a6"/>
      </w:pPr>
      <w:r>
        <w:t xml:space="preserve">Искусственный интеллект как ключевой фактор конкурентоспособности </w:t>
      </w:r>
      <w:r>
        <w:br/>
        <w:t xml:space="preserve">в современном финансовом секторе </w:t>
      </w:r>
    </w:p>
    <w:p w:rsidR="0058011F" w:rsidRDefault="0058011F" w:rsidP="0058011F">
      <w:pPr>
        <w:pStyle w:val="a7"/>
      </w:pPr>
      <w:r>
        <w:t xml:space="preserve">В условиях быстро меняющейся рыночной среды и растущей нагрузки на традиционные финансовые модели использование методов искусственного интеллекта (ИИ) становится необходимостью для достижения устойчивых конкурентных преимуществ. Актуальность темы обусловлена растущей потребностью адаптации финансовых институтов к новым технологиям для сохранения своих позиций на рынке. Рассматриваются этические проблемы, возникшие в результате применения ИИ в финансах. Несмотря на очевидные преимущества, использование ИИ требует тщательного анализа рисков, связанных с конфиденциальностью данных, предвзятостью алгоритмов и влиянием технологий на занятость. Принятие философии ответственного использования технологий, а также разработка этических стандартов для ИИ в сфере финансов станет важным шагом к созданию доверия между клиентами и финансовыми институтами. Статья посвящена исследованию роли методов ИИ в повышении конкурентоспособности финансовых организаций, подчеркивается его значение для адаптации к современным вызовам и активного использования новых возможностей, которые открывает перед ними стремительно развивающаяся технологическая среда. Четкое понимание этих аспектов поможет финансовым институтам не только выживать, но и процветать в условиях высокой неопределенности и конкурентной борьбы. </w:t>
      </w:r>
    </w:p>
    <w:p w:rsidR="0058011F" w:rsidRDefault="0058011F" w:rsidP="0058011F">
      <w:pPr>
        <w:pStyle w:val="a7"/>
      </w:pPr>
      <w:proofErr w:type="gramStart"/>
      <w:r>
        <w:rPr>
          <w:spacing w:val="43"/>
        </w:rPr>
        <w:t>Ключевые слова</w:t>
      </w:r>
      <w:r>
        <w:t>: искусственный интеллект; финансовый сектор; конкурентоспособность; автоматизация процессов; оптимизация операций; машинное обучение; обработка данных; финансовое учреждение.</w:t>
      </w:r>
      <w:proofErr w:type="gramEnd"/>
    </w:p>
    <w:p w:rsidR="0058011F" w:rsidRDefault="0058011F" w:rsidP="0058011F">
      <w:pPr>
        <w:pStyle w:val="a8"/>
      </w:pPr>
      <w:proofErr w:type="spellStart"/>
      <w:r>
        <w:t>Palmov</w:t>
      </w:r>
      <w:proofErr w:type="spellEnd"/>
      <w:r>
        <w:t xml:space="preserve"> </w:t>
      </w:r>
      <w:proofErr w:type="spellStart"/>
      <w:r>
        <w:t>Sergey</w:t>
      </w:r>
      <w:proofErr w:type="spellEnd"/>
      <w:r>
        <w:t xml:space="preserve"> V., </w:t>
      </w:r>
    </w:p>
    <w:p w:rsidR="0058011F" w:rsidRPr="0058011F" w:rsidRDefault="0058011F" w:rsidP="0058011F">
      <w:pPr>
        <w:pStyle w:val="a9"/>
        <w:rPr>
          <w:lang w:val="en-US"/>
        </w:rPr>
      </w:pPr>
      <w:r w:rsidRPr="0058011F">
        <w:rPr>
          <w:lang w:val="en-US"/>
        </w:rPr>
        <w:t xml:space="preserve">Candidate of Technical Sciences, Associate Professor, Associate Professor of the Department of Information Systems and Technologies, Volga State University of Telecommunications and Informatics; Associate Professor of the Department of Informatics and Computer Engineering, Samara State Technical University, Samara, Russia </w:t>
      </w:r>
    </w:p>
    <w:p w:rsidR="0058011F" w:rsidRPr="0058011F" w:rsidRDefault="0058011F" w:rsidP="0058011F">
      <w:pPr>
        <w:pStyle w:val="a8"/>
        <w:rPr>
          <w:lang w:val="en-US"/>
        </w:rPr>
      </w:pPr>
      <w:proofErr w:type="spellStart"/>
      <w:r w:rsidRPr="0058011F">
        <w:rPr>
          <w:lang w:val="en-US"/>
        </w:rPr>
        <w:t>Zhuricheva</w:t>
      </w:r>
      <w:proofErr w:type="spellEnd"/>
      <w:r w:rsidRPr="0058011F">
        <w:rPr>
          <w:lang w:val="en-US"/>
        </w:rPr>
        <w:t xml:space="preserve"> Milena V.,</w:t>
      </w:r>
    </w:p>
    <w:p w:rsidR="0058011F" w:rsidRPr="0058011F" w:rsidRDefault="0058011F" w:rsidP="0058011F">
      <w:pPr>
        <w:pStyle w:val="a9"/>
        <w:rPr>
          <w:lang w:val="en-US"/>
        </w:rPr>
      </w:pPr>
      <w:r w:rsidRPr="0058011F">
        <w:rPr>
          <w:lang w:val="en-US"/>
        </w:rPr>
        <w:t>Student of Faculty No. 3, Volga State University of Telecommunications and Informatics, Samara, Russia, milena.zhuricheva2020@mail.ru,</w:t>
      </w:r>
    </w:p>
    <w:p w:rsidR="0058011F" w:rsidRPr="0058011F" w:rsidRDefault="0058011F" w:rsidP="0058011F">
      <w:pPr>
        <w:pStyle w:val="a8"/>
        <w:rPr>
          <w:lang w:val="en-US"/>
        </w:rPr>
      </w:pPr>
      <w:proofErr w:type="spellStart"/>
      <w:proofErr w:type="gramStart"/>
      <w:r w:rsidRPr="0058011F">
        <w:rPr>
          <w:lang w:val="en-US"/>
        </w:rPr>
        <w:t>Balaeva</w:t>
      </w:r>
      <w:proofErr w:type="spellEnd"/>
      <w:r w:rsidRPr="0058011F">
        <w:rPr>
          <w:lang w:val="en-US"/>
        </w:rPr>
        <w:t xml:space="preserve"> Anastasia A.,</w:t>
      </w:r>
      <w:proofErr w:type="gramEnd"/>
    </w:p>
    <w:p w:rsidR="0058011F" w:rsidRPr="0058011F" w:rsidRDefault="0058011F" w:rsidP="0058011F">
      <w:pPr>
        <w:pStyle w:val="a9"/>
        <w:rPr>
          <w:lang w:val="en-US"/>
        </w:rPr>
      </w:pPr>
      <w:r w:rsidRPr="0058011F">
        <w:rPr>
          <w:lang w:val="en-US"/>
        </w:rPr>
        <w:t>Student of Faculty No. 3, Volga State University of Telecommunications and Informatics, Samara, Russia, nasianasia2121@gmail.com</w:t>
      </w:r>
    </w:p>
    <w:p w:rsidR="0058011F" w:rsidRPr="0058011F" w:rsidRDefault="0058011F" w:rsidP="0058011F">
      <w:pPr>
        <w:pStyle w:val="a8"/>
        <w:rPr>
          <w:lang w:val="en-US"/>
        </w:rPr>
      </w:pPr>
      <w:proofErr w:type="spellStart"/>
      <w:r w:rsidRPr="0058011F">
        <w:rPr>
          <w:lang w:val="en-US"/>
        </w:rPr>
        <w:t>Kabirova</w:t>
      </w:r>
      <w:proofErr w:type="spellEnd"/>
      <w:r w:rsidRPr="0058011F">
        <w:rPr>
          <w:lang w:val="en-US"/>
        </w:rPr>
        <w:t xml:space="preserve"> Diana F.,</w:t>
      </w:r>
    </w:p>
    <w:p w:rsidR="0058011F" w:rsidRPr="0058011F" w:rsidRDefault="0058011F" w:rsidP="0058011F">
      <w:pPr>
        <w:pStyle w:val="a9"/>
        <w:rPr>
          <w:lang w:val="en-US"/>
        </w:rPr>
      </w:pPr>
      <w:r w:rsidRPr="0058011F">
        <w:rPr>
          <w:lang w:val="en-US"/>
        </w:rPr>
        <w:t>Student of Faculty No. 3, Volga State University of Telecommunications and Informatics, Samara, Russia, dayana.kabirova@mail.ru</w:t>
      </w:r>
    </w:p>
    <w:p w:rsidR="0058011F" w:rsidRPr="0058011F" w:rsidRDefault="0058011F" w:rsidP="0058011F">
      <w:pPr>
        <w:pStyle w:val="aa"/>
        <w:rPr>
          <w:lang w:val="en-US"/>
        </w:rPr>
      </w:pPr>
      <w:r w:rsidRPr="0058011F">
        <w:rPr>
          <w:lang w:val="en-US"/>
        </w:rPr>
        <w:t xml:space="preserve">Artificial intelligence as a key driver </w:t>
      </w:r>
      <w:r w:rsidRPr="0058011F">
        <w:rPr>
          <w:lang w:val="en-US"/>
        </w:rPr>
        <w:br/>
        <w:t xml:space="preserve">of competitiveness </w:t>
      </w:r>
      <w:r w:rsidRPr="0058011F">
        <w:rPr>
          <w:lang w:val="en-US"/>
        </w:rPr>
        <w:br/>
        <w:t>in the modern financial sector</w:t>
      </w:r>
    </w:p>
    <w:p w:rsidR="0058011F" w:rsidRPr="0058011F" w:rsidRDefault="0058011F" w:rsidP="0058011F">
      <w:pPr>
        <w:pStyle w:val="a7"/>
        <w:rPr>
          <w:lang w:val="en-US"/>
        </w:rPr>
      </w:pPr>
      <w:r w:rsidRPr="0058011F">
        <w:rPr>
          <w:lang w:val="en-US"/>
        </w:rPr>
        <w:t xml:space="preserve">In a rapidly changing market environment and an increasing burden on traditional financial models, the use of artificial intelligence (AI) methods is becoming necessary to achieve sustainable competitive advantages. The relevance of the topic is due to the growing need for financial institutions to adapt to new technologies in order to maintain their positions in the market. It is also necessary to consider the ethical issues that have arisen as a result of the use of AI in finance. Despite the obvious advantages, using AI requires a thorough analysis of the risks associated with data privacy, algorithm bias, and the impact of technology on employment. Adopting a philosophy of responsible use of technology, as well as developing ethical standards for AI in finance, will be an important step towards building trust between clients and financial institutions. The article is devoted to the study of the role of AI methods in increasing the competitiveness of financial institutions, emphasizing its importance for adapting to modern challenges and actively using new opportunities offered by the rapidly developing technological environment. </w:t>
      </w:r>
      <w:proofErr w:type="gramStart"/>
      <w:r w:rsidRPr="0058011F">
        <w:rPr>
          <w:lang w:val="en-US"/>
        </w:rPr>
        <w:t>A clear understanding of these aspects will help financial institutions not only survive, but also thrive in an environment of high uncertainty and competition.</w:t>
      </w:r>
      <w:proofErr w:type="gramEnd"/>
    </w:p>
    <w:p w:rsidR="0058011F" w:rsidRPr="0058011F" w:rsidRDefault="0058011F" w:rsidP="0058011F">
      <w:pPr>
        <w:pStyle w:val="a7"/>
        <w:rPr>
          <w:lang w:val="en-US"/>
        </w:rPr>
      </w:pPr>
      <w:r w:rsidRPr="0058011F">
        <w:rPr>
          <w:spacing w:val="43"/>
          <w:lang w:val="en-US"/>
        </w:rPr>
        <w:t>Keywords</w:t>
      </w:r>
      <w:r w:rsidRPr="0058011F">
        <w:rPr>
          <w:lang w:val="en-US"/>
        </w:rPr>
        <w:t>: artificial intelligence; financial sector; competitiveness; process automation; operational optimization; machine learning; data processing; financial institution.</w:t>
      </w:r>
    </w:p>
    <w:p w:rsidR="00420F71" w:rsidRDefault="00420F71" w:rsidP="00420F71">
      <w:pPr>
        <w:pStyle w:val="a3"/>
      </w:pPr>
      <w:r>
        <w:t>УДК 332</w:t>
      </w:r>
    </w:p>
    <w:p w:rsidR="00420F71" w:rsidRDefault="00420F71" w:rsidP="00420F71">
      <w:pPr>
        <w:pStyle w:val="a3"/>
      </w:pPr>
      <w:proofErr w:type="spellStart"/>
      <w:proofErr w:type="gramStart"/>
      <w:r>
        <w:lastRenderedPageBreak/>
        <w:t>doi</w:t>
      </w:r>
      <w:proofErr w:type="spellEnd"/>
      <w:proofErr w:type="gramEnd"/>
      <w:r>
        <w:t>: 10.47576/2949-1886.2025.3.3.016</w:t>
      </w:r>
    </w:p>
    <w:p w:rsidR="00420F71" w:rsidRDefault="00420F71" w:rsidP="00420F71">
      <w:pPr>
        <w:pStyle w:val="a4"/>
      </w:pPr>
      <w:proofErr w:type="spellStart"/>
      <w:r>
        <w:t>Окмянская</w:t>
      </w:r>
      <w:proofErr w:type="spellEnd"/>
      <w:r>
        <w:t xml:space="preserve"> Валентина Михайловна,</w:t>
      </w:r>
    </w:p>
    <w:p w:rsidR="00420F71" w:rsidRDefault="00420F71" w:rsidP="00420F71">
      <w:pPr>
        <w:pStyle w:val="a5"/>
      </w:pPr>
      <w:r>
        <w:t>кандидат технических наук, доцент кафедры геодезии и кадастровой деятельности, Тюменский индустриальный университет, Тюмень, Россия, okmjanskajavm@tyuiu.ru</w:t>
      </w:r>
    </w:p>
    <w:p w:rsidR="00420F71" w:rsidRDefault="00420F71" w:rsidP="00420F71">
      <w:pPr>
        <w:pStyle w:val="a6"/>
      </w:pPr>
      <w:r>
        <w:t xml:space="preserve">Анализ развития экологического туризма на особо охраняемых природных территориях </w:t>
      </w:r>
      <w:r>
        <w:br/>
        <w:t>в Тюменской области</w:t>
      </w:r>
    </w:p>
    <w:p w:rsidR="00420F71" w:rsidRDefault="00420F71" w:rsidP="00420F71">
      <w:pPr>
        <w:pStyle w:val="a7"/>
      </w:pPr>
      <w:r>
        <w:t xml:space="preserve">В настоящее время актуальной задачей в области управления природоохранными территориями регионального значения Тюменской области является вовлечение особо охраняемых природных территорий в развитие внутреннего туризма, что предполагает разработку проектов по формированию экологических троп и маршрутов. </w:t>
      </w:r>
      <w:proofErr w:type="gramStart"/>
      <w:r>
        <w:t xml:space="preserve">Однако этому препятствуют следующие факторы: отсутствие базы данных об особо охраняемых природных территорий, обладающих высоким туристско-рекреационным потенциалом с учетом соблюдения природоохранного режима; неактуальные границы особо охраняемых природных территорий Тюменской области, содержащиеся на </w:t>
      </w:r>
      <w:proofErr w:type="spellStart"/>
      <w:r>
        <w:t>геопортале</w:t>
      </w:r>
      <w:proofErr w:type="spellEnd"/>
      <w:r>
        <w:t>; недоступность данных о рекреационной емкости и допустимой экологической нагрузке на природоохранную территорию;</w:t>
      </w:r>
      <w:proofErr w:type="gramEnd"/>
      <w:r>
        <w:t xml:space="preserve"> недостаточные сведения об имеющейся инфраструктуре вблизи особо охраняемых природных территорий, а также в их границах. </w:t>
      </w:r>
    </w:p>
    <w:p w:rsidR="00420F71" w:rsidRDefault="00420F71" w:rsidP="00420F71">
      <w:pPr>
        <w:pStyle w:val="a7"/>
      </w:pPr>
      <w:r>
        <w:rPr>
          <w:spacing w:val="43"/>
        </w:rPr>
        <w:t>Ключевые слова:</w:t>
      </w:r>
      <w:r>
        <w:t xml:space="preserve"> особо охраняемые природные территории; экологический туризм; геоинформационные системы; рекреационная емкость; Тюменская область. </w:t>
      </w:r>
    </w:p>
    <w:p w:rsidR="00420F71" w:rsidRPr="00420F71" w:rsidRDefault="00420F71" w:rsidP="00420F71">
      <w:pPr>
        <w:pStyle w:val="a8"/>
        <w:rPr>
          <w:lang w:val="en-US"/>
        </w:rPr>
      </w:pPr>
      <w:proofErr w:type="spellStart"/>
      <w:r w:rsidRPr="00420F71">
        <w:rPr>
          <w:lang w:val="en-US"/>
        </w:rPr>
        <w:t>Okmyanskaya</w:t>
      </w:r>
      <w:proofErr w:type="spellEnd"/>
      <w:r w:rsidRPr="00420F71">
        <w:rPr>
          <w:lang w:val="en-US"/>
        </w:rPr>
        <w:t xml:space="preserve"> </w:t>
      </w:r>
      <w:proofErr w:type="spellStart"/>
      <w:r w:rsidRPr="00420F71">
        <w:rPr>
          <w:lang w:val="en-US"/>
        </w:rPr>
        <w:t>Valentina</w:t>
      </w:r>
      <w:proofErr w:type="spellEnd"/>
      <w:r w:rsidRPr="00420F71">
        <w:rPr>
          <w:lang w:val="en-US"/>
        </w:rPr>
        <w:t xml:space="preserve"> M</w:t>
      </w:r>
      <w:proofErr w:type="gramStart"/>
      <w:r w:rsidRPr="00420F71">
        <w:rPr>
          <w:lang w:val="en-US"/>
        </w:rPr>
        <w:t>.,</w:t>
      </w:r>
      <w:proofErr w:type="gramEnd"/>
    </w:p>
    <w:p w:rsidR="00420F71" w:rsidRPr="00420F71" w:rsidRDefault="00420F71" w:rsidP="00420F71">
      <w:pPr>
        <w:pStyle w:val="a9"/>
        <w:rPr>
          <w:lang w:val="en-US"/>
        </w:rPr>
      </w:pPr>
      <w:r w:rsidRPr="00420F71">
        <w:rPr>
          <w:lang w:val="en-US"/>
        </w:rPr>
        <w:t>Candidate of Technical Sciences, Associate Professor of the Department of Geodesy and Cadastral Activities, Tyumen Industrial University, Tyumen, Russia, okmjanskajavm@tyuiu.ru</w:t>
      </w:r>
    </w:p>
    <w:p w:rsidR="00420F71" w:rsidRPr="00420F71" w:rsidRDefault="00420F71" w:rsidP="00420F71">
      <w:pPr>
        <w:pStyle w:val="aa"/>
        <w:rPr>
          <w:lang w:val="en-US"/>
        </w:rPr>
      </w:pPr>
      <w:r w:rsidRPr="00420F71">
        <w:rPr>
          <w:lang w:val="en-US"/>
        </w:rPr>
        <w:t>Analysis of the development of ecological tourism in specially protected natural areas in the Tyumen region</w:t>
      </w:r>
    </w:p>
    <w:p w:rsidR="00420F71" w:rsidRPr="00835A67" w:rsidRDefault="00420F71" w:rsidP="00420F71">
      <w:pPr>
        <w:pStyle w:val="a7"/>
        <w:rPr>
          <w:lang w:val="en-US"/>
        </w:rPr>
      </w:pPr>
      <w:r w:rsidRPr="00835A67">
        <w:rPr>
          <w:lang w:val="en-US"/>
        </w:rPr>
        <w:t xml:space="preserve">Currently, a pressing task in the field of management of regional nature conservation areas in the Tyumen Region is to involve protected areas in the development of domestic tourism, which involves developing projects to create ecological trails and routes. However, this is hampered by the following factors: the lack of a database of protected areas with high tourism and recreational potential, taking into account compliance with the nature conservation regime; outdated boundaries of protected areas in the Tyumen Region contained in the </w:t>
      </w:r>
      <w:proofErr w:type="spellStart"/>
      <w:r w:rsidRPr="00835A67">
        <w:rPr>
          <w:lang w:val="en-US"/>
        </w:rPr>
        <w:t>geoportal</w:t>
      </w:r>
      <w:proofErr w:type="spellEnd"/>
      <w:r w:rsidRPr="00835A67">
        <w:rPr>
          <w:lang w:val="en-US"/>
        </w:rPr>
        <w:t>; unavailability of data on the recreational capacity of protected areas and the permissible environmental load on the nature conservation area; insufficient information on the existing infrastructure near protected areas, as well as within their boundaries.</w:t>
      </w:r>
    </w:p>
    <w:p w:rsidR="00420F71" w:rsidRPr="00835A67" w:rsidRDefault="00420F71" w:rsidP="00420F71">
      <w:pPr>
        <w:pStyle w:val="a7"/>
        <w:rPr>
          <w:lang w:val="en-US"/>
        </w:rPr>
      </w:pPr>
      <w:r w:rsidRPr="00835A67">
        <w:rPr>
          <w:spacing w:val="43"/>
          <w:lang w:val="en-US"/>
        </w:rPr>
        <w:t>Keywords</w:t>
      </w:r>
      <w:r w:rsidRPr="00835A67">
        <w:rPr>
          <w:lang w:val="en-US"/>
        </w:rPr>
        <w:t xml:space="preserve">: specially protected natural areas; ecological tourism; </w:t>
      </w:r>
      <w:proofErr w:type="spellStart"/>
      <w:r w:rsidRPr="00835A67">
        <w:rPr>
          <w:lang w:val="en-US"/>
        </w:rPr>
        <w:t>geoinformation</w:t>
      </w:r>
      <w:proofErr w:type="spellEnd"/>
      <w:r w:rsidRPr="00835A67">
        <w:rPr>
          <w:lang w:val="en-US"/>
        </w:rPr>
        <w:t xml:space="preserve"> systems; recreational capacity; Tyumen region.</w:t>
      </w:r>
    </w:p>
    <w:p w:rsidR="00835A67" w:rsidRPr="00835A67" w:rsidRDefault="00835A67" w:rsidP="00835A67">
      <w:pPr>
        <w:pStyle w:val="a3"/>
        <w:rPr>
          <w:lang w:val="ru-RU"/>
        </w:rPr>
      </w:pPr>
      <w:r w:rsidRPr="00835A67">
        <w:rPr>
          <w:lang w:val="ru-RU"/>
        </w:rPr>
        <w:t>УДК 332</w:t>
      </w:r>
    </w:p>
    <w:p w:rsidR="00835A67" w:rsidRPr="00835A67" w:rsidRDefault="00835A67" w:rsidP="00835A67">
      <w:pPr>
        <w:pStyle w:val="a3"/>
        <w:rPr>
          <w:lang w:val="ru-RU"/>
        </w:rPr>
      </w:pPr>
      <w:proofErr w:type="spellStart"/>
      <w:proofErr w:type="gramStart"/>
      <w:r>
        <w:t>doi</w:t>
      </w:r>
      <w:proofErr w:type="spellEnd"/>
      <w:proofErr w:type="gramEnd"/>
      <w:r w:rsidRPr="00835A67">
        <w:rPr>
          <w:lang w:val="ru-RU"/>
        </w:rPr>
        <w:t>: 10.47576/2949-1886.2025.3.3.017</w:t>
      </w:r>
    </w:p>
    <w:p w:rsidR="00835A67" w:rsidRDefault="00835A67" w:rsidP="00835A67">
      <w:pPr>
        <w:pStyle w:val="a4"/>
      </w:pPr>
      <w:r>
        <w:t>Чернявская Светлана Александровна,</w:t>
      </w:r>
    </w:p>
    <w:p w:rsidR="00835A67" w:rsidRDefault="00835A67" w:rsidP="00835A67">
      <w:pPr>
        <w:pStyle w:val="a5"/>
      </w:pPr>
      <w:r>
        <w:t>доктор экономических наук, доцент, профессор кафедры теории бухгалтерского учета, Кубанский государственный аграрный университет имени И. Т. Трубилина, Краснодар, Россия</w:t>
      </w:r>
    </w:p>
    <w:p w:rsidR="00835A67" w:rsidRDefault="00835A67" w:rsidP="00835A67">
      <w:pPr>
        <w:pStyle w:val="a4"/>
      </w:pPr>
      <w:proofErr w:type="spellStart"/>
      <w:r>
        <w:t>Ходаринова</w:t>
      </w:r>
      <w:proofErr w:type="spellEnd"/>
      <w:r>
        <w:t xml:space="preserve"> Н. В.,</w:t>
      </w:r>
    </w:p>
    <w:p w:rsidR="00835A67" w:rsidRDefault="00835A67" w:rsidP="00835A67">
      <w:pPr>
        <w:pStyle w:val="a5"/>
      </w:pPr>
      <w:r>
        <w:t>кандидат экономических наук, доцент кафедры бухгалтерского учета и информационных технологий, Краснодарский кооперативный институт (филиал) Российского университета кооперации, Краснодар, Россия, hodarinovanina@mail.ru</w:t>
      </w:r>
    </w:p>
    <w:p w:rsidR="00835A67" w:rsidRDefault="00835A67" w:rsidP="00835A67">
      <w:pPr>
        <w:pStyle w:val="a4"/>
      </w:pPr>
      <w:r>
        <w:t>Зозуля Вадим Владиславович,</w:t>
      </w:r>
    </w:p>
    <w:p w:rsidR="00835A67" w:rsidRDefault="00835A67" w:rsidP="00835A67">
      <w:pPr>
        <w:pStyle w:val="a5"/>
      </w:pPr>
      <w:r>
        <w:t>студент, Кубанский государственный аграрный университет имени И. Т. Трубилина, Краснодар, Россия</w:t>
      </w:r>
    </w:p>
    <w:p w:rsidR="00835A67" w:rsidRDefault="00835A67" w:rsidP="00835A67">
      <w:pPr>
        <w:pStyle w:val="a6"/>
      </w:pPr>
      <w:r>
        <w:t>Анализ государственной поддержки аграрных регионов</w:t>
      </w:r>
    </w:p>
    <w:p w:rsidR="00835A67" w:rsidRDefault="00835A67" w:rsidP="00835A67">
      <w:pPr>
        <w:pStyle w:val="a7"/>
      </w:pPr>
      <w:r>
        <w:t xml:space="preserve">В статье проведен сравнительный анализ государственной финансовой поддержки агропромышленного комплекса в трех регионах России с различной специализацией: Воронежской области (растениеводство и животноводство), Белгородской области (свиноводство и птицеводство) и Краснодарском крае </w:t>
      </w:r>
      <w:r>
        <w:lastRenderedPageBreak/>
        <w:t>(многоотраслевой АПК). Рассмотрены ключевые инструменты финансирования, их эффективность и влияние на развитие сельского хозяйства. На основе анализа предложены пути повышения эффективности государственной поддержки с учетом региональных особенностей.</w:t>
      </w:r>
    </w:p>
    <w:p w:rsidR="00835A67" w:rsidRDefault="00835A67" w:rsidP="00835A67">
      <w:pPr>
        <w:pStyle w:val="a7"/>
      </w:pPr>
      <w:r>
        <w:rPr>
          <w:spacing w:val="43"/>
        </w:rPr>
        <w:t>Ключевые с???</w:t>
      </w:r>
      <w:proofErr w:type="gramStart"/>
      <w:r>
        <w:rPr>
          <w:spacing w:val="43"/>
        </w:rPr>
        <w:t>?л</w:t>
      </w:r>
      <w:proofErr w:type="gramEnd"/>
      <w:r>
        <w:rPr>
          <w:spacing w:val="43"/>
        </w:rPr>
        <w:t>ова</w:t>
      </w:r>
      <w:r>
        <w:t>: АПК; финансовая поддержка; растениеводство; животноводство; агрохолдинги; региональная специализация.</w:t>
      </w:r>
    </w:p>
    <w:p w:rsidR="00835A67" w:rsidRPr="00835A67" w:rsidRDefault="00835A67" w:rsidP="00835A67">
      <w:pPr>
        <w:pStyle w:val="a8"/>
        <w:rPr>
          <w:lang w:val="en-US"/>
        </w:rPr>
      </w:pPr>
      <w:proofErr w:type="spellStart"/>
      <w:proofErr w:type="gramStart"/>
      <w:r w:rsidRPr="00835A67">
        <w:rPr>
          <w:lang w:val="en-US"/>
        </w:rPr>
        <w:t>Chernyavskaya</w:t>
      </w:r>
      <w:proofErr w:type="spellEnd"/>
      <w:r w:rsidRPr="00835A67">
        <w:rPr>
          <w:lang w:val="en-US"/>
        </w:rPr>
        <w:t xml:space="preserve"> Svetlana A.,</w:t>
      </w:r>
      <w:proofErr w:type="gramEnd"/>
      <w:r w:rsidRPr="00835A67">
        <w:rPr>
          <w:lang w:val="en-US"/>
        </w:rPr>
        <w:t xml:space="preserve"> </w:t>
      </w:r>
    </w:p>
    <w:p w:rsidR="00835A67" w:rsidRPr="00835A67" w:rsidRDefault="00835A67" w:rsidP="00835A67">
      <w:pPr>
        <w:pStyle w:val="a9"/>
        <w:rPr>
          <w:lang w:val="en-US"/>
        </w:rPr>
      </w:pPr>
      <w:r w:rsidRPr="00835A67">
        <w:rPr>
          <w:lang w:val="en-US"/>
        </w:rPr>
        <w:t xml:space="preserve">Doctor of Economics, Associate Professor, Professor of Accounting Theory, I. T. </w:t>
      </w:r>
      <w:proofErr w:type="spellStart"/>
      <w:r w:rsidRPr="00835A67">
        <w:rPr>
          <w:lang w:val="en-US"/>
        </w:rPr>
        <w:t>Trubilin</w:t>
      </w:r>
      <w:proofErr w:type="spellEnd"/>
      <w:r w:rsidRPr="00835A67">
        <w:rPr>
          <w:lang w:val="en-US"/>
        </w:rPr>
        <w:t xml:space="preserve"> Kuban State Agrarian University, Krasnodar, Russia </w:t>
      </w:r>
    </w:p>
    <w:p w:rsidR="00835A67" w:rsidRPr="00835A67" w:rsidRDefault="00835A67" w:rsidP="00835A67">
      <w:pPr>
        <w:pStyle w:val="a8"/>
        <w:rPr>
          <w:lang w:val="en-US"/>
        </w:rPr>
      </w:pPr>
      <w:proofErr w:type="spellStart"/>
      <w:r w:rsidRPr="00835A67">
        <w:rPr>
          <w:lang w:val="en-US"/>
        </w:rPr>
        <w:t>Khodarinova</w:t>
      </w:r>
      <w:proofErr w:type="spellEnd"/>
      <w:r w:rsidRPr="00835A67">
        <w:rPr>
          <w:lang w:val="en-US"/>
        </w:rPr>
        <w:t xml:space="preserve"> N. V., </w:t>
      </w:r>
    </w:p>
    <w:p w:rsidR="00835A67" w:rsidRPr="00835A67" w:rsidRDefault="00835A67" w:rsidP="00835A67">
      <w:pPr>
        <w:pStyle w:val="a9"/>
        <w:rPr>
          <w:lang w:val="en-US"/>
        </w:rPr>
      </w:pPr>
      <w:r w:rsidRPr="00835A67">
        <w:rPr>
          <w:lang w:val="en-US"/>
        </w:rPr>
        <w:t xml:space="preserve">PhD in Economics, Associate Professor of Accounting and Information Technology, Krasnodar Cooperative Institute (branch) Russian University of Cooperation, Krasnodar, Russia, hodarinovanina@mail.ru </w:t>
      </w:r>
    </w:p>
    <w:p w:rsidR="00835A67" w:rsidRPr="00835A67" w:rsidRDefault="00835A67" w:rsidP="00835A67">
      <w:pPr>
        <w:pStyle w:val="a8"/>
        <w:rPr>
          <w:lang w:val="en-US"/>
        </w:rPr>
      </w:pPr>
      <w:proofErr w:type="spellStart"/>
      <w:r w:rsidRPr="00835A67">
        <w:rPr>
          <w:lang w:val="en-US"/>
        </w:rPr>
        <w:t>Zozulya</w:t>
      </w:r>
      <w:proofErr w:type="spellEnd"/>
      <w:r w:rsidRPr="00835A67">
        <w:rPr>
          <w:lang w:val="en-US"/>
        </w:rPr>
        <w:t xml:space="preserve"> </w:t>
      </w:r>
      <w:proofErr w:type="spellStart"/>
      <w:r w:rsidRPr="00835A67">
        <w:rPr>
          <w:lang w:val="en-US"/>
        </w:rPr>
        <w:t>Vadim</w:t>
      </w:r>
      <w:proofErr w:type="spellEnd"/>
      <w:r w:rsidRPr="00835A67">
        <w:rPr>
          <w:lang w:val="en-US"/>
        </w:rPr>
        <w:t xml:space="preserve"> V., </w:t>
      </w:r>
    </w:p>
    <w:p w:rsidR="00835A67" w:rsidRPr="00835A67" w:rsidRDefault="00835A67" w:rsidP="00835A67">
      <w:pPr>
        <w:pStyle w:val="a9"/>
        <w:rPr>
          <w:lang w:val="en-US"/>
        </w:rPr>
      </w:pPr>
      <w:r w:rsidRPr="00835A67">
        <w:rPr>
          <w:lang w:val="en-US"/>
        </w:rPr>
        <w:t xml:space="preserve">Student, I. T. </w:t>
      </w:r>
      <w:proofErr w:type="spellStart"/>
      <w:r w:rsidRPr="00835A67">
        <w:rPr>
          <w:lang w:val="en-US"/>
        </w:rPr>
        <w:t>Trubilin</w:t>
      </w:r>
      <w:proofErr w:type="spellEnd"/>
      <w:r w:rsidRPr="00835A67">
        <w:rPr>
          <w:lang w:val="en-US"/>
        </w:rPr>
        <w:t xml:space="preserve"> Kuban State Agrarian University, Krasnodar, Russia</w:t>
      </w:r>
    </w:p>
    <w:p w:rsidR="00835A67" w:rsidRPr="00835A67" w:rsidRDefault="00835A67" w:rsidP="00835A67">
      <w:pPr>
        <w:pStyle w:val="aa"/>
        <w:rPr>
          <w:lang w:val="en-US"/>
        </w:rPr>
      </w:pPr>
      <w:r w:rsidRPr="00835A67">
        <w:rPr>
          <w:lang w:val="en-US"/>
        </w:rPr>
        <w:t>Analysis of state support for agricultural regions</w:t>
      </w:r>
    </w:p>
    <w:p w:rsidR="00835A67" w:rsidRPr="00835A67" w:rsidRDefault="00835A67" w:rsidP="00835A67">
      <w:pPr>
        <w:pStyle w:val="a7"/>
        <w:rPr>
          <w:lang w:val="en-US"/>
        </w:rPr>
      </w:pPr>
      <w:r w:rsidRPr="00835A67">
        <w:rPr>
          <w:lang w:val="en-US"/>
        </w:rPr>
        <w:t>The article provides a comparative analysis of state financial support for the agro-industrial complex in three regions of Russia with different specializations: the Voronezh Region (crop production and animal husbandry), the Belgorod Region (pig and poultry farming) and the Krasnodar Territory (diversified agro-industrial complex). The key financing instruments, their effectiveness and impact on the development of agriculture are considered. Based on the analysis, ways to increase the effectiveness of state support, taking into account regional peculiarities, are proposed.</w:t>
      </w:r>
    </w:p>
    <w:p w:rsidR="00835A67" w:rsidRPr="00835A67" w:rsidRDefault="00835A67" w:rsidP="00835A67">
      <w:pPr>
        <w:pStyle w:val="a7"/>
        <w:rPr>
          <w:lang w:val="en-US"/>
        </w:rPr>
      </w:pPr>
      <w:r w:rsidRPr="00835A67">
        <w:rPr>
          <w:spacing w:val="43"/>
          <w:lang w:val="en-US"/>
        </w:rPr>
        <w:t>Keywords</w:t>
      </w:r>
      <w:r w:rsidRPr="00835A67">
        <w:rPr>
          <w:lang w:val="en-US"/>
        </w:rPr>
        <w:t>: Agriculture; financial support; crop production; animal husbandry; agricultural holdings; regional specialization.</w:t>
      </w:r>
    </w:p>
    <w:p w:rsidR="00467DA4" w:rsidRPr="00467DA4" w:rsidRDefault="00467DA4" w:rsidP="00467DA4">
      <w:pPr>
        <w:pStyle w:val="a3"/>
        <w:rPr>
          <w:lang w:val="ru-RU"/>
        </w:rPr>
      </w:pPr>
      <w:r w:rsidRPr="00467DA4">
        <w:rPr>
          <w:lang w:val="ru-RU"/>
        </w:rPr>
        <w:t>УДК 004.08</w:t>
      </w:r>
    </w:p>
    <w:p w:rsidR="00467DA4" w:rsidRPr="00467DA4" w:rsidRDefault="00467DA4" w:rsidP="00467DA4">
      <w:pPr>
        <w:pStyle w:val="a3"/>
        <w:rPr>
          <w:lang w:val="ru-RU"/>
        </w:rPr>
      </w:pPr>
      <w:proofErr w:type="spellStart"/>
      <w:proofErr w:type="gramStart"/>
      <w:r>
        <w:t>doi</w:t>
      </w:r>
      <w:proofErr w:type="spellEnd"/>
      <w:proofErr w:type="gramEnd"/>
      <w:r w:rsidRPr="00467DA4">
        <w:rPr>
          <w:lang w:val="ru-RU"/>
        </w:rPr>
        <w:t>: 10.47576/2949-1886.2025.3.3.018</w:t>
      </w:r>
    </w:p>
    <w:p w:rsidR="00467DA4" w:rsidRDefault="00467DA4" w:rsidP="00467DA4">
      <w:pPr>
        <w:pStyle w:val="a4"/>
      </w:pPr>
      <w:r>
        <w:t>Пальмов Сергей Вадимович,</w:t>
      </w:r>
    </w:p>
    <w:p w:rsidR="00467DA4" w:rsidRDefault="00467DA4" w:rsidP="00467DA4">
      <w:pPr>
        <w:pStyle w:val="a5"/>
      </w:pPr>
      <w:r>
        <w:t>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доцент кафедры информатики и вычислительной техники, Самарский государственный технический университет, Самара, Россия</w:t>
      </w:r>
    </w:p>
    <w:p w:rsidR="00467DA4" w:rsidRDefault="00467DA4" w:rsidP="00467DA4">
      <w:pPr>
        <w:pStyle w:val="a4"/>
      </w:pPr>
      <w:r>
        <w:t>Никонов А. Д.,</w:t>
      </w:r>
    </w:p>
    <w:p w:rsidR="00467DA4" w:rsidRDefault="00467DA4" w:rsidP="00467DA4">
      <w:pPr>
        <w:pStyle w:val="a5"/>
      </w:pPr>
      <w:r>
        <w:t>студент, Поволжский государственный университет телекоммуникаций и информатики, Самара, Россия</w:t>
      </w:r>
    </w:p>
    <w:p w:rsidR="00467DA4" w:rsidRDefault="00467DA4" w:rsidP="00467DA4">
      <w:pPr>
        <w:pStyle w:val="a4"/>
      </w:pPr>
      <w:proofErr w:type="spellStart"/>
      <w:r>
        <w:t>Каляев</w:t>
      </w:r>
      <w:proofErr w:type="spellEnd"/>
      <w:r>
        <w:t xml:space="preserve"> А. А.,</w:t>
      </w:r>
    </w:p>
    <w:p w:rsidR="00467DA4" w:rsidRDefault="00467DA4" w:rsidP="00467DA4">
      <w:pPr>
        <w:pStyle w:val="a5"/>
      </w:pPr>
      <w:r>
        <w:t>студент, Поволжский государственный университет телекоммуникаций и информатики, Самара, Россия</w:t>
      </w:r>
    </w:p>
    <w:p w:rsidR="00467DA4" w:rsidRDefault="00467DA4" w:rsidP="00467DA4">
      <w:pPr>
        <w:pStyle w:val="a6"/>
      </w:pPr>
      <w:r>
        <w:t>Моральные аспекты использования технологии искусственного интеллекта</w:t>
      </w:r>
    </w:p>
    <w:p w:rsidR="00467DA4" w:rsidRDefault="00467DA4" w:rsidP="00467DA4">
      <w:pPr>
        <w:pStyle w:val="a7"/>
      </w:pPr>
      <w:r>
        <w:t>Технологии искусственного интеллекта (ИИ) становятся неотъемлемой частью современного общества, проникая в различные сферы жизни, включая медицину, образование, транспорт, финансы и право. Однако их использование вызывает множество моральных и этических вопросов, связанных с ответственностью, приватностью, справедливостью, автономией и влиянием на человеческие ценности. В статье рассматриваются ключевые моральные аспекты использования искусственного интеллекта, анализируются возможные риски и предлагаются рекомендации для минимизации негативных последствий. Настоящая работа основана на современных исследованиях и актуальных источниках, что позволяет сделать выводы, релевантные для текущего этапа развития технологий.</w:t>
      </w:r>
    </w:p>
    <w:p w:rsidR="00467DA4" w:rsidRDefault="00467DA4" w:rsidP="00467DA4">
      <w:pPr>
        <w:pStyle w:val="a7"/>
      </w:pPr>
      <w:r>
        <w:rPr>
          <w:spacing w:val="43"/>
        </w:rPr>
        <w:t xml:space="preserve">Ключевые слова: </w:t>
      </w:r>
      <w:r>
        <w:t xml:space="preserve">искусственный интеллект; </w:t>
      </w:r>
      <w:proofErr w:type="spellStart"/>
      <w:r>
        <w:t>нейросети</w:t>
      </w:r>
      <w:proofErr w:type="spellEnd"/>
      <w:r>
        <w:t>; этика искусственного интеллекта; принятие решений с помощью искусственного интеллекта.</w:t>
      </w:r>
    </w:p>
    <w:p w:rsidR="00467DA4" w:rsidRPr="00467DA4" w:rsidRDefault="00467DA4" w:rsidP="00467DA4">
      <w:pPr>
        <w:pStyle w:val="a8"/>
        <w:rPr>
          <w:lang w:val="en-US"/>
        </w:rPr>
      </w:pPr>
      <w:proofErr w:type="spellStart"/>
      <w:proofErr w:type="gramStart"/>
      <w:r w:rsidRPr="00467DA4">
        <w:rPr>
          <w:lang w:val="en-US"/>
        </w:rPr>
        <w:t>Palmov</w:t>
      </w:r>
      <w:proofErr w:type="spellEnd"/>
      <w:r w:rsidRPr="00467DA4">
        <w:rPr>
          <w:lang w:val="en-US"/>
        </w:rPr>
        <w:t xml:space="preserve"> Sergey V.,</w:t>
      </w:r>
      <w:proofErr w:type="gramEnd"/>
      <w:r w:rsidRPr="00467DA4">
        <w:rPr>
          <w:lang w:val="en-US"/>
        </w:rPr>
        <w:t xml:space="preserve"> </w:t>
      </w:r>
    </w:p>
    <w:p w:rsidR="00467DA4" w:rsidRPr="00467DA4" w:rsidRDefault="00467DA4" w:rsidP="00467DA4">
      <w:pPr>
        <w:pStyle w:val="a9"/>
        <w:rPr>
          <w:lang w:val="en-US"/>
        </w:rPr>
      </w:pPr>
      <w:r w:rsidRPr="00467DA4">
        <w:rPr>
          <w:lang w:val="en-US"/>
        </w:rPr>
        <w:t xml:space="preserve">Candidate of Technical Sciences, Associate Professor, Associate Professor of the Department of Information Systems and Technologies, Volga State University of Telecommunications and Informatics; Associate Professor of the Department of Informatics and Computer Engineering, Samara State Technical University, Samara, Russia </w:t>
      </w:r>
    </w:p>
    <w:p w:rsidR="00467DA4" w:rsidRPr="00467DA4" w:rsidRDefault="00467DA4" w:rsidP="00467DA4">
      <w:pPr>
        <w:pStyle w:val="a8"/>
        <w:rPr>
          <w:lang w:val="en-US"/>
        </w:rPr>
      </w:pPr>
      <w:proofErr w:type="spellStart"/>
      <w:r w:rsidRPr="00467DA4">
        <w:rPr>
          <w:lang w:val="en-US"/>
        </w:rPr>
        <w:t>Nikonov</w:t>
      </w:r>
      <w:proofErr w:type="spellEnd"/>
      <w:r w:rsidRPr="00467DA4">
        <w:rPr>
          <w:lang w:val="en-US"/>
        </w:rPr>
        <w:t xml:space="preserve"> A.D., </w:t>
      </w:r>
    </w:p>
    <w:p w:rsidR="00467DA4" w:rsidRPr="00467DA4" w:rsidRDefault="00467DA4" w:rsidP="00467DA4">
      <w:pPr>
        <w:pStyle w:val="a9"/>
        <w:rPr>
          <w:lang w:val="en-US"/>
        </w:rPr>
      </w:pPr>
      <w:r w:rsidRPr="00467DA4">
        <w:rPr>
          <w:lang w:val="en-US"/>
        </w:rPr>
        <w:t xml:space="preserve">Student, Volga Region State University of Telecommunications and Informatics, Samara, Russia </w:t>
      </w:r>
    </w:p>
    <w:p w:rsidR="00467DA4" w:rsidRPr="00467DA4" w:rsidRDefault="00467DA4" w:rsidP="00467DA4">
      <w:pPr>
        <w:pStyle w:val="a8"/>
        <w:rPr>
          <w:lang w:val="en-US"/>
        </w:rPr>
      </w:pPr>
      <w:proofErr w:type="spellStart"/>
      <w:r w:rsidRPr="00467DA4">
        <w:rPr>
          <w:lang w:val="en-US"/>
        </w:rPr>
        <w:t>Kalyaev</w:t>
      </w:r>
      <w:proofErr w:type="spellEnd"/>
      <w:r w:rsidRPr="00467DA4">
        <w:rPr>
          <w:lang w:val="en-US"/>
        </w:rPr>
        <w:t xml:space="preserve"> A. A., </w:t>
      </w:r>
    </w:p>
    <w:p w:rsidR="00467DA4" w:rsidRPr="00467DA4" w:rsidRDefault="00467DA4" w:rsidP="00467DA4">
      <w:pPr>
        <w:pStyle w:val="a9"/>
        <w:rPr>
          <w:lang w:val="en-US"/>
        </w:rPr>
      </w:pPr>
      <w:r w:rsidRPr="00467DA4">
        <w:rPr>
          <w:lang w:val="en-US"/>
        </w:rPr>
        <w:lastRenderedPageBreak/>
        <w:t xml:space="preserve">Student, Volga Region State University of Telecommunications and Informatics, Samara, Russia </w:t>
      </w:r>
    </w:p>
    <w:p w:rsidR="00467DA4" w:rsidRPr="00467DA4" w:rsidRDefault="00467DA4" w:rsidP="00467DA4">
      <w:pPr>
        <w:pStyle w:val="aa"/>
        <w:rPr>
          <w:lang w:val="en-US"/>
        </w:rPr>
      </w:pPr>
      <w:r w:rsidRPr="00467DA4">
        <w:rPr>
          <w:lang w:val="en-US"/>
        </w:rPr>
        <w:t xml:space="preserve">The moral aspects of using artificial intelligence technology </w:t>
      </w:r>
    </w:p>
    <w:p w:rsidR="00467DA4" w:rsidRPr="00467DA4" w:rsidRDefault="00467DA4" w:rsidP="00467DA4">
      <w:pPr>
        <w:pStyle w:val="a7"/>
        <w:rPr>
          <w:lang w:val="en-US"/>
        </w:rPr>
      </w:pPr>
      <w:r w:rsidRPr="00467DA4">
        <w:rPr>
          <w:lang w:val="en-US"/>
        </w:rPr>
        <w:t xml:space="preserve">Artificial intelligence (AI) technologies are becoming an integral part of modern society, penetrating into various spheres of life, including medicine, education, transport, finance and law. However, their use raises many moral and ethical issues related to responsibility, privacy, fairness, autonomy, and the impact on human values. The article examines the key moral aspects of using AI, analyzes possible risks, and offers recommendations for minimizing negative consequences. This work is based on modern research and relevant sources, which allows us to draw conclusions relevant to the current stage of technology development. </w:t>
      </w:r>
    </w:p>
    <w:p w:rsidR="00467DA4" w:rsidRPr="00467DA4" w:rsidRDefault="00467DA4" w:rsidP="00467DA4">
      <w:pPr>
        <w:pStyle w:val="a7"/>
        <w:rPr>
          <w:lang w:val="en-US"/>
        </w:rPr>
      </w:pPr>
      <w:r w:rsidRPr="00467DA4">
        <w:rPr>
          <w:spacing w:val="43"/>
          <w:lang w:val="en-US"/>
        </w:rPr>
        <w:t>Keywords</w:t>
      </w:r>
      <w:r w:rsidRPr="00467DA4">
        <w:rPr>
          <w:lang w:val="en-US"/>
        </w:rPr>
        <w:t>: artificial intelligence; neural networks; ethics of artificial intelligence; decision-making using artificial intelligence.</w:t>
      </w:r>
    </w:p>
    <w:p w:rsidR="003F2DF8" w:rsidRPr="003F2DF8" w:rsidRDefault="003F2DF8" w:rsidP="003F2DF8">
      <w:pPr>
        <w:pStyle w:val="a3"/>
        <w:rPr>
          <w:lang w:val="ru-RU"/>
        </w:rPr>
      </w:pPr>
      <w:r w:rsidRPr="003F2DF8">
        <w:rPr>
          <w:lang w:val="ru-RU"/>
        </w:rPr>
        <w:t>УДК 332.6(571.12)</w:t>
      </w:r>
    </w:p>
    <w:p w:rsidR="003F2DF8" w:rsidRPr="003F2DF8" w:rsidRDefault="003F2DF8" w:rsidP="003F2DF8">
      <w:pPr>
        <w:pStyle w:val="a3"/>
        <w:rPr>
          <w:lang w:val="ru-RU"/>
        </w:rPr>
      </w:pPr>
      <w:proofErr w:type="spellStart"/>
      <w:proofErr w:type="gramStart"/>
      <w:r>
        <w:t>doi</w:t>
      </w:r>
      <w:proofErr w:type="spellEnd"/>
      <w:proofErr w:type="gramEnd"/>
      <w:r w:rsidRPr="003F2DF8">
        <w:rPr>
          <w:lang w:val="ru-RU"/>
        </w:rPr>
        <w:t>: 10.47576/2949-1886.2025.3.3.019</w:t>
      </w:r>
    </w:p>
    <w:p w:rsidR="003F2DF8" w:rsidRDefault="003F2DF8" w:rsidP="003F2DF8">
      <w:pPr>
        <w:pStyle w:val="a4"/>
      </w:pPr>
      <w:proofErr w:type="spellStart"/>
      <w:r>
        <w:t>Подрядчикова</w:t>
      </w:r>
      <w:proofErr w:type="spellEnd"/>
      <w:r>
        <w:t xml:space="preserve"> Екатерина Дмитриевна,</w:t>
      </w:r>
    </w:p>
    <w:p w:rsidR="003F2DF8" w:rsidRDefault="003F2DF8" w:rsidP="003F2DF8">
      <w:pPr>
        <w:pStyle w:val="a5"/>
      </w:pPr>
      <w:r>
        <w:t xml:space="preserve">кандидат технических наук, доцент, доцент кафедры геодезии и кадастровой </w:t>
      </w:r>
      <w:r>
        <w:br/>
        <w:t xml:space="preserve">деятельности, Тюменский индустриальный </w:t>
      </w:r>
      <w:r>
        <w:br/>
        <w:t xml:space="preserve">университет, Тюмень, Россия, </w:t>
      </w:r>
      <w:r>
        <w:br/>
        <w:t>podrjadchikovaed@tyuiu.ru</w:t>
      </w:r>
    </w:p>
    <w:p w:rsidR="003F2DF8" w:rsidRDefault="003F2DF8" w:rsidP="003F2DF8">
      <w:pPr>
        <w:pStyle w:val="a6"/>
      </w:pPr>
      <w:r>
        <w:t>Исследование значения удельного показателя кадастровой стоимости земельных участков в муниципальных образованиях Тюменской области</w:t>
      </w:r>
    </w:p>
    <w:p w:rsidR="003F2DF8" w:rsidRDefault="003F2DF8" w:rsidP="003F2DF8">
      <w:pPr>
        <w:pStyle w:val="a7"/>
      </w:pPr>
      <w:r>
        <w:t xml:space="preserve">Кадастровая стоимость земельных участков является важным экономическим показателем, который отражает рыночную стоимость земли и влияет на принятие </w:t>
      </w:r>
      <w:proofErr w:type="gramStart"/>
      <w:r>
        <w:t>решений</w:t>
      </w:r>
      <w:proofErr w:type="gramEnd"/>
      <w:r>
        <w:t xml:space="preserve"> как со стороны инвесторов, так и органов управления. В статье рассматривается динамика изменения удельного показателя кадастровой стоимости земельных участков в муниципальных образованиях Тюменской области за 2014, 2016 и 2022 гг., а также дается прогноз на 2026 г. В исследовании использовались методы статистического, сравнительного анализа, а также геоинформационные технологии для визуализации данных о кадастровой стоимости земельных участков. Результаты работы показали положительную динамику удельного показателя кадастровой стоимости земельных участков в муниципальных образованиях Тюменской области, а также выявили факторы, способствующие этому росту.</w:t>
      </w:r>
    </w:p>
    <w:p w:rsidR="003F2DF8" w:rsidRDefault="003F2DF8" w:rsidP="003F2DF8">
      <w:pPr>
        <w:pStyle w:val="a7"/>
      </w:pPr>
      <w:r>
        <w:rPr>
          <w:spacing w:val="43"/>
        </w:rPr>
        <w:t xml:space="preserve">Ключевые слова: </w:t>
      </w:r>
      <w:r>
        <w:t>кадастровая стоимость; муниципальные образования; статистический анализ; удельный показатель кадастровой стоимости.</w:t>
      </w:r>
    </w:p>
    <w:p w:rsidR="003F2DF8" w:rsidRPr="003F2DF8" w:rsidRDefault="003F2DF8" w:rsidP="003F2DF8">
      <w:pPr>
        <w:pStyle w:val="a8"/>
        <w:rPr>
          <w:lang w:val="en-US"/>
        </w:rPr>
      </w:pPr>
      <w:proofErr w:type="spellStart"/>
      <w:proofErr w:type="gramStart"/>
      <w:r w:rsidRPr="003F2DF8">
        <w:rPr>
          <w:lang w:val="en-US"/>
        </w:rPr>
        <w:t>Podrjadchikova</w:t>
      </w:r>
      <w:proofErr w:type="spellEnd"/>
      <w:r w:rsidRPr="003F2DF8">
        <w:rPr>
          <w:lang w:val="en-US"/>
        </w:rPr>
        <w:t xml:space="preserve"> Ekaterina D.,</w:t>
      </w:r>
      <w:proofErr w:type="gramEnd"/>
    </w:p>
    <w:p w:rsidR="003F2DF8" w:rsidRPr="003F2DF8" w:rsidRDefault="003F2DF8" w:rsidP="003F2DF8">
      <w:pPr>
        <w:pStyle w:val="a9"/>
        <w:rPr>
          <w:lang w:val="en-US"/>
        </w:rPr>
      </w:pPr>
      <w:r w:rsidRPr="003F2DF8">
        <w:rPr>
          <w:lang w:val="en-US"/>
        </w:rPr>
        <w:t>Candidate of Technical Sciences, Associate Professor, Associate Professor of the Department of Geodesy and Cadastral Activity, Tyumen Industrial University, Tyumen, Russia, podrjadchikovaed@tyuiu.ru</w:t>
      </w:r>
    </w:p>
    <w:p w:rsidR="003F2DF8" w:rsidRPr="003F2DF8" w:rsidRDefault="003F2DF8" w:rsidP="003F2DF8">
      <w:pPr>
        <w:pStyle w:val="aa"/>
        <w:rPr>
          <w:lang w:val="en-US"/>
        </w:rPr>
      </w:pPr>
      <w:r w:rsidRPr="003F2DF8">
        <w:rPr>
          <w:lang w:val="en-US"/>
        </w:rPr>
        <w:t>Research on the average specific indicator for cadastral value in land plots in municipal formations of Tyumen region</w:t>
      </w:r>
    </w:p>
    <w:p w:rsidR="003F2DF8" w:rsidRPr="003F2DF8" w:rsidRDefault="003F2DF8" w:rsidP="003F2DF8">
      <w:pPr>
        <w:pStyle w:val="a7"/>
        <w:rPr>
          <w:lang w:val="en-US"/>
        </w:rPr>
      </w:pPr>
      <w:r w:rsidRPr="003F2DF8">
        <w:rPr>
          <w:lang w:val="en-US"/>
        </w:rPr>
        <w:t xml:space="preserve">The cadastral value of land plots (CVLP) is an important economic indicator that reflects the market value of land and influences decision-making by both investors and government authorities. This study examines the dynamics of changes in the average specific cadastral value of land plots in the municipal entities of Tyumen region for the years 2014, 2016, and 2022, as well as a forecast for 2026. The study employed methods of statistical analysis, comparative analysis, and </w:t>
      </w:r>
      <w:proofErr w:type="spellStart"/>
      <w:r w:rsidRPr="003F2DF8">
        <w:rPr>
          <w:lang w:val="en-US"/>
        </w:rPr>
        <w:t>geoinformation</w:t>
      </w:r>
      <w:proofErr w:type="spellEnd"/>
      <w:r w:rsidRPr="003F2DF8">
        <w:rPr>
          <w:lang w:val="en-US"/>
        </w:rPr>
        <w:t xml:space="preserve"> technologies to visualize data on the cadastral value of land plots. The results showed a positive trend in the average specific cadastral value of land plots in the municipal entities of Tyumen region and identified factors contributing to this growth.</w:t>
      </w:r>
    </w:p>
    <w:p w:rsidR="003F2DF8" w:rsidRPr="003F2DF8" w:rsidRDefault="003F2DF8" w:rsidP="003F2DF8">
      <w:pPr>
        <w:pStyle w:val="a7"/>
        <w:rPr>
          <w:lang w:val="en-US"/>
        </w:rPr>
      </w:pPr>
      <w:r w:rsidRPr="003F2DF8">
        <w:rPr>
          <w:spacing w:val="43"/>
          <w:lang w:val="en-US"/>
        </w:rPr>
        <w:t>Keywords</w:t>
      </w:r>
      <w:r w:rsidRPr="003F2DF8">
        <w:rPr>
          <w:lang w:val="en-US"/>
        </w:rPr>
        <w:t>: cadastral value; municipal entities; statistical analysis; specific cadastral value.</w:t>
      </w:r>
    </w:p>
    <w:p w:rsidR="00CB55E8" w:rsidRDefault="00CB55E8" w:rsidP="00CB55E8">
      <w:pPr>
        <w:pStyle w:val="a3"/>
      </w:pPr>
      <w:r>
        <w:t>УДК 330.342.2</w:t>
      </w:r>
    </w:p>
    <w:p w:rsidR="00CB55E8" w:rsidRDefault="00CB55E8" w:rsidP="00CB55E8">
      <w:pPr>
        <w:pStyle w:val="a3"/>
      </w:pPr>
      <w:proofErr w:type="spellStart"/>
      <w:proofErr w:type="gramStart"/>
      <w:r>
        <w:t>doi</w:t>
      </w:r>
      <w:proofErr w:type="spellEnd"/>
      <w:proofErr w:type="gramEnd"/>
      <w:r>
        <w:t>: 10.47576/2949-1886.2025.3.3.020</w:t>
      </w:r>
    </w:p>
    <w:p w:rsidR="00CB55E8" w:rsidRDefault="00CB55E8" w:rsidP="00CB55E8">
      <w:pPr>
        <w:pStyle w:val="a4"/>
      </w:pPr>
      <w:proofErr w:type="spellStart"/>
      <w:r>
        <w:t>Гостев</w:t>
      </w:r>
      <w:proofErr w:type="spellEnd"/>
      <w:r>
        <w:t xml:space="preserve"> Данил Вячеславович,</w:t>
      </w:r>
    </w:p>
    <w:p w:rsidR="00CB55E8" w:rsidRDefault="00CB55E8" w:rsidP="00CB55E8">
      <w:pPr>
        <w:pStyle w:val="a5"/>
      </w:pPr>
      <w:r>
        <w:lastRenderedPageBreak/>
        <w:t>старший преподаватель кафедры менеджмента и организации производства, Самарский национальный исследовательский университет имени академика С. П. Королева, Самара, Россия</w:t>
      </w:r>
    </w:p>
    <w:p w:rsidR="00CB55E8" w:rsidRDefault="00CB55E8" w:rsidP="00CB55E8">
      <w:pPr>
        <w:pStyle w:val="a4"/>
      </w:pPr>
      <w:proofErr w:type="spellStart"/>
      <w:r>
        <w:t>Меденина</w:t>
      </w:r>
      <w:proofErr w:type="spellEnd"/>
      <w:r>
        <w:t xml:space="preserve"> Виктория Александровна,</w:t>
      </w:r>
    </w:p>
    <w:p w:rsidR="00CB55E8" w:rsidRDefault="00CB55E8" w:rsidP="00CB55E8">
      <w:pPr>
        <w:pStyle w:val="a5"/>
      </w:pPr>
      <w:r>
        <w:t xml:space="preserve">студент, Самарский национальный исследовательский университет имени академика </w:t>
      </w:r>
      <w:r>
        <w:br/>
        <w:t>С. П. Королева, Самара, Россия</w:t>
      </w:r>
    </w:p>
    <w:p w:rsidR="00CB55E8" w:rsidRDefault="00CB55E8" w:rsidP="00CB55E8">
      <w:pPr>
        <w:pStyle w:val="a6"/>
      </w:pPr>
      <w:r>
        <w:t>Теневая экономика в цифровую эпоху: криптовалюты, фриланс-платформы и новые формы регулирования</w:t>
      </w:r>
    </w:p>
    <w:p w:rsidR="00CB55E8" w:rsidRDefault="00CB55E8" w:rsidP="00CB55E8">
      <w:pPr>
        <w:pStyle w:val="a7"/>
      </w:pPr>
      <w:r>
        <w:t xml:space="preserve">Цифровизация трансформирует теневую экономику, смещая акценты с наличных расчетов и неформальной занятости на </w:t>
      </w:r>
      <w:proofErr w:type="spellStart"/>
      <w:r>
        <w:t>криптовалютные</w:t>
      </w:r>
      <w:proofErr w:type="spellEnd"/>
      <w:r>
        <w:t xml:space="preserve"> транзакции и P2P-структуры. На основе статистических данных ЦБ РФ, Росстата, ВЦИОМ, а также </w:t>
      </w:r>
      <w:proofErr w:type="gramStart"/>
      <w:r>
        <w:t>кейс-анализа</w:t>
      </w:r>
      <w:proofErr w:type="gramEnd"/>
      <w:r>
        <w:t xml:space="preserve"> цифровых платформ (</w:t>
      </w:r>
      <w:proofErr w:type="spellStart"/>
      <w:r>
        <w:t>Binance</w:t>
      </w:r>
      <w:proofErr w:type="spellEnd"/>
      <w:r>
        <w:t xml:space="preserve">, </w:t>
      </w:r>
      <w:proofErr w:type="spellStart"/>
      <w:r>
        <w:t>LocalBitcoins</w:t>
      </w:r>
      <w:proofErr w:type="spellEnd"/>
      <w:r>
        <w:t xml:space="preserve">, FL.ru) выявлены ключевые тренды цифровизации неформального сектора. Установлено, что репрессивные меры оказываются менее эффективными по сравнению с адаптивными и гибкими регуляторными подходами. Предложены практические рекомендации регулирования для бизнеса и </w:t>
      </w:r>
      <w:proofErr w:type="spellStart"/>
      <w:r>
        <w:t>фриланс</w:t>
      </w:r>
      <w:proofErr w:type="spellEnd"/>
      <w:r>
        <w:t>-сегмента.</w:t>
      </w:r>
    </w:p>
    <w:p w:rsidR="00CB55E8" w:rsidRDefault="00CB55E8" w:rsidP="00CB55E8">
      <w:pPr>
        <w:pStyle w:val="a7"/>
      </w:pPr>
      <w:r>
        <w:rPr>
          <w:spacing w:val="43"/>
        </w:rPr>
        <w:t xml:space="preserve">Ключевые слова: </w:t>
      </w:r>
      <w:r>
        <w:t xml:space="preserve">теневая экономика; криптовалюта; P2P; </w:t>
      </w:r>
      <w:proofErr w:type="spellStart"/>
      <w:r>
        <w:t>фриланс</w:t>
      </w:r>
      <w:proofErr w:type="spellEnd"/>
      <w:r>
        <w:t>; регулирование; цифровизация; налоговая адаптация; блокчейн.</w:t>
      </w:r>
    </w:p>
    <w:p w:rsidR="00CB55E8" w:rsidRPr="00CB55E8" w:rsidRDefault="00CB55E8" w:rsidP="00CB55E8">
      <w:pPr>
        <w:pStyle w:val="a8"/>
        <w:rPr>
          <w:lang w:val="en-US"/>
        </w:rPr>
      </w:pPr>
      <w:proofErr w:type="spellStart"/>
      <w:r w:rsidRPr="00CB55E8">
        <w:rPr>
          <w:lang w:val="en-US"/>
        </w:rPr>
        <w:t>Gostev</w:t>
      </w:r>
      <w:proofErr w:type="spellEnd"/>
      <w:r w:rsidRPr="00CB55E8">
        <w:rPr>
          <w:lang w:val="en-US"/>
        </w:rPr>
        <w:t xml:space="preserve"> </w:t>
      </w:r>
      <w:proofErr w:type="spellStart"/>
      <w:r w:rsidRPr="00CB55E8">
        <w:rPr>
          <w:lang w:val="en-US"/>
        </w:rPr>
        <w:t>Danil</w:t>
      </w:r>
      <w:proofErr w:type="spellEnd"/>
      <w:r w:rsidRPr="00CB55E8">
        <w:rPr>
          <w:lang w:val="en-US"/>
        </w:rPr>
        <w:t xml:space="preserve"> V.,</w:t>
      </w:r>
    </w:p>
    <w:p w:rsidR="00CB55E8" w:rsidRPr="00CB55E8" w:rsidRDefault="00CB55E8" w:rsidP="00CB55E8">
      <w:pPr>
        <w:pStyle w:val="a9"/>
        <w:rPr>
          <w:lang w:val="en-US"/>
        </w:rPr>
      </w:pPr>
      <w:r w:rsidRPr="00CB55E8">
        <w:rPr>
          <w:lang w:val="en-US"/>
        </w:rPr>
        <w:t xml:space="preserve">Senior Lecturer, Department of Management and Organization of Production, Samara National Research University named after Academician S. P. </w:t>
      </w:r>
      <w:proofErr w:type="spellStart"/>
      <w:r w:rsidRPr="00CB55E8">
        <w:rPr>
          <w:lang w:val="en-US"/>
        </w:rPr>
        <w:t>Korolev</w:t>
      </w:r>
      <w:proofErr w:type="spellEnd"/>
      <w:r w:rsidRPr="00CB55E8">
        <w:rPr>
          <w:lang w:val="en-US"/>
        </w:rPr>
        <w:t>, Samara, Russia</w:t>
      </w:r>
    </w:p>
    <w:p w:rsidR="00CB55E8" w:rsidRPr="00CB55E8" w:rsidRDefault="00CB55E8" w:rsidP="00CB55E8">
      <w:pPr>
        <w:pStyle w:val="a8"/>
        <w:rPr>
          <w:lang w:val="en-US"/>
        </w:rPr>
      </w:pPr>
      <w:proofErr w:type="spellStart"/>
      <w:proofErr w:type="gramStart"/>
      <w:r w:rsidRPr="00CB55E8">
        <w:rPr>
          <w:lang w:val="en-US"/>
        </w:rPr>
        <w:t>Medenina</w:t>
      </w:r>
      <w:proofErr w:type="spellEnd"/>
      <w:r w:rsidRPr="00CB55E8">
        <w:rPr>
          <w:lang w:val="en-US"/>
        </w:rPr>
        <w:t xml:space="preserve"> Victoria A.,</w:t>
      </w:r>
      <w:proofErr w:type="gramEnd"/>
    </w:p>
    <w:p w:rsidR="00CB55E8" w:rsidRPr="00CB55E8" w:rsidRDefault="00CB55E8" w:rsidP="00CB55E8">
      <w:pPr>
        <w:pStyle w:val="a9"/>
        <w:rPr>
          <w:lang w:val="en-US"/>
        </w:rPr>
      </w:pPr>
      <w:r w:rsidRPr="00CB55E8">
        <w:rPr>
          <w:lang w:val="en-US"/>
        </w:rPr>
        <w:t xml:space="preserve">Student, Samara National Research University named after academician S. P. </w:t>
      </w:r>
      <w:proofErr w:type="spellStart"/>
      <w:r w:rsidRPr="00CB55E8">
        <w:rPr>
          <w:lang w:val="en-US"/>
        </w:rPr>
        <w:t>Korolev</w:t>
      </w:r>
      <w:proofErr w:type="spellEnd"/>
      <w:r w:rsidRPr="00CB55E8">
        <w:rPr>
          <w:lang w:val="en-US"/>
        </w:rPr>
        <w:t>, Samara, Russia</w:t>
      </w:r>
    </w:p>
    <w:p w:rsidR="00CB55E8" w:rsidRPr="00CB55E8" w:rsidRDefault="00CB55E8" w:rsidP="00CB55E8">
      <w:pPr>
        <w:pStyle w:val="aa"/>
        <w:rPr>
          <w:lang w:val="en-US"/>
        </w:rPr>
      </w:pPr>
      <w:r w:rsidRPr="00CB55E8">
        <w:rPr>
          <w:lang w:val="en-US"/>
        </w:rPr>
        <w:t>The shadow economy in the digital era: cryptocurrencies, freelance platforms and new forms of regulation</w:t>
      </w:r>
    </w:p>
    <w:p w:rsidR="00CB55E8" w:rsidRPr="00CB55E8" w:rsidRDefault="00CB55E8" w:rsidP="00CB55E8">
      <w:pPr>
        <w:pStyle w:val="a7"/>
        <w:rPr>
          <w:lang w:val="en-US"/>
        </w:rPr>
      </w:pPr>
      <w:r w:rsidRPr="00CB55E8">
        <w:rPr>
          <w:lang w:val="en-US"/>
        </w:rPr>
        <w:t xml:space="preserve">Digitalization is transforming the shadow economy, shifting the focus from cash settlements and informal employment to </w:t>
      </w:r>
      <w:proofErr w:type="spellStart"/>
      <w:r w:rsidRPr="00CB55E8">
        <w:rPr>
          <w:lang w:val="en-US"/>
        </w:rPr>
        <w:t>cryptocurrency</w:t>
      </w:r>
      <w:proofErr w:type="spellEnd"/>
      <w:r w:rsidRPr="00CB55E8">
        <w:rPr>
          <w:lang w:val="en-US"/>
        </w:rPr>
        <w:t xml:space="preserve"> transactions and P2P structures. Based on statistical data from the Central Bank of Russia, </w:t>
      </w:r>
      <w:proofErr w:type="spellStart"/>
      <w:r w:rsidRPr="00CB55E8">
        <w:rPr>
          <w:lang w:val="en-US"/>
        </w:rPr>
        <w:t>Rosstat</w:t>
      </w:r>
      <w:proofErr w:type="spellEnd"/>
      <w:r w:rsidRPr="00CB55E8">
        <w:rPr>
          <w:lang w:val="en-US"/>
        </w:rPr>
        <w:t>, VCIOM, and case analysis of digital platforms (</w:t>
      </w:r>
      <w:proofErr w:type="spellStart"/>
      <w:r w:rsidRPr="00CB55E8">
        <w:rPr>
          <w:lang w:val="en-US"/>
        </w:rPr>
        <w:t>Binance</w:t>
      </w:r>
      <w:proofErr w:type="spellEnd"/>
      <w:r w:rsidRPr="00CB55E8">
        <w:rPr>
          <w:lang w:val="en-US"/>
        </w:rPr>
        <w:t xml:space="preserve">, </w:t>
      </w:r>
      <w:proofErr w:type="spellStart"/>
      <w:r w:rsidRPr="00CB55E8">
        <w:rPr>
          <w:lang w:val="en-US"/>
        </w:rPr>
        <w:t>LocalBitcoins</w:t>
      </w:r>
      <w:proofErr w:type="spellEnd"/>
      <w:r w:rsidRPr="00CB55E8">
        <w:rPr>
          <w:lang w:val="en-US"/>
        </w:rPr>
        <w:t>, FL.ru), key trends in the digitalization of the informal sector are identified. It is found that repressive measures are less effective compared to adaptive and flexible regulatory approaches. Practical recommendations for businesses and the freelance sector are proposed.</w:t>
      </w:r>
    </w:p>
    <w:p w:rsidR="00CB55E8" w:rsidRPr="00CB55E8" w:rsidRDefault="00CB55E8" w:rsidP="00CB55E8">
      <w:pPr>
        <w:pStyle w:val="a7"/>
        <w:rPr>
          <w:lang w:val="en-US"/>
        </w:rPr>
      </w:pPr>
      <w:r w:rsidRPr="00CB55E8">
        <w:rPr>
          <w:spacing w:val="43"/>
          <w:lang w:val="en-US"/>
        </w:rPr>
        <w:t>Keywords</w:t>
      </w:r>
      <w:r w:rsidRPr="00CB55E8">
        <w:rPr>
          <w:lang w:val="en-US"/>
        </w:rPr>
        <w:t xml:space="preserve">: shadow economy; </w:t>
      </w:r>
      <w:proofErr w:type="spellStart"/>
      <w:r w:rsidRPr="00CB55E8">
        <w:rPr>
          <w:lang w:val="en-US"/>
        </w:rPr>
        <w:t>cryptocurrency</w:t>
      </w:r>
      <w:proofErr w:type="spellEnd"/>
      <w:r w:rsidRPr="00CB55E8">
        <w:rPr>
          <w:lang w:val="en-US"/>
        </w:rPr>
        <w:t xml:space="preserve">; P2P; freelance; regulation; digitalization; tax adaptation; </w:t>
      </w:r>
      <w:proofErr w:type="spellStart"/>
      <w:r w:rsidRPr="00CB55E8">
        <w:rPr>
          <w:lang w:val="en-US"/>
        </w:rPr>
        <w:t>blockchain</w:t>
      </w:r>
      <w:proofErr w:type="spellEnd"/>
      <w:r w:rsidRPr="00CB55E8">
        <w:rPr>
          <w:lang w:val="en-US"/>
        </w:rPr>
        <w:t>.</w:t>
      </w:r>
    </w:p>
    <w:p w:rsidR="002A2E49" w:rsidRPr="002A2E49" w:rsidRDefault="002A2E49" w:rsidP="002A2E49">
      <w:pPr>
        <w:pStyle w:val="a3"/>
        <w:rPr>
          <w:lang w:val="ru-RU"/>
        </w:rPr>
      </w:pPr>
      <w:r w:rsidRPr="002A2E49">
        <w:rPr>
          <w:lang w:val="ru-RU"/>
        </w:rPr>
        <w:t>УДК 336:004</w:t>
      </w:r>
    </w:p>
    <w:p w:rsidR="002A2E49" w:rsidRPr="002A2E49" w:rsidRDefault="002A2E49" w:rsidP="002A2E49">
      <w:pPr>
        <w:pStyle w:val="a3"/>
        <w:rPr>
          <w:lang w:val="ru-RU"/>
        </w:rPr>
      </w:pPr>
      <w:proofErr w:type="spellStart"/>
      <w:proofErr w:type="gramStart"/>
      <w:r>
        <w:t>doi</w:t>
      </w:r>
      <w:proofErr w:type="spellEnd"/>
      <w:proofErr w:type="gramEnd"/>
      <w:r w:rsidRPr="002A2E49">
        <w:rPr>
          <w:lang w:val="ru-RU"/>
        </w:rPr>
        <w:t>: 10.47576/2949-1886.2025.3.3.021</w:t>
      </w:r>
    </w:p>
    <w:p w:rsidR="002A2E49" w:rsidRDefault="002A2E49" w:rsidP="002A2E49">
      <w:pPr>
        <w:pStyle w:val="a4"/>
      </w:pPr>
      <w:proofErr w:type="spellStart"/>
      <w:r>
        <w:t>Перевезенцев</w:t>
      </w:r>
      <w:proofErr w:type="spellEnd"/>
      <w:r>
        <w:t xml:space="preserve"> Игорь Геннадьевич,</w:t>
      </w:r>
    </w:p>
    <w:p w:rsidR="002A2E49" w:rsidRDefault="002A2E49" w:rsidP="002A2E49">
      <w:pPr>
        <w:pStyle w:val="a5"/>
      </w:pPr>
      <w:r>
        <w:t>аспирант, Российская государственная академия интеллектуальной собственности, Москва, Россия, director@mminfo.ru </w:t>
      </w:r>
    </w:p>
    <w:p w:rsidR="002A2E49" w:rsidRDefault="002A2E49" w:rsidP="002A2E49">
      <w:pPr>
        <w:pStyle w:val="a6"/>
      </w:pPr>
      <w:r>
        <w:t>Разработка моделей ценообразования в ходе трансферта цифрового двойника</w:t>
      </w:r>
    </w:p>
    <w:p w:rsidR="002A2E49" w:rsidRDefault="002A2E49" w:rsidP="002A2E49">
      <w:pPr>
        <w:pStyle w:val="a7"/>
      </w:pPr>
      <w:r>
        <w:t xml:space="preserve">В статье представлена детальная экономико-математическая модель формирования цены цифровых двойников, которая позволяет учитывать не только прямые затраты на разработку и внедрение продукта, но и получаемые покупателем выгоды. Особое внимание уделено анализу различных подходов к ценообразованию, таких как </w:t>
      </w:r>
      <w:proofErr w:type="spellStart"/>
      <w:r>
        <w:t>единоразовая</w:t>
      </w:r>
      <w:proofErr w:type="spellEnd"/>
      <w:r>
        <w:t xml:space="preserve"> покупка, рассрочка, подписка, плата за результат и оплата за использование. Проведен сравнительный анализ этих моделей платежей, выявлены их преимущества и недостатки с позиций покупателя и продавца. Дополнительно рассмотрены аспекты отражения операций с цифровыми двойниками в бухгалтерском учете согласно стандартам МСФО, в частности IFRS 15 и IFRS 16. Дана оценка влияния различных моделей оплаты на финансовые показатели обеих сторон сделки и перспективы их применения на практике.</w:t>
      </w:r>
    </w:p>
    <w:p w:rsidR="002A2E49" w:rsidRDefault="002A2E49" w:rsidP="002A2E49">
      <w:pPr>
        <w:pStyle w:val="a7"/>
      </w:pPr>
      <w:proofErr w:type="gramStart"/>
      <w:r>
        <w:rPr>
          <w:spacing w:val="43"/>
        </w:rPr>
        <w:t>Ключевые слова</w:t>
      </w:r>
      <w:r>
        <w:t>: цифровой двойник; ценообразование; экономико-математическая модель; затраты; себестоимость; подписка; платежи; МСФО; прибыль; дисконтирование; трансферт технологий.</w:t>
      </w:r>
      <w:proofErr w:type="gramEnd"/>
    </w:p>
    <w:p w:rsidR="002A2E49" w:rsidRPr="002A2E49" w:rsidRDefault="002A2E49" w:rsidP="002A2E49">
      <w:pPr>
        <w:pStyle w:val="a8"/>
        <w:rPr>
          <w:lang w:val="en-US"/>
        </w:rPr>
      </w:pPr>
      <w:proofErr w:type="spellStart"/>
      <w:r w:rsidRPr="002A2E49">
        <w:rPr>
          <w:lang w:val="en-US"/>
        </w:rPr>
        <w:t>Perevezentsev</w:t>
      </w:r>
      <w:proofErr w:type="spellEnd"/>
      <w:r w:rsidRPr="002A2E49">
        <w:rPr>
          <w:lang w:val="en-US"/>
        </w:rPr>
        <w:t xml:space="preserve"> Igor G.,</w:t>
      </w:r>
    </w:p>
    <w:p w:rsidR="002A2E49" w:rsidRPr="002A2E49" w:rsidRDefault="002A2E49" w:rsidP="002A2E49">
      <w:pPr>
        <w:pStyle w:val="a9"/>
        <w:rPr>
          <w:lang w:val="en-US"/>
        </w:rPr>
      </w:pPr>
      <w:proofErr w:type="gramStart"/>
      <w:r w:rsidRPr="002A2E49">
        <w:rPr>
          <w:lang w:val="en-US"/>
        </w:rPr>
        <w:lastRenderedPageBreak/>
        <w:t>postgraduate</w:t>
      </w:r>
      <w:proofErr w:type="gramEnd"/>
      <w:r w:rsidRPr="002A2E49">
        <w:rPr>
          <w:lang w:val="en-US"/>
        </w:rPr>
        <w:t xml:space="preserve"> student, Russian State Academy of Intellectual Property, Moscow, Russia</w:t>
      </w:r>
    </w:p>
    <w:p w:rsidR="002A2E49" w:rsidRPr="002A2E49" w:rsidRDefault="002A2E49" w:rsidP="002A2E49">
      <w:pPr>
        <w:pStyle w:val="aa"/>
        <w:rPr>
          <w:lang w:val="en-US"/>
        </w:rPr>
      </w:pPr>
      <w:r w:rsidRPr="002A2E49">
        <w:rPr>
          <w:lang w:val="en-US"/>
        </w:rPr>
        <w:t>Development of pricing models during the transfer of a digital twin</w:t>
      </w:r>
    </w:p>
    <w:p w:rsidR="002A2E49" w:rsidRPr="002A2E49" w:rsidRDefault="002A2E49" w:rsidP="002A2E49">
      <w:pPr>
        <w:pStyle w:val="a7"/>
        <w:rPr>
          <w:lang w:val="en-US"/>
        </w:rPr>
      </w:pPr>
      <w:r w:rsidRPr="002A2E49">
        <w:rPr>
          <w:lang w:val="en-US"/>
        </w:rPr>
        <w:t xml:space="preserve">The article presents a comprehensive economic and mathematical model designed for pricing digital twins, enabling consideration of both direct costs of development and implementation as well as customer-derived benefits. Particular emphasis is placed on examining various pricing strategies such as one-time purchase, installments, subscriptions, outcome-based payments, and pay-per-use approaches. A comparative analysis highlights the strengths and weaknesses of these payment schemes from both </w:t>
      </w:r>
      <w:proofErr w:type="spellStart"/>
      <w:r w:rsidRPr="002A2E49">
        <w:rPr>
          <w:lang w:val="en-US"/>
        </w:rPr>
        <w:t>buyer’s</w:t>
      </w:r>
      <w:proofErr w:type="spellEnd"/>
      <w:r w:rsidRPr="002A2E49">
        <w:rPr>
          <w:lang w:val="en-US"/>
        </w:rPr>
        <w:t xml:space="preserve"> and seller’s perspectives. Additionally, the paper addresses accounting aspects under International Financial Reporting Standards (IFRS), specifically IFRS 15 and IFRS 16, and evaluates how different pricing models affect financial performance indicators and their practical applicability for both parties involved.</w:t>
      </w:r>
    </w:p>
    <w:p w:rsidR="002A2E49" w:rsidRPr="002A2E49" w:rsidRDefault="002A2E49" w:rsidP="002A2E49">
      <w:pPr>
        <w:pStyle w:val="a7"/>
        <w:rPr>
          <w:lang w:val="en-US"/>
        </w:rPr>
      </w:pPr>
      <w:r w:rsidRPr="002A2E49">
        <w:rPr>
          <w:spacing w:val="43"/>
          <w:lang w:val="en-US"/>
        </w:rPr>
        <w:t>Keywords</w:t>
      </w:r>
      <w:r w:rsidRPr="002A2E49">
        <w:rPr>
          <w:lang w:val="en-US"/>
        </w:rPr>
        <w:t>: digital twin; pricing; economic-mathematical model; costs; cost structure; subscription; payments; IFRS; profit; discounting; technology transfer.</w:t>
      </w:r>
    </w:p>
    <w:p w:rsidR="009169B5" w:rsidRPr="009169B5" w:rsidRDefault="009169B5" w:rsidP="009169B5">
      <w:pPr>
        <w:pStyle w:val="a3"/>
        <w:rPr>
          <w:lang w:val="ru-RU"/>
        </w:rPr>
      </w:pPr>
      <w:r w:rsidRPr="009169B5">
        <w:rPr>
          <w:lang w:val="ru-RU"/>
        </w:rPr>
        <w:t>УДК 332</w:t>
      </w:r>
    </w:p>
    <w:p w:rsidR="009169B5" w:rsidRPr="009169B5" w:rsidRDefault="009169B5" w:rsidP="009169B5">
      <w:pPr>
        <w:pStyle w:val="a3"/>
        <w:rPr>
          <w:lang w:val="ru-RU"/>
        </w:rPr>
      </w:pPr>
      <w:proofErr w:type="spellStart"/>
      <w:proofErr w:type="gramStart"/>
      <w:r>
        <w:t>doi</w:t>
      </w:r>
      <w:proofErr w:type="spellEnd"/>
      <w:proofErr w:type="gramEnd"/>
      <w:r w:rsidRPr="009169B5">
        <w:rPr>
          <w:lang w:val="ru-RU"/>
        </w:rPr>
        <w:t>: 10.47576/2949-1886.2025.3.3.022</w:t>
      </w:r>
    </w:p>
    <w:p w:rsidR="009169B5" w:rsidRDefault="009169B5" w:rsidP="009169B5">
      <w:pPr>
        <w:pStyle w:val="a4"/>
      </w:pPr>
      <w:r>
        <w:t>Черных Елена Германовна,</w:t>
      </w:r>
    </w:p>
    <w:p w:rsidR="009169B5" w:rsidRDefault="009169B5" w:rsidP="009169B5">
      <w:pPr>
        <w:pStyle w:val="a5"/>
      </w:pPr>
      <w:r>
        <w:t>доктор технических наук, доцент, профессор кафедры геодезии и кадастровой деятельности, Тюменский индустриальный университет, Тюмень, Россия, chernyheg@tyuiu.ru</w:t>
      </w:r>
    </w:p>
    <w:p w:rsidR="009169B5" w:rsidRDefault="009169B5" w:rsidP="009169B5">
      <w:pPr>
        <w:pStyle w:val="a4"/>
      </w:pPr>
      <w:r>
        <w:t>Черных Анастасия Валерьевна,</w:t>
      </w:r>
    </w:p>
    <w:p w:rsidR="009169B5" w:rsidRDefault="009169B5" w:rsidP="009169B5">
      <w:pPr>
        <w:pStyle w:val="a5"/>
      </w:pPr>
      <w:r>
        <w:t>старший преподаватель кафедры геодезии и кадастровой деятельности, Тюменский индустриальный университет, Тюмень, Россия,  chernyhav@tyuiu.ru</w:t>
      </w:r>
    </w:p>
    <w:p w:rsidR="009169B5" w:rsidRDefault="009169B5" w:rsidP="009169B5">
      <w:pPr>
        <w:pStyle w:val="a6"/>
      </w:pPr>
      <w:r>
        <w:t xml:space="preserve">Оценка неравновесности экономики сложноустроенного объекта методом Херста (на примере Тюменской области) </w:t>
      </w:r>
    </w:p>
    <w:p w:rsidR="009169B5" w:rsidRDefault="009169B5" w:rsidP="009169B5">
      <w:pPr>
        <w:pStyle w:val="a7"/>
      </w:pPr>
      <w:r>
        <w:t xml:space="preserve">В статье проводится оценка неравновесности экономики Тюменской области методом </w:t>
      </w:r>
      <w:proofErr w:type="spellStart"/>
      <w:r>
        <w:t>Херста</w:t>
      </w:r>
      <w:proofErr w:type="spellEnd"/>
      <w:r>
        <w:t xml:space="preserve"> по следующим данным: текущие затраты на охрану окружающей среды, отгружено товаров собственного производства, количество объектов, имеющих стационарные источники загрязнения, индекс производства сельскохозяйственной продукции, инвестиции в основной капитал, доходы и расходы местного бюджета, фактически исполненные.</w:t>
      </w:r>
    </w:p>
    <w:p w:rsidR="009169B5" w:rsidRDefault="009169B5" w:rsidP="009169B5">
      <w:pPr>
        <w:pStyle w:val="a7"/>
      </w:pPr>
      <w:r>
        <w:rPr>
          <w:spacing w:val="43"/>
        </w:rPr>
        <w:t>Ключевые слова</w:t>
      </w:r>
      <w:r>
        <w:t>: сложноустроенный субъект; территория; экономическая система; урбанизация.</w:t>
      </w:r>
    </w:p>
    <w:p w:rsidR="009169B5" w:rsidRPr="009169B5" w:rsidRDefault="009169B5" w:rsidP="009169B5">
      <w:pPr>
        <w:pStyle w:val="a8"/>
        <w:rPr>
          <w:lang w:val="en-US"/>
        </w:rPr>
      </w:pPr>
      <w:proofErr w:type="spellStart"/>
      <w:r w:rsidRPr="009169B5">
        <w:rPr>
          <w:lang w:val="en-US"/>
        </w:rPr>
        <w:t>Chernykh</w:t>
      </w:r>
      <w:proofErr w:type="spellEnd"/>
      <w:r w:rsidRPr="009169B5">
        <w:rPr>
          <w:lang w:val="en-US"/>
        </w:rPr>
        <w:t xml:space="preserve"> Elena G.,</w:t>
      </w:r>
    </w:p>
    <w:p w:rsidR="009169B5" w:rsidRPr="009169B5" w:rsidRDefault="009169B5" w:rsidP="009169B5">
      <w:pPr>
        <w:pStyle w:val="a9"/>
        <w:rPr>
          <w:lang w:val="en-US"/>
        </w:rPr>
      </w:pPr>
      <w:r w:rsidRPr="009169B5">
        <w:rPr>
          <w:lang w:val="en-US"/>
        </w:rPr>
        <w:t>Doctor of Technical Sciences, Associate Professor, Professor of the Department of Geodesy and Cadastral Activities, Tyumen Industrial University, Tyumen, Russia, chernyheg@tyuiu.ru</w:t>
      </w:r>
    </w:p>
    <w:p w:rsidR="009169B5" w:rsidRPr="009169B5" w:rsidRDefault="009169B5" w:rsidP="009169B5">
      <w:pPr>
        <w:pStyle w:val="a8"/>
        <w:rPr>
          <w:lang w:val="en-US"/>
        </w:rPr>
      </w:pPr>
      <w:proofErr w:type="spellStart"/>
      <w:r w:rsidRPr="009169B5">
        <w:rPr>
          <w:lang w:val="en-US"/>
        </w:rPr>
        <w:t>Chernykh</w:t>
      </w:r>
      <w:proofErr w:type="spellEnd"/>
      <w:r w:rsidRPr="009169B5">
        <w:rPr>
          <w:lang w:val="en-US"/>
        </w:rPr>
        <w:t xml:space="preserve"> Anastasia V.,</w:t>
      </w:r>
    </w:p>
    <w:p w:rsidR="009169B5" w:rsidRPr="009169B5" w:rsidRDefault="009169B5" w:rsidP="009169B5">
      <w:pPr>
        <w:pStyle w:val="a9"/>
        <w:rPr>
          <w:lang w:val="en-US"/>
        </w:rPr>
      </w:pPr>
      <w:r w:rsidRPr="009169B5">
        <w:rPr>
          <w:lang w:val="en-US"/>
        </w:rPr>
        <w:t>Senior Lecturer of the Department of Geodesy and Cadastral Activities; Tyumen Industrial University, Tyumen, Russia, chernyhav@tyuiu.ru</w:t>
      </w:r>
    </w:p>
    <w:p w:rsidR="009169B5" w:rsidRPr="009169B5" w:rsidRDefault="009169B5" w:rsidP="009169B5">
      <w:pPr>
        <w:pStyle w:val="aa"/>
        <w:rPr>
          <w:lang w:val="en-US"/>
        </w:rPr>
      </w:pPr>
      <w:r w:rsidRPr="009169B5">
        <w:rPr>
          <w:lang w:val="en-US"/>
        </w:rPr>
        <w:t>Assessment of the disequilibrium of the economy of a complex entity using the hurst method (on the example of the Tyumen region)</w:t>
      </w:r>
    </w:p>
    <w:p w:rsidR="009169B5" w:rsidRPr="009169B5" w:rsidRDefault="009169B5" w:rsidP="009169B5">
      <w:pPr>
        <w:pStyle w:val="a7"/>
        <w:rPr>
          <w:lang w:val="en-US"/>
        </w:rPr>
      </w:pPr>
      <w:r w:rsidRPr="009169B5">
        <w:rPr>
          <w:lang w:val="en-US"/>
        </w:rPr>
        <w:t>The article assesses the disequilibria of the economy of the Tyumen region using the Hurst method based on the following data: current costs of environmental protection, shipped goods of own production, the number of objects with stationary sources of pollution, the index of agricultural production, investments in fixed capital, income and expenditure of the local budget, actually executed.</w:t>
      </w:r>
    </w:p>
    <w:p w:rsidR="009169B5" w:rsidRPr="009169B5" w:rsidRDefault="009169B5" w:rsidP="009169B5">
      <w:pPr>
        <w:pStyle w:val="a7"/>
        <w:rPr>
          <w:lang w:val="en-US"/>
        </w:rPr>
      </w:pPr>
      <w:r w:rsidRPr="009169B5">
        <w:rPr>
          <w:spacing w:val="43"/>
          <w:lang w:val="en-US"/>
        </w:rPr>
        <w:t>Keywords</w:t>
      </w:r>
      <w:r w:rsidRPr="009169B5">
        <w:rPr>
          <w:lang w:val="en-US"/>
        </w:rPr>
        <w:t>: complex entity; territory; economic system; urbanization.</w:t>
      </w:r>
    </w:p>
    <w:p w:rsidR="00705D09" w:rsidRPr="00705D09" w:rsidRDefault="00705D09" w:rsidP="00705D09">
      <w:pPr>
        <w:pStyle w:val="a3"/>
        <w:rPr>
          <w:lang w:val="ru-RU"/>
        </w:rPr>
      </w:pPr>
      <w:r w:rsidRPr="00705D09">
        <w:rPr>
          <w:lang w:val="ru-RU"/>
        </w:rPr>
        <w:t>УДК 332.145</w:t>
      </w:r>
    </w:p>
    <w:p w:rsidR="00705D09" w:rsidRPr="00705D09" w:rsidRDefault="00705D09" w:rsidP="00705D09">
      <w:pPr>
        <w:pStyle w:val="a3"/>
        <w:rPr>
          <w:lang w:val="ru-RU"/>
        </w:rPr>
      </w:pPr>
      <w:proofErr w:type="spellStart"/>
      <w:proofErr w:type="gramStart"/>
      <w:r>
        <w:t>doi</w:t>
      </w:r>
      <w:proofErr w:type="spellEnd"/>
      <w:proofErr w:type="gramEnd"/>
      <w:r w:rsidRPr="00705D09">
        <w:rPr>
          <w:lang w:val="ru-RU"/>
        </w:rPr>
        <w:t>: 10.47576/2949-1886.2025.3.3.023</w:t>
      </w:r>
    </w:p>
    <w:p w:rsidR="00705D09" w:rsidRDefault="00705D09" w:rsidP="00705D09">
      <w:pPr>
        <w:pStyle w:val="a4"/>
      </w:pPr>
      <w:r>
        <w:t>Щукина Вера Николаевна,</w:t>
      </w:r>
    </w:p>
    <w:p w:rsidR="00705D09" w:rsidRDefault="00705D09" w:rsidP="00705D09">
      <w:pPr>
        <w:pStyle w:val="a5"/>
      </w:pPr>
      <w:r>
        <w:lastRenderedPageBreak/>
        <w:t>кандидат технических наук, доцент, доцент кафедры геодезии и кадастровой деятельности, Тюменский индустриальный университет, Тюмень, Россия, schukinavn@tyuiu.ru</w:t>
      </w:r>
    </w:p>
    <w:p w:rsidR="00705D09" w:rsidRDefault="00705D09" w:rsidP="00705D09">
      <w:pPr>
        <w:pStyle w:val="a6"/>
      </w:pPr>
      <w:r>
        <w:t>Отечественный и зарубежный опыт трехмерного моделирования городов</w:t>
      </w:r>
    </w:p>
    <w:p w:rsidR="00705D09" w:rsidRDefault="00705D09" w:rsidP="00705D09">
      <w:pPr>
        <w:pStyle w:val="a7"/>
      </w:pPr>
      <w:r>
        <w:t xml:space="preserve">В статье рассмотрен отечественный и зарубежный опыт формирования трехмерных моделей городских территорий. Выполнен анализ вариантов их использования и технологий создания. Сформулированы выводы о перспективах данного представления информации о городских территориях. </w:t>
      </w:r>
    </w:p>
    <w:p w:rsidR="00705D09" w:rsidRDefault="00705D09" w:rsidP="00705D09">
      <w:pPr>
        <w:pStyle w:val="a7"/>
      </w:pPr>
      <w:r>
        <w:rPr>
          <w:spacing w:val="43"/>
        </w:rPr>
        <w:t>Ключевые слова:</w:t>
      </w:r>
      <w:r>
        <w:t xml:space="preserve"> трехмерная модель; городская территория; цифровой двойник.</w:t>
      </w:r>
    </w:p>
    <w:p w:rsidR="00705D09" w:rsidRPr="00705D09" w:rsidRDefault="00705D09" w:rsidP="00705D09">
      <w:pPr>
        <w:pStyle w:val="a8"/>
        <w:rPr>
          <w:lang w:val="en-US"/>
        </w:rPr>
      </w:pPr>
      <w:proofErr w:type="spellStart"/>
      <w:r w:rsidRPr="00705D09">
        <w:rPr>
          <w:lang w:val="en-US"/>
        </w:rPr>
        <w:t>Shchukina</w:t>
      </w:r>
      <w:proofErr w:type="spellEnd"/>
      <w:r w:rsidRPr="00705D09">
        <w:rPr>
          <w:lang w:val="en-US"/>
        </w:rPr>
        <w:t xml:space="preserve"> Vera N.,</w:t>
      </w:r>
    </w:p>
    <w:p w:rsidR="00705D09" w:rsidRPr="00705D09" w:rsidRDefault="00705D09" w:rsidP="00705D09">
      <w:pPr>
        <w:pStyle w:val="a9"/>
        <w:rPr>
          <w:lang w:val="en-US"/>
        </w:rPr>
      </w:pPr>
      <w:r w:rsidRPr="00705D09">
        <w:rPr>
          <w:lang w:val="en-US"/>
        </w:rPr>
        <w:t>Candidate of Technical Sciences, Associate Professor, Associate Professor of the Department of Geodesy and Cadastral Activity, Tyumen Industrial University, Tyumen, Russia, schukinavn@tyuiu.ru</w:t>
      </w:r>
    </w:p>
    <w:p w:rsidR="00705D09" w:rsidRPr="00705D09" w:rsidRDefault="00705D09" w:rsidP="00705D09">
      <w:pPr>
        <w:pStyle w:val="aa"/>
        <w:rPr>
          <w:lang w:val="en-US"/>
        </w:rPr>
      </w:pPr>
      <w:r w:rsidRPr="00705D09">
        <w:rPr>
          <w:lang w:val="en-US"/>
        </w:rPr>
        <w:t>Domestic and foreign experience of three-dimensional modeling of cities</w:t>
      </w:r>
    </w:p>
    <w:p w:rsidR="00705D09" w:rsidRPr="00705D09" w:rsidRDefault="00705D09" w:rsidP="00705D09">
      <w:pPr>
        <w:pStyle w:val="a7"/>
        <w:rPr>
          <w:lang w:val="en-US"/>
        </w:rPr>
      </w:pPr>
      <w:r w:rsidRPr="00705D09">
        <w:rPr>
          <w:lang w:val="en-US"/>
        </w:rPr>
        <w:t xml:space="preserve">This article examines the domestic and foreign experience in the formation of three-dimensional models of urban areas. The analysis of their use cases and creation technologies is performed. Conclusions about the prospects of this presentation of information about urban areas are formulated. </w:t>
      </w:r>
    </w:p>
    <w:p w:rsidR="00705D09" w:rsidRPr="00705D09" w:rsidRDefault="00705D09" w:rsidP="00705D09">
      <w:pPr>
        <w:pStyle w:val="a7"/>
        <w:rPr>
          <w:lang w:val="en-US"/>
        </w:rPr>
      </w:pPr>
      <w:r w:rsidRPr="00705D09">
        <w:rPr>
          <w:spacing w:val="43"/>
          <w:lang w:val="en-US"/>
        </w:rPr>
        <w:t>Keywords</w:t>
      </w:r>
      <w:r w:rsidRPr="00705D09">
        <w:rPr>
          <w:lang w:val="en-US"/>
        </w:rPr>
        <w:t>: three-dimensional model; urban area; digital twin.</w:t>
      </w:r>
    </w:p>
    <w:p w:rsidR="007F1683" w:rsidRPr="007F1683" w:rsidRDefault="007F1683" w:rsidP="007F1683">
      <w:pPr>
        <w:pStyle w:val="a3"/>
        <w:rPr>
          <w:lang w:val="ru-RU"/>
        </w:rPr>
      </w:pPr>
      <w:r w:rsidRPr="007F1683">
        <w:rPr>
          <w:lang w:val="ru-RU"/>
        </w:rPr>
        <w:t>УДК 336</w:t>
      </w:r>
    </w:p>
    <w:p w:rsidR="007F1683" w:rsidRPr="007F1683" w:rsidRDefault="007F1683" w:rsidP="007F1683">
      <w:pPr>
        <w:pStyle w:val="a3"/>
        <w:rPr>
          <w:lang w:val="ru-RU"/>
        </w:rPr>
      </w:pPr>
      <w:proofErr w:type="spellStart"/>
      <w:proofErr w:type="gramStart"/>
      <w:r>
        <w:t>doi</w:t>
      </w:r>
      <w:proofErr w:type="spellEnd"/>
      <w:proofErr w:type="gramEnd"/>
      <w:r w:rsidRPr="007F1683">
        <w:rPr>
          <w:lang w:val="ru-RU"/>
        </w:rPr>
        <w:t>: 10.47576/2949-1886.2025.3.3.024</w:t>
      </w:r>
    </w:p>
    <w:p w:rsidR="007F1683" w:rsidRDefault="007F1683" w:rsidP="007F1683">
      <w:pPr>
        <w:pStyle w:val="a4"/>
      </w:pPr>
      <w:r>
        <w:t>Гюнтер Ирина Николаевна,</w:t>
      </w:r>
    </w:p>
    <w:p w:rsidR="007F1683" w:rsidRDefault="007F1683" w:rsidP="007F1683">
      <w:pPr>
        <w:pStyle w:val="a5"/>
      </w:pPr>
      <w:r>
        <w:t xml:space="preserve">кандидат экономических наук, доцент кафедры финансов и таможенных доходов, Белгородский университет кооперации, экономики и права, </w:t>
      </w:r>
      <w:r>
        <w:br/>
        <w:t>Белгород, Россия, eirin@rambler.ru</w:t>
      </w:r>
    </w:p>
    <w:p w:rsidR="007F1683" w:rsidRDefault="007F1683" w:rsidP="007F1683">
      <w:pPr>
        <w:pStyle w:val="a4"/>
      </w:pPr>
      <w:proofErr w:type="spellStart"/>
      <w:r>
        <w:t>Половнева</w:t>
      </w:r>
      <w:proofErr w:type="spellEnd"/>
      <w:r>
        <w:t xml:space="preserve"> Людмила Сергеевна,</w:t>
      </w:r>
    </w:p>
    <w:p w:rsidR="007F1683" w:rsidRDefault="007F1683" w:rsidP="007F1683">
      <w:pPr>
        <w:pStyle w:val="a5"/>
      </w:pPr>
      <w:r>
        <w:t xml:space="preserve">кандидат политических наук, доцент кафедры российской истории и документоведения, </w:t>
      </w:r>
      <w:r>
        <w:br/>
        <w:t xml:space="preserve">Белгородский государственный национальный </w:t>
      </w:r>
      <w:r>
        <w:br/>
        <w:t xml:space="preserve">исследовательский университет, Белгород, </w:t>
      </w:r>
      <w:r>
        <w:br/>
        <w:t>Россия, lpolovneva@bsuedu.ru</w:t>
      </w:r>
    </w:p>
    <w:p w:rsidR="007F1683" w:rsidRDefault="007F1683" w:rsidP="007F1683">
      <w:pPr>
        <w:pStyle w:val="a4"/>
      </w:pPr>
      <w:proofErr w:type="spellStart"/>
      <w:r>
        <w:t>Бобрышева</w:t>
      </w:r>
      <w:proofErr w:type="spellEnd"/>
      <w:r>
        <w:t xml:space="preserve"> Вероника Олеговна,</w:t>
      </w:r>
    </w:p>
    <w:p w:rsidR="007F1683" w:rsidRDefault="007F1683" w:rsidP="007F1683">
      <w:pPr>
        <w:pStyle w:val="a5"/>
      </w:pPr>
      <w:r>
        <w:t xml:space="preserve">студент группы ЭК-245у, Белгородский университет кооперации, экономики и права, Белгород, </w:t>
      </w:r>
      <w:r>
        <w:br/>
        <w:t>Россия, bobryshevaveronica@yandex.ru</w:t>
      </w:r>
    </w:p>
    <w:p w:rsidR="007F1683" w:rsidRDefault="007F1683" w:rsidP="007F1683">
      <w:pPr>
        <w:pStyle w:val="a6"/>
      </w:pPr>
      <w:r>
        <w:t xml:space="preserve">Развитие русской Арктики: инновационный </w:t>
      </w:r>
      <w:r>
        <w:br/>
        <w:t>и инвестиционный потенциал</w:t>
      </w:r>
    </w:p>
    <w:p w:rsidR="007F1683" w:rsidRDefault="007F1683" w:rsidP="007F1683">
      <w:pPr>
        <w:pStyle w:val="a7"/>
      </w:pPr>
      <w:r>
        <w:t>В статье рассматривается развитие русской Арктики как стратегически важного региона, обладающего значительным инновационным и инвестиционным потенциалом. Анализируются ключевые направления развития. Особое внимание уделяется государственной политике, направленной на привлечение инвестиций. Статья также подчеркивает важность интеграции инновационных решений в освоении Арктики.</w:t>
      </w:r>
    </w:p>
    <w:p w:rsidR="007F1683" w:rsidRDefault="007F1683" w:rsidP="007F1683">
      <w:pPr>
        <w:pStyle w:val="a7"/>
      </w:pPr>
      <w:r>
        <w:rPr>
          <w:spacing w:val="43"/>
        </w:rPr>
        <w:t>Ключевые слова:</w:t>
      </w:r>
      <w:r>
        <w:t xml:space="preserve"> </w:t>
      </w:r>
      <w:proofErr w:type="gramStart"/>
      <w:r>
        <w:t>Арктика; инвестиции; природные ресурсы; инфраструктура; Северный морской путь; экологическая безопасность; инновации; научные исследования; экономический рост; логистика.</w:t>
      </w:r>
      <w:proofErr w:type="gramEnd"/>
    </w:p>
    <w:p w:rsidR="007F1683" w:rsidRPr="007F1683" w:rsidRDefault="007F1683" w:rsidP="007F1683">
      <w:pPr>
        <w:pStyle w:val="a8"/>
        <w:rPr>
          <w:lang w:val="en-US"/>
        </w:rPr>
      </w:pPr>
      <w:r w:rsidRPr="007F1683">
        <w:rPr>
          <w:lang w:val="en-US"/>
        </w:rPr>
        <w:t>Gunter Irina N.,</w:t>
      </w:r>
    </w:p>
    <w:p w:rsidR="007F1683" w:rsidRPr="007F1683" w:rsidRDefault="007F1683" w:rsidP="007F1683">
      <w:pPr>
        <w:pStyle w:val="a9"/>
        <w:rPr>
          <w:lang w:val="en-US"/>
        </w:rPr>
      </w:pPr>
      <w:r w:rsidRPr="007F1683">
        <w:rPr>
          <w:lang w:val="en-US"/>
        </w:rPr>
        <w:t>Candidate of Economic Sciences, Associate Professor of the Department of Finance and Customs Revenue, Belgorod University of Cooperation, Economics and Law, Belgorod, Russia, eirin@rambler.ru</w:t>
      </w:r>
    </w:p>
    <w:p w:rsidR="007F1683" w:rsidRPr="007F1683" w:rsidRDefault="007F1683" w:rsidP="007F1683">
      <w:pPr>
        <w:pStyle w:val="a8"/>
        <w:rPr>
          <w:lang w:val="en-US"/>
        </w:rPr>
      </w:pPr>
      <w:proofErr w:type="spellStart"/>
      <w:r w:rsidRPr="007F1683">
        <w:rPr>
          <w:lang w:val="en-US"/>
        </w:rPr>
        <w:t>Polovneva</w:t>
      </w:r>
      <w:proofErr w:type="spellEnd"/>
      <w:r w:rsidRPr="007F1683">
        <w:rPr>
          <w:lang w:val="en-US"/>
        </w:rPr>
        <w:t xml:space="preserve"> Lyudmila S.,</w:t>
      </w:r>
    </w:p>
    <w:p w:rsidR="007F1683" w:rsidRPr="007F1683" w:rsidRDefault="007F1683" w:rsidP="007F1683">
      <w:pPr>
        <w:pStyle w:val="a9"/>
        <w:rPr>
          <w:lang w:val="en-US"/>
        </w:rPr>
      </w:pPr>
      <w:r w:rsidRPr="007F1683">
        <w:rPr>
          <w:lang w:val="en-US"/>
        </w:rPr>
        <w:t>Candidate of Political Sciences, Associate Professor of the Department of Russian History and Documentation, Belgorod State National Research University, Belgorod, Russia, lpolovneva@bsuedu.ru</w:t>
      </w:r>
    </w:p>
    <w:p w:rsidR="007F1683" w:rsidRPr="007F1683" w:rsidRDefault="007F1683" w:rsidP="007F1683">
      <w:pPr>
        <w:pStyle w:val="a8"/>
        <w:rPr>
          <w:lang w:val="en-US"/>
        </w:rPr>
      </w:pPr>
      <w:proofErr w:type="spellStart"/>
      <w:proofErr w:type="gramStart"/>
      <w:r w:rsidRPr="007F1683">
        <w:rPr>
          <w:lang w:val="en-US"/>
        </w:rPr>
        <w:t>Bobrysheva</w:t>
      </w:r>
      <w:proofErr w:type="spellEnd"/>
      <w:r w:rsidRPr="007F1683">
        <w:rPr>
          <w:lang w:val="en-US"/>
        </w:rPr>
        <w:t xml:space="preserve"> </w:t>
      </w:r>
      <w:proofErr w:type="spellStart"/>
      <w:r w:rsidRPr="007F1683">
        <w:rPr>
          <w:lang w:val="en-US"/>
        </w:rPr>
        <w:t>Veronika</w:t>
      </w:r>
      <w:proofErr w:type="spellEnd"/>
      <w:r w:rsidRPr="007F1683">
        <w:rPr>
          <w:lang w:val="en-US"/>
        </w:rPr>
        <w:t xml:space="preserve"> O.,</w:t>
      </w:r>
      <w:proofErr w:type="gramEnd"/>
    </w:p>
    <w:p w:rsidR="007F1683" w:rsidRPr="007F1683" w:rsidRDefault="007F1683" w:rsidP="007F1683">
      <w:pPr>
        <w:pStyle w:val="a9"/>
        <w:rPr>
          <w:lang w:val="en-US"/>
        </w:rPr>
      </w:pPr>
      <w:r w:rsidRPr="007F1683">
        <w:rPr>
          <w:lang w:val="en-US"/>
        </w:rPr>
        <w:lastRenderedPageBreak/>
        <w:t>Student of the EK-245u group, Belgorod University of Cooperation, Economics and Law, Belgorod, Russia, bobryshevaveronica@yandex.ru</w:t>
      </w:r>
    </w:p>
    <w:p w:rsidR="007F1683" w:rsidRPr="007F1683" w:rsidRDefault="007F1683" w:rsidP="007F1683">
      <w:pPr>
        <w:pStyle w:val="aa"/>
        <w:rPr>
          <w:lang w:val="en-US"/>
        </w:rPr>
      </w:pPr>
      <w:r w:rsidRPr="007F1683">
        <w:rPr>
          <w:lang w:val="en-US"/>
        </w:rPr>
        <w:t xml:space="preserve">Development </w:t>
      </w:r>
      <w:r w:rsidRPr="007F1683">
        <w:rPr>
          <w:lang w:val="en-US"/>
        </w:rPr>
        <w:br/>
        <w:t>of the Russian Arctic: innovative and investment potential</w:t>
      </w:r>
    </w:p>
    <w:p w:rsidR="007F1683" w:rsidRPr="007F1683" w:rsidRDefault="007F1683" w:rsidP="007F1683">
      <w:pPr>
        <w:pStyle w:val="a7"/>
        <w:rPr>
          <w:lang w:val="en-US"/>
        </w:rPr>
      </w:pPr>
      <w:r w:rsidRPr="007F1683">
        <w:rPr>
          <w:lang w:val="en-US"/>
        </w:rPr>
        <w:t xml:space="preserve">The article examines the development of the Russian Arctic as a strategically important region with significant innovation and investment potential. Key areas of development are analyzed. Particular attention is paid to state policy aimed at attracting investment. The article also emphasizes the importance of integrating innovative solutions in the development of the Arctic. </w:t>
      </w:r>
    </w:p>
    <w:p w:rsidR="007F1683" w:rsidRPr="007F1683" w:rsidRDefault="007F1683" w:rsidP="007F1683">
      <w:pPr>
        <w:pStyle w:val="a7"/>
        <w:rPr>
          <w:lang w:val="en-US"/>
        </w:rPr>
      </w:pPr>
      <w:r w:rsidRPr="007F1683">
        <w:rPr>
          <w:spacing w:val="43"/>
          <w:lang w:val="en-US"/>
        </w:rPr>
        <w:t>Keywords</w:t>
      </w:r>
      <w:r w:rsidRPr="007F1683">
        <w:rPr>
          <w:lang w:val="en-US"/>
        </w:rPr>
        <w:t>: Arctic; investment; natural resources; infrastructure; Northern Sea Route; environmental safety; innovation; scientific research; economic growth; logistics.</w:t>
      </w:r>
    </w:p>
    <w:p w:rsidR="00337BDB" w:rsidRPr="00337BDB" w:rsidRDefault="00337BDB" w:rsidP="00337BDB">
      <w:pPr>
        <w:pStyle w:val="a3"/>
        <w:rPr>
          <w:lang w:val="ru-RU"/>
        </w:rPr>
      </w:pPr>
      <w:r w:rsidRPr="00337BDB">
        <w:rPr>
          <w:lang w:val="ru-RU"/>
        </w:rPr>
        <w:t>УДК 336.26</w:t>
      </w:r>
    </w:p>
    <w:p w:rsidR="00337BDB" w:rsidRPr="00337BDB" w:rsidRDefault="00337BDB" w:rsidP="00337BDB">
      <w:pPr>
        <w:pStyle w:val="a3"/>
        <w:rPr>
          <w:lang w:val="ru-RU"/>
        </w:rPr>
      </w:pPr>
      <w:proofErr w:type="spellStart"/>
      <w:proofErr w:type="gramStart"/>
      <w:r>
        <w:t>doi</w:t>
      </w:r>
      <w:proofErr w:type="spellEnd"/>
      <w:proofErr w:type="gramEnd"/>
      <w:r w:rsidRPr="00337BDB">
        <w:rPr>
          <w:lang w:val="ru-RU"/>
        </w:rPr>
        <w:t>: 10.47576/2949-1886.2025.3.3.025</w:t>
      </w:r>
    </w:p>
    <w:p w:rsidR="00337BDB" w:rsidRDefault="00337BDB" w:rsidP="00337BDB">
      <w:pPr>
        <w:pStyle w:val="a4"/>
      </w:pPr>
      <w:proofErr w:type="spellStart"/>
      <w:r>
        <w:t>Файберг</w:t>
      </w:r>
      <w:proofErr w:type="spellEnd"/>
      <w:r>
        <w:t xml:space="preserve"> Татьяна Владимировна, </w:t>
      </w:r>
    </w:p>
    <w:p w:rsidR="00337BDB" w:rsidRDefault="00337BDB" w:rsidP="00337BDB">
      <w:pPr>
        <w:pStyle w:val="a5"/>
      </w:pPr>
      <w:r>
        <w:t xml:space="preserve">кандидат экономических наук, доцент, доцент, Байкальский государственный университет, Иркутск, Россия, </w:t>
      </w:r>
      <w:r>
        <w:br/>
        <w:t>faibergtv@mail.ru</w:t>
      </w:r>
    </w:p>
    <w:p w:rsidR="00337BDB" w:rsidRDefault="00337BDB" w:rsidP="00337BDB">
      <w:pPr>
        <w:pStyle w:val="a4"/>
      </w:pPr>
      <w:r>
        <w:t xml:space="preserve">Щербакова Ирина Николаевна, </w:t>
      </w:r>
    </w:p>
    <w:p w:rsidR="00337BDB" w:rsidRDefault="00337BDB" w:rsidP="00337BDB">
      <w:pPr>
        <w:pStyle w:val="a5"/>
      </w:pPr>
      <w:r>
        <w:t>кандидат экономических наук, доцент, доцент, Байкальский государственный университет, Иркутск, Россия, schirn@mail.ru</w:t>
      </w:r>
    </w:p>
    <w:p w:rsidR="00337BDB" w:rsidRDefault="00337BDB" w:rsidP="00337BDB">
      <w:pPr>
        <w:pStyle w:val="a6"/>
      </w:pPr>
      <w:r>
        <w:t>Государственная собственность Иркутской области и оценка доходов от ее использования</w:t>
      </w:r>
    </w:p>
    <w:p w:rsidR="00337BDB" w:rsidRDefault="00337BDB" w:rsidP="00337BDB">
      <w:pPr>
        <w:pStyle w:val="a7"/>
      </w:pPr>
      <w:r>
        <w:t xml:space="preserve">Поиск </w:t>
      </w:r>
      <w:proofErr w:type="gramStart"/>
      <w:r>
        <w:t>путей повышения эффективности функционирования государственного сектора</w:t>
      </w:r>
      <w:proofErr w:type="gramEnd"/>
      <w:r>
        <w:t xml:space="preserve"> в субъектах Российской Федерации требует тщательного анализа состава и результатов управления региональной собственностью. В статье рассматриваются вопросы управления государственной собственности Иркутской области в 2021-2024 гг. по результатам анализа состава и структуры областной собственности. Выделены особенности структуры и состояния государственной собственности Иркутской области, а также доходов от управления ею. Определены основные проблемы управления собственностью в регионе, имеющие место на протяжении длительного периода времени.</w:t>
      </w:r>
    </w:p>
    <w:p w:rsidR="00337BDB" w:rsidRDefault="00337BDB" w:rsidP="00337BDB">
      <w:pPr>
        <w:pStyle w:val="a7"/>
      </w:pPr>
      <w:r>
        <w:rPr>
          <w:spacing w:val="43"/>
        </w:rPr>
        <w:t>Ключевые слова</w:t>
      </w:r>
      <w:r>
        <w:t>: финансы; бюджет; доходы бюджета; неналоговые доходы; государственная собственность; региональная собственность; доходы от использования имущества.</w:t>
      </w:r>
    </w:p>
    <w:p w:rsidR="00337BDB" w:rsidRPr="00337BDB" w:rsidRDefault="00337BDB" w:rsidP="00337BDB">
      <w:pPr>
        <w:pStyle w:val="a8"/>
        <w:rPr>
          <w:lang w:val="en-US"/>
        </w:rPr>
      </w:pPr>
      <w:proofErr w:type="spellStart"/>
      <w:r w:rsidRPr="00337BDB">
        <w:rPr>
          <w:lang w:val="en-US"/>
        </w:rPr>
        <w:t>Faiberg</w:t>
      </w:r>
      <w:proofErr w:type="spellEnd"/>
      <w:r w:rsidRPr="00337BDB">
        <w:rPr>
          <w:lang w:val="en-US"/>
        </w:rPr>
        <w:t xml:space="preserve"> Tatyana V., </w:t>
      </w:r>
    </w:p>
    <w:p w:rsidR="00337BDB" w:rsidRPr="00337BDB" w:rsidRDefault="00337BDB" w:rsidP="00337BDB">
      <w:pPr>
        <w:pStyle w:val="a9"/>
        <w:rPr>
          <w:lang w:val="en-US"/>
        </w:rPr>
      </w:pPr>
      <w:r w:rsidRPr="00337BDB">
        <w:rPr>
          <w:lang w:val="en-US"/>
        </w:rPr>
        <w:t>Candidate of Economic Sciences, Associate Professor, Associate Professor, Baikal State University, Irkutsk, Russia, faibergtv@mail.ru</w:t>
      </w:r>
    </w:p>
    <w:p w:rsidR="00337BDB" w:rsidRPr="00337BDB" w:rsidRDefault="00337BDB" w:rsidP="00337BDB">
      <w:pPr>
        <w:pStyle w:val="a8"/>
        <w:rPr>
          <w:lang w:val="en-US"/>
        </w:rPr>
      </w:pPr>
      <w:proofErr w:type="spellStart"/>
      <w:r w:rsidRPr="00337BDB">
        <w:rPr>
          <w:lang w:val="en-US"/>
        </w:rPr>
        <w:t>Scherbakova</w:t>
      </w:r>
      <w:proofErr w:type="spellEnd"/>
      <w:r w:rsidRPr="00337BDB">
        <w:rPr>
          <w:lang w:val="en-US"/>
        </w:rPr>
        <w:t xml:space="preserve"> Irina N., </w:t>
      </w:r>
    </w:p>
    <w:p w:rsidR="00337BDB" w:rsidRPr="00337BDB" w:rsidRDefault="00337BDB" w:rsidP="00337BDB">
      <w:pPr>
        <w:pStyle w:val="a9"/>
        <w:rPr>
          <w:lang w:val="en-US"/>
        </w:rPr>
      </w:pPr>
      <w:r w:rsidRPr="00337BDB">
        <w:rPr>
          <w:lang w:val="en-US"/>
        </w:rPr>
        <w:t>Candidate of Economic Sciences, Associate Professor, Associate Professor, Baikal State University, Irkutsk, Russia, schirn@mail.ru</w:t>
      </w:r>
    </w:p>
    <w:p w:rsidR="00337BDB" w:rsidRPr="00337BDB" w:rsidRDefault="00337BDB" w:rsidP="00337BDB">
      <w:pPr>
        <w:pStyle w:val="aa"/>
        <w:rPr>
          <w:lang w:val="en-US"/>
        </w:rPr>
      </w:pPr>
      <w:r w:rsidRPr="00337BDB">
        <w:rPr>
          <w:lang w:val="en-US"/>
        </w:rPr>
        <w:t>The state property of the Irkutsk region and the assessment of income from its use</w:t>
      </w:r>
    </w:p>
    <w:p w:rsidR="00337BDB" w:rsidRPr="00337BDB" w:rsidRDefault="00337BDB" w:rsidP="00337BDB">
      <w:pPr>
        <w:pStyle w:val="a7"/>
        <w:rPr>
          <w:lang w:val="en-US"/>
        </w:rPr>
      </w:pPr>
      <w:r w:rsidRPr="00337BDB">
        <w:rPr>
          <w:lang w:val="en-US"/>
        </w:rPr>
        <w:t>The search for ways to increase the efficiency of the public sector in Russia’s regions requires an analysis of the composition and results of regional property management. The article examines the issues of state property management in the Irkutsk region in 2021-2024 based on the results of an analysis of the composition and structure of regional property. The features of the structure and condition of the regional property of the Irkutsk region, as well as income from its management, are highlighted. The main problems of property management in the region, which have been taking place over a long period of time, are identified.</w:t>
      </w:r>
    </w:p>
    <w:p w:rsidR="00337BDB" w:rsidRPr="00337BDB" w:rsidRDefault="00337BDB" w:rsidP="00337BDB">
      <w:pPr>
        <w:pStyle w:val="a7"/>
        <w:rPr>
          <w:lang w:val="en-US"/>
        </w:rPr>
      </w:pPr>
      <w:r w:rsidRPr="00337BDB">
        <w:rPr>
          <w:spacing w:val="43"/>
          <w:lang w:val="en-US"/>
        </w:rPr>
        <w:t>Keywords</w:t>
      </w:r>
      <w:r w:rsidRPr="00337BDB">
        <w:rPr>
          <w:lang w:val="en-US"/>
        </w:rPr>
        <w:t>: finance; budget; budget revenues; non-tax revenues; state property; regional property; income from the use of property.</w:t>
      </w:r>
    </w:p>
    <w:p w:rsidR="007E2D97" w:rsidRDefault="007E2D97" w:rsidP="007E2D97">
      <w:pPr>
        <w:pStyle w:val="a3"/>
      </w:pPr>
      <w:proofErr w:type="gramStart"/>
      <w:r>
        <w:t>УДК  005</w:t>
      </w:r>
      <w:proofErr w:type="gramEnd"/>
    </w:p>
    <w:p w:rsidR="007E2D97" w:rsidRPr="007E2D97" w:rsidRDefault="007E2D97" w:rsidP="007E2D97">
      <w:pPr>
        <w:pStyle w:val="a3"/>
        <w:rPr>
          <w:lang w:val="ru-RU"/>
        </w:rPr>
      </w:pPr>
      <w:proofErr w:type="spellStart"/>
      <w:proofErr w:type="gramStart"/>
      <w:r>
        <w:t>doi</w:t>
      </w:r>
      <w:proofErr w:type="spellEnd"/>
      <w:proofErr w:type="gramEnd"/>
      <w:r w:rsidRPr="007E2D97">
        <w:rPr>
          <w:lang w:val="ru-RU"/>
        </w:rPr>
        <w:t>: 10.47576/2949-1886.2025.3.3.026</w:t>
      </w:r>
    </w:p>
    <w:p w:rsidR="007E2D97" w:rsidRDefault="007E2D97" w:rsidP="007E2D97">
      <w:pPr>
        <w:pStyle w:val="a4"/>
      </w:pPr>
      <w:r>
        <w:lastRenderedPageBreak/>
        <w:t xml:space="preserve">Маркосов Юрий Борисович, </w:t>
      </w:r>
    </w:p>
    <w:p w:rsidR="007E2D97" w:rsidRDefault="007E2D97" w:rsidP="007E2D97">
      <w:pPr>
        <w:pStyle w:val="a5"/>
      </w:pPr>
      <w:r>
        <w:t>экономист, ООО «СК «АБ Арск», yumarkosov@gmail.com</w:t>
      </w:r>
    </w:p>
    <w:p w:rsidR="007E2D97" w:rsidRDefault="007E2D97" w:rsidP="007E2D97">
      <w:pPr>
        <w:pStyle w:val="a6"/>
      </w:pPr>
      <w:r>
        <w:t xml:space="preserve">Политика «перестройки» </w:t>
      </w:r>
      <w:r>
        <w:br/>
        <w:t>1985-1991 годов в СССР в контексте влияния на социально-экономическую конъюнктуру: управленческий аспект</w:t>
      </w:r>
    </w:p>
    <w:p w:rsidR="007E2D97" w:rsidRDefault="007E2D97" w:rsidP="007E2D97">
      <w:pPr>
        <w:pStyle w:val="a7"/>
      </w:pPr>
      <w:r>
        <w:t>В статье предложен комплексный анализ экономических реформ политики «перестройки» в СССР в 1985-1991 годах с точки зрения их влияния на социально-экономическую конъюнктуру. Рассмотрена слабо исследованная проблема повышения благосостояния советского гражданина как теневого драйвера политико-экономических реформаций «перестройки». Проведен управленческий анализ предпосылок и хода реформ «перестройки» с точки зрения советских экономистов и теоретиков.</w:t>
      </w:r>
    </w:p>
    <w:p w:rsidR="007E2D97" w:rsidRDefault="007E2D97" w:rsidP="007E2D97">
      <w:pPr>
        <w:pStyle w:val="a7"/>
      </w:pPr>
      <w:r>
        <w:rPr>
          <w:spacing w:val="43"/>
        </w:rPr>
        <w:t>Ключевые слова:</w:t>
      </w:r>
      <w:r>
        <w:t xml:space="preserve"> перестройка; СССР; экономическая политика; реформы; благосостояние; управление.</w:t>
      </w:r>
    </w:p>
    <w:p w:rsidR="007E2D97" w:rsidRPr="007E2D97" w:rsidRDefault="007E2D97" w:rsidP="007E2D97">
      <w:pPr>
        <w:pStyle w:val="a8"/>
        <w:rPr>
          <w:lang w:val="en-US"/>
        </w:rPr>
      </w:pPr>
      <w:proofErr w:type="spellStart"/>
      <w:r w:rsidRPr="007E2D97">
        <w:rPr>
          <w:lang w:val="en-US"/>
        </w:rPr>
        <w:t>Markosov</w:t>
      </w:r>
      <w:proofErr w:type="spellEnd"/>
      <w:r w:rsidRPr="007E2D97">
        <w:rPr>
          <w:lang w:val="en-US"/>
        </w:rPr>
        <w:t xml:space="preserve"> </w:t>
      </w:r>
      <w:proofErr w:type="spellStart"/>
      <w:r w:rsidRPr="007E2D97">
        <w:rPr>
          <w:lang w:val="en-US"/>
        </w:rPr>
        <w:t>Iurii</w:t>
      </w:r>
      <w:proofErr w:type="spellEnd"/>
      <w:r w:rsidRPr="007E2D97">
        <w:rPr>
          <w:lang w:val="en-US"/>
        </w:rPr>
        <w:t xml:space="preserve"> B., </w:t>
      </w:r>
    </w:p>
    <w:p w:rsidR="007E2D97" w:rsidRPr="007E2D97" w:rsidRDefault="007E2D97" w:rsidP="007E2D97">
      <w:pPr>
        <w:pStyle w:val="a9"/>
        <w:rPr>
          <w:lang w:val="en-US"/>
        </w:rPr>
      </w:pPr>
      <w:r w:rsidRPr="007E2D97">
        <w:rPr>
          <w:lang w:val="en-US"/>
        </w:rPr>
        <w:t xml:space="preserve">Economist, LLC “SC AB </w:t>
      </w:r>
      <w:proofErr w:type="spellStart"/>
      <w:r w:rsidRPr="007E2D97">
        <w:rPr>
          <w:lang w:val="en-US"/>
        </w:rPr>
        <w:t>Arsk</w:t>
      </w:r>
      <w:proofErr w:type="spellEnd"/>
      <w:r w:rsidRPr="007E2D97">
        <w:rPr>
          <w:lang w:val="en-US"/>
        </w:rPr>
        <w:t xml:space="preserve">”, yumarkosov@gmail.com  </w:t>
      </w:r>
    </w:p>
    <w:p w:rsidR="007E2D97" w:rsidRPr="007E2D97" w:rsidRDefault="007E2D97" w:rsidP="007E2D97">
      <w:pPr>
        <w:pStyle w:val="aa"/>
        <w:rPr>
          <w:lang w:val="en-US"/>
        </w:rPr>
      </w:pPr>
      <w:r w:rsidRPr="007E2D97">
        <w:rPr>
          <w:lang w:val="en-US"/>
        </w:rPr>
        <w:t xml:space="preserve">The “perestroika” policy </w:t>
      </w:r>
      <w:r w:rsidRPr="007E2D97">
        <w:rPr>
          <w:lang w:val="en-US"/>
        </w:rPr>
        <w:br/>
        <w:t xml:space="preserve">of 1985-1991 in the USSR </w:t>
      </w:r>
      <w:r w:rsidRPr="007E2D97">
        <w:rPr>
          <w:lang w:val="en-US"/>
        </w:rPr>
        <w:br/>
        <w:t>in the context of its impact on the socio-economic conjuncture: the managerial aspect</w:t>
      </w:r>
    </w:p>
    <w:p w:rsidR="007E2D97" w:rsidRPr="007E2D97" w:rsidRDefault="007E2D97" w:rsidP="007E2D97">
      <w:pPr>
        <w:pStyle w:val="a7"/>
        <w:rPr>
          <w:lang w:val="en-US"/>
        </w:rPr>
      </w:pPr>
      <w:r w:rsidRPr="007E2D97">
        <w:rPr>
          <w:lang w:val="en-US"/>
        </w:rPr>
        <w:t xml:space="preserve">This article presents a comprehensive analysis of the economic reforms implemented during the “Perestroika” policy in the USSR from 1985 to 1991, focusing on their impact on the socio-economic environment. The paper addresses the under-researched issue of improving the welfare of Soviet citizens as a latent driver behind the political and economic reforms of “Perestroika.” A management analysis of the prerequisites and progression of “Perestroika” reforms is conducted from the perspective of Soviet economists and theorists.  </w:t>
      </w:r>
    </w:p>
    <w:p w:rsidR="007E2D97" w:rsidRPr="007E2D97" w:rsidRDefault="007E2D97" w:rsidP="007E2D97">
      <w:pPr>
        <w:pStyle w:val="a7"/>
        <w:rPr>
          <w:lang w:val="en-US"/>
        </w:rPr>
      </w:pPr>
      <w:r w:rsidRPr="007E2D97">
        <w:rPr>
          <w:spacing w:val="43"/>
          <w:lang w:val="en-US"/>
        </w:rPr>
        <w:t>Keywords</w:t>
      </w:r>
      <w:r w:rsidRPr="007E2D97">
        <w:rPr>
          <w:lang w:val="en-US"/>
        </w:rPr>
        <w:t>: perestroika; USSR; economic policy; reforms; welfare; management.</w:t>
      </w:r>
    </w:p>
    <w:p w:rsidR="00317A91" w:rsidRPr="00F66A4A" w:rsidRDefault="00317A91" w:rsidP="00317A91">
      <w:pPr>
        <w:pStyle w:val="a3"/>
        <w:rPr>
          <w:lang w:val="ru-RU"/>
        </w:rPr>
      </w:pPr>
      <w:r w:rsidRPr="00F66A4A">
        <w:rPr>
          <w:lang w:val="ru-RU"/>
        </w:rPr>
        <w:t>УДК 336</w:t>
      </w:r>
    </w:p>
    <w:p w:rsidR="00317A91" w:rsidRPr="00F66A4A" w:rsidRDefault="00317A91" w:rsidP="00317A91">
      <w:pPr>
        <w:pStyle w:val="a3"/>
        <w:rPr>
          <w:lang w:val="ru-RU"/>
        </w:rPr>
      </w:pPr>
      <w:proofErr w:type="spellStart"/>
      <w:proofErr w:type="gramStart"/>
      <w:r>
        <w:t>doi</w:t>
      </w:r>
      <w:proofErr w:type="spellEnd"/>
      <w:proofErr w:type="gramEnd"/>
      <w:r w:rsidRPr="00F66A4A">
        <w:rPr>
          <w:lang w:val="ru-RU"/>
        </w:rPr>
        <w:t>: 10.47576/2949-1886.2025.3.3.027</w:t>
      </w:r>
    </w:p>
    <w:p w:rsidR="00317A91" w:rsidRDefault="00317A91" w:rsidP="00317A91">
      <w:pPr>
        <w:pStyle w:val="a4"/>
      </w:pPr>
      <w:proofErr w:type="spellStart"/>
      <w:r>
        <w:t>Иваев</w:t>
      </w:r>
      <w:proofErr w:type="spellEnd"/>
      <w:r>
        <w:t xml:space="preserve"> Марат </w:t>
      </w:r>
      <w:proofErr w:type="spellStart"/>
      <w:r>
        <w:t>Исхакович</w:t>
      </w:r>
      <w:proofErr w:type="spellEnd"/>
      <w:r>
        <w:t>,</w:t>
      </w:r>
    </w:p>
    <w:p w:rsidR="00317A91" w:rsidRDefault="00317A91" w:rsidP="00317A91">
      <w:pPr>
        <w:pStyle w:val="a5"/>
        <w:spacing w:after="57"/>
      </w:pPr>
      <w:r>
        <w:t>старший преподаватель кафедры цифровой экономики, Поволжский государственный университет телекоммуникаций и информатики, Самара, Россия, m.ivaev@psuti.ru</w:t>
      </w:r>
    </w:p>
    <w:p w:rsidR="00317A91" w:rsidRDefault="00317A91" w:rsidP="00317A91">
      <w:pPr>
        <w:pStyle w:val="a4"/>
      </w:pPr>
      <w:proofErr w:type="spellStart"/>
      <w:r>
        <w:t>Журичева</w:t>
      </w:r>
      <w:proofErr w:type="spellEnd"/>
      <w:r>
        <w:t xml:space="preserve"> Милена Валерьевна,</w:t>
      </w:r>
    </w:p>
    <w:p w:rsidR="00317A91" w:rsidRDefault="00317A91" w:rsidP="00317A91">
      <w:pPr>
        <w:pStyle w:val="a5"/>
        <w:spacing w:after="57"/>
      </w:pPr>
      <w:r>
        <w:t>студент факультета № 3, Поволжский государственный университет телекоммуникаций и информатики, Самара, Россия, milena.zhuricheva2020@mail.ru</w:t>
      </w:r>
    </w:p>
    <w:p w:rsidR="00317A91" w:rsidRDefault="00317A91" w:rsidP="00317A91">
      <w:pPr>
        <w:pStyle w:val="a4"/>
      </w:pPr>
      <w:proofErr w:type="spellStart"/>
      <w:r>
        <w:t>Балаева</w:t>
      </w:r>
      <w:proofErr w:type="spellEnd"/>
      <w:r>
        <w:t xml:space="preserve"> Анастасия Алексеевна,</w:t>
      </w:r>
    </w:p>
    <w:p w:rsidR="00317A91" w:rsidRDefault="00317A91" w:rsidP="00317A91">
      <w:pPr>
        <w:pStyle w:val="a5"/>
        <w:spacing w:after="57"/>
      </w:pPr>
      <w:r>
        <w:t>студент факультета № 3, Поволжский государственный университет телекоммуникаций и информатики, Самара, Россия, nasianasia2121@gmail.com</w:t>
      </w:r>
    </w:p>
    <w:p w:rsidR="00317A91" w:rsidRDefault="00317A91" w:rsidP="00317A91">
      <w:pPr>
        <w:pStyle w:val="a4"/>
      </w:pPr>
      <w:proofErr w:type="spellStart"/>
      <w:r>
        <w:t>Кабирова</w:t>
      </w:r>
      <w:proofErr w:type="spellEnd"/>
      <w:r>
        <w:t xml:space="preserve"> </w:t>
      </w:r>
      <w:proofErr w:type="spellStart"/>
      <w:r>
        <w:t>Дайана</w:t>
      </w:r>
      <w:proofErr w:type="spellEnd"/>
      <w:r>
        <w:t xml:space="preserve"> </w:t>
      </w:r>
      <w:proofErr w:type="spellStart"/>
      <w:r>
        <w:t>Фаридовна</w:t>
      </w:r>
      <w:proofErr w:type="spellEnd"/>
      <w:r>
        <w:t>,</w:t>
      </w:r>
    </w:p>
    <w:p w:rsidR="00317A91" w:rsidRDefault="00317A91" w:rsidP="00317A91">
      <w:pPr>
        <w:pStyle w:val="a5"/>
      </w:pPr>
      <w:r>
        <w:t>студент факультета № 3, Поволжский государственный университет телекоммуникаций и информатики, Самара, Россия, dayana.kabirova@mail.ru</w:t>
      </w:r>
    </w:p>
    <w:p w:rsidR="00317A91" w:rsidRDefault="00317A91" w:rsidP="00317A91">
      <w:pPr>
        <w:pStyle w:val="a6"/>
      </w:pPr>
      <w:r>
        <w:t xml:space="preserve">Внедрение </w:t>
      </w:r>
      <w:r>
        <w:br/>
        <w:t>ERP-системы на базе 1С</w:t>
      </w:r>
      <w:proofErr w:type="gramStart"/>
      <w:r>
        <w:t>:П</w:t>
      </w:r>
      <w:proofErr w:type="gramEnd"/>
      <w:r>
        <w:t>редприятие для управления производством</w:t>
      </w:r>
    </w:p>
    <w:p w:rsidR="00317A91" w:rsidRDefault="00317A91" w:rsidP="00317A91">
      <w:pPr>
        <w:pStyle w:val="a7"/>
        <w:rPr>
          <w:spacing w:val="-4"/>
        </w:rPr>
      </w:pPr>
      <w:r>
        <w:rPr>
          <w:spacing w:val="-4"/>
        </w:rPr>
        <w:t>В условиях стремительной цифровизации и глобализации бизнеса эффективное управление производственными процессами становится особенно актуальным. Компании сталкиваются с необходимостью своевременно адаптироваться к изменяющимся условиям рынка, повышенными требованиями к качеству продукции и необходимостью оптимизации затрат. Внедрение ERP-системы на базе 1С</w:t>
      </w:r>
      <w:proofErr w:type="gramStart"/>
      <w:r>
        <w:rPr>
          <w:spacing w:val="-4"/>
        </w:rPr>
        <w:t>:П</w:t>
      </w:r>
      <w:proofErr w:type="gramEnd"/>
      <w:r>
        <w:rPr>
          <w:spacing w:val="-4"/>
        </w:rPr>
        <w:t xml:space="preserve">редприятие представляет собой важный стратегический шаг, способствующий повышению степени автоматизации и </w:t>
      </w:r>
      <w:r>
        <w:rPr>
          <w:spacing w:val="-4"/>
        </w:rPr>
        <w:lastRenderedPageBreak/>
        <w:t>интеграции бизнес-процессов. Однако на этапе перехода к новой системе компании могут столкнуться с сопротивлением сотрудников, недостаточной готовностью к изменениям и техническими проблемами при интеграции с существующими решениями. Реализация ERP-проекта требует не только финансовых ресурсов, но и продуманного подхода к управлению изменениями, включая четкую коммуникацию и активное вовлечение сотрудников. Статья посвящена детальному анализу процесса внедрения ERP-системы для управления производством, охватывая ключевые этапы – от анализа текущих бизнес-процессов до обучения персонала и тестирования системы. Рассматриваются преимущества ERP-систем, в том числе повышение прозрачности операций, сокращение времени на рутинные задачи, улучшение учета ресурсов и возможность оперативного реагирования на рыночные изменения.</w:t>
      </w:r>
    </w:p>
    <w:p w:rsidR="00317A91" w:rsidRDefault="00317A91" w:rsidP="00317A91">
      <w:pPr>
        <w:pStyle w:val="a7"/>
        <w:rPr>
          <w:spacing w:val="-2"/>
        </w:rPr>
      </w:pPr>
      <w:r>
        <w:rPr>
          <w:spacing w:val="43"/>
        </w:rPr>
        <w:t>Ключевые слова:</w:t>
      </w:r>
      <w:r>
        <w:t xml:space="preserve"> </w:t>
      </w:r>
      <w:r>
        <w:rPr>
          <w:spacing w:val="-2"/>
        </w:rPr>
        <w:t>1С</w:t>
      </w:r>
      <w:proofErr w:type="gramStart"/>
      <w:r>
        <w:rPr>
          <w:spacing w:val="-2"/>
        </w:rPr>
        <w:t>:П</w:t>
      </w:r>
      <w:proofErr w:type="gramEnd"/>
      <w:r>
        <w:rPr>
          <w:spacing w:val="-2"/>
        </w:rPr>
        <w:t>редприятие; управление производством; ERP-система; автоматизация бизнес-процессов; интеграция; цифровизация; обучение персонала; производственные процессы.</w:t>
      </w:r>
    </w:p>
    <w:p w:rsidR="00317A91" w:rsidRPr="00F66A4A" w:rsidRDefault="00317A91" w:rsidP="00317A91">
      <w:pPr>
        <w:pStyle w:val="a8"/>
        <w:rPr>
          <w:lang w:val="en-US"/>
        </w:rPr>
      </w:pPr>
      <w:proofErr w:type="spellStart"/>
      <w:r w:rsidRPr="00F66A4A">
        <w:rPr>
          <w:lang w:val="en-US"/>
        </w:rPr>
        <w:t>Ivaev</w:t>
      </w:r>
      <w:proofErr w:type="spellEnd"/>
      <w:r w:rsidRPr="00F66A4A">
        <w:rPr>
          <w:lang w:val="en-US"/>
        </w:rPr>
        <w:t xml:space="preserve"> Marat I</w:t>
      </w:r>
      <w:proofErr w:type="gramStart"/>
      <w:r w:rsidRPr="00F66A4A">
        <w:rPr>
          <w:lang w:val="en-US"/>
        </w:rPr>
        <w:t>.,</w:t>
      </w:r>
      <w:proofErr w:type="gramEnd"/>
    </w:p>
    <w:p w:rsidR="00317A91" w:rsidRPr="00F66A4A" w:rsidRDefault="00317A91" w:rsidP="00317A91">
      <w:pPr>
        <w:pStyle w:val="a9"/>
        <w:rPr>
          <w:lang w:val="en-US"/>
        </w:rPr>
      </w:pPr>
      <w:r w:rsidRPr="00F66A4A">
        <w:rPr>
          <w:lang w:val="en-US"/>
        </w:rPr>
        <w:t xml:space="preserve">Senior Lecturer of the Department of Digital Economics, </w:t>
      </w:r>
      <w:proofErr w:type="spellStart"/>
      <w:r w:rsidRPr="00F66A4A">
        <w:rPr>
          <w:lang w:val="en-US"/>
        </w:rPr>
        <w:t>Povolzhskiy</w:t>
      </w:r>
      <w:proofErr w:type="spellEnd"/>
      <w:r w:rsidRPr="00F66A4A">
        <w:rPr>
          <w:lang w:val="en-US"/>
        </w:rPr>
        <w:t xml:space="preserve"> State University of Telecommunications and Informatics, Samara, Russia, m.ivaev@psuti.ru,</w:t>
      </w:r>
    </w:p>
    <w:p w:rsidR="00317A91" w:rsidRPr="00F66A4A" w:rsidRDefault="00317A91" w:rsidP="00317A91">
      <w:pPr>
        <w:pStyle w:val="a8"/>
        <w:rPr>
          <w:lang w:val="en-US"/>
        </w:rPr>
      </w:pPr>
      <w:proofErr w:type="spellStart"/>
      <w:r w:rsidRPr="00F66A4A">
        <w:rPr>
          <w:lang w:val="en-US"/>
        </w:rPr>
        <w:t>Zhuricheva</w:t>
      </w:r>
      <w:proofErr w:type="spellEnd"/>
      <w:r w:rsidRPr="00F66A4A">
        <w:rPr>
          <w:lang w:val="en-US"/>
        </w:rPr>
        <w:t xml:space="preserve"> Milena V.,</w:t>
      </w:r>
    </w:p>
    <w:p w:rsidR="00317A91" w:rsidRPr="00F66A4A" w:rsidRDefault="00317A91" w:rsidP="00317A91">
      <w:pPr>
        <w:pStyle w:val="a9"/>
        <w:rPr>
          <w:lang w:val="en-US"/>
        </w:rPr>
      </w:pPr>
      <w:r w:rsidRPr="00F66A4A">
        <w:rPr>
          <w:lang w:val="en-US"/>
        </w:rPr>
        <w:t xml:space="preserve">Student of Faculty No. 3, </w:t>
      </w:r>
      <w:proofErr w:type="spellStart"/>
      <w:r w:rsidRPr="00F66A4A">
        <w:rPr>
          <w:lang w:val="en-US"/>
        </w:rPr>
        <w:t>Povolzhskiy</w:t>
      </w:r>
      <w:proofErr w:type="spellEnd"/>
      <w:r w:rsidRPr="00F66A4A">
        <w:rPr>
          <w:lang w:val="en-US"/>
        </w:rPr>
        <w:t xml:space="preserve"> State University of Telecommunications and Informatics, Samara, Russia, </w:t>
      </w:r>
      <w:r w:rsidRPr="00F66A4A">
        <w:rPr>
          <w:lang w:val="en-US"/>
        </w:rPr>
        <w:br/>
        <w:t>milena.zhuricheva2020@mail.ru,</w:t>
      </w:r>
    </w:p>
    <w:p w:rsidR="00317A91" w:rsidRPr="00F66A4A" w:rsidRDefault="00317A91" w:rsidP="00317A91">
      <w:pPr>
        <w:pStyle w:val="a8"/>
        <w:rPr>
          <w:lang w:val="en-US"/>
        </w:rPr>
      </w:pPr>
      <w:proofErr w:type="spellStart"/>
      <w:proofErr w:type="gramStart"/>
      <w:r w:rsidRPr="00F66A4A">
        <w:rPr>
          <w:lang w:val="en-US"/>
        </w:rPr>
        <w:t>Balaeva</w:t>
      </w:r>
      <w:proofErr w:type="spellEnd"/>
      <w:r w:rsidRPr="00F66A4A">
        <w:rPr>
          <w:lang w:val="en-US"/>
        </w:rPr>
        <w:t xml:space="preserve"> Anastasia A.,</w:t>
      </w:r>
      <w:proofErr w:type="gramEnd"/>
    </w:p>
    <w:p w:rsidR="00317A91" w:rsidRPr="00F66A4A" w:rsidRDefault="00317A91" w:rsidP="00317A91">
      <w:pPr>
        <w:pStyle w:val="a9"/>
        <w:rPr>
          <w:lang w:val="en-US"/>
        </w:rPr>
      </w:pPr>
      <w:r w:rsidRPr="00F66A4A">
        <w:rPr>
          <w:lang w:val="en-US"/>
        </w:rPr>
        <w:t xml:space="preserve">Student of Faculty No. 3, </w:t>
      </w:r>
      <w:proofErr w:type="spellStart"/>
      <w:r w:rsidRPr="00F66A4A">
        <w:rPr>
          <w:lang w:val="en-US"/>
        </w:rPr>
        <w:t>Povolzhskiy</w:t>
      </w:r>
      <w:proofErr w:type="spellEnd"/>
      <w:r w:rsidRPr="00F66A4A">
        <w:rPr>
          <w:lang w:val="en-US"/>
        </w:rPr>
        <w:t xml:space="preserve"> State University of Telecommunications and Informatics, Samara, Russia, nasianasia2121@gmail.com</w:t>
      </w:r>
    </w:p>
    <w:p w:rsidR="00317A91" w:rsidRPr="00F66A4A" w:rsidRDefault="00317A91" w:rsidP="00317A91">
      <w:pPr>
        <w:pStyle w:val="a8"/>
        <w:rPr>
          <w:lang w:val="en-US"/>
        </w:rPr>
      </w:pPr>
      <w:proofErr w:type="spellStart"/>
      <w:r w:rsidRPr="00F66A4A">
        <w:rPr>
          <w:lang w:val="en-US"/>
        </w:rPr>
        <w:t>Kabirova</w:t>
      </w:r>
      <w:proofErr w:type="spellEnd"/>
      <w:r w:rsidRPr="00F66A4A">
        <w:rPr>
          <w:lang w:val="en-US"/>
        </w:rPr>
        <w:t xml:space="preserve"> Diana F.,</w:t>
      </w:r>
    </w:p>
    <w:p w:rsidR="00317A91" w:rsidRPr="00F66A4A" w:rsidRDefault="00317A91" w:rsidP="00317A91">
      <w:pPr>
        <w:pStyle w:val="a9"/>
        <w:rPr>
          <w:lang w:val="en-US"/>
        </w:rPr>
      </w:pPr>
      <w:r w:rsidRPr="00F66A4A">
        <w:rPr>
          <w:lang w:val="en-US"/>
        </w:rPr>
        <w:t xml:space="preserve">Student of Faculty No. 3, </w:t>
      </w:r>
      <w:proofErr w:type="spellStart"/>
      <w:r w:rsidRPr="00F66A4A">
        <w:rPr>
          <w:lang w:val="en-US"/>
        </w:rPr>
        <w:t>Povolzhskiy</w:t>
      </w:r>
      <w:proofErr w:type="spellEnd"/>
      <w:r w:rsidRPr="00F66A4A">
        <w:rPr>
          <w:lang w:val="en-US"/>
        </w:rPr>
        <w:t xml:space="preserve"> State University of Telecommunications and Informatics, Samara, Russia, </w:t>
      </w:r>
      <w:r w:rsidRPr="00F66A4A">
        <w:rPr>
          <w:lang w:val="en-US"/>
        </w:rPr>
        <w:br/>
        <w:t>dayana.kabirova@mail.ru</w:t>
      </w:r>
    </w:p>
    <w:p w:rsidR="00317A91" w:rsidRPr="00F66A4A" w:rsidRDefault="00317A91" w:rsidP="00317A91">
      <w:pPr>
        <w:pStyle w:val="aa"/>
        <w:rPr>
          <w:lang w:val="en-US"/>
        </w:rPr>
      </w:pPr>
      <w:r w:rsidRPr="00F66A4A">
        <w:rPr>
          <w:lang w:val="en-US"/>
        </w:rPr>
        <w:t>Implementation of an ERP system based on 1C</w:t>
      </w:r>
      <w:proofErr w:type="gramStart"/>
      <w:r w:rsidRPr="00F66A4A">
        <w:rPr>
          <w:lang w:val="en-US"/>
        </w:rPr>
        <w:t>:Enterprise</w:t>
      </w:r>
      <w:proofErr w:type="gramEnd"/>
      <w:r w:rsidRPr="00F66A4A">
        <w:rPr>
          <w:lang w:val="en-US"/>
        </w:rPr>
        <w:t xml:space="preserve"> for production management</w:t>
      </w:r>
    </w:p>
    <w:p w:rsidR="00317A91" w:rsidRPr="00F66A4A" w:rsidRDefault="00317A91" w:rsidP="00317A91">
      <w:pPr>
        <w:pStyle w:val="a7"/>
        <w:rPr>
          <w:lang w:val="en-US"/>
        </w:rPr>
      </w:pPr>
      <w:r w:rsidRPr="00F66A4A">
        <w:rPr>
          <w:lang w:val="en-US"/>
        </w:rPr>
        <w:t>In the context of rapid digitalization and globalization of business, effective management of production processes is becoming especially relevant. Companies are faced with the need to promptly adapt to changing market conditions, increased requirements for product quality and the need to optimize costs. Implementation of an ERP system based on 1C</w:t>
      </w:r>
      <w:proofErr w:type="gramStart"/>
      <w:r w:rsidRPr="00F66A4A">
        <w:rPr>
          <w:lang w:val="en-US"/>
        </w:rPr>
        <w:t>:Enterprise</w:t>
      </w:r>
      <w:proofErr w:type="gramEnd"/>
      <w:r w:rsidRPr="00F66A4A">
        <w:rPr>
          <w:lang w:val="en-US"/>
        </w:rPr>
        <w:t xml:space="preserve"> is an important strategic step that helps to increase the degree of automation and integration of business processes. However, during the transition to a new system, companies may face employee resistance, insufficient readiness for change and technical problems when integrating with existing solutions. Implementation of an ERP project requires not only financial resources, but also a thoughtful approach to change management, including clear communication and active involvement of employees. The article is devoted to a detailed analysis of the process of implementing an ERP system for production management, covering key stages – from analysis of current business processes to personnel training and system testing. The advantages of ERP systems are considered, including increased transparency of operations, reduced time for routine tasks, improved resource accounting and the ability to quickly respond to market changes.</w:t>
      </w:r>
    </w:p>
    <w:p w:rsidR="00317A91" w:rsidRPr="00F66A4A" w:rsidRDefault="00317A91" w:rsidP="00317A91">
      <w:pPr>
        <w:pStyle w:val="a7"/>
        <w:rPr>
          <w:lang w:val="en-US"/>
        </w:rPr>
      </w:pPr>
      <w:r w:rsidRPr="00F66A4A">
        <w:rPr>
          <w:spacing w:val="43"/>
          <w:lang w:val="en-US"/>
        </w:rPr>
        <w:t>Keywords</w:t>
      </w:r>
      <w:r w:rsidRPr="00F66A4A">
        <w:rPr>
          <w:lang w:val="en-US"/>
        </w:rPr>
        <w:t>: 1C:Enterprise; production management; ERP system; business process automation; integration; digitalization; personnel training; production processes.</w:t>
      </w:r>
    </w:p>
    <w:p w:rsidR="00F66A4A" w:rsidRPr="00F66A4A" w:rsidRDefault="00F66A4A" w:rsidP="00F66A4A">
      <w:pPr>
        <w:pStyle w:val="a3"/>
        <w:rPr>
          <w:lang w:val="ru-RU"/>
        </w:rPr>
      </w:pPr>
      <w:r w:rsidRPr="00F66A4A">
        <w:rPr>
          <w:lang w:val="ru-RU"/>
        </w:rPr>
        <w:t>УДК 338.242</w:t>
      </w:r>
    </w:p>
    <w:p w:rsidR="00F66A4A" w:rsidRPr="00F66A4A" w:rsidRDefault="00F66A4A" w:rsidP="00F66A4A">
      <w:pPr>
        <w:pStyle w:val="a3"/>
        <w:rPr>
          <w:lang w:val="ru-RU"/>
        </w:rPr>
      </w:pPr>
      <w:proofErr w:type="spellStart"/>
      <w:proofErr w:type="gramStart"/>
      <w:r>
        <w:t>doi</w:t>
      </w:r>
      <w:proofErr w:type="spellEnd"/>
      <w:proofErr w:type="gramEnd"/>
      <w:r w:rsidRPr="00F66A4A">
        <w:rPr>
          <w:lang w:val="ru-RU"/>
        </w:rPr>
        <w:t>: 10.47576/2949-1886.2025.3.3.028</w:t>
      </w:r>
    </w:p>
    <w:p w:rsidR="00F66A4A" w:rsidRDefault="00F66A4A" w:rsidP="00F66A4A">
      <w:pPr>
        <w:pStyle w:val="a4"/>
      </w:pPr>
      <w:proofErr w:type="spellStart"/>
      <w:r>
        <w:t>Бричев</w:t>
      </w:r>
      <w:proofErr w:type="spellEnd"/>
      <w:r>
        <w:t xml:space="preserve"> Тимур Юрьевич,</w:t>
      </w:r>
    </w:p>
    <w:p w:rsidR="00F66A4A" w:rsidRDefault="00F66A4A" w:rsidP="00F66A4A">
      <w:pPr>
        <w:pStyle w:val="a5"/>
      </w:pPr>
      <w:r>
        <w:t xml:space="preserve">аспирант, </w:t>
      </w:r>
      <w:r>
        <w:br/>
        <w:t>Московский финансов</w:t>
      </w:r>
      <w:proofErr w:type="gramStart"/>
      <w:r>
        <w:t>о-</w:t>
      </w:r>
      <w:proofErr w:type="gramEnd"/>
      <w:r>
        <w:br/>
        <w:t xml:space="preserve">промышленный университет </w:t>
      </w:r>
      <w:r>
        <w:br/>
        <w:t>«Синергия», Москва, Россия, t.brichev@yandex.ru</w:t>
      </w:r>
    </w:p>
    <w:p w:rsidR="00F66A4A" w:rsidRDefault="00F66A4A" w:rsidP="00F66A4A">
      <w:pPr>
        <w:pStyle w:val="a6"/>
      </w:pPr>
      <w:r>
        <w:t xml:space="preserve">Компаративный анализ российских и зарубежных практик применения </w:t>
      </w:r>
      <w:proofErr w:type="gramStart"/>
      <w:r>
        <w:t>агент-ориентированного</w:t>
      </w:r>
      <w:proofErr w:type="gramEnd"/>
      <w:r>
        <w:t xml:space="preserve"> подхода к моделированию мезоэкономических систем</w:t>
      </w:r>
    </w:p>
    <w:p w:rsidR="00F66A4A" w:rsidRDefault="00F66A4A" w:rsidP="00F66A4A">
      <w:pPr>
        <w:pStyle w:val="a7"/>
      </w:pPr>
      <w:r>
        <w:t xml:space="preserve">В статье представлен сравнительный анализ российских и зарубежных практик применения </w:t>
      </w:r>
      <w:proofErr w:type="gramStart"/>
      <w:r>
        <w:t>агент-ориентированного</w:t>
      </w:r>
      <w:proofErr w:type="gramEnd"/>
      <w:r>
        <w:t xml:space="preserve"> подхода к моделированию </w:t>
      </w:r>
      <w:proofErr w:type="spellStart"/>
      <w:r>
        <w:t>мезоэкономических</w:t>
      </w:r>
      <w:proofErr w:type="spellEnd"/>
      <w:r>
        <w:t xml:space="preserve"> систем. Рассмотрены основные модели и </w:t>
      </w:r>
      <w:r>
        <w:lastRenderedPageBreak/>
        <w:t xml:space="preserve">методы </w:t>
      </w:r>
      <w:proofErr w:type="gramStart"/>
      <w:r>
        <w:t>агент-ориентированного</w:t>
      </w:r>
      <w:proofErr w:type="gramEnd"/>
      <w:r>
        <w:t xml:space="preserve"> моделирования, применяемые в экономическом управлении, включая иерархические модели, вертикально интегрированные структурные модели и экологические модели. Проведен сравнительный анализ опыта использования </w:t>
      </w:r>
      <w:proofErr w:type="gramStart"/>
      <w:r>
        <w:t>агент-ориентированного</w:t>
      </w:r>
      <w:proofErr w:type="gramEnd"/>
      <w:r>
        <w:t xml:space="preserve"> моделирования в России и за рубежом, выявлены особенности отечественных и зарубежных подходов. Определены ограничения существующих моделей, отмечено, что лишь небольшая их часть применима в рамках региональных или национальных экономик. На основе проведенного анализа предложена авторская дефиниция </w:t>
      </w:r>
      <w:proofErr w:type="gramStart"/>
      <w:r>
        <w:t>агент-ориентированного</w:t>
      </w:r>
      <w:proofErr w:type="gramEnd"/>
      <w:r>
        <w:t xml:space="preserve"> подхода в экономическом управлении и систематизация агентов, объединяющая принципы построения иерархии и вертикально интегрированных структур. Представленная классификация позволяет рассматривать взаимодействие агентов с точки зрения экономической системы в форме национальной экономики.</w:t>
      </w:r>
    </w:p>
    <w:p w:rsidR="00F66A4A" w:rsidRDefault="00F66A4A" w:rsidP="00F66A4A">
      <w:pPr>
        <w:pStyle w:val="a7"/>
      </w:pPr>
      <w:proofErr w:type="gramStart"/>
      <w:r>
        <w:rPr>
          <w:spacing w:val="43"/>
        </w:rPr>
        <w:t>Ключевые слова:</w:t>
      </w:r>
      <w:r>
        <w:t xml:space="preserve"> агент; экономика; система; агент-ориентированный подход; </w:t>
      </w:r>
      <w:proofErr w:type="spellStart"/>
      <w:r>
        <w:t>мезоэкономические</w:t>
      </w:r>
      <w:proofErr w:type="spellEnd"/>
      <w:r>
        <w:t xml:space="preserve"> системы; региональная экономика; вертикальная интеграция; моделирование; </w:t>
      </w:r>
      <w:proofErr w:type="spellStart"/>
      <w:r>
        <w:t>многоагентные</w:t>
      </w:r>
      <w:proofErr w:type="spellEnd"/>
      <w:r>
        <w:t xml:space="preserve"> системы; имитационное моделирование.</w:t>
      </w:r>
      <w:proofErr w:type="gramEnd"/>
    </w:p>
    <w:p w:rsidR="00F66A4A" w:rsidRPr="00F66A4A" w:rsidRDefault="00F66A4A" w:rsidP="00F66A4A">
      <w:pPr>
        <w:pStyle w:val="a8"/>
        <w:rPr>
          <w:lang w:val="en-US"/>
        </w:rPr>
      </w:pPr>
      <w:proofErr w:type="spellStart"/>
      <w:r w:rsidRPr="00F66A4A">
        <w:rPr>
          <w:lang w:val="en-US"/>
        </w:rPr>
        <w:t>Brichev</w:t>
      </w:r>
      <w:proofErr w:type="spellEnd"/>
      <w:r w:rsidRPr="00F66A4A">
        <w:rPr>
          <w:lang w:val="en-US"/>
        </w:rPr>
        <w:t xml:space="preserve"> </w:t>
      </w:r>
      <w:proofErr w:type="spellStart"/>
      <w:r w:rsidRPr="00F66A4A">
        <w:rPr>
          <w:lang w:val="en-US"/>
        </w:rPr>
        <w:t>Timur</w:t>
      </w:r>
      <w:proofErr w:type="spellEnd"/>
      <w:r w:rsidRPr="00F66A4A">
        <w:rPr>
          <w:lang w:val="en-US"/>
        </w:rPr>
        <w:t xml:space="preserve"> Yu., </w:t>
      </w:r>
    </w:p>
    <w:p w:rsidR="00F66A4A" w:rsidRPr="00F66A4A" w:rsidRDefault="00F66A4A" w:rsidP="00F66A4A">
      <w:pPr>
        <w:pStyle w:val="a9"/>
        <w:rPr>
          <w:lang w:val="en-US"/>
        </w:rPr>
      </w:pPr>
      <w:r w:rsidRPr="00F66A4A">
        <w:rPr>
          <w:lang w:val="en-US"/>
        </w:rPr>
        <w:t>Postgraduate student, Moscow Financial and Industrial University «Synergy», Moscow, Russia, t.brichev@yandex.ru</w:t>
      </w:r>
    </w:p>
    <w:p w:rsidR="00F66A4A" w:rsidRPr="00F66A4A" w:rsidRDefault="00F66A4A" w:rsidP="00F66A4A">
      <w:pPr>
        <w:pStyle w:val="aa"/>
        <w:rPr>
          <w:lang w:val="en-US"/>
        </w:rPr>
      </w:pPr>
      <w:r w:rsidRPr="00F66A4A">
        <w:rPr>
          <w:lang w:val="en-US"/>
        </w:rPr>
        <w:t>Comparative analysis of russian and foreign practices in applying the agent-based approach to modeling mesoeconomic systems</w:t>
      </w:r>
    </w:p>
    <w:p w:rsidR="00F66A4A" w:rsidRPr="00F66A4A" w:rsidRDefault="00F66A4A" w:rsidP="00F66A4A">
      <w:pPr>
        <w:pStyle w:val="a7"/>
        <w:rPr>
          <w:lang w:val="en-US"/>
        </w:rPr>
      </w:pPr>
      <w:r w:rsidRPr="00F66A4A">
        <w:rPr>
          <w:lang w:val="en-US"/>
        </w:rPr>
        <w:t xml:space="preserve">The article presents a comparative analysis of Russian and foreign practices in applying the agent-based approach to modeling </w:t>
      </w:r>
      <w:proofErr w:type="spellStart"/>
      <w:r w:rsidRPr="00F66A4A">
        <w:rPr>
          <w:lang w:val="en-US"/>
        </w:rPr>
        <w:t>mesoeconomic</w:t>
      </w:r>
      <w:proofErr w:type="spellEnd"/>
      <w:r w:rsidRPr="00F66A4A">
        <w:rPr>
          <w:lang w:val="en-US"/>
        </w:rPr>
        <w:t xml:space="preserve"> systems. The main models and methods of agent-based modeling used in economic management are considered, including hierarchical models, vertically integrated structural models, and environmental models. A comparative analysis of the experience of using agent-based modeling in Russia and abroad is carried out, and the features of domestic and foreign approaches are identified. The limitations of existing models are determined, and it is noted that only a small part of them are applicable within the framework of regional or national economies. Based on the analysis, the author’s definition of the agent-based approach in economic management is proposed, as well as a systematization of agents that combines the principles of building hierarchies and vertically integrated structures. The presented classification allows us to co</w:t>
      </w:r>
      <w:bookmarkStart w:id="0" w:name="_GoBack"/>
      <w:bookmarkEnd w:id="0"/>
      <w:r w:rsidRPr="00F66A4A">
        <w:rPr>
          <w:lang w:val="en-US"/>
        </w:rPr>
        <w:t>nsider the interaction of agents from the point of view of the economic system in the form of a national economy.</w:t>
      </w:r>
    </w:p>
    <w:p w:rsidR="00F66A4A" w:rsidRPr="00F66A4A" w:rsidRDefault="00F66A4A" w:rsidP="00F66A4A">
      <w:pPr>
        <w:pStyle w:val="a7"/>
        <w:rPr>
          <w:lang w:val="en-US"/>
        </w:rPr>
      </w:pPr>
      <w:r w:rsidRPr="00F66A4A">
        <w:rPr>
          <w:spacing w:val="43"/>
          <w:lang w:val="en-US"/>
        </w:rPr>
        <w:t>Keywords</w:t>
      </w:r>
      <w:r w:rsidRPr="00F66A4A">
        <w:rPr>
          <w:lang w:val="en-US"/>
        </w:rPr>
        <w:t xml:space="preserve">: agent; economics; system; agent-based approach; </w:t>
      </w:r>
      <w:proofErr w:type="spellStart"/>
      <w:r w:rsidRPr="00F66A4A">
        <w:rPr>
          <w:lang w:val="en-US"/>
        </w:rPr>
        <w:t>mesoeconomic</w:t>
      </w:r>
      <w:proofErr w:type="spellEnd"/>
      <w:r w:rsidRPr="00F66A4A">
        <w:rPr>
          <w:lang w:val="en-US"/>
        </w:rPr>
        <w:t xml:space="preserve"> systems; regional economy; vertical integration; modeling; multi-agent systems; simulation modeling.</w:t>
      </w:r>
    </w:p>
    <w:p w:rsidR="00621878" w:rsidRPr="00D30631" w:rsidRDefault="00621878">
      <w:pPr>
        <w:rPr>
          <w:lang w:val="en-US"/>
        </w:rPr>
      </w:pPr>
    </w:p>
    <w:sectPr w:rsidR="00621878" w:rsidRPr="00D30631" w:rsidSect="006F35A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8D"/>
    <w:rsid w:val="000F455F"/>
    <w:rsid w:val="0010406D"/>
    <w:rsid w:val="001303DD"/>
    <w:rsid w:val="002A2E49"/>
    <w:rsid w:val="00317A91"/>
    <w:rsid w:val="0032558D"/>
    <w:rsid w:val="00337BDB"/>
    <w:rsid w:val="003F2DF8"/>
    <w:rsid w:val="003F560E"/>
    <w:rsid w:val="00420F71"/>
    <w:rsid w:val="00467DA4"/>
    <w:rsid w:val="00496168"/>
    <w:rsid w:val="0058011F"/>
    <w:rsid w:val="005A3072"/>
    <w:rsid w:val="00621878"/>
    <w:rsid w:val="00705D09"/>
    <w:rsid w:val="007C3087"/>
    <w:rsid w:val="007E2D97"/>
    <w:rsid w:val="007F1683"/>
    <w:rsid w:val="008353F3"/>
    <w:rsid w:val="00835A67"/>
    <w:rsid w:val="009169B5"/>
    <w:rsid w:val="00A4027C"/>
    <w:rsid w:val="00AA4796"/>
    <w:rsid w:val="00AE652C"/>
    <w:rsid w:val="00CB55E8"/>
    <w:rsid w:val="00D30631"/>
    <w:rsid w:val="00DF554A"/>
    <w:rsid w:val="00E35E4E"/>
    <w:rsid w:val="00EC20CE"/>
    <w:rsid w:val="00F66A4A"/>
    <w:rsid w:val="00FE1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3063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D3063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D3063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D3063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D3063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D30631"/>
  </w:style>
  <w:style w:type="paragraph" w:customStyle="1" w:styleId="a9">
    <w:name w:val="автор_кандидат_англ"/>
    <w:basedOn w:val="a5"/>
    <w:uiPriority w:val="99"/>
    <w:rsid w:val="00D30631"/>
  </w:style>
  <w:style w:type="paragraph" w:customStyle="1" w:styleId="aa">
    <w:name w:val="Заголовок статьи_англ"/>
    <w:basedOn w:val="a6"/>
    <w:uiPriority w:val="99"/>
    <w:rsid w:val="00D30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3063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D3063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D3063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D3063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D3063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D30631"/>
  </w:style>
  <w:style w:type="paragraph" w:customStyle="1" w:styleId="a9">
    <w:name w:val="автор_кандидат_англ"/>
    <w:basedOn w:val="a5"/>
    <w:uiPriority w:val="99"/>
    <w:rsid w:val="00D30631"/>
  </w:style>
  <w:style w:type="paragraph" w:customStyle="1" w:styleId="aa">
    <w:name w:val="Заголовок статьи_англ"/>
    <w:basedOn w:val="a6"/>
    <w:uiPriority w:val="99"/>
    <w:rsid w:val="00D3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11141</Words>
  <Characters>63505</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Марина</cp:lastModifiedBy>
  <cp:revision>33</cp:revision>
  <dcterms:created xsi:type="dcterms:W3CDTF">2025-05-04T15:24:00Z</dcterms:created>
  <dcterms:modified xsi:type="dcterms:W3CDTF">2025-05-04T15:56:00Z</dcterms:modified>
</cp:coreProperties>
</file>