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r w:rsidRPr="009771AC">
        <w:rPr>
          <w:rFonts w:ascii="Arial" w:hAnsi="Arial" w:cs="Arial"/>
          <w:b/>
          <w:bCs/>
          <w:color w:val="000000"/>
          <w:sz w:val="28"/>
          <w:szCs w:val="28"/>
        </w:rPr>
        <w:t>УДК 336</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9771AC">
        <w:rPr>
          <w:rFonts w:ascii="Arial" w:hAnsi="Arial" w:cs="Arial"/>
          <w:b/>
          <w:bCs/>
          <w:color w:val="000000"/>
          <w:sz w:val="28"/>
          <w:szCs w:val="28"/>
          <w:lang w:val="en-US"/>
        </w:rPr>
        <w:t>doi</w:t>
      </w:r>
      <w:proofErr w:type="spellEnd"/>
      <w:proofErr w:type="gramEnd"/>
      <w:r w:rsidRPr="009771AC">
        <w:rPr>
          <w:rFonts w:ascii="Arial" w:hAnsi="Arial" w:cs="Arial"/>
          <w:b/>
          <w:bCs/>
          <w:color w:val="000000"/>
          <w:sz w:val="28"/>
          <w:szCs w:val="28"/>
        </w:rPr>
        <w:t>: 10.47576/2949-1886.2025.2.2.001</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proofErr w:type="spellStart"/>
      <w:r w:rsidRPr="009771AC">
        <w:rPr>
          <w:rFonts w:ascii="Arial" w:hAnsi="Arial" w:cs="Arial"/>
          <w:b/>
          <w:bCs/>
          <w:color w:val="000000"/>
        </w:rPr>
        <w:t>Цигипало</w:t>
      </w:r>
      <w:proofErr w:type="spellEnd"/>
      <w:r w:rsidRPr="009771AC">
        <w:rPr>
          <w:rFonts w:ascii="Arial" w:hAnsi="Arial" w:cs="Arial"/>
          <w:b/>
          <w:bCs/>
          <w:color w:val="000000"/>
        </w:rPr>
        <w:t xml:space="preserve"> Оксана Петровна,</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 xml:space="preserve">коммерческий директор, </w:t>
      </w:r>
      <w:r w:rsidRPr="009771AC">
        <w:rPr>
          <w:rFonts w:ascii="Arial" w:hAnsi="Arial" w:cs="Arial"/>
          <w:i/>
          <w:iCs/>
          <w:color w:val="000000"/>
          <w:sz w:val="20"/>
          <w:szCs w:val="20"/>
        </w:rPr>
        <w:br/>
        <w:t xml:space="preserve">ООО «Технологии лизинга», </w:t>
      </w:r>
      <w:r w:rsidRPr="009771AC">
        <w:rPr>
          <w:rFonts w:ascii="Arial" w:hAnsi="Arial" w:cs="Arial"/>
          <w:i/>
          <w:iCs/>
          <w:color w:val="000000"/>
          <w:sz w:val="20"/>
          <w:szCs w:val="20"/>
        </w:rPr>
        <w:br/>
        <w:t>Екатеринбург, Россия,</w:t>
      </w:r>
      <w:r w:rsidRPr="009771AC">
        <w:rPr>
          <w:rFonts w:ascii="Arial" w:hAnsi="Arial" w:cs="Arial"/>
          <w:i/>
          <w:iCs/>
          <w:color w:val="000000"/>
          <w:sz w:val="20"/>
          <w:szCs w:val="20"/>
        </w:rPr>
        <w:br/>
        <w:t>tsigipalo@medliga.ru</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9771AC">
        <w:rPr>
          <w:rFonts w:ascii="Arial" w:hAnsi="Arial" w:cs="Arial"/>
          <w:b/>
          <w:bCs/>
          <w:caps/>
          <w:color w:val="000000"/>
          <w:sz w:val="28"/>
          <w:szCs w:val="28"/>
        </w:rPr>
        <w:t xml:space="preserve">Современные стратегии </w:t>
      </w:r>
      <w:proofErr w:type="gramStart"/>
      <w:r w:rsidRPr="009771AC">
        <w:rPr>
          <w:rFonts w:ascii="Arial" w:hAnsi="Arial" w:cs="Arial"/>
          <w:b/>
          <w:bCs/>
          <w:caps/>
          <w:color w:val="000000"/>
          <w:sz w:val="28"/>
          <w:szCs w:val="28"/>
        </w:rPr>
        <w:t>риск-менеджмента</w:t>
      </w:r>
      <w:proofErr w:type="gramEnd"/>
      <w:r w:rsidRPr="009771AC">
        <w:rPr>
          <w:rFonts w:ascii="Arial" w:hAnsi="Arial" w:cs="Arial"/>
          <w:b/>
          <w:bCs/>
          <w:caps/>
          <w:color w:val="000000"/>
          <w:sz w:val="28"/>
          <w:szCs w:val="28"/>
        </w:rPr>
        <w:t xml:space="preserve"> </w:t>
      </w:r>
      <w:r w:rsidRPr="009771AC">
        <w:rPr>
          <w:rFonts w:ascii="Arial" w:hAnsi="Arial" w:cs="Arial"/>
          <w:b/>
          <w:bCs/>
          <w:caps/>
          <w:color w:val="000000"/>
          <w:sz w:val="28"/>
          <w:szCs w:val="28"/>
        </w:rPr>
        <w:br/>
        <w:t>в финансовом лизинге: обзор и анализ</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z w:val="20"/>
          <w:szCs w:val="20"/>
        </w:rPr>
        <w:t xml:space="preserve">В рамках статьи проводится исследование современных стратегий </w:t>
      </w:r>
      <w:proofErr w:type="gramStart"/>
      <w:r w:rsidRPr="009771AC">
        <w:rPr>
          <w:rFonts w:ascii="Arial" w:hAnsi="Arial" w:cs="Arial"/>
          <w:color w:val="000000"/>
          <w:sz w:val="20"/>
          <w:szCs w:val="20"/>
        </w:rPr>
        <w:t>риск-менеджмента</w:t>
      </w:r>
      <w:proofErr w:type="gramEnd"/>
      <w:r w:rsidRPr="009771AC">
        <w:rPr>
          <w:rFonts w:ascii="Arial" w:hAnsi="Arial" w:cs="Arial"/>
          <w:color w:val="000000"/>
          <w:sz w:val="20"/>
          <w:szCs w:val="20"/>
        </w:rPr>
        <w:t xml:space="preserve"> в финансовом лизинге, анализируются как традиционные методы управления инвестиционными рисками, так и современные подходы, основанные на цифровых технологиях. Выявлен научный пробел, связанный с нехваткой работ, в которых описываются присущие особенности использования классических методов с современными инструментами, такими как интегрированные модели оценки рисков, динамическое ценообразование, блокчейн-технологии и гибридные финансовые инструменты. Гипотеза статьи состоит в том, что комплексное применение интегрированных стратегий </w:t>
      </w:r>
      <w:proofErr w:type="gramStart"/>
      <w:r w:rsidRPr="009771AC">
        <w:rPr>
          <w:rFonts w:ascii="Arial" w:hAnsi="Arial" w:cs="Arial"/>
          <w:color w:val="000000"/>
          <w:sz w:val="20"/>
          <w:szCs w:val="20"/>
        </w:rPr>
        <w:t>риск-менеджмента</w:t>
      </w:r>
      <w:proofErr w:type="gramEnd"/>
      <w:r w:rsidRPr="009771AC">
        <w:rPr>
          <w:rFonts w:ascii="Arial" w:hAnsi="Arial" w:cs="Arial"/>
          <w:color w:val="000000"/>
          <w:sz w:val="20"/>
          <w:szCs w:val="20"/>
        </w:rPr>
        <w:t>, основанных на сочетании традиционных и цифровых инструментов, обеспечивает эффективное снижение инвестиционных рисков, что, в свою очередь, способствует устойчивому развитию предприятия в условиях глобальной экономической нестабильности.</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pacing w:val="43"/>
          <w:sz w:val="20"/>
          <w:szCs w:val="20"/>
        </w:rPr>
        <w:t>Ключевые слова</w:t>
      </w:r>
      <w:r w:rsidRPr="009771AC">
        <w:rPr>
          <w:rFonts w:ascii="Arial" w:hAnsi="Arial" w:cs="Arial"/>
          <w:color w:val="000000"/>
          <w:sz w:val="20"/>
          <w:szCs w:val="20"/>
        </w:rPr>
        <w:t xml:space="preserve">: финансовый лизинг; риск-менеджмент; инновационные стратегии; цифровые технологии; интегрированная модель оценки рисков; динамическое ценообразование; блокчейн; гибридные финансовые инструменты; </w:t>
      </w:r>
      <w:proofErr w:type="spellStart"/>
      <w:r w:rsidRPr="009771AC">
        <w:rPr>
          <w:rFonts w:ascii="Arial" w:hAnsi="Arial" w:cs="Arial"/>
          <w:color w:val="000000"/>
          <w:sz w:val="20"/>
          <w:szCs w:val="20"/>
        </w:rPr>
        <w:t>экосистемный</w:t>
      </w:r>
      <w:proofErr w:type="spellEnd"/>
      <w:r w:rsidRPr="009771AC">
        <w:rPr>
          <w:rFonts w:ascii="Arial" w:hAnsi="Arial" w:cs="Arial"/>
          <w:color w:val="000000"/>
          <w:sz w:val="20"/>
          <w:szCs w:val="20"/>
        </w:rPr>
        <w:t xml:space="preserve"> подход</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9771AC">
        <w:rPr>
          <w:rFonts w:ascii="Arial" w:hAnsi="Arial" w:cs="Arial"/>
          <w:b/>
          <w:bCs/>
          <w:color w:val="000000"/>
          <w:lang w:val="en-US"/>
        </w:rPr>
        <w:t>Tsigipalo</w:t>
      </w:r>
      <w:proofErr w:type="spellEnd"/>
      <w:r w:rsidRPr="009771AC">
        <w:rPr>
          <w:rFonts w:ascii="Arial" w:hAnsi="Arial" w:cs="Arial"/>
          <w:b/>
          <w:bCs/>
          <w:color w:val="000000"/>
          <w:lang w:val="en-US"/>
        </w:rPr>
        <w:t xml:space="preserve">  Oksana</w:t>
      </w:r>
      <w:proofErr w:type="gramEnd"/>
      <w:r w:rsidRPr="009771AC">
        <w:rPr>
          <w:rFonts w:ascii="Arial" w:hAnsi="Arial" w:cs="Arial"/>
          <w:b/>
          <w:bCs/>
          <w:color w:val="000000"/>
          <w:lang w:val="en-US"/>
        </w:rPr>
        <w:t xml:space="preserve"> P.,</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 xml:space="preserve">Commercial Director, Limited Liability Company Leasing Technology, </w:t>
      </w:r>
      <w:r w:rsidR="007108F3">
        <w:rPr>
          <w:rFonts w:ascii="Arial" w:hAnsi="Arial" w:cs="Arial"/>
          <w:i/>
          <w:iCs/>
          <w:color w:val="000000"/>
          <w:sz w:val="20"/>
          <w:szCs w:val="20"/>
          <w:lang w:val="en-US"/>
        </w:rPr>
        <w:t>Ye</w:t>
      </w:r>
      <w:r w:rsidRPr="009771AC">
        <w:rPr>
          <w:rFonts w:ascii="Arial" w:hAnsi="Arial" w:cs="Arial"/>
          <w:i/>
          <w:iCs/>
          <w:color w:val="000000"/>
          <w:sz w:val="20"/>
          <w:szCs w:val="20"/>
          <w:lang w:val="en-US"/>
        </w:rPr>
        <w:t>katerinburg, Russia, tsigipalo@medliga.ru</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9771AC">
        <w:rPr>
          <w:rFonts w:ascii="Arial" w:hAnsi="Arial" w:cs="Arial"/>
          <w:b/>
          <w:bCs/>
          <w:caps/>
          <w:color w:val="000000"/>
          <w:sz w:val="28"/>
          <w:szCs w:val="28"/>
          <w:lang w:val="en-US"/>
        </w:rPr>
        <w:t>Modern risk management strategies in finance lease: review and analysis</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z w:val="20"/>
          <w:szCs w:val="20"/>
          <w:lang w:val="en-US"/>
        </w:rPr>
        <w:t xml:space="preserve">The article examines modern risk management strategies in finance lease, analyzes both traditional investment risk management methods and modern approaches based on digital technologies. The methodological basis of the work consists of other articles that are publicly available. The analysis revealed a scientific gap related to the lack of papers describing the inherent features of using classical methods with modern tools, such as integrated risk assessment models, dynamic pricing, </w:t>
      </w:r>
      <w:proofErr w:type="spellStart"/>
      <w:r w:rsidRPr="009771AC">
        <w:rPr>
          <w:rFonts w:ascii="Arial" w:hAnsi="Arial" w:cs="Arial"/>
          <w:color w:val="000000"/>
          <w:sz w:val="20"/>
          <w:szCs w:val="20"/>
          <w:lang w:val="en-US"/>
        </w:rPr>
        <w:t>blockchain</w:t>
      </w:r>
      <w:proofErr w:type="spellEnd"/>
      <w:r w:rsidRPr="009771AC">
        <w:rPr>
          <w:rFonts w:ascii="Arial" w:hAnsi="Arial" w:cs="Arial"/>
          <w:color w:val="000000"/>
          <w:sz w:val="20"/>
          <w:szCs w:val="20"/>
          <w:lang w:val="en-US"/>
        </w:rPr>
        <w:t xml:space="preserve"> technologies, and hybrid financial instruments. The hypothesis of the article is that the integrated application of integrated risk management strategies based on a combination of traditional and digital tools ensures effective reduction of investment risks, which, in turn, contributes to the sustainable development of the enterprise in the context of global economic instability.</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pacing w:val="43"/>
          <w:sz w:val="20"/>
          <w:szCs w:val="20"/>
          <w:lang w:val="en-US"/>
        </w:rPr>
        <w:t>Keywords</w:t>
      </w:r>
      <w:r w:rsidRPr="009771AC">
        <w:rPr>
          <w:rFonts w:ascii="Arial" w:hAnsi="Arial" w:cs="Arial"/>
          <w:color w:val="000000"/>
          <w:sz w:val="20"/>
          <w:szCs w:val="20"/>
          <w:lang w:val="en-US"/>
        </w:rPr>
        <w:t xml:space="preserve">: finance lease; risk management; innovative strategies; digital technologies; integrated risk assessment model; dynamic pricing; </w:t>
      </w:r>
      <w:proofErr w:type="spellStart"/>
      <w:r w:rsidRPr="009771AC">
        <w:rPr>
          <w:rFonts w:ascii="Arial" w:hAnsi="Arial" w:cs="Arial"/>
          <w:color w:val="000000"/>
          <w:sz w:val="20"/>
          <w:szCs w:val="20"/>
          <w:lang w:val="en-US"/>
        </w:rPr>
        <w:t>blockchain</w:t>
      </w:r>
      <w:proofErr w:type="spellEnd"/>
      <w:r w:rsidRPr="009771AC">
        <w:rPr>
          <w:rFonts w:ascii="Arial" w:hAnsi="Arial" w:cs="Arial"/>
          <w:color w:val="000000"/>
          <w:sz w:val="20"/>
          <w:szCs w:val="20"/>
          <w:lang w:val="en-US"/>
        </w:rPr>
        <w:t>; hybrid financial instruments; ecosystem approach</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r w:rsidRPr="009771AC">
        <w:rPr>
          <w:rFonts w:ascii="Arial" w:hAnsi="Arial" w:cs="Arial"/>
          <w:b/>
          <w:bCs/>
          <w:color w:val="000000"/>
          <w:sz w:val="28"/>
          <w:szCs w:val="28"/>
        </w:rPr>
        <w:t>УДК 332</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9771AC">
        <w:rPr>
          <w:rFonts w:ascii="Arial" w:hAnsi="Arial" w:cs="Arial"/>
          <w:b/>
          <w:bCs/>
          <w:color w:val="000000"/>
          <w:sz w:val="28"/>
          <w:szCs w:val="28"/>
          <w:lang w:val="en-US"/>
        </w:rPr>
        <w:t>doi</w:t>
      </w:r>
      <w:proofErr w:type="spellEnd"/>
      <w:proofErr w:type="gramEnd"/>
      <w:r w:rsidRPr="009771AC">
        <w:rPr>
          <w:rFonts w:ascii="Arial" w:hAnsi="Arial" w:cs="Arial"/>
          <w:b/>
          <w:bCs/>
          <w:color w:val="000000"/>
          <w:sz w:val="28"/>
          <w:szCs w:val="28"/>
        </w:rPr>
        <w:t>: 10.47576/2949-1886.2025.2.2.002</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proofErr w:type="spellStart"/>
      <w:r w:rsidRPr="009771AC">
        <w:rPr>
          <w:rFonts w:ascii="Arial" w:hAnsi="Arial" w:cs="Arial"/>
          <w:b/>
          <w:bCs/>
          <w:color w:val="000000"/>
        </w:rPr>
        <w:t>Сидорчукова</w:t>
      </w:r>
      <w:proofErr w:type="spellEnd"/>
      <w:r w:rsidRPr="009771AC">
        <w:rPr>
          <w:rFonts w:ascii="Arial" w:hAnsi="Arial" w:cs="Arial"/>
          <w:b/>
          <w:bCs/>
          <w:color w:val="000000"/>
        </w:rPr>
        <w:t xml:space="preserve"> Е. В.,</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кандидат экономических наук, доцент кафедры экономического анализа, Кубанский государственный аграрный университет имени И. Т. Трубилина, Краснодар, Россия, Sev_2111@mail.ru</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proofErr w:type="spellStart"/>
      <w:r w:rsidRPr="009771AC">
        <w:rPr>
          <w:rFonts w:ascii="Arial" w:hAnsi="Arial" w:cs="Arial"/>
          <w:b/>
          <w:bCs/>
          <w:color w:val="000000"/>
        </w:rPr>
        <w:t>Завгородняя</w:t>
      </w:r>
      <w:proofErr w:type="spellEnd"/>
      <w:r w:rsidRPr="009771AC">
        <w:rPr>
          <w:rFonts w:ascii="Arial" w:hAnsi="Arial" w:cs="Arial"/>
          <w:b/>
          <w:bCs/>
          <w:color w:val="000000"/>
        </w:rPr>
        <w:t xml:space="preserve"> Е. В.,</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старший преподаватель кафедры экономического анализа, Кубанский государственный аграрный университет имени И. Т. Трубилина, Краснодар, Россия, ek.zav.ru@yandex.ru</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r w:rsidRPr="009771AC">
        <w:rPr>
          <w:rFonts w:ascii="Arial" w:hAnsi="Arial" w:cs="Arial"/>
          <w:b/>
          <w:bCs/>
          <w:color w:val="000000"/>
        </w:rPr>
        <w:t>Сергиенко Е. А.,</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студент учетно-финансового факультета, Кубанский государственный аграрный университет имени И. Т. Трубилина, Краснодар, Россия, linasergienko21@mail.ru</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proofErr w:type="spellStart"/>
      <w:r w:rsidRPr="009771AC">
        <w:rPr>
          <w:rFonts w:ascii="Arial" w:hAnsi="Arial" w:cs="Arial"/>
          <w:b/>
          <w:bCs/>
          <w:color w:val="000000"/>
        </w:rPr>
        <w:t>Рукинова</w:t>
      </w:r>
      <w:proofErr w:type="spellEnd"/>
      <w:r w:rsidRPr="009771AC">
        <w:rPr>
          <w:rFonts w:ascii="Arial" w:hAnsi="Arial" w:cs="Arial"/>
          <w:b/>
          <w:bCs/>
          <w:color w:val="000000"/>
        </w:rPr>
        <w:t xml:space="preserve"> В. В.,</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lastRenderedPageBreak/>
        <w:t>студент учетно-финансового факультета, Кубанский государственный аграрный университет имени И. Т. Трубилина, Краснодар, Россия, rykinovavalerua@gmail.com</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9771AC">
        <w:rPr>
          <w:rFonts w:ascii="Arial" w:hAnsi="Arial" w:cs="Arial"/>
          <w:b/>
          <w:bCs/>
          <w:caps/>
          <w:color w:val="000000"/>
          <w:sz w:val="28"/>
          <w:szCs w:val="28"/>
        </w:rPr>
        <w:t>Стратегические методы оценки результатов деятельност</w:t>
      </w:r>
      <w:proofErr w:type="gramStart"/>
      <w:r w:rsidRPr="009771AC">
        <w:rPr>
          <w:rFonts w:ascii="Arial" w:hAnsi="Arial" w:cs="Arial"/>
          <w:b/>
          <w:bCs/>
          <w:caps/>
          <w:color w:val="000000"/>
          <w:sz w:val="28"/>
          <w:szCs w:val="28"/>
        </w:rPr>
        <w:t xml:space="preserve">и </w:t>
      </w:r>
      <w:r w:rsidRPr="009771AC">
        <w:rPr>
          <w:rFonts w:ascii="Arial" w:hAnsi="Arial" w:cs="Arial"/>
          <w:b/>
          <w:bCs/>
          <w:caps/>
          <w:color w:val="000000"/>
          <w:sz w:val="28"/>
          <w:szCs w:val="28"/>
        </w:rPr>
        <w:br/>
        <w:t>ООО</w:t>
      </w:r>
      <w:proofErr w:type="gramEnd"/>
      <w:r w:rsidRPr="009771AC">
        <w:rPr>
          <w:rFonts w:ascii="Arial" w:hAnsi="Arial" w:cs="Arial"/>
          <w:b/>
          <w:bCs/>
          <w:caps/>
          <w:color w:val="000000"/>
          <w:sz w:val="28"/>
          <w:szCs w:val="28"/>
        </w:rPr>
        <w:t xml:space="preserve"> «Алькор и Ко» </w:t>
      </w:r>
      <w:r w:rsidRPr="009771AC">
        <w:rPr>
          <w:rFonts w:ascii="Arial" w:hAnsi="Arial" w:cs="Arial"/>
          <w:b/>
          <w:bCs/>
          <w:caps/>
          <w:color w:val="000000"/>
          <w:sz w:val="28"/>
          <w:szCs w:val="28"/>
        </w:rPr>
        <w:br/>
        <w:t>и ООО «Екатеринбург яблоко»</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z w:val="20"/>
          <w:szCs w:val="20"/>
        </w:rPr>
        <w:t>Данная статья посвящена исследованию методов оценки результатов деятельности ООО «</w:t>
      </w:r>
      <w:proofErr w:type="spellStart"/>
      <w:r w:rsidRPr="009771AC">
        <w:rPr>
          <w:rFonts w:ascii="Arial" w:hAnsi="Arial" w:cs="Arial"/>
          <w:color w:val="000000"/>
          <w:sz w:val="20"/>
          <w:szCs w:val="20"/>
        </w:rPr>
        <w:t>Алькор</w:t>
      </w:r>
      <w:proofErr w:type="spellEnd"/>
      <w:r w:rsidRPr="009771AC">
        <w:rPr>
          <w:rFonts w:ascii="Arial" w:hAnsi="Arial" w:cs="Arial"/>
          <w:color w:val="000000"/>
          <w:sz w:val="20"/>
          <w:szCs w:val="20"/>
        </w:rPr>
        <w:t xml:space="preserve"> и</w:t>
      </w:r>
      <w:proofErr w:type="gramStart"/>
      <w:r w:rsidRPr="009771AC">
        <w:rPr>
          <w:rFonts w:ascii="Arial" w:hAnsi="Arial" w:cs="Arial"/>
          <w:color w:val="000000"/>
          <w:sz w:val="20"/>
          <w:szCs w:val="20"/>
        </w:rPr>
        <w:t xml:space="preserve"> К</w:t>
      </w:r>
      <w:proofErr w:type="gramEnd"/>
      <w:r w:rsidRPr="009771AC">
        <w:rPr>
          <w:rFonts w:ascii="Arial" w:hAnsi="Arial" w:cs="Arial"/>
          <w:color w:val="000000"/>
          <w:sz w:val="20"/>
          <w:szCs w:val="20"/>
        </w:rPr>
        <w:t xml:space="preserve">о» и ООО «Екатеринбург яблоко». Использованы ключевые подходы к анализу данной организации, в том числе SWOT-анализ, GAP-анализ, SNW-анализ. В результате анализа деятельности организации были предложены различные рекомендации, которые позволили бы улучшить </w:t>
      </w:r>
      <w:proofErr w:type="gramStart"/>
      <w:r w:rsidRPr="009771AC">
        <w:rPr>
          <w:rFonts w:ascii="Arial" w:hAnsi="Arial" w:cs="Arial"/>
          <w:color w:val="000000"/>
          <w:sz w:val="20"/>
          <w:szCs w:val="20"/>
        </w:rPr>
        <w:t>контроль за</w:t>
      </w:r>
      <w:proofErr w:type="gramEnd"/>
      <w:r w:rsidRPr="009771AC">
        <w:rPr>
          <w:rFonts w:ascii="Arial" w:hAnsi="Arial" w:cs="Arial"/>
          <w:color w:val="000000"/>
          <w:sz w:val="20"/>
          <w:szCs w:val="20"/>
        </w:rPr>
        <w:t xml:space="preserve"> выполнением стратегических целей, а также повысить уровень прозрачности стратегических процессов в организациях.</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pacing w:val="43"/>
          <w:sz w:val="20"/>
          <w:szCs w:val="20"/>
        </w:rPr>
        <w:t>Ключевые слова:</w:t>
      </w:r>
      <w:r w:rsidRPr="009771AC">
        <w:rPr>
          <w:rFonts w:ascii="Arial" w:hAnsi="Arial" w:cs="Arial"/>
          <w:color w:val="000000"/>
          <w:sz w:val="20"/>
          <w:szCs w:val="20"/>
        </w:rPr>
        <w:t xml:space="preserve"> стратегические методы; эффективность бизнеса; управленческий учет; стратегический анализ.</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r w:rsidRPr="009771AC">
        <w:rPr>
          <w:rFonts w:ascii="Arial" w:hAnsi="Arial" w:cs="Arial"/>
          <w:b/>
          <w:bCs/>
          <w:color w:val="000000"/>
          <w:lang w:val="en-US"/>
        </w:rPr>
        <w:t>Sidorchukova</w:t>
      </w:r>
      <w:proofErr w:type="spellEnd"/>
      <w:r w:rsidRPr="009771AC">
        <w:rPr>
          <w:rFonts w:ascii="Arial" w:hAnsi="Arial" w:cs="Arial"/>
          <w:b/>
          <w:bCs/>
          <w:color w:val="000000"/>
          <w:lang w:val="en-US"/>
        </w:rPr>
        <w:t xml:space="preserve"> E. V.,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 xml:space="preserve">PhD in Economics, Associate Professor of the Department of Economic Analysis, I. T. </w:t>
      </w:r>
      <w:proofErr w:type="spellStart"/>
      <w:r w:rsidRPr="009771AC">
        <w:rPr>
          <w:rFonts w:ascii="Arial" w:hAnsi="Arial" w:cs="Arial"/>
          <w:i/>
          <w:iCs/>
          <w:color w:val="000000"/>
          <w:sz w:val="20"/>
          <w:szCs w:val="20"/>
          <w:lang w:val="en-US"/>
        </w:rPr>
        <w:t>Trubilin</w:t>
      </w:r>
      <w:proofErr w:type="spellEnd"/>
      <w:r w:rsidRPr="009771AC">
        <w:rPr>
          <w:rFonts w:ascii="Arial" w:hAnsi="Arial" w:cs="Arial"/>
          <w:i/>
          <w:iCs/>
          <w:color w:val="000000"/>
          <w:sz w:val="20"/>
          <w:szCs w:val="20"/>
          <w:lang w:val="en-US"/>
        </w:rPr>
        <w:t xml:space="preserve"> Kuban State Agrarian University, Krasnodar, Russia, Sev_2111@mail.ru </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r w:rsidRPr="009771AC">
        <w:rPr>
          <w:rFonts w:ascii="Arial" w:hAnsi="Arial" w:cs="Arial"/>
          <w:b/>
          <w:bCs/>
          <w:color w:val="000000"/>
          <w:lang w:val="en-US"/>
        </w:rPr>
        <w:t>Zavgorodnaya</w:t>
      </w:r>
      <w:proofErr w:type="spellEnd"/>
      <w:r w:rsidRPr="009771AC">
        <w:rPr>
          <w:rFonts w:ascii="Arial" w:hAnsi="Arial" w:cs="Arial"/>
          <w:b/>
          <w:bCs/>
          <w:color w:val="000000"/>
          <w:lang w:val="en-US"/>
        </w:rPr>
        <w:t xml:space="preserve"> E. V.,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 xml:space="preserve">Senior Lecturer at the Department of Economic Analysis, </w:t>
      </w:r>
      <w:r w:rsidRPr="009771AC">
        <w:rPr>
          <w:rFonts w:ascii="Arial" w:hAnsi="Arial" w:cs="Arial"/>
          <w:i/>
          <w:iCs/>
          <w:color w:val="000000"/>
          <w:sz w:val="20"/>
          <w:szCs w:val="20"/>
          <w:lang w:val="en-US"/>
        </w:rPr>
        <w:br/>
        <w:t xml:space="preserve">I. T. </w:t>
      </w:r>
      <w:proofErr w:type="spellStart"/>
      <w:r w:rsidRPr="009771AC">
        <w:rPr>
          <w:rFonts w:ascii="Arial" w:hAnsi="Arial" w:cs="Arial"/>
          <w:i/>
          <w:iCs/>
          <w:color w:val="000000"/>
          <w:sz w:val="20"/>
          <w:szCs w:val="20"/>
          <w:lang w:val="en-US"/>
        </w:rPr>
        <w:t>Trubilin</w:t>
      </w:r>
      <w:proofErr w:type="spellEnd"/>
      <w:r w:rsidRPr="009771AC">
        <w:rPr>
          <w:rFonts w:ascii="Arial" w:hAnsi="Arial" w:cs="Arial"/>
          <w:i/>
          <w:iCs/>
          <w:color w:val="000000"/>
          <w:sz w:val="20"/>
          <w:szCs w:val="20"/>
          <w:lang w:val="en-US"/>
        </w:rPr>
        <w:t xml:space="preserve"> Kuban State Agrarian University, Krasnodar, Russia, ek.zav.ru@yandex.ru </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r w:rsidRPr="009771AC">
        <w:rPr>
          <w:rFonts w:ascii="Arial" w:hAnsi="Arial" w:cs="Arial"/>
          <w:b/>
          <w:bCs/>
          <w:color w:val="000000"/>
          <w:lang w:val="en-US"/>
        </w:rPr>
        <w:t>Sergienko</w:t>
      </w:r>
      <w:proofErr w:type="spellEnd"/>
      <w:r w:rsidRPr="009771AC">
        <w:rPr>
          <w:rFonts w:ascii="Arial" w:hAnsi="Arial" w:cs="Arial"/>
          <w:b/>
          <w:bCs/>
          <w:color w:val="000000"/>
          <w:lang w:val="en-US"/>
        </w:rPr>
        <w:t xml:space="preserve"> E. A.,</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9771AC">
        <w:rPr>
          <w:rFonts w:ascii="Arial" w:hAnsi="Arial" w:cs="Arial"/>
          <w:i/>
          <w:iCs/>
          <w:color w:val="000000"/>
          <w:sz w:val="20"/>
          <w:szCs w:val="20"/>
          <w:lang w:val="en-US"/>
        </w:rPr>
        <w:t>student</w:t>
      </w:r>
      <w:proofErr w:type="gramEnd"/>
      <w:r w:rsidRPr="009771AC">
        <w:rPr>
          <w:rFonts w:ascii="Arial" w:hAnsi="Arial" w:cs="Arial"/>
          <w:i/>
          <w:iCs/>
          <w:color w:val="000000"/>
          <w:sz w:val="20"/>
          <w:szCs w:val="20"/>
          <w:lang w:val="en-US"/>
        </w:rPr>
        <w:t xml:space="preserve"> at the Faculty of Accounting and Finance, </w:t>
      </w:r>
      <w:r w:rsidRPr="009771AC">
        <w:rPr>
          <w:rFonts w:ascii="Arial" w:hAnsi="Arial" w:cs="Arial"/>
          <w:i/>
          <w:iCs/>
          <w:color w:val="000000"/>
          <w:sz w:val="20"/>
          <w:szCs w:val="20"/>
          <w:lang w:val="en-US"/>
        </w:rPr>
        <w:br/>
        <w:t xml:space="preserve">I. T. </w:t>
      </w:r>
      <w:proofErr w:type="spellStart"/>
      <w:r w:rsidRPr="009771AC">
        <w:rPr>
          <w:rFonts w:ascii="Arial" w:hAnsi="Arial" w:cs="Arial"/>
          <w:i/>
          <w:iCs/>
          <w:color w:val="000000"/>
          <w:sz w:val="20"/>
          <w:szCs w:val="20"/>
          <w:lang w:val="en-US"/>
        </w:rPr>
        <w:t>Trubilin</w:t>
      </w:r>
      <w:proofErr w:type="spellEnd"/>
      <w:r w:rsidRPr="009771AC">
        <w:rPr>
          <w:rFonts w:ascii="Arial" w:hAnsi="Arial" w:cs="Arial"/>
          <w:i/>
          <w:iCs/>
          <w:color w:val="000000"/>
          <w:sz w:val="20"/>
          <w:szCs w:val="20"/>
          <w:lang w:val="en-US"/>
        </w:rPr>
        <w:t xml:space="preserve"> Kuban State Agrarian University, Krasnodar, Russia, linasergienko21@mail.ru </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r w:rsidRPr="009771AC">
        <w:rPr>
          <w:rFonts w:ascii="Arial" w:hAnsi="Arial" w:cs="Arial"/>
          <w:b/>
          <w:bCs/>
          <w:color w:val="000000"/>
          <w:lang w:val="en-US"/>
        </w:rPr>
        <w:t>Rukinova</w:t>
      </w:r>
      <w:proofErr w:type="spellEnd"/>
      <w:r w:rsidRPr="009771AC">
        <w:rPr>
          <w:rFonts w:ascii="Arial" w:hAnsi="Arial" w:cs="Arial"/>
          <w:b/>
          <w:bCs/>
          <w:color w:val="000000"/>
          <w:lang w:val="en-US"/>
        </w:rPr>
        <w:t xml:space="preserve"> V. V.,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9771AC">
        <w:rPr>
          <w:rFonts w:ascii="Arial" w:hAnsi="Arial" w:cs="Arial"/>
          <w:i/>
          <w:iCs/>
          <w:color w:val="000000"/>
          <w:sz w:val="20"/>
          <w:szCs w:val="20"/>
          <w:lang w:val="en-US"/>
        </w:rPr>
        <w:t>student</w:t>
      </w:r>
      <w:proofErr w:type="gramEnd"/>
      <w:r w:rsidRPr="009771AC">
        <w:rPr>
          <w:rFonts w:ascii="Arial" w:hAnsi="Arial" w:cs="Arial"/>
          <w:i/>
          <w:iCs/>
          <w:color w:val="000000"/>
          <w:sz w:val="20"/>
          <w:szCs w:val="20"/>
          <w:lang w:val="en-US"/>
        </w:rPr>
        <w:t xml:space="preserve"> of the Accounting and Finance Faculty, </w:t>
      </w:r>
      <w:r w:rsidRPr="009771AC">
        <w:rPr>
          <w:rFonts w:ascii="Arial" w:hAnsi="Arial" w:cs="Arial"/>
          <w:i/>
          <w:iCs/>
          <w:color w:val="000000"/>
          <w:sz w:val="20"/>
          <w:szCs w:val="20"/>
          <w:lang w:val="en-US"/>
        </w:rPr>
        <w:br/>
        <w:t xml:space="preserve">I.T. </w:t>
      </w:r>
      <w:proofErr w:type="spellStart"/>
      <w:r w:rsidRPr="009771AC">
        <w:rPr>
          <w:rFonts w:ascii="Arial" w:hAnsi="Arial" w:cs="Arial"/>
          <w:i/>
          <w:iCs/>
          <w:color w:val="000000"/>
          <w:sz w:val="20"/>
          <w:szCs w:val="20"/>
          <w:lang w:val="en-US"/>
        </w:rPr>
        <w:t>Trubilin</w:t>
      </w:r>
      <w:proofErr w:type="spellEnd"/>
      <w:r w:rsidRPr="009771AC">
        <w:rPr>
          <w:rFonts w:ascii="Arial" w:hAnsi="Arial" w:cs="Arial"/>
          <w:i/>
          <w:iCs/>
          <w:color w:val="000000"/>
          <w:sz w:val="20"/>
          <w:szCs w:val="20"/>
          <w:lang w:val="en-US"/>
        </w:rPr>
        <w:t xml:space="preserve"> Kuban State Agrarian University, Krasnodar, Russia, </w:t>
      </w:r>
      <w:r w:rsidRPr="009771AC">
        <w:rPr>
          <w:rFonts w:ascii="Arial" w:hAnsi="Arial" w:cs="Arial"/>
          <w:i/>
          <w:iCs/>
          <w:color w:val="000000"/>
          <w:sz w:val="20"/>
          <w:szCs w:val="20"/>
          <w:lang w:val="en-US"/>
        </w:rPr>
        <w:br/>
        <w:t>rykinovavalerua@gmail.com</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9771AC">
        <w:rPr>
          <w:rFonts w:ascii="Arial" w:hAnsi="Arial" w:cs="Arial"/>
          <w:b/>
          <w:bCs/>
          <w:caps/>
          <w:color w:val="000000"/>
          <w:sz w:val="28"/>
          <w:szCs w:val="28"/>
          <w:lang w:val="en-US"/>
        </w:rPr>
        <w:t xml:space="preserve">Strategic methods for evaluating </w:t>
      </w:r>
      <w:r w:rsidRPr="009771AC">
        <w:rPr>
          <w:rFonts w:ascii="Arial" w:hAnsi="Arial" w:cs="Arial"/>
          <w:b/>
          <w:bCs/>
          <w:caps/>
          <w:color w:val="000000"/>
          <w:sz w:val="28"/>
          <w:szCs w:val="28"/>
          <w:lang w:val="en-US"/>
        </w:rPr>
        <w:br/>
        <w:t xml:space="preserve">the performance </w:t>
      </w:r>
      <w:r w:rsidRPr="009771AC">
        <w:rPr>
          <w:rFonts w:ascii="Arial" w:hAnsi="Arial" w:cs="Arial"/>
          <w:b/>
          <w:bCs/>
          <w:caps/>
          <w:color w:val="000000"/>
          <w:sz w:val="28"/>
          <w:szCs w:val="28"/>
          <w:lang w:val="en-US"/>
        </w:rPr>
        <w:br/>
        <w:t xml:space="preserve">of «Alcor &amp; Co» </w:t>
      </w:r>
      <w:r w:rsidRPr="009771AC">
        <w:rPr>
          <w:rFonts w:ascii="Arial" w:hAnsi="Arial" w:cs="Arial"/>
          <w:b/>
          <w:bCs/>
          <w:caps/>
          <w:color w:val="000000"/>
          <w:sz w:val="28"/>
          <w:szCs w:val="28"/>
          <w:lang w:val="en-US"/>
        </w:rPr>
        <w:br/>
        <w:t>and «Yekaterinburg Yabloko LLC»</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z w:val="20"/>
          <w:szCs w:val="20"/>
          <w:lang w:val="en-US"/>
        </w:rPr>
        <w:t xml:space="preserve">This article is devoted to the study of methods for evaluating the results of the activities of </w:t>
      </w:r>
      <w:proofErr w:type="spellStart"/>
      <w:r w:rsidRPr="009771AC">
        <w:rPr>
          <w:rFonts w:ascii="Arial" w:hAnsi="Arial" w:cs="Arial"/>
          <w:color w:val="000000"/>
          <w:sz w:val="20"/>
          <w:szCs w:val="20"/>
          <w:lang w:val="en-US"/>
        </w:rPr>
        <w:t>Alcor</w:t>
      </w:r>
      <w:proofErr w:type="spellEnd"/>
      <w:r w:rsidRPr="009771AC">
        <w:rPr>
          <w:rFonts w:ascii="Arial" w:hAnsi="Arial" w:cs="Arial"/>
          <w:color w:val="000000"/>
          <w:sz w:val="20"/>
          <w:szCs w:val="20"/>
          <w:lang w:val="en-US"/>
        </w:rPr>
        <w:t xml:space="preserve"> &amp; Co. LLC. The authors used key approaches to the analysis of this organization, including SWOT analysis, GAP analysis, and SNW analysis. As a result of the analysis of the organization’s activities, various recommendations were proposed that would improve control over the implementation of strategic goals, as well as increase the transparency of strategic processes at </w:t>
      </w:r>
      <w:proofErr w:type="spellStart"/>
      <w:r w:rsidRPr="009771AC">
        <w:rPr>
          <w:rFonts w:ascii="Arial" w:hAnsi="Arial" w:cs="Arial"/>
          <w:color w:val="000000"/>
          <w:sz w:val="20"/>
          <w:szCs w:val="20"/>
          <w:lang w:val="en-US"/>
        </w:rPr>
        <w:t>Alcor</w:t>
      </w:r>
      <w:proofErr w:type="spellEnd"/>
      <w:r w:rsidRPr="009771AC">
        <w:rPr>
          <w:rFonts w:ascii="Arial" w:hAnsi="Arial" w:cs="Arial"/>
          <w:color w:val="000000"/>
          <w:sz w:val="20"/>
          <w:szCs w:val="20"/>
          <w:lang w:val="en-US"/>
        </w:rPr>
        <w:t xml:space="preserve"> &amp; Co. LLC.</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pacing w:val="43"/>
          <w:sz w:val="20"/>
          <w:szCs w:val="20"/>
          <w:lang w:val="en-US"/>
        </w:rPr>
        <w:t>Keywords</w:t>
      </w:r>
      <w:r w:rsidRPr="009771AC">
        <w:rPr>
          <w:rFonts w:ascii="Arial" w:hAnsi="Arial" w:cs="Arial"/>
          <w:color w:val="000000"/>
          <w:sz w:val="20"/>
          <w:szCs w:val="20"/>
          <w:lang w:val="en-US"/>
        </w:rPr>
        <w:t>: strategic methods; business efficiency; management accounting; strategic analysis.</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r w:rsidRPr="009771AC">
        <w:rPr>
          <w:rFonts w:ascii="Arial" w:hAnsi="Arial" w:cs="Arial"/>
          <w:b/>
          <w:bCs/>
          <w:color w:val="000000"/>
          <w:sz w:val="28"/>
          <w:szCs w:val="28"/>
        </w:rPr>
        <w:t>УДК 336</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9771AC">
        <w:rPr>
          <w:rFonts w:ascii="Arial" w:hAnsi="Arial" w:cs="Arial"/>
          <w:b/>
          <w:bCs/>
          <w:color w:val="000000"/>
          <w:sz w:val="28"/>
          <w:szCs w:val="28"/>
          <w:lang w:val="en-US"/>
        </w:rPr>
        <w:t>doi</w:t>
      </w:r>
      <w:proofErr w:type="spellEnd"/>
      <w:proofErr w:type="gramEnd"/>
      <w:r w:rsidRPr="009771AC">
        <w:rPr>
          <w:rFonts w:ascii="Arial" w:hAnsi="Arial" w:cs="Arial"/>
          <w:b/>
          <w:bCs/>
          <w:color w:val="000000"/>
          <w:sz w:val="28"/>
          <w:szCs w:val="28"/>
        </w:rPr>
        <w:t>: 10.47576/2949-1886.2025.2.2.003</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proofErr w:type="spellStart"/>
      <w:r w:rsidRPr="009771AC">
        <w:rPr>
          <w:rFonts w:ascii="Arial" w:hAnsi="Arial" w:cs="Arial"/>
          <w:b/>
          <w:bCs/>
          <w:color w:val="000000"/>
        </w:rPr>
        <w:t>Арсенян</w:t>
      </w:r>
      <w:proofErr w:type="spellEnd"/>
      <w:r w:rsidRPr="009771AC">
        <w:rPr>
          <w:rFonts w:ascii="Arial" w:hAnsi="Arial" w:cs="Arial"/>
          <w:b/>
          <w:bCs/>
          <w:color w:val="000000"/>
        </w:rPr>
        <w:t xml:space="preserve"> </w:t>
      </w:r>
      <w:proofErr w:type="spellStart"/>
      <w:r w:rsidRPr="009771AC">
        <w:rPr>
          <w:rFonts w:ascii="Arial" w:hAnsi="Arial" w:cs="Arial"/>
          <w:b/>
          <w:bCs/>
          <w:color w:val="000000"/>
        </w:rPr>
        <w:t>Арман</w:t>
      </w:r>
      <w:proofErr w:type="spellEnd"/>
      <w:r w:rsidRPr="009771AC">
        <w:rPr>
          <w:rFonts w:ascii="Arial" w:hAnsi="Arial" w:cs="Arial"/>
          <w:b/>
          <w:bCs/>
          <w:color w:val="000000"/>
        </w:rPr>
        <w:t xml:space="preserve"> </w:t>
      </w:r>
      <w:proofErr w:type="spellStart"/>
      <w:r w:rsidRPr="009771AC">
        <w:rPr>
          <w:rFonts w:ascii="Arial" w:hAnsi="Arial" w:cs="Arial"/>
          <w:b/>
          <w:bCs/>
          <w:color w:val="000000"/>
        </w:rPr>
        <w:t>Арташесович</w:t>
      </w:r>
      <w:proofErr w:type="spellEnd"/>
      <w:r w:rsidRPr="009771AC">
        <w:rPr>
          <w:rFonts w:ascii="Arial" w:hAnsi="Arial" w:cs="Arial"/>
          <w:b/>
          <w:bCs/>
          <w:color w:val="000000"/>
        </w:rPr>
        <w:t xml:space="preserve">,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 xml:space="preserve">руководитель направления финансового блока управления инвестициями, </w:t>
      </w:r>
      <w:r w:rsidRPr="009771AC">
        <w:rPr>
          <w:rFonts w:ascii="Arial" w:hAnsi="Arial" w:cs="Arial"/>
          <w:i/>
          <w:iCs/>
          <w:color w:val="000000"/>
          <w:sz w:val="20"/>
          <w:szCs w:val="20"/>
        </w:rPr>
        <w:br/>
        <w:t>ООО СК «Росгосстрах Жизнь», Москва, Россия, arsenyan.armanart@gmail.com</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9771AC">
        <w:rPr>
          <w:rFonts w:ascii="Arial" w:hAnsi="Arial" w:cs="Arial"/>
          <w:b/>
          <w:bCs/>
          <w:caps/>
          <w:color w:val="000000"/>
          <w:sz w:val="28"/>
          <w:szCs w:val="28"/>
        </w:rPr>
        <w:t xml:space="preserve">Текущее состояние </w:t>
      </w:r>
      <w:r w:rsidRPr="009771AC">
        <w:rPr>
          <w:rFonts w:ascii="Arial" w:hAnsi="Arial" w:cs="Arial"/>
          <w:b/>
          <w:bCs/>
          <w:caps/>
          <w:color w:val="000000"/>
          <w:sz w:val="28"/>
          <w:szCs w:val="28"/>
        </w:rPr>
        <w:br/>
        <w:t>и перспективы развития розничного сегмента финансового рынка России</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z w:val="20"/>
          <w:szCs w:val="20"/>
        </w:rPr>
        <w:t xml:space="preserve">Целью работы является исследование розничного сегмента финансового рынка с позиции анализа структуры финансовых вложений основных субъектов. Объект исследования с помощью структурного и динамического анализа статистических данных, сравнения результатов итоговой отчетности – розничный </w:t>
      </w:r>
      <w:r w:rsidRPr="009771AC">
        <w:rPr>
          <w:rFonts w:ascii="Arial" w:hAnsi="Arial" w:cs="Arial"/>
          <w:color w:val="000000"/>
          <w:sz w:val="20"/>
          <w:szCs w:val="20"/>
        </w:rPr>
        <w:lastRenderedPageBreak/>
        <w:t xml:space="preserve">сегмент финансового рынка. Научная новизна исследования состоит в определении объема финансовых вложений всех субъектов розничного сегмента финансового рынка, а также видовой структуры финансовых вложений субъектов. Представлен состав субъектов розничного сегмента финансового рынка и выполнен анализ результатов деятельности субъектов в 2022-2023 гг. В результате анализа получены данные, характеризующие общий размер финансовых вложений розничного сегмента финансового рынка и его структуру в делении по субъектам рынка и видам финансовых вложений. Выделены перспективы развития розничного сегмента финансового рынка на основе анализа последних тенденций его изменения. Среди основных направлений </w:t>
      </w:r>
      <w:proofErr w:type="gramStart"/>
      <w:r w:rsidRPr="009771AC">
        <w:rPr>
          <w:rFonts w:ascii="Arial" w:hAnsi="Arial" w:cs="Arial"/>
          <w:color w:val="000000"/>
          <w:sz w:val="20"/>
          <w:szCs w:val="20"/>
        </w:rPr>
        <w:t>выделены</w:t>
      </w:r>
      <w:proofErr w:type="gramEnd"/>
      <w:r w:rsidRPr="009771AC">
        <w:rPr>
          <w:rFonts w:ascii="Arial" w:hAnsi="Arial" w:cs="Arial"/>
          <w:color w:val="000000"/>
          <w:sz w:val="20"/>
          <w:szCs w:val="20"/>
        </w:rPr>
        <w:t xml:space="preserve">: сохранение тренда на преобладание банковских вкладов как главного инструмента инвестиций в розничном сегменте финансового рынка; дальнейшее развитие частных инвестиций в фондовый рынок; тенденция на слияние капитала публичных компаний. </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pacing w:val="43"/>
          <w:sz w:val="20"/>
          <w:szCs w:val="20"/>
        </w:rPr>
        <w:t>Ключевые слова</w:t>
      </w:r>
      <w:r w:rsidRPr="009771AC">
        <w:rPr>
          <w:rFonts w:ascii="Arial" w:hAnsi="Arial" w:cs="Arial"/>
          <w:color w:val="000000"/>
          <w:sz w:val="20"/>
          <w:szCs w:val="20"/>
        </w:rPr>
        <w:t>: финансовые вложения; розничный сектор; финансовый рынок; ценные бумаги; банковские депозиты.</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9771AC">
        <w:rPr>
          <w:rFonts w:ascii="Arial" w:hAnsi="Arial" w:cs="Arial"/>
          <w:b/>
          <w:bCs/>
          <w:color w:val="000000"/>
          <w:lang w:val="en-US"/>
        </w:rPr>
        <w:t>Arsenyan</w:t>
      </w:r>
      <w:proofErr w:type="spellEnd"/>
      <w:r w:rsidRPr="009771AC">
        <w:rPr>
          <w:rFonts w:ascii="Arial" w:hAnsi="Arial" w:cs="Arial"/>
          <w:b/>
          <w:bCs/>
          <w:color w:val="000000"/>
          <w:lang w:val="en-US"/>
        </w:rPr>
        <w:t xml:space="preserve"> </w:t>
      </w:r>
      <w:proofErr w:type="spellStart"/>
      <w:r w:rsidRPr="009771AC">
        <w:rPr>
          <w:rFonts w:ascii="Arial" w:hAnsi="Arial" w:cs="Arial"/>
          <w:b/>
          <w:bCs/>
          <w:color w:val="000000"/>
          <w:lang w:val="en-US"/>
        </w:rPr>
        <w:t>Arman</w:t>
      </w:r>
      <w:proofErr w:type="spellEnd"/>
      <w:r w:rsidRPr="009771AC">
        <w:rPr>
          <w:rFonts w:ascii="Arial" w:hAnsi="Arial" w:cs="Arial"/>
          <w:b/>
          <w:bCs/>
          <w:color w:val="000000"/>
          <w:lang w:val="en-US"/>
        </w:rPr>
        <w:t xml:space="preserve"> A.,</w:t>
      </w:r>
      <w:proofErr w:type="gramEnd"/>
      <w:r w:rsidRPr="009771AC">
        <w:rPr>
          <w:rFonts w:ascii="Arial" w:hAnsi="Arial" w:cs="Arial"/>
          <w:b/>
          <w:bCs/>
          <w:color w:val="000000"/>
          <w:lang w:val="en-US"/>
        </w:rPr>
        <w:t xml:space="preserve">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 xml:space="preserve">Head of the financial block of investment management, </w:t>
      </w:r>
      <w:proofErr w:type="spellStart"/>
      <w:r w:rsidRPr="009771AC">
        <w:rPr>
          <w:rFonts w:ascii="Arial" w:hAnsi="Arial" w:cs="Arial"/>
          <w:i/>
          <w:iCs/>
          <w:color w:val="000000"/>
          <w:sz w:val="20"/>
          <w:szCs w:val="20"/>
          <w:lang w:val="en-US"/>
        </w:rPr>
        <w:t>Rosgosstrakh</w:t>
      </w:r>
      <w:proofErr w:type="spellEnd"/>
      <w:r w:rsidRPr="009771AC">
        <w:rPr>
          <w:rFonts w:ascii="Arial" w:hAnsi="Arial" w:cs="Arial"/>
          <w:i/>
          <w:iCs/>
          <w:color w:val="000000"/>
          <w:sz w:val="20"/>
          <w:szCs w:val="20"/>
          <w:lang w:val="en-US"/>
        </w:rPr>
        <w:t xml:space="preserve"> Life Insurance Company, Moscow, Russia, </w:t>
      </w:r>
      <w:r w:rsidRPr="009771AC">
        <w:rPr>
          <w:rFonts w:ascii="Arial" w:hAnsi="Arial" w:cs="Arial"/>
          <w:i/>
          <w:iCs/>
          <w:color w:val="000000"/>
          <w:sz w:val="20"/>
          <w:szCs w:val="20"/>
          <w:lang w:val="en-US"/>
        </w:rPr>
        <w:br/>
        <w:t>arsenyan.armanart@gmail.com</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9771AC">
        <w:rPr>
          <w:rFonts w:ascii="Arial" w:hAnsi="Arial" w:cs="Arial"/>
          <w:b/>
          <w:bCs/>
          <w:caps/>
          <w:color w:val="000000"/>
          <w:sz w:val="28"/>
          <w:szCs w:val="28"/>
          <w:lang w:val="en-US"/>
        </w:rPr>
        <w:t>The current state and development prospects of the retail segment of the russian financial market</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z w:val="20"/>
          <w:szCs w:val="20"/>
          <w:lang w:val="en-US"/>
        </w:rPr>
        <w:t xml:space="preserve">The purpose of the work is to study the retail segment of the financial market from the perspective of analyzing the structure of financial investments of the main entities. The object of research is the retail segment of the financial market. Research methods: structural and dynamic analysis of statistical data, comparison of the results of final reporting. The scientific novelty of the study is to determine the volume of financial investments of all subjects of the retail segment of the financial market, as well as the specific structure of financial investments of subjects. The article presents the composition of the subjects of the retail segment of the financial market and analyzes the results of the subjects’ activities in 2022-2023. As a result of the analysis, data were obtained characterizing the total size of financial investments in the retail segment of the financial market and its structure by market entities and types of financial investments. The article highlights the prospects for the development of the retail segment of the financial market based on an analysis of the latest trends in its change. The main directions include: maintaining the trend towards the predominance of bank deposits as the main investment tool in the retail segment of the financial market; further development of private investments in the stock market; the trend towards capital mergers of public companies.  </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pacing w:val="43"/>
          <w:sz w:val="20"/>
          <w:szCs w:val="20"/>
          <w:lang w:val="en-US"/>
        </w:rPr>
        <w:t>Keywords</w:t>
      </w:r>
      <w:r w:rsidRPr="009771AC">
        <w:rPr>
          <w:rFonts w:ascii="Arial" w:hAnsi="Arial" w:cs="Arial"/>
          <w:color w:val="000000"/>
          <w:sz w:val="20"/>
          <w:szCs w:val="20"/>
          <w:lang w:val="en-US"/>
        </w:rPr>
        <w:t>: financial investments; retail sector; financial market; securities; bank deposits.</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r w:rsidRPr="009771AC">
        <w:rPr>
          <w:rFonts w:ascii="Arial" w:hAnsi="Arial" w:cs="Arial"/>
          <w:b/>
          <w:bCs/>
          <w:color w:val="000000"/>
          <w:sz w:val="28"/>
          <w:szCs w:val="28"/>
        </w:rPr>
        <w:t>УДК 338.242</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9771AC">
        <w:rPr>
          <w:rFonts w:ascii="Arial" w:hAnsi="Arial" w:cs="Arial"/>
          <w:b/>
          <w:bCs/>
          <w:color w:val="000000"/>
          <w:sz w:val="28"/>
          <w:szCs w:val="28"/>
          <w:lang w:val="en-US"/>
        </w:rPr>
        <w:t>doi</w:t>
      </w:r>
      <w:proofErr w:type="spellEnd"/>
      <w:proofErr w:type="gramEnd"/>
      <w:r w:rsidRPr="009771AC">
        <w:rPr>
          <w:rFonts w:ascii="Arial" w:hAnsi="Arial" w:cs="Arial"/>
          <w:b/>
          <w:bCs/>
          <w:color w:val="000000"/>
          <w:sz w:val="28"/>
          <w:szCs w:val="28"/>
        </w:rPr>
        <w:t>: 10.47576/2949-1886.2025.2.2.004</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r w:rsidRPr="009771AC">
        <w:rPr>
          <w:rFonts w:ascii="Arial" w:hAnsi="Arial" w:cs="Arial"/>
          <w:b/>
          <w:bCs/>
          <w:color w:val="000000"/>
        </w:rPr>
        <w:t>Бондаренко Денис Владимирович,</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аспирант, Московский финансово-промышленный университет «Синергия», Москва, Россия, denis.mc.bond@bk.ru</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r w:rsidRPr="009771AC">
        <w:rPr>
          <w:rFonts w:ascii="Arial" w:hAnsi="Arial" w:cs="Arial"/>
          <w:b/>
          <w:bCs/>
          <w:color w:val="000000"/>
        </w:rPr>
        <w:t>Громова Наталья Вячеславовна,</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кандидат экономических наук, заведующая кафедрой управления человеческими ресурсами, Московский финансово-промышленный университет «Синергия», Россия, Москва, NGromova@synergy.ru</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9771AC">
        <w:rPr>
          <w:rFonts w:ascii="Arial" w:hAnsi="Arial" w:cs="Arial"/>
          <w:b/>
          <w:bCs/>
          <w:caps/>
          <w:color w:val="000000"/>
          <w:sz w:val="28"/>
          <w:szCs w:val="28"/>
        </w:rPr>
        <w:t xml:space="preserve">Импортозамещение </w:t>
      </w:r>
      <w:r w:rsidRPr="009771AC">
        <w:rPr>
          <w:rFonts w:ascii="Arial" w:hAnsi="Arial" w:cs="Arial"/>
          <w:b/>
          <w:bCs/>
          <w:caps/>
          <w:color w:val="000000"/>
          <w:sz w:val="28"/>
          <w:szCs w:val="28"/>
        </w:rPr>
        <w:br/>
        <w:t xml:space="preserve">в промышленности </w:t>
      </w:r>
      <w:r w:rsidRPr="009771AC">
        <w:rPr>
          <w:rFonts w:ascii="Arial" w:hAnsi="Arial" w:cs="Arial"/>
          <w:b/>
          <w:bCs/>
          <w:caps/>
          <w:color w:val="000000"/>
          <w:sz w:val="28"/>
          <w:szCs w:val="28"/>
        </w:rPr>
        <w:br/>
        <w:t>как фактор обеспечения экономической безопасности в условиях отрицательного проявления глобализации</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z w:val="20"/>
          <w:szCs w:val="20"/>
        </w:rPr>
        <w:t>В статье исследуются проблемы реализации политики импортозамещения в металлургической и нефтеперерабатывающей отраслях России с позиции обеспечения экономической безопасности государства. На основе анализа современного состояния этих секторов промышленности выявлены ключевые барьеры, препятствующие технологическому суверенитету: зависимость от импортных компонентов, устаревшая материально-техническая база, логистические ограничения, дефицит квалифицированных кадров и недостаточное финансирование инновационной деятельности. Предложен компле</w:t>
      </w:r>
      <w:proofErr w:type="gramStart"/>
      <w:r w:rsidRPr="009771AC">
        <w:rPr>
          <w:rFonts w:ascii="Arial" w:hAnsi="Arial" w:cs="Arial"/>
          <w:color w:val="000000"/>
          <w:sz w:val="20"/>
          <w:szCs w:val="20"/>
        </w:rPr>
        <w:t>кс стр</w:t>
      </w:r>
      <w:proofErr w:type="gramEnd"/>
      <w:r w:rsidRPr="009771AC">
        <w:rPr>
          <w:rFonts w:ascii="Arial" w:hAnsi="Arial" w:cs="Arial"/>
          <w:color w:val="000000"/>
          <w:sz w:val="20"/>
          <w:szCs w:val="20"/>
        </w:rPr>
        <w:t xml:space="preserve">атегических мер, включающий создание межотраслевых инновационных кластеров, модернизацию транспортной инфраструктуры, реформирование системы подготовки специалистов, совершенствование финансово-регуляторных механизмов и развитие государственно-частного партнерства. Реализация предложенных мер позволит снизить долю импорта в ключевых отраслях, увеличить глубину переработки сырья и повысить </w:t>
      </w:r>
      <w:r w:rsidRPr="009771AC">
        <w:rPr>
          <w:rFonts w:ascii="Arial" w:hAnsi="Arial" w:cs="Arial"/>
          <w:color w:val="000000"/>
          <w:sz w:val="20"/>
          <w:szCs w:val="20"/>
        </w:rPr>
        <w:lastRenderedPageBreak/>
        <w:t>производительность труда, что будет способствовать укреплению экономической безопасности России в условиях технологических ограничений.</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pacing w:val="43"/>
          <w:sz w:val="20"/>
          <w:szCs w:val="20"/>
        </w:rPr>
        <w:t>Ключевые слова</w:t>
      </w:r>
      <w:r w:rsidRPr="009771AC">
        <w:rPr>
          <w:rFonts w:ascii="Arial" w:hAnsi="Arial" w:cs="Arial"/>
          <w:color w:val="000000"/>
          <w:sz w:val="20"/>
          <w:szCs w:val="20"/>
        </w:rPr>
        <w:t xml:space="preserve">: импортозамещение; экономическая безопасность; металлургический комплекс; нефтепереработка; инновационные кластеры; технологический суверенитет; </w:t>
      </w:r>
      <w:proofErr w:type="spellStart"/>
      <w:r w:rsidRPr="009771AC">
        <w:rPr>
          <w:rFonts w:ascii="Arial" w:hAnsi="Arial" w:cs="Arial"/>
          <w:color w:val="000000"/>
          <w:sz w:val="20"/>
          <w:szCs w:val="20"/>
        </w:rPr>
        <w:t>санкционная</w:t>
      </w:r>
      <w:proofErr w:type="spellEnd"/>
      <w:r w:rsidRPr="009771AC">
        <w:rPr>
          <w:rFonts w:ascii="Arial" w:hAnsi="Arial" w:cs="Arial"/>
          <w:color w:val="000000"/>
          <w:sz w:val="20"/>
          <w:szCs w:val="20"/>
        </w:rPr>
        <w:t xml:space="preserve"> устойчивость.</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r w:rsidRPr="009771AC">
        <w:rPr>
          <w:rFonts w:ascii="Arial" w:hAnsi="Arial" w:cs="Arial"/>
          <w:b/>
          <w:bCs/>
          <w:color w:val="000000"/>
          <w:lang w:val="en-US"/>
        </w:rPr>
        <w:t>Bondarenko</w:t>
      </w:r>
      <w:proofErr w:type="spellEnd"/>
      <w:r w:rsidRPr="009771AC">
        <w:rPr>
          <w:rFonts w:ascii="Arial" w:hAnsi="Arial" w:cs="Arial"/>
          <w:b/>
          <w:bCs/>
          <w:color w:val="000000"/>
          <w:lang w:val="en-US"/>
        </w:rPr>
        <w:t xml:space="preserve"> Denis V.,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Postgraduate student, Moscow Financial and Industrial University «Synergy», Moscow, Russia, denis.mc.bond@bk.ru</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r w:rsidRPr="009771AC">
        <w:rPr>
          <w:rFonts w:ascii="Arial" w:hAnsi="Arial" w:cs="Arial"/>
          <w:b/>
          <w:bCs/>
          <w:color w:val="000000"/>
          <w:lang w:val="en-US"/>
        </w:rPr>
        <w:t>Gromova</w:t>
      </w:r>
      <w:proofErr w:type="spellEnd"/>
      <w:r w:rsidRPr="009771AC">
        <w:rPr>
          <w:rFonts w:ascii="Arial" w:hAnsi="Arial" w:cs="Arial"/>
          <w:b/>
          <w:bCs/>
          <w:color w:val="000000"/>
          <w:lang w:val="en-US"/>
        </w:rPr>
        <w:t xml:space="preserve"> Natalia V.,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PhD in Economics, Head of the Department of Human Resources Management, Moscow Financial and Industrial University «Synergy», Russia, Moscow, NGromova@synergy.ru</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9771AC">
        <w:rPr>
          <w:rFonts w:ascii="Arial" w:hAnsi="Arial" w:cs="Arial"/>
          <w:b/>
          <w:bCs/>
          <w:caps/>
          <w:color w:val="000000"/>
          <w:sz w:val="28"/>
          <w:szCs w:val="28"/>
          <w:lang w:val="en-US"/>
        </w:rPr>
        <w:t xml:space="preserve">Import substitution in industry as </w:t>
      </w:r>
      <w:proofErr w:type="gramStart"/>
      <w:r w:rsidRPr="009771AC">
        <w:rPr>
          <w:rFonts w:ascii="Arial" w:hAnsi="Arial" w:cs="Arial"/>
          <w:b/>
          <w:bCs/>
          <w:caps/>
          <w:color w:val="000000"/>
          <w:sz w:val="28"/>
          <w:szCs w:val="28"/>
          <w:lang w:val="en-US"/>
        </w:rPr>
        <w:t>a</w:t>
      </w:r>
      <w:proofErr w:type="gramEnd"/>
      <w:r w:rsidRPr="009771AC">
        <w:rPr>
          <w:rFonts w:ascii="Arial" w:hAnsi="Arial" w:cs="Arial"/>
          <w:b/>
          <w:bCs/>
          <w:caps/>
          <w:color w:val="000000"/>
          <w:sz w:val="28"/>
          <w:szCs w:val="28"/>
          <w:lang w:val="en-US"/>
        </w:rPr>
        <w:t xml:space="preserve"> factor of ensuring economic security under the negative manifestation of globalisation</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z w:val="20"/>
          <w:szCs w:val="20"/>
          <w:lang w:val="en-US"/>
        </w:rPr>
        <w:t>The article studies the problems of implementation of import substitution policy in metallurgical and oil refining industries of Russia from the position of ensuring economic security of the state. Based on the analysis of the current state of these industrial sectors the key barriers to technological sovereignty are identified: dependence on imported components, outdated material and technical base, logistical limitations, shortage of qualified personnel and insufficient financing of innovation activities. A set of strategic measures is proposed, including the creation of inter-</w:t>
      </w:r>
      <w:proofErr w:type="spellStart"/>
      <w:r w:rsidRPr="009771AC">
        <w:rPr>
          <w:rFonts w:ascii="Arial" w:hAnsi="Arial" w:cs="Arial"/>
          <w:color w:val="000000"/>
          <w:sz w:val="20"/>
          <w:szCs w:val="20"/>
          <w:lang w:val="en-US"/>
        </w:rPr>
        <w:t>sectoral</w:t>
      </w:r>
      <w:proofErr w:type="spellEnd"/>
      <w:r w:rsidRPr="009771AC">
        <w:rPr>
          <w:rFonts w:ascii="Arial" w:hAnsi="Arial" w:cs="Arial"/>
          <w:color w:val="000000"/>
          <w:sz w:val="20"/>
          <w:szCs w:val="20"/>
          <w:lang w:val="en-US"/>
        </w:rPr>
        <w:t xml:space="preserve"> innovation clusters, </w:t>
      </w:r>
      <w:proofErr w:type="spellStart"/>
      <w:r w:rsidRPr="009771AC">
        <w:rPr>
          <w:rFonts w:ascii="Arial" w:hAnsi="Arial" w:cs="Arial"/>
          <w:color w:val="000000"/>
          <w:sz w:val="20"/>
          <w:szCs w:val="20"/>
          <w:lang w:val="en-US"/>
        </w:rPr>
        <w:t>modernisation</w:t>
      </w:r>
      <w:proofErr w:type="spellEnd"/>
      <w:r w:rsidRPr="009771AC">
        <w:rPr>
          <w:rFonts w:ascii="Arial" w:hAnsi="Arial" w:cs="Arial"/>
          <w:color w:val="000000"/>
          <w:sz w:val="20"/>
          <w:szCs w:val="20"/>
          <w:lang w:val="en-US"/>
        </w:rPr>
        <w:t xml:space="preserve"> of transport infrastructure, reform of the specialist training system, improvement of financial and regulatory mechanisms and development of public-private partnership. The implementation of the proposed measures will reduce the share of imports in key </w:t>
      </w:r>
      <w:proofErr w:type="gramStart"/>
      <w:r w:rsidRPr="009771AC">
        <w:rPr>
          <w:rFonts w:ascii="Arial" w:hAnsi="Arial" w:cs="Arial"/>
          <w:color w:val="000000"/>
          <w:sz w:val="20"/>
          <w:szCs w:val="20"/>
          <w:lang w:val="en-US"/>
        </w:rPr>
        <w:t>industries,</w:t>
      </w:r>
      <w:proofErr w:type="gramEnd"/>
      <w:r w:rsidRPr="009771AC">
        <w:rPr>
          <w:rFonts w:ascii="Arial" w:hAnsi="Arial" w:cs="Arial"/>
          <w:color w:val="000000"/>
          <w:sz w:val="20"/>
          <w:szCs w:val="20"/>
          <w:lang w:val="en-US"/>
        </w:rPr>
        <w:t xml:space="preserve"> increase the depth of processing of raw materials and increase </w:t>
      </w:r>
      <w:proofErr w:type="spellStart"/>
      <w:r w:rsidRPr="009771AC">
        <w:rPr>
          <w:rFonts w:ascii="Arial" w:hAnsi="Arial" w:cs="Arial"/>
          <w:color w:val="000000"/>
          <w:sz w:val="20"/>
          <w:szCs w:val="20"/>
          <w:lang w:val="en-US"/>
        </w:rPr>
        <w:t>labour</w:t>
      </w:r>
      <w:proofErr w:type="spellEnd"/>
      <w:r w:rsidRPr="009771AC">
        <w:rPr>
          <w:rFonts w:ascii="Arial" w:hAnsi="Arial" w:cs="Arial"/>
          <w:color w:val="000000"/>
          <w:sz w:val="20"/>
          <w:szCs w:val="20"/>
          <w:lang w:val="en-US"/>
        </w:rPr>
        <w:t xml:space="preserve"> productivity, which will contribute to the strengthening of Russia’s economic security in conditions of technological limitations.</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pacing w:val="43"/>
          <w:sz w:val="20"/>
          <w:szCs w:val="20"/>
          <w:lang w:val="en-US"/>
        </w:rPr>
        <w:t>Keywords</w:t>
      </w:r>
      <w:r w:rsidRPr="009771AC">
        <w:rPr>
          <w:rFonts w:ascii="Arial" w:hAnsi="Arial" w:cs="Arial"/>
          <w:color w:val="000000"/>
          <w:sz w:val="20"/>
          <w:szCs w:val="20"/>
          <w:lang w:val="en-US"/>
        </w:rPr>
        <w:t>: import substitution; economic security; metallurgical complex; oil refining; innovation clusters; technological sovereignty; sanctions resistance.</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r w:rsidRPr="009771AC">
        <w:rPr>
          <w:rFonts w:ascii="Arial" w:hAnsi="Arial" w:cs="Arial"/>
          <w:b/>
          <w:bCs/>
          <w:color w:val="000000"/>
          <w:sz w:val="28"/>
          <w:szCs w:val="28"/>
        </w:rPr>
        <w:t>УДК 336.77.067.32</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9771AC">
        <w:rPr>
          <w:rFonts w:ascii="Arial" w:hAnsi="Arial" w:cs="Arial"/>
          <w:b/>
          <w:bCs/>
          <w:color w:val="000000"/>
          <w:sz w:val="28"/>
          <w:szCs w:val="28"/>
          <w:lang w:val="en-US"/>
        </w:rPr>
        <w:t>doi</w:t>
      </w:r>
      <w:proofErr w:type="spellEnd"/>
      <w:proofErr w:type="gramEnd"/>
      <w:r w:rsidRPr="009771AC">
        <w:rPr>
          <w:rFonts w:ascii="Arial" w:hAnsi="Arial" w:cs="Arial"/>
          <w:b/>
          <w:bCs/>
          <w:color w:val="000000"/>
          <w:sz w:val="28"/>
          <w:szCs w:val="28"/>
        </w:rPr>
        <w:t>: 10.47576/2949-1886.2025.2.2.005</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r w:rsidRPr="009771AC">
        <w:rPr>
          <w:rFonts w:ascii="Arial" w:hAnsi="Arial" w:cs="Arial"/>
          <w:b/>
          <w:bCs/>
          <w:color w:val="000000"/>
        </w:rPr>
        <w:t xml:space="preserve">Булатова Эльвира </w:t>
      </w:r>
      <w:proofErr w:type="spellStart"/>
      <w:r w:rsidRPr="009771AC">
        <w:rPr>
          <w:rFonts w:ascii="Arial" w:hAnsi="Arial" w:cs="Arial"/>
          <w:b/>
          <w:bCs/>
          <w:color w:val="000000"/>
        </w:rPr>
        <w:t>Ильдаровна</w:t>
      </w:r>
      <w:proofErr w:type="spellEnd"/>
      <w:r w:rsidRPr="009771AC">
        <w:rPr>
          <w:rFonts w:ascii="Arial" w:hAnsi="Arial" w:cs="Arial"/>
          <w:b/>
          <w:bCs/>
          <w:color w:val="000000"/>
        </w:rPr>
        <w:t>,</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 xml:space="preserve">кандидат экономических наук, доцент, кафедра финансовых рынков и финансовых институтов Института управления, экономики и финансов, Казанский (Приволжский) </w:t>
      </w:r>
      <w:r w:rsidRPr="009771AC">
        <w:rPr>
          <w:rFonts w:ascii="Arial" w:hAnsi="Arial" w:cs="Arial"/>
          <w:i/>
          <w:iCs/>
          <w:color w:val="000000"/>
          <w:sz w:val="20"/>
          <w:szCs w:val="20"/>
        </w:rPr>
        <w:br/>
        <w:t xml:space="preserve">федеральный университет, Казань, Россия, </w:t>
      </w:r>
      <w:r w:rsidRPr="009771AC">
        <w:rPr>
          <w:rFonts w:ascii="Arial" w:hAnsi="Arial" w:cs="Arial"/>
          <w:i/>
          <w:iCs/>
          <w:color w:val="000000"/>
          <w:sz w:val="20"/>
          <w:szCs w:val="20"/>
        </w:rPr>
        <w:br/>
        <w:t xml:space="preserve">bulatovaei@yandex.ru </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proofErr w:type="spellStart"/>
      <w:r w:rsidRPr="009771AC">
        <w:rPr>
          <w:rFonts w:ascii="Arial" w:hAnsi="Arial" w:cs="Arial"/>
          <w:b/>
          <w:bCs/>
          <w:color w:val="000000"/>
        </w:rPr>
        <w:t>Халикова</w:t>
      </w:r>
      <w:proofErr w:type="spellEnd"/>
      <w:r w:rsidRPr="009771AC">
        <w:rPr>
          <w:rFonts w:ascii="Arial" w:hAnsi="Arial" w:cs="Arial"/>
          <w:b/>
          <w:bCs/>
          <w:color w:val="000000"/>
        </w:rPr>
        <w:t xml:space="preserve"> </w:t>
      </w:r>
      <w:proofErr w:type="spellStart"/>
      <w:r w:rsidRPr="009771AC">
        <w:rPr>
          <w:rFonts w:ascii="Arial" w:hAnsi="Arial" w:cs="Arial"/>
          <w:b/>
          <w:bCs/>
          <w:color w:val="000000"/>
        </w:rPr>
        <w:t>Руфина</w:t>
      </w:r>
      <w:proofErr w:type="spellEnd"/>
      <w:r w:rsidRPr="009771AC">
        <w:rPr>
          <w:rFonts w:ascii="Arial" w:hAnsi="Arial" w:cs="Arial"/>
          <w:b/>
          <w:bCs/>
          <w:color w:val="000000"/>
        </w:rPr>
        <w:t xml:space="preserve"> </w:t>
      </w:r>
      <w:proofErr w:type="spellStart"/>
      <w:r w:rsidRPr="009771AC">
        <w:rPr>
          <w:rFonts w:ascii="Arial" w:hAnsi="Arial" w:cs="Arial"/>
          <w:b/>
          <w:bCs/>
          <w:color w:val="000000"/>
        </w:rPr>
        <w:t>Равилевна</w:t>
      </w:r>
      <w:proofErr w:type="spellEnd"/>
      <w:r w:rsidRPr="009771AC">
        <w:rPr>
          <w:rFonts w:ascii="Arial" w:hAnsi="Arial" w:cs="Arial"/>
          <w:b/>
          <w:bCs/>
          <w:color w:val="000000"/>
        </w:rPr>
        <w:t>,</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 xml:space="preserve">студент Института управления, экономики </w:t>
      </w:r>
      <w:r w:rsidRPr="009771AC">
        <w:rPr>
          <w:rFonts w:ascii="Arial" w:hAnsi="Arial" w:cs="Arial"/>
          <w:i/>
          <w:iCs/>
          <w:color w:val="000000"/>
          <w:sz w:val="20"/>
          <w:szCs w:val="20"/>
        </w:rPr>
        <w:br/>
        <w:t xml:space="preserve">и финансов, Казанский (Приволжский) </w:t>
      </w:r>
      <w:r w:rsidRPr="009771AC">
        <w:rPr>
          <w:rFonts w:ascii="Arial" w:hAnsi="Arial" w:cs="Arial"/>
          <w:i/>
          <w:iCs/>
          <w:color w:val="000000"/>
          <w:sz w:val="20"/>
          <w:szCs w:val="20"/>
        </w:rPr>
        <w:br/>
        <w:t xml:space="preserve">федеральный университет, Казань, Россия, </w:t>
      </w:r>
      <w:r w:rsidRPr="009771AC">
        <w:rPr>
          <w:rFonts w:ascii="Arial" w:hAnsi="Arial" w:cs="Arial"/>
          <w:i/>
          <w:iCs/>
          <w:color w:val="000000"/>
          <w:sz w:val="20"/>
          <w:szCs w:val="20"/>
        </w:rPr>
        <w:br/>
        <w:t>halikova.rr@mail.ru</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9771AC">
        <w:rPr>
          <w:rFonts w:ascii="Arial" w:hAnsi="Arial" w:cs="Arial"/>
          <w:b/>
          <w:bCs/>
          <w:caps/>
          <w:color w:val="000000"/>
          <w:sz w:val="28"/>
          <w:szCs w:val="28"/>
        </w:rPr>
        <w:t>Современное состояние ипотечного жилищного кредитования</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z w:val="20"/>
          <w:szCs w:val="20"/>
        </w:rPr>
        <w:t>В статье раскрывается сущность ипотечного кредита как целевого вида финансирования, предназначенного для приобретения недвижимости под залог приобретаемого объекта. Представлены данные о количестве и объеме выданных кредитов, позволяющие проследить колебания рынка, связанные c изменением ключевой ставки Центрального банка и общей экономической нестабильностью. Рассматривается структура выдачи ипотеки, демонстрирующая доминирование льготных программ и резкое сокращение доли рыночной ипотеки, что свидетельствует о возрастающей зависимости рынка от государственной поддержки и потенциальных рисках, связанных с этим. Важным аспектом исследования является анализ динамики просроченной задолженности по ИЖК, а также выявление проблем рынка ипотечного кредитования. Анализируются проблемы, с которыми сталкивается рынок ипотечного кредитования в условиях изменчивой экономической конъюнктуры, включая факторы, влияющие на спрос и предложение ипотечных продуктов. Исследование охватывает период с 2021 по 2023 гг., что позволяет выявить основные тенденции и закономерности развития рынка ипотечного кредитования.</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pacing w:val="43"/>
          <w:sz w:val="20"/>
          <w:szCs w:val="20"/>
        </w:rPr>
        <w:t>Ключевые слова:</w:t>
      </w:r>
      <w:r w:rsidRPr="009771AC">
        <w:rPr>
          <w:rFonts w:ascii="Arial" w:hAnsi="Arial" w:cs="Arial"/>
          <w:color w:val="000000"/>
          <w:sz w:val="20"/>
          <w:szCs w:val="20"/>
        </w:rPr>
        <w:t xml:space="preserve"> ипотечное кредитование; ипотечный жилищный кредит; рынок недвижимости; льготные программы; просроченная задолженность.</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r w:rsidRPr="009771AC">
        <w:rPr>
          <w:rFonts w:ascii="Arial" w:hAnsi="Arial" w:cs="Arial"/>
          <w:b/>
          <w:bCs/>
          <w:color w:val="000000"/>
          <w:lang w:val="en-US"/>
        </w:rPr>
        <w:lastRenderedPageBreak/>
        <w:t>Bulatova</w:t>
      </w:r>
      <w:proofErr w:type="spellEnd"/>
      <w:r w:rsidRPr="009771AC">
        <w:rPr>
          <w:rFonts w:ascii="Arial" w:hAnsi="Arial" w:cs="Arial"/>
          <w:b/>
          <w:bCs/>
          <w:color w:val="000000"/>
          <w:lang w:val="en-US"/>
        </w:rPr>
        <w:t xml:space="preserve"> Elvira I</w:t>
      </w:r>
      <w:proofErr w:type="gramStart"/>
      <w:r w:rsidRPr="009771AC">
        <w:rPr>
          <w:rFonts w:ascii="Arial" w:hAnsi="Arial" w:cs="Arial"/>
          <w:b/>
          <w:bCs/>
          <w:color w:val="000000"/>
          <w:lang w:val="en-US"/>
        </w:rPr>
        <w:t>.,</w:t>
      </w:r>
      <w:proofErr w:type="gramEnd"/>
      <w:r w:rsidRPr="009771AC">
        <w:rPr>
          <w:rFonts w:ascii="Arial" w:hAnsi="Arial" w:cs="Arial"/>
          <w:b/>
          <w:bCs/>
          <w:color w:val="000000"/>
          <w:lang w:val="en-US"/>
        </w:rPr>
        <w:t xml:space="preserve">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 xml:space="preserve">Candidate of Economic Sciences, Associate Professor, Department of Financial Markets and Financial Institutions, Institute of Management, Economics and Finance, Kazan (Volga region) Federal University, Kazan, Russia, </w:t>
      </w:r>
      <w:r w:rsidRPr="009771AC">
        <w:rPr>
          <w:rFonts w:ascii="Arial" w:hAnsi="Arial" w:cs="Arial"/>
          <w:i/>
          <w:iCs/>
          <w:color w:val="000000"/>
          <w:sz w:val="20"/>
          <w:szCs w:val="20"/>
          <w:lang w:val="en-US"/>
        </w:rPr>
        <w:br/>
        <w:t>bulatovaei@yandex.ru</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r w:rsidRPr="009771AC">
        <w:rPr>
          <w:rFonts w:ascii="Arial" w:hAnsi="Arial" w:cs="Arial"/>
          <w:b/>
          <w:bCs/>
          <w:color w:val="000000"/>
          <w:lang w:val="en-US"/>
        </w:rPr>
        <w:t>Khalikova</w:t>
      </w:r>
      <w:proofErr w:type="spellEnd"/>
      <w:r w:rsidRPr="009771AC">
        <w:rPr>
          <w:rFonts w:ascii="Arial" w:hAnsi="Arial" w:cs="Arial"/>
          <w:b/>
          <w:bCs/>
          <w:color w:val="000000"/>
          <w:lang w:val="en-US"/>
        </w:rPr>
        <w:t xml:space="preserve"> </w:t>
      </w:r>
      <w:proofErr w:type="spellStart"/>
      <w:r w:rsidRPr="009771AC">
        <w:rPr>
          <w:rFonts w:ascii="Arial" w:hAnsi="Arial" w:cs="Arial"/>
          <w:b/>
          <w:bCs/>
          <w:color w:val="000000"/>
          <w:lang w:val="en-US"/>
        </w:rPr>
        <w:t>Rufina</w:t>
      </w:r>
      <w:proofErr w:type="spellEnd"/>
      <w:r w:rsidRPr="009771AC">
        <w:rPr>
          <w:rFonts w:ascii="Arial" w:hAnsi="Arial" w:cs="Arial"/>
          <w:b/>
          <w:bCs/>
          <w:color w:val="000000"/>
          <w:lang w:val="en-US"/>
        </w:rPr>
        <w:t xml:space="preserve"> R.,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Student of Institute of Management, Economics, and Finance, Kazan (Volga region) Federal University, Kazan, Russia, halikova.rr@mail.ru</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9771AC">
        <w:rPr>
          <w:rFonts w:ascii="Arial" w:hAnsi="Arial" w:cs="Arial"/>
          <w:b/>
          <w:bCs/>
          <w:caps/>
          <w:color w:val="000000"/>
          <w:sz w:val="28"/>
          <w:szCs w:val="28"/>
          <w:lang w:val="en-US"/>
        </w:rPr>
        <w:t xml:space="preserve">Current state </w:t>
      </w:r>
      <w:r w:rsidRPr="009771AC">
        <w:rPr>
          <w:rFonts w:ascii="Arial" w:hAnsi="Arial" w:cs="Arial"/>
          <w:b/>
          <w:bCs/>
          <w:caps/>
          <w:color w:val="000000"/>
          <w:sz w:val="28"/>
          <w:szCs w:val="28"/>
          <w:lang w:val="en-US"/>
        </w:rPr>
        <w:br/>
        <w:t>of mortgage housing lending</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z w:val="20"/>
          <w:szCs w:val="20"/>
          <w:lang w:val="en-US"/>
        </w:rPr>
        <w:t xml:space="preserve">This article elucidates the essence of mortgage credit as a targeted form of financing intended for the acquisition of real estate secured by the purchased property. Data on the number and volume of issued loans are presented, allowing for the tracking of market fluctuations related to changes in the key interest rate set by the Central Bank and overall economic instability. The structure of mortgage issuance is examined, demonstrating the dominance of subsidized programs and a sharp decline in the share of market-based mortgages, indicating an increasing dependence of the market on government support and the potential risks associated with it. An important aspect of this study is the analysis of the dynamics of overdue debt in mortgage lending, as well as the identification of issues within the mortgage lending market. The article also analyzes the challenges faced by the mortgage lending market under conditions of fluctuating economic circumstances, including factors influencing the supply and demand for mortgage products. The research covers the period from 2021 to 2023, allowing for the identification of key trends and patterns in the development of the mortgage lending market.  </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pacing w:val="43"/>
          <w:sz w:val="20"/>
          <w:szCs w:val="20"/>
          <w:lang w:val="en-US"/>
        </w:rPr>
        <w:t>Keywords</w:t>
      </w:r>
      <w:r w:rsidRPr="009771AC">
        <w:rPr>
          <w:rFonts w:ascii="Arial" w:hAnsi="Arial" w:cs="Arial"/>
          <w:color w:val="000000"/>
          <w:sz w:val="20"/>
          <w:szCs w:val="20"/>
          <w:lang w:val="en-US"/>
        </w:rPr>
        <w:t>: mortgage lending; mortgage housing credit; real estate market; subsidized programs; overdue debt.</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lang w:val="en-US"/>
        </w:rPr>
      </w:pPr>
      <w:r w:rsidRPr="009771AC">
        <w:rPr>
          <w:rFonts w:ascii="Arial" w:hAnsi="Arial" w:cs="Arial"/>
          <w:b/>
          <w:bCs/>
          <w:color w:val="000000"/>
          <w:sz w:val="28"/>
          <w:szCs w:val="28"/>
          <w:lang w:val="en-US"/>
        </w:rPr>
        <w:t>УДК 334.72</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9771AC">
        <w:rPr>
          <w:rFonts w:ascii="Arial" w:hAnsi="Arial" w:cs="Arial"/>
          <w:b/>
          <w:bCs/>
          <w:color w:val="000000"/>
          <w:sz w:val="28"/>
          <w:szCs w:val="28"/>
          <w:lang w:val="en-US"/>
        </w:rPr>
        <w:t>doi</w:t>
      </w:r>
      <w:proofErr w:type="spellEnd"/>
      <w:proofErr w:type="gramEnd"/>
      <w:r w:rsidRPr="009771AC">
        <w:rPr>
          <w:rFonts w:ascii="Arial" w:hAnsi="Arial" w:cs="Arial"/>
          <w:b/>
          <w:bCs/>
          <w:color w:val="000000"/>
          <w:sz w:val="28"/>
          <w:szCs w:val="28"/>
          <w:lang w:val="en-US"/>
        </w:rPr>
        <w:t>: 10.47576/2949-1886.2025.2.2.006</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r w:rsidRPr="009771AC">
        <w:rPr>
          <w:rFonts w:ascii="Arial" w:hAnsi="Arial" w:cs="Arial"/>
          <w:b/>
          <w:bCs/>
          <w:color w:val="000000"/>
        </w:rPr>
        <w:t>Колмыченко Тимофей Олегович,</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proofErr w:type="spellStart"/>
      <w:proofErr w:type="gramStart"/>
      <w:r w:rsidRPr="009771AC">
        <w:rPr>
          <w:rFonts w:ascii="Arial" w:hAnsi="Arial" w:cs="Arial"/>
          <w:i/>
          <w:iCs/>
          <w:color w:val="000000"/>
          <w:sz w:val="20"/>
          <w:szCs w:val="20"/>
        </w:rPr>
        <w:t>c</w:t>
      </w:r>
      <w:proofErr w:type="gramEnd"/>
      <w:r w:rsidRPr="009771AC">
        <w:rPr>
          <w:rFonts w:ascii="Arial" w:hAnsi="Arial" w:cs="Arial"/>
          <w:i/>
          <w:iCs/>
          <w:color w:val="000000"/>
          <w:sz w:val="20"/>
          <w:szCs w:val="20"/>
        </w:rPr>
        <w:t>тудент</w:t>
      </w:r>
      <w:proofErr w:type="spellEnd"/>
      <w:r w:rsidRPr="009771AC">
        <w:rPr>
          <w:rFonts w:ascii="Arial" w:hAnsi="Arial" w:cs="Arial"/>
          <w:i/>
          <w:iCs/>
          <w:color w:val="000000"/>
          <w:sz w:val="20"/>
          <w:szCs w:val="20"/>
        </w:rPr>
        <w:t xml:space="preserve">, Кубанский государственный аграрный университет имени </w:t>
      </w:r>
      <w:r w:rsidRPr="009771AC">
        <w:rPr>
          <w:rFonts w:ascii="Arial" w:hAnsi="Arial" w:cs="Arial"/>
          <w:i/>
          <w:iCs/>
          <w:color w:val="000000"/>
          <w:sz w:val="20"/>
          <w:szCs w:val="20"/>
        </w:rPr>
        <w:br/>
        <w:t>И. Т. Трубилина, Краснодар, Россия</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r w:rsidRPr="009771AC">
        <w:rPr>
          <w:rFonts w:ascii="Arial" w:hAnsi="Arial" w:cs="Arial"/>
          <w:b/>
          <w:bCs/>
          <w:color w:val="000000"/>
        </w:rPr>
        <w:t>Галкина Алена Геннадьевна,</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proofErr w:type="spellStart"/>
      <w:proofErr w:type="gramStart"/>
      <w:r w:rsidRPr="009771AC">
        <w:rPr>
          <w:rFonts w:ascii="Arial" w:hAnsi="Arial" w:cs="Arial"/>
          <w:i/>
          <w:iCs/>
          <w:color w:val="000000"/>
          <w:sz w:val="20"/>
          <w:szCs w:val="20"/>
        </w:rPr>
        <w:t>c</w:t>
      </w:r>
      <w:proofErr w:type="gramEnd"/>
      <w:r w:rsidRPr="009771AC">
        <w:rPr>
          <w:rFonts w:ascii="Arial" w:hAnsi="Arial" w:cs="Arial"/>
          <w:i/>
          <w:iCs/>
          <w:color w:val="000000"/>
          <w:sz w:val="20"/>
          <w:szCs w:val="20"/>
        </w:rPr>
        <w:t>тарший</w:t>
      </w:r>
      <w:proofErr w:type="spellEnd"/>
      <w:r w:rsidRPr="009771AC">
        <w:rPr>
          <w:rFonts w:ascii="Arial" w:hAnsi="Arial" w:cs="Arial"/>
          <w:i/>
          <w:iCs/>
          <w:color w:val="000000"/>
          <w:sz w:val="20"/>
          <w:szCs w:val="20"/>
        </w:rPr>
        <w:t xml:space="preserve"> преподаватель кафедры государственного и муниципального управления, Кубанский государственный аграрный </w:t>
      </w:r>
      <w:r w:rsidRPr="009771AC">
        <w:rPr>
          <w:rFonts w:ascii="Arial" w:hAnsi="Arial" w:cs="Arial"/>
          <w:i/>
          <w:iCs/>
          <w:color w:val="000000"/>
          <w:sz w:val="20"/>
          <w:szCs w:val="20"/>
        </w:rPr>
        <w:br/>
        <w:t xml:space="preserve">университет имени И. Т. Трубилина, </w:t>
      </w:r>
      <w:r w:rsidRPr="009771AC">
        <w:rPr>
          <w:rFonts w:ascii="Arial" w:hAnsi="Arial" w:cs="Arial"/>
          <w:i/>
          <w:iCs/>
          <w:color w:val="000000"/>
          <w:sz w:val="20"/>
          <w:szCs w:val="20"/>
        </w:rPr>
        <w:br/>
        <w:t>Краснодар, Россия</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9771AC">
        <w:rPr>
          <w:rFonts w:ascii="Arial" w:hAnsi="Arial" w:cs="Arial"/>
          <w:b/>
          <w:bCs/>
          <w:caps/>
          <w:color w:val="000000"/>
          <w:sz w:val="28"/>
          <w:szCs w:val="28"/>
        </w:rPr>
        <w:t>Формы и инструменты государственной поддержки социального предпринимательства</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z w:val="20"/>
          <w:szCs w:val="20"/>
        </w:rPr>
        <w:t xml:space="preserve">Появление новых социальных и культурных феноменов, усиление значимости социокультурного пространства, развитие различных видов предоставления социальных услуг выходит на лидирующие позиции социально-экономической жизни современной общества. Социальное предпринимательство в данном ключе является объективным механизмом по организации обеспечения разнообразным спектром услуг различных категорий граждан страны. </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pacing w:val="43"/>
          <w:sz w:val="20"/>
          <w:szCs w:val="20"/>
        </w:rPr>
        <w:t>Ключевые слова:</w:t>
      </w:r>
      <w:r w:rsidRPr="009771AC">
        <w:rPr>
          <w:rFonts w:ascii="Arial" w:hAnsi="Arial" w:cs="Arial"/>
          <w:color w:val="000000"/>
          <w:sz w:val="20"/>
          <w:szCs w:val="20"/>
        </w:rPr>
        <w:t xml:space="preserve"> инфраструктура; социальное предпринимательство; социальные услуги; индивидуальные предприниматели.</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9771AC">
        <w:rPr>
          <w:rFonts w:ascii="Arial" w:hAnsi="Arial" w:cs="Arial"/>
          <w:b/>
          <w:bCs/>
          <w:color w:val="000000"/>
          <w:lang w:val="en-US"/>
        </w:rPr>
        <w:t>Kolmychenko</w:t>
      </w:r>
      <w:proofErr w:type="spellEnd"/>
      <w:r w:rsidRPr="009771AC">
        <w:rPr>
          <w:rFonts w:ascii="Arial" w:hAnsi="Arial" w:cs="Arial"/>
          <w:b/>
          <w:bCs/>
          <w:color w:val="000000"/>
          <w:lang w:val="en-US"/>
        </w:rPr>
        <w:t xml:space="preserve"> </w:t>
      </w:r>
      <w:proofErr w:type="spellStart"/>
      <w:r w:rsidRPr="009771AC">
        <w:rPr>
          <w:rFonts w:ascii="Arial" w:hAnsi="Arial" w:cs="Arial"/>
          <w:b/>
          <w:bCs/>
          <w:color w:val="000000"/>
          <w:lang w:val="en-US"/>
        </w:rPr>
        <w:t>Timofey</w:t>
      </w:r>
      <w:proofErr w:type="spellEnd"/>
      <w:r w:rsidRPr="009771AC">
        <w:rPr>
          <w:rFonts w:ascii="Arial" w:hAnsi="Arial" w:cs="Arial"/>
          <w:b/>
          <w:bCs/>
          <w:color w:val="000000"/>
          <w:lang w:val="en-US"/>
        </w:rPr>
        <w:t xml:space="preserve"> O.,</w:t>
      </w:r>
      <w:proofErr w:type="gramEnd"/>
      <w:r w:rsidRPr="009771AC">
        <w:rPr>
          <w:rFonts w:ascii="Arial" w:hAnsi="Arial" w:cs="Arial"/>
          <w:b/>
          <w:bCs/>
          <w:color w:val="000000"/>
          <w:lang w:val="en-US"/>
        </w:rPr>
        <w:t xml:space="preserve">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 xml:space="preserve">Student, I. T. </w:t>
      </w:r>
      <w:proofErr w:type="spellStart"/>
      <w:r w:rsidRPr="009771AC">
        <w:rPr>
          <w:rFonts w:ascii="Arial" w:hAnsi="Arial" w:cs="Arial"/>
          <w:i/>
          <w:iCs/>
          <w:color w:val="000000"/>
          <w:sz w:val="20"/>
          <w:szCs w:val="20"/>
          <w:lang w:val="en-US"/>
        </w:rPr>
        <w:t>Trubilin</w:t>
      </w:r>
      <w:proofErr w:type="spellEnd"/>
      <w:r w:rsidRPr="009771AC">
        <w:rPr>
          <w:rFonts w:ascii="Arial" w:hAnsi="Arial" w:cs="Arial"/>
          <w:i/>
          <w:iCs/>
          <w:color w:val="000000"/>
          <w:sz w:val="20"/>
          <w:szCs w:val="20"/>
          <w:lang w:val="en-US"/>
        </w:rPr>
        <w:t xml:space="preserve"> Kuban State Agrarian University, Krasnodar, Russia </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r w:rsidRPr="009771AC">
        <w:rPr>
          <w:rFonts w:ascii="Arial" w:hAnsi="Arial" w:cs="Arial"/>
          <w:b/>
          <w:bCs/>
          <w:color w:val="000000"/>
          <w:lang w:val="en-US"/>
        </w:rPr>
        <w:t>Galkina</w:t>
      </w:r>
      <w:proofErr w:type="spellEnd"/>
      <w:r w:rsidRPr="009771AC">
        <w:rPr>
          <w:rFonts w:ascii="Arial" w:hAnsi="Arial" w:cs="Arial"/>
          <w:b/>
          <w:bCs/>
          <w:color w:val="000000"/>
          <w:lang w:val="en-US"/>
        </w:rPr>
        <w:t xml:space="preserve"> </w:t>
      </w:r>
      <w:proofErr w:type="spellStart"/>
      <w:r w:rsidRPr="009771AC">
        <w:rPr>
          <w:rFonts w:ascii="Arial" w:hAnsi="Arial" w:cs="Arial"/>
          <w:b/>
          <w:bCs/>
          <w:color w:val="000000"/>
          <w:lang w:val="en-US"/>
        </w:rPr>
        <w:t>Alyona</w:t>
      </w:r>
      <w:proofErr w:type="spellEnd"/>
      <w:r w:rsidRPr="009771AC">
        <w:rPr>
          <w:rFonts w:ascii="Arial" w:hAnsi="Arial" w:cs="Arial"/>
          <w:b/>
          <w:bCs/>
          <w:color w:val="000000"/>
          <w:lang w:val="en-US"/>
        </w:rPr>
        <w:t xml:space="preserve"> G.,</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 xml:space="preserve">Senior Lecturer at the Department of State and Municipal Management, I. T. </w:t>
      </w:r>
      <w:proofErr w:type="spellStart"/>
      <w:r w:rsidRPr="009771AC">
        <w:rPr>
          <w:rFonts w:ascii="Arial" w:hAnsi="Arial" w:cs="Arial"/>
          <w:i/>
          <w:iCs/>
          <w:color w:val="000000"/>
          <w:sz w:val="20"/>
          <w:szCs w:val="20"/>
          <w:lang w:val="en-US"/>
        </w:rPr>
        <w:t>Trubilin</w:t>
      </w:r>
      <w:proofErr w:type="spellEnd"/>
      <w:r w:rsidRPr="009771AC">
        <w:rPr>
          <w:rFonts w:ascii="Arial" w:hAnsi="Arial" w:cs="Arial"/>
          <w:i/>
          <w:iCs/>
          <w:color w:val="000000"/>
          <w:sz w:val="20"/>
          <w:szCs w:val="20"/>
          <w:lang w:val="en-US"/>
        </w:rPr>
        <w:t xml:space="preserve"> Kuban State Agrarian University, Krasnodar, Russia</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9771AC">
        <w:rPr>
          <w:rFonts w:ascii="Arial" w:hAnsi="Arial" w:cs="Arial"/>
          <w:b/>
          <w:bCs/>
          <w:caps/>
          <w:color w:val="000000"/>
          <w:sz w:val="28"/>
          <w:szCs w:val="28"/>
          <w:lang w:val="en-US"/>
        </w:rPr>
        <w:t>Forms and instruments of state support for social entrepreneurship</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z w:val="20"/>
          <w:szCs w:val="20"/>
          <w:lang w:val="en-US"/>
        </w:rPr>
        <w:lastRenderedPageBreak/>
        <w:t>The emergence of new social and cultural phenomena, the increasing importance of sociocultural space, the development of various types of social services are currently taking leading positions in the socio-economic life of modern society. Social entrepreneurship in this vein is an objective mechanism for organizing the provision of a diverse range of services to various categories of citizens of the country.</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pacing w:val="43"/>
          <w:sz w:val="20"/>
          <w:szCs w:val="20"/>
          <w:lang w:val="en-US"/>
        </w:rPr>
        <w:t>Keywords</w:t>
      </w:r>
      <w:r w:rsidRPr="009771AC">
        <w:rPr>
          <w:rFonts w:ascii="Arial" w:hAnsi="Arial" w:cs="Arial"/>
          <w:color w:val="000000"/>
          <w:sz w:val="20"/>
          <w:szCs w:val="20"/>
          <w:lang w:val="en-US"/>
        </w:rPr>
        <w:t>: infrastructure; social entrepreneurship; social services; individual entrepreneurs.</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lang w:val="en-US"/>
        </w:rPr>
      </w:pPr>
      <w:r w:rsidRPr="009771AC">
        <w:rPr>
          <w:rFonts w:ascii="Arial" w:hAnsi="Arial" w:cs="Arial"/>
          <w:b/>
          <w:bCs/>
          <w:color w:val="000000"/>
          <w:sz w:val="28"/>
          <w:szCs w:val="28"/>
          <w:lang w:val="en-US"/>
        </w:rPr>
        <w:t>УДК 336</w:t>
      </w:r>
    </w:p>
    <w:p w:rsidR="009771AC" w:rsidRPr="009771AC" w:rsidRDefault="009771AC" w:rsidP="009771AC">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9771AC">
        <w:rPr>
          <w:rFonts w:ascii="Arial" w:hAnsi="Arial" w:cs="Arial"/>
          <w:b/>
          <w:bCs/>
          <w:color w:val="000000"/>
          <w:sz w:val="28"/>
          <w:szCs w:val="28"/>
          <w:lang w:val="en-US"/>
        </w:rPr>
        <w:t>doi</w:t>
      </w:r>
      <w:proofErr w:type="spellEnd"/>
      <w:proofErr w:type="gramEnd"/>
      <w:r w:rsidRPr="009771AC">
        <w:rPr>
          <w:rFonts w:ascii="Arial" w:hAnsi="Arial" w:cs="Arial"/>
          <w:b/>
          <w:bCs/>
          <w:color w:val="000000"/>
          <w:sz w:val="28"/>
          <w:szCs w:val="28"/>
        </w:rPr>
        <w:t>: 10.47576/2949-1886.2025.2.2.007</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rPr>
      </w:pPr>
      <w:proofErr w:type="spellStart"/>
      <w:r w:rsidRPr="009771AC">
        <w:rPr>
          <w:rFonts w:ascii="Arial" w:hAnsi="Arial" w:cs="Arial"/>
          <w:b/>
          <w:bCs/>
          <w:color w:val="000000"/>
        </w:rPr>
        <w:t>Землячева</w:t>
      </w:r>
      <w:proofErr w:type="spellEnd"/>
      <w:r w:rsidRPr="009771AC">
        <w:rPr>
          <w:rFonts w:ascii="Arial" w:hAnsi="Arial" w:cs="Arial"/>
          <w:b/>
          <w:bCs/>
          <w:color w:val="000000"/>
        </w:rPr>
        <w:t xml:space="preserve"> Ольга Андреевна,</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rPr>
      </w:pPr>
      <w:r w:rsidRPr="009771AC">
        <w:rPr>
          <w:rFonts w:ascii="Arial" w:hAnsi="Arial" w:cs="Arial"/>
          <w:i/>
          <w:iCs/>
          <w:color w:val="000000"/>
          <w:sz w:val="20"/>
          <w:szCs w:val="20"/>
        </w:rPr>
        <w:t>кандидат экономических наук, доцент кафедры гуманитарных и социально-экономических дисциплин, Крымский филиал Российского государственного университета правосудия имени В. М. Лебедева, Симферополь, Россия, sv-zemlya@yandex.ru</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9771AC">
        <w:rPr>
          <w:rFonts w:ascii="Arial" w:hAnsi="Arial" w:cs="Arial"/>
          <w:b/>
          <w:bCs/>
          <w:caps/>
          <w:color w:val="000000"/>
          <w:sz w:val="28"/>
          <w:szCs w:val="28"/>
        </w:rPr>
        <w:t>К вопросу о деятельности микрофинансовых организаций в Республике Крым</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z w:val="20"/>
          <w:szCs w:val="20"/>
        </w:rPr>
        <w:t xml:space="preserve">В статье анализируются особенностей деятельности </w:t>
      </w:r>
      <w:proofErr w:type="spellStart"/>
      <w:r w:rsidRPr="009771AC">
        <w:rPr>
          <w:rFonts w:ascii="Arial" w:hAnsi="Arial" w:cs="Arial"/>
          <w:color w:val="000000"/>
          <w:sz w:val="20"/>
          <w:szCs w:val="20"/>
        </w:rPr>
        <w:t>микрофинансовых</w:t>
      </w:r>
      <w:proofErr w:type="spellEnd"/>
      <w:r w:rsidRPr="009771AC">
        <w:rPr>
          <w:rFonts w:ascii="Arial" w:hAnsi="Arial" w:cs="Arial"/>
          <w:color w:val="000000"/>
          <w:sz w:val="20"/>
          <w:szCs w:val="20"/>
        </w:rPr>
        <w:t xml:space="preserve"> организаций в Республике Крым. Описывается современное состояние рынка микрофинансирования. Поднимаются вопросы восприятия и доверия населения и бизнеса (потенциальных пользователей </w:t>
      </w:r>
      <w:proofErr w:type="spellStart"/>
      <w:r w:rsidRPr="009771AC">
        <w:rPr>
          <w:rFonts w:ascii="Arial" w:hAnsi="Arial" w:cs="Arial"/>
          <w:color w:val="000000"/>
          <w:sz w:val="20"/>
          <w:szCs w:val="20"/>
        </w:rPr>
        <w:t>микрозаймами</w:t>
      </w:r>
      <w:proofErr w:type="spellEnd"/>
      <w:r w:rsidRPr="009771AC">
        <w:rPr>
          <w:rFonts w:ascii="Arial" w:hAnsi="Arial" w:cs="Arial"/>
          <w:color w:val="000000"/>
          <w:sz w:val="20"/>
          <w:szCs w:val="20"/>
        </w:rPr>
        <w:t xml:space="preserve">) к деятельности данных организаций. Раскрываются общие позитивные и негативные тенденции в развитии микрофинансирования в России. Приводятся характерные данные о деятельности </w:t>
      </w:r>
      <w:proofErr w:type="spellStart"/>
      <w:r w:rsidRPr="009771AC">
        <w:rPr>
          <w:rFonts w:ascii="Arial" w:hAnsi="Arial" w:cs="Arial"/>
          <w:color w:val="000000"/>
          <w:sz w:val="20"/>
          <w:szCs w:val="20"/>
        </w:rPr>
        <w:t>микрофинансовых</w:t>
      </w:r>
      <w:proofErr w:type="spellEnd"/>
      <w:r w:rsidRPr="009771AC">
        <w:rPr>
          <w:rFonts w:ascii="Arial" w:hAnsi="Arial" w:cs="Arial"/>
          <w:color w:val="000000"/>
          <w:sz w:val="20"/>
          <w:szCs w:val="20"/>
        </w:rPr>
        <w:t xml:space="preserve"> организаций в Республике Крым, отмечается низкая активность </w:t>
      </w:r>
      <w:proofErr w:type="spellStart"/>
      <w:r w:rsidRPr="009771AC">
        <w:rPr>
          <w:rFonts w:ascii="Arial" w:hAnsi="Arial" w:cs="Arial"/>
          <w:color w:val="000000"/>
          <w:sz w:val="20"/>
          <w:szCs w:val="20"/>
        </w:rPr>
        <w:t>микрофинансовых</w:t>
      </w:r>
      <w:proofErr w:type="spellEnd"/>
      <w:r w:rsidRPr="009771AC">
        <w:rPr>
          <w:rFonts w:ascii="Arial" w:hAnsi="Arial" w:cs="Arial"/>
          <w:color w:val="000000"/>
          <w:sz w:val="20"/>
          <w:szCs w:val="20"/>
        </w:rPr>
        <w:t xml:space="preserve"> организаций. Выделяется повышенная роль онлайн-каналов выдачи </w:t>
      </w:r>
      <w:proofErr w:type="spellStart"/>
      <w:r w:rsidRPr="009771AC">
        <w:rPr>
          <w:rFonts w:ascii="Arial" w:hAnsi="Arial" w:cs="Arial"/>
          <w:color w:val="000000"/>
          <w:sz w:val="20"/>
          <w:szCs w:val="20"/>
        </w:rPr>
        <w:t>микрокредитов</w:t>
      </w:r>
      <w:proofErr w:type="spellEnd"/>
      <w:r w:rsidRPr="009771AC">
        <w:rPr>
          <w:rFonts w:ascii="Arial" w:hAnsi="Arial" w:cs="Arial"/>
          <w:color w:val="000000"/>
          <w:sz w:val="20"/>
          <w:szCs w:val="20"/>
        </w:rPr>
        <w:t xml:space="preserve"> в республике, которая отчасти позволяет компенсировать недостаточную активность и разнообразие </w:t>
      </w:r>
      <w:proofErr w:type="spellStart"/>
      <w:r w:rsidRPr="009771AC">
        <w:rPr>
          <w:rFonts w:ascii="Arial" w:hAnsi="Arial" w:cs="Arial"/>
          <w:color w:val="000000"/>
          <w:sz w:val="20"/>
          <w:szCs w:val="20"/>
        </w:rPr>
        <w:t>микрофинансовых</w:t>
      </w:r>
      <w:proofErr w:type="spellEnd"/>
      <w:r w:rsidRPr="009771AC">
        <w:rPr>
          <w:rFonts w:ascii="Arial" w:hAnsi="Arial" w:cs="Arial"/>
          <w:color w:val="000000"/>
          <w:sz w:val="20"/>
          <w:szCs w:val="20"/>
        </w:rPr>
        <w:t xml:space="preserve"> организаций, присутствующих на рынке. Особое внимание уделяется сектору микрофинансирования бизнеса, а также льготным программам микрофинансирования, доступным на территории республики. Обобщаются перспективы и барьеры развития рынка микрофинансирования Республики </w:t>
      </w:r>
      <w:proofErr w:type="gramStart"/>
      <w:r w:rsidRPr="009771AC">
        <w:rPr>
          <w:rFonts w:ascii="Arial" w:hAnsi="Arial" w:cs="Arial"/>
          <w:color w:val="000000"/>
          <w:sz w:val="20"/>
          <w:szCs w:val="20"/>
        </w:rPr>
        <w:t>Крым</w:t>
      </w:r>
      <w:proofErr w:type="gramEnd"/>
      <w:r w:rsidRPr="009771AC">
        <w:rPr>
          <w:rFonts w:ascii="Arial" w:hAnsi="Arial" w:cs="Arial"/>
          <w:color w:val="000000"/>
          <w:sz w:val="20"/>
          <w:szCs w:val="20"/>
        </w:rPr>
        <w:t xml:space="preserve"> и актуализируется необходимость обеспечения разнообразия продуктов или услуг </w:t>
      </w:r>
      <w:proofErr w:type="spellStart"/>
      <w:r w:rsidRPr="009771AC">
        <w:rPr>
          <w:rFonts w:ascii="Arial" w:hAnsi="Arial" w:cs="Arial"/>
          <w:color w:val="000000"/>
          <w:sz w:val="20"/>
          <w:szCs w:val="20"/>
        </w:rPr>
        <w:t>микрофинансовых</w:t>
      </w:r>
      <w:proofErr w:type="spellEnd"/>
      <w:r w:rsidRPr="009771AC">
        <w:rPr>
          <w:rFonts w:ascii="Arial" w:hAnsi="Arial" w:cs="Arial"/>
          <w:color w:val="000000"/>
          <w:sz w:val="20"/>
          <w:szCs w:val="20"/>
        </w:rPr>
        <w:t xml:space="preserve"> организаций для поддержания темпов регионального экономического роста и развития региональной финансовой системы. </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rPr>
      </w:pPr>
      <w:r w:rsidRPr="009771AC">
        <w:rPr>
          <w:rFonts w:ascii="Arial" w:hAnsi="Arial" w:cs="Arial"/>
          <w:color w:val="000000"/>
          <w:spacing w:val="43"/>
          <w:sz w:val="20"/>
          <w:szCs w:val="20"/>
        </w:rPr>
        <w:t>Ключевые слова:</w:t>
      </w:r>
      <w:r w:rsidRPr="009771AC">
        <w:rPr>
          <w:rFonts w:ascii="Arial" w:hAnsi="Arial" w:cs="Arial"/>
          <w:color w:val="000000"/>
          <w:sz w:val="20"/>
          <w:szCs w:val="20"/>
        </w:rPr>
        <w:t xml:space="preserve"> микрофинансирование; </w:t>
      </w:r>
      <w:proofErr w:type="spellStart"/>
      <w:r w:rsidRPr="009771AC">
        <w:rPr>
          <w:rFonts w:ascii="Arial" w:hAnsi="Arial" w:cs="Arial"/>
          <w:color w:val="000000"/>
          <w:sz w:val="20"/>
          <w:szCs w:val="20"/>
        </w:rPr>
        <w:t>микрозаймы</w:t>
      </w:r>
      <w:proofErr w:type="spellEnd"/>
      <w:r w:rsidRPr="009771AC">
        <w:rPr>
          <w:rFonts w:ascii="Arial" w:hAnsi="Arial" w:cs="Arial"/>
          <w:color w:val="000000"/>
          <w:sz w:val="20"/>
          <w:szCs w:val="20"/>
        </w:rPr>
        <w:t xml:space="preserve">; </w:t>
      </w:r>
      <w:proofErr w:type="spellStart"/>
      <w:r w:rsidRPr="009771AC">
        <w:rPr>
          <w:rFonts w:ascii="Arial" w:hAnsi="Arial" w:cs="Arial"/>
          <w:color w:val="000000"/>
          <w:sz w:val="20"/>
          <w:szCs w:val="20"/>
        </w:rPr>
        <w:t>микрозаймы</w:t>
      </w:r>
      <w:proofErr w:type="spellEnd"/>
      <w:r w:rsidRPr="009771AC">
        <w:rPr>
          <w:rFonts w:ascii="Arial" w:hAnsi="Arial" w:cs="Arial"/>
          <w:color w:val="000000"/>
          <w:sz w:val="20"/>
          <w:szCs w:val="20"/>
        </w:rPr>
        <w:t xml:space="preserve"> бизнесу; государственные </w:t>
      </w:r>
      <w:proofErr w:type="spellStart"/>
      <w:r w:rsidRPr="009771AC">
        <w:rPr>
          <w:rFonts w:ascii="Arial" w:hAnsi="Arial" w:cs="Arial"/>
          <w:color w:val="000000"/>
          <w:sz w:val="20"/>
          <w:szCs w:val="20"/>
        </w:rPr>
        <w:t>микрофинансовые</w:t>
      </w:r>
      <w:proofErr w:type="spellEnd"/>
      <w:r w:rsidRPr="009771AC">
        <w:rPr>
          <w:rFonts w:ascii="Arial" w:hAnsi="Arial" w:cs="Arial"/>
          <w:color w:val="000000"/>
          <w:sz w:val="20"/>
          <w:szCs w:val="20"/>
        </w:rPr>
        <w:t xml:space="preserve"> организации; </w:t>
      </w:r>
      <w:proofErr w:type="spellStart"/>
      <w:r w:rsidRPr="009771AC">
        <w:rPr>
          <w:rFonts w:ascii="Arial" w:hAnsi="Arial" w:cs="Arial"/>
          <w:color w:val="000000"/>
          <w:sz w:val="20"/>
          <w:szCs w:val="20"/>
        </w:rPr>
        <w:t>микрофинансовые</w:t>
      </w:r>
      <w:proofErr w:type="spellEnd"/>
      <w:r w:rsidRPr="009771AC">
        <w:rPr>
          <w:rFonts w:ascii="Arial" w:hAnsi="Arial" w:cs="Arial"/>
          <w:color w:val="000000"/>
          <w:sz w:val="20"/>
          <w:szCs w:val="20"/>
        </w:rPr>
        <w:t xml:space="preserve"> организации в Республике Крым; роль </w:t>
      </w:r>
      <w:proofErr w:type="spellStart"/>
      <w:r w:rsidRPr="009771AC">
        <w:rPr>
          <w:rFonts w:ascii="Arial" w:hAnsi="Arial" w:cs="Arial"/>
          <w:color w:val="000000"/>
          <w:sz w:val="20"/>
          <w:szCs w:val="20"/>
        </w:rPr>
        <w:t>микрофинансовых</w:t>
      </w:r>
      <w:proofErr w:type="spellEnd"/>
      <w:r w:rsidRPr="009771AC">
        <w:rPr>
          <w:rFonts w:ascii="Arial" w:hAnsi="Arial" w:cs="Arial"/>
          <w:color w:val="000000"/>
          <w:sz w:val="20"/>
          <w:szCs w:val="20"/>
        </w:rPr>
        <w:t xml:space="preserve"> организаций.</w:t>
      </w:r>
    </w:p>
    <w:p w:rsidR="009771AC" w:rsidRPr="009771AC" w:rsidRDefault="009771AC" w:rsidP="009771AC">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9771AC">
        <w:rPr>
          <w:rFonts w:ascii="Arial" w:hAnsi="Arial" w:cs="Arial"/>
          <w:b/>
          <w:bCs/>
          <w:color w:val="000000"/>
          <w:lang w:val="en-US"/>
        </w:rPr>
        <w:t>Zemlyacheva</w:t>
      </w:r>
      <w:proofErr w:type="spellEnd"/>
      <w:r w:rsidRPr="009771AC">
        <w:rPr>
          <w:rFonts w:ascii="Arial" w:hAnsi="Arial" w:cs="Arial"/>
          <w:b/>
          <w:bCs/>
          <w:color w:val="000000"/>
          <w:lang w:val="en-US"/>
        </w:rPr>
        <w:t xml:space="preserve"> Olga A.,</w:t>
      </w:r>
      <w:proofErr w:type="gramEnd"/>
      <w:r w:rsidRPr="009771AC">
        <w:rPr>
          <w:rFonts w:ascii="Arial" w:hAnsi="Arial" w:cs="Arial"/>
          <w:b/>
          <w:bCs/>
          <w:color w:val="000000"/>
          <w:lang w:val="en-US"/>
        </w:rPr>
        <w:t xml:space="preserve"> </w:t>
      </w:r>
    </w:p>
    <w:p w:rsidR="009771AC" w:rsidRPr="009771AC" w:rsidRDefault="009771AC" w:rsidP="009771AC">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9771AC">
        <w:rPr>
          <w:rFonts w:ascii="Arial" w:hAnsi="Arial" w:cs="Arial"/>
          <w:i/>
          <w:iCs/>
          <w:color w:val="000000"/>
          <w:sz w:val="20"/>
          <w:szCs w:val="20"/>
          <w:lang w:val="en-US"/>
        </w:rPr>
        <w:t xml:space="preserve">PhD in Economics, Associate Professor of the Department of Humanities and Socio-Economic Disciplines, Crimean Branch of the </w:t>
      </w:r>
      <w:proofErr w:type="spellStart"/>
      <w:r w:rsidRPr="009771AC">
        <w:rPr>
          <w:rFonts w:ascii="Arial" w:hAnsi="Arial" w:cs="Arial"/>
          <w:i/>
          <w:iCs/>
          <w:color w:val="000000"/>
          <w:sz w:val="20"/>
          <w:szCs w:val="20"/>
          <w:lang w:val="en-US"/>
        </w:rPr>
        <w:t>Lebedev</w:t>
      </w:r>
      <w:proofErr w:type="spellEnd"/>
      <w:r w:rsidRPr="009771AC">
        <w:rPr>
          <w:rFonts w:ascii="Arial" w:hAnsi="Arial" w:cs="Arial"/>
          <w:i/>
          <w:iCs/>
          <w:color w:val="000000"/>
          <w:sz w:val="20"/>
          <w:szCs w:val="20"/>
          <w:lang w:val="en-US"/>
        </w:rPr>
        <w:t xml:space="preserve"> Russian State University of Justice, Simferopol, Russia, sv-zemlya@yandex.ru</w:t>
      </w:r>
    </w:p>
    <w:p w:rsidR="009771AC" w:rsidRPr="009771AC" w:rsidRDefault="009771AC" w:rsidP="009771AC">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9771AC">
        <w:rPr>
          <w:rFonts w:ascii="Arial" w:hAnsi="Arial" w:cs="Arial"/>
          <w:b/>
          <w:bCs/>
          <w:caps/>
          <w:color w:val="000000"/>
          <w:sz w:val="28"/>
          <w:szCs w:val="28"/>
          <w:lang w:val="en-US"/>
        </w:rPr>
        <w:t>On the activities of microfinance organizations in the Republic of Crimea</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z w:val="20"/>
          <w:szCs w:val="20"/>
          <w:lang w:val="en-US"/>
        </w:rPr>
        <w:t xml:space="preserve">The article examines the role and operational characteristics of microfinance organizations in the Republic of Crimea. It outlines the current state of the microfinance market both in the Russian Federation and in Crimea. The discussion focuses on the perception and level of trust from the population and businesses (potential borrowers) regarding the activities of microfinance organizations. Key positive and negative trends in the development of microfinance across Russia are highlighted. The paper presents data characterizing the operations of microfinance organizations in Crimea, noting their low activity and identifying specific operational features in the region. Special attention is given to the growing importance of online microloan distribution channels, which partly compensate for the limited activity and diversity of microfinance organizations in the local market. The article also emphasizes the </w:t>
      </w:r>
      <w:proofErr w:type="spellStart"/>
      <w:r w:rsidRPr="009771AC">
        <w:rPr>
          <w:rFonts w:ascii="Arial" w:hAnsi="Arial" w:cs="Arial"/>
          <w:color w:val="000000"/>
          <w:sz w:val="20"/>
          <w:szCs w:val="20"/>
          <w:lang w:val="en-US"/>
        </w:rPr>
        <w:t>microfinancing</w:t>
      </w:r>
      <w:proofErr w:type="spellEnd"/>
      <w:r w:rsidRPr="009771AC">
        <w:rPr>
          <w:rFonts w:ascii="Arial" w:hAnsi="Arial" w:cs="Arial"/>
          <w:color w:val="000000"/>
          <w:sz w:val="20"/>
          <w:szCs w:val="20"/>
          <w:lang w:val="en-US"/>
        </w:rPr>
        <w:t xml:space="preserve"> of businesses and the availability of preferential programs in Crimea. The study concludes by summarizing the prospects and challenges for developing the microfinance sector in Crimea, stressing the importance of diversifying microfinance products and services to sustain regional economic growth and strengthen the local financial system. </w:t>
      </w:r>
    </w:p>
    <w:p w:rsidR="009771AC" w:rsidRPr="009771AC" w:rsidRDefault="009771AC" w:rsidP="009771AC">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9771AC">
        <w:rPr>
          <w:rFonts w:ascii="Arial" w:hAnsi="Arial" w:cs="Arial"/>
          <w:color w:val="000000"/>
          <w:spacing w:val="43"/>
          <w:sz w:val="20"/>
          <w:szCs w:val="20"/>
          <w:lang w:val="en-US"/>
        </w:rPr>
        <w:t>Keywords</w:t>
      </w:r>
      <w:r w:rsidRPr="009771AC">
        <w:rPr>
          <w:rFonts w:ascii="Arial" w:hAnsi="Arial" w:cs="Arial"/>
          <w:color w:val="000000"/>
          <w:sz w:val="20"/>
          <w:szCs w:val="20"/>
          <w:lang w:val="en-US"/>
        </w:rPr>
        <w:t>: microfinance; microloans; business microloans; government microfinance organizations; microfinance organizations in the Republic of Crimea; role of microfinance organizations.</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338</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10.47576/2949-1886.2025.2.2.008</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Олейник А. Н.,</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lastRenderedPageBreak/>
        <w:t>кандидат экономических наук, доцент кафедры экономического анализа, Кубанский государственный аграрный университет имени И. Т. Трубилина, Краснодар, Россия Краснодар,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Болотнова</w:t>
      </w:r>
      <w:proofErr w:type="spellEnd"/>
      <w:r w:rsidRPr="00D65293">
        <w:rPr>
          <w:rFonts w:ascii="Arial" w:hAnsi="Arial" w:cs="Arial"/>
          <w:b/>
          <w:bCs/>
          <w:color w:val="000000"/>
        </w:rPr>
        <w:t xml:space="preserve"> Е. 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кандидат экономических наук, доцент кафедры экономического анализа, Кубанский государственный аграрный университет имени И. Т. Трубилина, Краснодар, Россия shangrila20051@rambler.ru</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Кобецкая</w:t>
      </w:r>
      <w:proofErr w:type="spellEnd"/>
      <w:r w:rsidRPr="00D65293">
        <w:rPr>
          <w:rFonts w:ascii="Arial" w:hAnsi="Arial" w:cs="Arial"/>
          <w:b/>
          <w:bCs/>
          <w:color w:val="000000"/>
        </w:rPr>
        <w:t xml:space="preserve"> А. И.,</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обучающаяся учетно-финансового факультета, Кубанский государственный аграрный университет имени </w:t>
      </w:r>
      <w:r w:rsidRPr="00D65293">
        <w:rPr>
          <w:rFonts w:ascii="Arial" w:hAnsi="Arial" w:cs="Arial"/>
          <w:i/>
          <w:iCs/>
          <w:color w:val="000000"/>
          <w:sz w:val="20"/>
          <w:szCs w:val="20"/>
        </w:rPr>
        <w:br/>
        <w:t>И. Т. Трубилина, Краснодар, Россия</w:t>
      </w:r>
      <w:proofErr w:type="gramStart"/>
      <w:r w:rsidRPr="00D65293">
        <w:rPr>
          <w:rFonts w:ascii="Arial" w:hAnsi="Arial" w:cs="Arial"/>
          <w:i/>
          <w:iCs/>
          <w:color w:val="000000"/>
          <w:sz w:val="20"/>
          <w:szCs w:val="20"/>
        </w:rPr>
        <w:t>anna</w:t>
      </w:r>
      <w:proofErr w:type="gramEnd"/>
      <w:r w:rsidRPr="00D65293">
        <w:rPr>
          <w:rFonts w:ascii="Arial" w:hAnsi="Arial" w:cs="Arial"/>
          <w:i/>
          <w:iCs/>
          <w:color w:val="000000"/>
          <w:sz w:val="20"/>
          <w:szCs w:val="20"/>
        </w:rPr>
        <w:t>.kobetskaya04@mail.ru</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Шульц С. 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обучающаяся учетно-финансового факультета, Кубанский государственный аграрный университет имени </w:t>
      </w:r>
      <w:r w:rsidRPr="00D65293">
        <w:rPr>
          <w:rFonts w:ascii="Arial" w:hAnsi="Arial" w:cs="Arial"/>
          <w:i/>
          <w:iCs/>
          <w:color w:val="000000"/>
          <w:sz w:val="20"/>
          <w:szCs w:val="20"/>
        </w:rPr>
        <w:br/>
        <w:t>И. Т. Трубилина, Краснодар, Россияschultz04.04@mail.ru</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t>Анализ эффективности использования основных средств в организац</w:t>
      </w:r>
      <w:proofErr w:type="gramStart"/>
      <w:r w:rsidRPr="00D65293">
        <w:rPr>
          <w:rFonts w:ascii="Arial" w:hAnsi="Arial" w:cs="Arial"/>
          <w:b/>
          <w:bCs/>
          <w:caps/>
          <w:color w:val="000000"/>
          <w:sz w:val="28"/>
          <w:szCs w:val="28"/>
        </w:rPr>
        <w:t xml:space="preserve">ии </w:t>
      </w:r>
      <w:r w:rsidRPr="00D65293">
        <w:rPr>
          <w:rFonts w:ascii="Arial" w:hAnsi="Arial" w:cs="Arial"/>
          <w:b/>
          <w:bCs/>
          <w:caps/>
          <w:color w:val="000000"/>
          <w:sz w:val="28"/>
          <w:szCs w:val="28"/>
        </w:rPr>
        <w:br/>
        <w:t>ООО</w:t>
      </w:r>
      <w:proofErr w:type="gramEnd"/>
      <w:r w:rsidRPr="00D65293">
        <w:rPr>
          <w:rFonts w:ascii="Arial" w:hAnsi="Arial" w:cs="Arial"/>
          <w:b/>
          <w:bCs/>
          <w:caps/>
          <w:color w:val="000000"/>
          <w:sz w:val="28"/>
          <w:szCs w:val="28"/>
        </w:rPr>
        <w:t xml:space="preserve"> «Кирпили»</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pacing w:val="-2"/>
          <w:sz w:val="20"/>
          <w:szCs w:val="20"/>
        </w:rPr>
      </w:pPr>
      <w:r w:rsidRPr="00D65293">
        <w:rPr>
          <w:rFonts w:ascii="Arial" w:hAnsi="Arial" w:cs="Arial"/>
          <w:color w:val="000000"/>
          <w:spacing w:val="-2"/>
          <w:sz w:val="20"/>
          <w:szCs w:val="20"/>
        </w:rPr>
        <w:t>Вопрос о повышении эффективности использования основных сре</w:t>
      </w:r>
      <w:proofErr w:type="gramStart"/>
      <w:r w:rsidRPr="00D65293">
        <w:rPr>
          <w:rFonts w:ascii="Arial" w:hAnsi="Arial" w:cs="Arial"/>
          <w:color w:val="000000"/>
          <w:spacing w:val="-2"/>
          <w:sz w:val="20"/>
          <w:szCs w:val="20"/>
        </w:rPr>
        <w:t>дств ст</w:t>
      </w:r>
      <w:proofErr w:type="gramEnd"/>
      <w:r w:rsidRPr="00D65293">
        <w:rPr>
          <w:rFonts w:ascii="Arial" w:hAnsi="Arial" w:cs="Arial"/>
          <w:color w:val="000000"/>
          <w:spacing w:val="-2"/>
          <w:sz w:val="20"/>
          <w:szCs w:val="20"/>
        </w:rPr>
        <w:t>ановится все более актуальным для организаций, поскольку от решения данной проблемы зависит как финансовое состояние предприятия, так и его конкурентоспособность на рынке. Основные средства занимают центральное место в производственном процессе, будучи неразрывно связанными с результативностью трудовых ресурсов, механизацией и автоматизацией производственных процессов, а также с себестоимостью продукции. Это подчеркивает важность исследования данного вопроса. В настоящей статье выполнен анализ ключевых показателей эффективности использования основных средств на примере конкретной организации. Сформулированы рекомендации по улучшению результатов деятельности организации, в том числе посредством повышения интенсивности использования ресурсов. Системный подход к решению данного вопроса позволит не только укрепить финансовые позиции, но и существенно повысить конкурентоспособность на рынке, внося вклад в устойчивое развитие бизнеса.</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основные средства; анализ; </w:t>
      </w:r>
      <w:proofErr w:type="spellStart"/>
      <w:r w:rsidRPr="00D65293">
        <w:rPr>
          <w:rFonts w:ascii="Arial" w:hAnsi="Arial" w:cs="Arial"/>
          <w:color w:val="000000"/>
          <w:sz w:val="20"/>
          <w:szCs w:val="20"/>
        </w:rPr>
        <w:t>фондовооруженность</w:t>
      </w:r>
      <w:proofErr w:type="spellEnd"/>
      <w:r w:rsidRPr="00D65293">
        <w:rPr>
          <w:rFonts w:ascii="Arial" w:hAnsi="Arial" w:cs="Arial"/>
          <w:color w:val="000000"/>
          <w:sz w:val="20"/>
          <w:szCs w:val="20"/>
        </w:rPr>
        <w:t xml:space="preserve">; фондоотдача; рентабельность.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Oleinik</w:t>
      </w:r>
      <w:proofErr w:type="spellEnd"/>
      <w:r w:rsidRPr="00D65293">
        <w:rPr>
          <w:rFonts w:ascii="Arial" w:hAnsi="Arial" w:cs="Arial"/>
          <w:b/>
          <w:bCs/>
          <w:color w:val="000000"/>
          <w:lang w:val="en-US"/>
        </w:rPr>
        <w:t xml:space="preserve"> A. N.,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PhD in Economics, Associate Professor of the Department of Economic Analysis, I. T. </w:t>
      </w:r>
      <w:proofErr w:type="spellStart"/>
      <w:r w:rsidRPr="00D65293">
        <w:rPr>
          <w:rFonts w:ascii="Arial" w:hAnsi="Arial" w:cs="Arial"/>
          <w:i/>
          <w:iCs/>
          <w:color w:val="000000"/>
          <w:sz w:val="20"/>
          <w:szCs w:val="20"/>
          <w:lang w:val="en-US"/>
        </w:rPr>
        <w:t>Trubilin</w:t>
      </w:r>
      <w:proofErr w:type="spellEnd"/>
      <w:r w:rsidRPr="00D65293">
        <w:rPr>
          <w:rFonts w:ascii="Arial" w:hAnsi="Arial" w:cs="Arial"/>
          <w:i/>
          <w:iCs/>
          <w:color w:val="000000"/>
          <w:sz w:val="20"/>
          <w:szCs w:val="20"/>
          <w:lang w:val="en-US"/>
        </w:rPr>
        <w:t xml:space="preserve"> Kuban State Agrarian University, Krasnodar, Russia Krasnodar, Russia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Bolotnova</w:t>
      </w:r>
      <w:proofErr w:type="spellEnd"/>
      <w:r w:rsidRPr="00D65293">
        <w:rPr>
          <w:rFonts w:ascii="Arial" w:hAnsi="Arial" w:cs="Arial"/>
          <w:b/>
          <w:bCs/>
          <w:color w:val="000000"/>
          <w:lang w:val="en-US"/>
        </w:rPr>
        <w:t xml:space="preserve"> E. A.,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D65293">
        <w:rPr>
          <w:rFonts w:ascii="Arial" w:hAnsi="Arial" w:cs="Arial"/>
          <w:i/>
          <w:iCs/>
          <w:color w:val="000000"/>
          <w:sz w:val="20"/>
          <w:szCs w:val="20"/>
          <w:lang w:val="en-US"/>
        </w:rPr>
        <w:t>in</w:t>
      </w:r>
      <w:proofErr w:type="gramEnd"/>
      <w:r w:rsidRPr="00D65293">
        <w:rPr>
          <w:rFonts w:ascii="Arial" w:hAnsi="Arial" w:cs="Arial"/>
          <w:i/>
          <w:iCs/>
          <w:color w:val="000000"/>
          <w:sz w:val="20"/>
          <w:szCs w:val="20"/>
          <w:lang w:val="en-US"/>
        </w:rPr>
        <w:t xml:space="preserve"> Economics, Associate Professor of the Department of Economic Analysis, I. T. </w:t>
      </w:r>
      <w:proofErr w:type="spellStart"/>
      <w:r w:rsidRPr="00D65293">
        <w:rPr>
          <w:rFonts w:ascii="Arial" w:hAnsi="Arial" w:cs="Arial"/>
          <w:i/>
          <w:iCs/>
          <w:color w:val="000000"/>
          <w:sz w:val="20"/>
          <w:szCs w:val="20"/>
          <w:lang w:val="en-US"/>
        </w:rPr>
        <w:t>Trubilin</w:t>
      </w:r>
      <w:proofErr w:type="spellEnd"/>
      <w:r w:rsidRPr="00D65293">
        <w:rPr>
          <w:rFonts w:ascii="Arial" w:hAnsi="Arial" w:cs="Arial"/>
          <w:i/>
          <w:iCs/>
          <w:color w:val="000000"/>
          <w:sz w:val="20"/>
          <w:szCs w:val="20"/>
          <w:lang w:val="en-US"/>
        </w:rPr>
        <w:t xml:space="preserve"> Kuban State Agrarian University, Krasnodar, Russia shangrila20051@rambler.ru</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Kobetskaya</w:t>
      </w:r>
      <w:proofErr w:type="spellEnd"/>
      <w:r w:rsidRPr="00D65293">
        <w:rPr>
          <w:rFonts w:ascii="Arial" w:hAnsi="Arial" w:cs="Arial"/>
          <w:b/>
          <w:bCs/>
          <w:color w:val="000000"/>
          <w:lang w:val="en-US"/>
        </w:rPr>
        <w:t xml:space="preserve"> A. I</w:t>
      </w:r>
      <w:proofErr w:type="gramStart"/>
      <w:r w:rsidRPr="00D65293">
        <w:rPr>
          <w:rFonts w:ascii="Arial" w:hAnsi="Arial" w:cs="Arial"/>
          <w:b/>
          <w:bCs/>
          <w:color w:val="000000"/>
          <w:lang w:val="en-US"/>
        </w:rPr>
        <w:t>.,</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D65293">
        <w:rPr>
          <w:rFonts w:ascii="Arial" w:hAnsi="Arial" w:cs="Arial"/>
          <w:i/>
          <w:iCs/>
          <w:color w:val="000000"/>
          <w:sz w:val="20"/>
          <w:szCs w:val="20"/>
          <w:lang w:val="en-US"/>
        </w:rPr>
        <w:t>student</w:t>
      </w:r>
      <w:proofErr w:type="gramEnd"/>
      <w:r w:rsidRPr="00D65293">
        <w:rPr>
          <w:rFonts w:ascii="Arial" w:hAnsi="Arial" w:cs="Arial"/>
          <w:i/>
          <w:iCs/>
          <w:color w:val="000000"/>
          <w:sz w:val="20"/>
          <w:szCs w:val="20"/>
          <w:lang w:val="en-US"/>
        </w:rPr>
        <w:t xml:space="preserve"> at the Faculty of Accounting and Finance, I. T. </w:t>
      </w:r>
      <w:proofErr w:type="spellStart"/>
      <w:r w:rsidRPr="00D65293">
        <w:rPr>
          <w:rFonts w:ascii="Arial" w:hAnsi="Arial" w:cs="Arial"/>
          <w:i/>
          <w:iCs/>
          <w:color w:val="000000"/>
          <w:sz w:val="20"/>
          <w:szCs w:val="20"/>
          <w:lang w:val="en-US"/>
        </w:rPr>
        <w:t>Trubilin</w:t>
      </w:r>
      <w:proofErr w:type="spellEnd"/>
      <w:r w:rsidRPr="00D65293">
        <w:rPr>
          <w:rFonts w:ascii="Arial" w:hAnsi="Arial" w:cs="Arial"/>
          <w:i/>
          <w:iCs/>
          <w:color w:val="000000"/>
          <w:sz w:val="20"/>
          <w:szCs w:val="20"/>
          <w:lang w:val="en-US"/>
        </w:rPr>
        <w:t xml:space="preserve"> Kuban State Agrarian University, Krasnodar, </w:t>
      </w:r>
      <w:r w:rsidRPr="00D65293">
        <w:rPr>
          <w:rFonts w:ascii="Arial" w:hAnsi="Arial" w:cs="Arial"/>
          <w:i/>
          <w:iCs/>
          <w:color w:val="000000"/>
          <w:sz w:val="20"/>
          <w:szCs w:val="20"/>
        </w:rPr>
        <w:t>Россия</w:t>
      </w:r>
      <w:r w:rsidRPr="00D65293">
        <w:rPr>
          <w:rFonts w:ascii="Arial" w:hAnsi="Arial" w:cs="Arial"/>
          <w:i/>
          <w:iCs/>
          <w:color w:val="000000"/>
          <w:sz w:val="20"/>
          <w:szCs w:val="20"/>
          <w:lang w:val="en-US"/>
        </w:rPr>
        <w:t xml:space="preserve">anna.kobetskaya04@mail.ru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gramStart"/>
      <w:r w:rsidRPr="00D65293">
        <w:rPr>
          <w:rFonts w:ascii="Arial" w:hAnsi="Arial" w:cs="Arial"/>
          <w:b/>
          <w:bCs/>
          <w:color w:val="000000"/>
          <w:lang w:val="en-US"/>
        </w:rPr>
        <w:t>Schultz S. A.,</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pacing w:val="-2"/>
          <w:sz w:val="20"/>
          <w:szCs w:val="20"/>
          <w:lang w:val="en-US"/>
        </w:rPr>
      </w:pPr>
      <w:proofErr w:type="gramStart"/>
      <w:r w:rsidRPr="00D65293">
        <w:rPr>
          <w:rFonts w:ascii="Arial" w:hAnsi="Arial" w:cs="Arial"/>
          <w:i/>
          <w:iCs/>
          <w:color w:val="000000"/>
          <w:spacing w:val="-2"/>
          <w:sz w:val="20"/>
          <w:szCs w:val="20"/>
          <w:lang w:val="en-US"/>
        </w:rPr>
        <w:t>student</w:t>
      </w:r>
      <w:proofErr w:type="gramEnd"/>
      <w:r w:rsidRPr="00D65293">
        <w:rPr>
          <w:rFonts w:ascii="Arial" w:hAnsi="Arial" w:cs="Arial"/>
          <w:i/>
          <w:iCs/>
          <w:color w:val="000000"/>
          <w:spacing w:val="-2"/>
          <w:sz w:val="20"/>
          <w:szCs w:val="20"/>
          <w:lang w:val="en-US"/>
        </w:rPr>
        <w:t xml:space="preserve"> of the Accounting and Finance Faculty, I. T. </w:t>
      </w:r>
      <w:proofErr w:type="spellStart"/>
      <w:r w:rsidRPr="00D65293">
        <w:rPr>
          <w:rFonts w:ascii="Arial" w:hAnsi="Arial" w:cs="Arial"/>
          <w:i/>
          <w:iCs/>
          <w:color w:val="000000"/>
          <w:spacing w:val="-2"/>
          <w:sz w:val="20"/>
          <w:szCs w:val="20"/>
          <w:lang w:val="en-US"/>
        </w:rPr>
        <w:t>Trubilin</w:t>
      </w:r>
      <w:proofErr w:type="spellEnd"/>
      <w:r w:rsidRPr="00D65293">
        <w:rPr>
          <w:rFonts w:ascii="Arial" w:hAnsi="Arial" w:cs="Arial"/>
          <w:i/>
          <w:iCs/>
          <w:color w:val="000000"/>
          <w:spacing w:val="-2"/>
          <w:sz w:val="20"/>
          <w:szCs w:val="20"/>
          <w:lang w:val="en-US"/>
        </w:rPr>
        <w:t xml:space="preserve"> Kuban State Agrarian University, Krasnodar, </w:t>
      </w:r>
      <w:r w:rsidRPr="00D65293">
        <w:rPr>
          <w:rFonts w:ascii="Arial" w:hAnsi="Arial" w:cs="Arial"/>
          <w:i/>
          <w:iCs/>
          <w:color w:val="000000"/>
          <w:spacing w:val="-2"/>
          <w:sz w:val="20"/>
          <w:szCs w:val="20"/>
        </w:rPr>
        <w:t>Россия</w:t>
      </w:r>
      <w:r w:rsidRPr="00D65293">
        <w:rPr>
          <w:rFonts w:ascii="Arial" w:hAnsi="Arial" w:cs="Arial"/>
          <w:i/>
          <w:iCs/>
          <w:color w:val="000000"/>
          <w:spacing w:val="-2"/>
          <w:sz w:val="20"/>
          <w:szCs w:val="20"/>
          <w:lang w:val="en-US"/>
        </w:rPr>
        <w:t>schultz04.04@mail.ru</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Analysis of the effectiveness of the use of fixed assets in the organization of LLC “Kirpili”</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At the present time, the issue of improving the efficiency of the use of fixed assets is becoming increasingly relevant for organizations, since both the financial condition of the enterprise and its competitiveness in the market depend on solving this problem. Fixed assets occupy a central place in the production process, being inextricably linked with the effectiveness of labor resources, mechanization and automation of production processes, as well as with the cost of production. This highlights the importance of researching this issue. This article analyzes the key performance indicators of the use of fixed assets on the example of a specific organization. Based on the conducted research, unused reserves were identified and recommendations were formulated to improve the results of the organization’s activities, including by increasing the intensity of resource use. A systematic approach to solving this issue will not only strengthen financial positions, but also to significantly increase competitiveness in the market, contributing to the sustainable development of the business</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fixed assets; analysis; capital ratio; capital return; capital profitability.</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332.12</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lastRenderedPageBreak/>
        <w:t>doi</w:t>
      </w:r>
      <w:proofErr w:type="spellEnd"/>
      <w:proofErr w:type="gramEnd"/>
      <w:r w:rsidRPr="00D65293">
        <w:rPr>
          <w:rFonts w:ascii="Arial" w:hAnsi="Arial" w:cs="Arial"/>
          <w:b/>
          <w:bCs/>
          <w:color w:val="000000"/>
          <w:sz w:val="28"/>
          <w:szCs w:val="28"/>
        </w:rPr>
        <w:t>: 10.47576/2949-1886.2025.2.2.009</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Ковалева Ирина Валериевна,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доктор экономических наук, профессор, </w:t>
      </w:r>
      <w:r w:rsidRPr="00D65293">
        <w:rPr>
          <w:rFonts w:ascii="Arial" w:hAnsi="Arial" w:cs="Arial"/>
          <w:i/>
          <w:iCs/>
          <w:color w:val="000000"/>
          <w:sz w:val="20"/>
          <w:szCs w:val="20"/>
        </w:rPr>
        <w:br/>
        <w:t xml:space="preserve">Алтайский государственный аграрный </w:t>
      </w:r>
      <w:r w:rsidRPr="00D65293">
        <w:rPr>
          <w:rFonts w:ascii="Arial" w:hAnsi="Arial" w:cs="Arial"/>
          <w:i/>
          <w:iCs/>
          <w:color w:val="000000"/>
          <w:sz w:val="20"/>
          <w:szCs w:val="20"/>
        </w:rPr>
        <w:br/>
        <w:t>университет, Барнаул,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 xml:space="preserve">Семина Лариса Анатольевна,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доктор экономических наук, доцент, Алтайский государственный университет, Барнаул, Россия, seminalarisa@mail.ru</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 xml:space="preserve">Пислегина Наталья Владимировна,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кандидат экономических наук, доцент, </w:t>
      </w:r>
      <w:r w:rsidRPr="00D65293">
        <w:rPr>
          <w:rFonts w:ascii="Arial" w:hAnsi="Arial" w:cs="Arial"/>
          <w:i/>
          <w:iCs/>
          <w:color w:val="000000"/>
          <w:sz w:val="20"/>
          <w:szCs w:val="20"/>
        </w:rPr>
        <w:br/>
        <w:t xml:space="preserve">доцент кафедры экономики и финансов, Алтайский филиал Российской академии народного хозяйства </w:t>
      </w:r>
      <w:r w:rsidRPr="00D65293">
        <w:rPr>
          <w:rFonts w:ascii="Arial" w:hAnsi="Arial" w:cs="Arial"/>
          <w:i/>
          <w:iCs/>
          <w:color w:val="000000"/>
          <w:sz w:val="20"/>
          <w:szCs w:val="20"/>
        </w:rPr>
        <w:br/>
        <w:t xml:space="preserve">и государственной службы при Президенте </w:t>
      </w:r>
      <w:r w:rsidRPr="00D65293">
        <w:rPr>
          <w:rFonts w:ascii="Arial" w:hAnsi="Arial" w:cs="Arial"/>
          <w:i/>
          <w:iCs/>
          <w:color w:val="000000"/>
          <w:sz w:val="20"/>
          <w:szCs w:val="20"/>
        </w:rPr>
        <w:br/>
        <w:t>Российской Федерации, Барнаул, Россия</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t>Развитие молочнопродуктового подкомплекса в системе продовольственной безопасности Российской Федерации</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spellStart"/>
      <w:r w:rsidRPr="00D65293">
        <w:rPr>
          <w:rFonts w:ascii="Arial" w:hAnsi="Arial" w:cs="Arial"/>
          <w:color w:val="000000"/>
          <w:sz w:val="20"/>
          <w:szCs w:val="20"/>
        </w:rPr>
        <w:t>Молочнопродуктовый</w:t>
      </w:r>
      <w:proofErr w:type="spellEnd"/>
      <w:r w:rsidRPr="00D65293">
        <w:rPr>
          <w:rFonts w:ascii="Arial" w:hAnsi="Arial" w:cs="Arial"/>
          <w:color w:val="000000"/>
          <w:sz w:val="20"/>
          <w:szCs w:val="20"/>
        </w:rPr>
        <w:t xml:space="preserve"> </w:t>
      </w:r>
      <w:proofErr w:type="spellStart"/>
      <w:r w:rsidRPr="00D65293">
        <w:rPr>
          <w:rFonts w:ascii="Arial" w:hAnsi="Arial" w:cs="Arial"/>
          <w:color w:val="000000"/>
          <w:sz w:val="20"/>
          <w:szCs w:val="20"/>
        </w:rPr>
        <w:t>подкомплекс</w:t>
      </w:r>
      <w:proofErr w:type="spellEnd"/>
      <w:r w:rsidRPr="00D65293">
        <w:rPr>
          <w:rFonts w:ascii="Arial" w:hAnsi="Arial" w:cs="Arial"/>
          <w:color w:val="000000"/>
          <w:sz w:val="20"/>
          <w:szCs w:val="20"/>
        </w:rPr>
        <w:t xml:space="preserve"> является одним из важнейших в обеспечении продовольственной безопасности России. Производство молока как сырья для молокоперерабатывающей промышленности становится определяющим фактором производства качественной молочной продукции. В условиях реализации Концепции продовольственной безопасности России обеспеченность молочным сырьем перерабатывающих предприятий становится важнейшей проблемой. Неудовлетворительный уровень производства сырьевого молока демонстрирует ряд регионов России, в том числе Алтайский край.</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w:t>
      </w:r>
      <w:proofErr w:type="spellStart"/>
      <w:r w:rsidRPr="00D65293">
        <w:rPr>
          <w:rFonts w:ascii="Arial" w:hAnsi="Arial" w:cs="Arial"/>
          <w:color w:val="000000"/>
          <w:sz w:val="20"/>
          <w:szCs w:val="20"/>
        </w:rPr>
        <w:t>молочнопродуктовый</w:t>
      </w:r>
      <w:proofErr w:type="spellEnd"/>
      <w:r w:rsidRPr="00D65293">
        <w:rPr>
          <w:rFonts w:ascii="Arial" w:hAnsi="Arial" w:cs="Arial"/>
          <w:color w:val="000000"/>
          <w:sz w:val="20"/>
          <w:szCs w:val="20"/>
        </w:rPr>
        <w:t xml:space="preserve"> </w:t>
      </w:r>
      <w:proofErr w:type="spellStart"/>
      <w:r w:rsidRPr="00D65293">
        <w:rPr>
          <w:rFonts w:ascii="Arial" w:hAnsi="Arial" w:cs="Arial"/>
          <w:color w:val="000000"/>
          <w:sz w:val="20"/>
          <w:szCs w:val="20"/>
        </w:rPr>
        <w:t>подкомплекс</w:t>
      </w:r>
      <w:proofErr w:type="spellEnd"/>
      <w:r w:rsidRPr="00D65293">
        <w:rPr>
          <w:rFonts w:ascii="Arial" w:hAnsi="Arial" w:cs="Arial"/>
          <w:color w:val="000000"/>
          <w:sz w:val="20"/>
          <w:szCs w:val="20"/>
        </w:rPr>
        <w:t>; молочное скотоводство; продовольственная безопасность; оценка.</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Kovaleva</w:t>
      </w:r>
      <w:proofErr w:type="spellEnd"/>
      <w:r w:rsidRPr="00D65293">
        <w:rPr>
          <w:rFonts w:ascii="Arial" w:hAnsi="Arial" w:cs="Arial"/>
          <w:b/>
          <w:bCs/>
          <w:color w:val="000000"/>
          <w:lang w:val="en-US"/>
        </w:rPr>
        <w:t xml:space="preserve"> Irina V.,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Doctor of Economics, Professor, Altai State Agrarian University, Barnaul, Russia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D65293">
        <w:rPr>
          <w:rFonts w:ascii="Arial" w:hAnsi="Arial" w:cs="Arial"/>
          <w:b/>
          <w:bCs/>
          <w:color w:val="000000"/>
          <w:lang w:val="en-US"/>
        </w:rPr>
        <w:t>Semina</w:t>
      </w:r>
      <w:proofErr w:type="spellEnd"/>
      <w:r w:rsidRPr="00D65293">
        <w:rPr>
          <w:rFonts w:ascii="Arial" w:hAnsi="Arial" w:cs="Arial"/>
          <w:b/>
          <w:bCs/>
          <w:color w:val="000000"/>
          <w:lang w:val="en-US"/>
        </w:rPr>
        <w:t xml:space="preserve"> Larisa A.,</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Doctor of Economics, Associate Professor, Altai State University, Barnaul, Russia, seminalarisa@mail.ru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Pislegina</w:t>
      </w:r>
      <w:proofErr w:type="spellEnd"/>
      <w:r w:rsidRPr="00D65293">
        <w:rPr>
          <w:rFonts w:ascii="Arial" w:hAnsi="Arial" w:cs="Arial"/>
          <w:b/>
          <w:bCs/>
          <w:color w:val="000000"/>
          <w:lang w:val="en-US"/>
        </w:rPr>
        <w:t xml:space="preserve"> Natalia V.,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Candidate of Economic Sciences, Associate Professor, Associate Professor of the Department of Economics and Finance, Altai Branch of the Russian Presidential Academy of National Economy and Public Administration, Barnaul, Russia</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 xml:space="preserve">The development </w:t>
      </w:r>
      <w:r w:rsidRPr="00D65293">
        <w:rPr>
          <w:rFonts w:ascii="Arial" w:hAnsi="Arial" w:cs="Arial"/>
          <w:b/>
          <w:bCs/>
          <w:caps/>
          <w:color w:val="000000"/>
          <w:sz w:val="28"/>
          <w:szCs w:val="28"/>
          <w:lang w:val="en-US"/>
        </w:rPr>
        <w:br/>
        <w:t xml:space="preserve">of dairy product </w:t>
      </w:r>
      <w:r w:rsidRPr="00D65293">
        <w:rPr>
          <w:rFonts w:ascii="Arial" w:hAnsi="Arial" w:cs="Arial"/>
          <w:b/>
          <w:bCs/>
          <w:caps/>
          <w:color w:val="000000"/>
          <w:sz w:val="28"/>
          <w:szCs w:val="28"/>
          <w:lang w:val="en-US"/>
        </w:rPr>
        <w:br/>
        <w:t>sub-complex in the food security system of the Russian Federation</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 xml:space="preserve">Dairy product sub-complex is one of the most important in ensuring food security of Russia. Production of milk as raw material for milk processing industry becomes the determining factor in production of high-quality dairy products. In the context of implementation of the Concept of Food Security of Russia provision of processing enterprises with raw milk becomes the most important problem. Unsatisfactory level of raw milk production is demonstrated by a number of regions of Russia, including Altai </w:t>
      </w:r>
      <w:proofErr w:type="spellStart"/>
      <w:r w:rsidRPr="00D65293">
        <w:rPr>
          <w:rFonts w:ascii="Arial" w:hAnsi="Arial" w:cs="Arial"/>
          <w:color w:val="000000"/>
          <w:sz w:val="20"/>
          <w:szCs w:val="20"/>
          <w:lang w:val="en-US"/>
        </w:rPr>
        <w:t>Krai</w:t>
      </w:r>
      <w:proofErr w:type="spellEnd"/>
      <w:r w:rsidRPr="00D65293">
        <w:rPr>
          <w:rFonts w:ascii="Arial" w:hAnsi="Arial" w:cs="Arial"/>
          <w:color w:val="000000"/>
          <w:sz w:val="20"/>
          <w:szCs w:val="20"/>
          <w:lang w:val="en-US"/>
        </w:rPr>
        <w:t>.</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xml:space="preserve">: Dairy product </w:t>
      </w:r>
      <w:proofErr w:type="spellStart"/>
      <w:r w:rsidRPr="00D65293">
        <w:rPr>
          <w:rFonts w:ascii="Arial" w:hAnsi="Arial" w:cs="Arial"/>
          <w:color w:val="000000"/>
          <w:sz w:val="20"/>
          <w:szCs w:val="20"/>
          <w:lang w:val="en-US"/>
        </w:rPr>
        <w:t>subcomplex</w:t>
      </w:r>
      <w:proofErr w:type="spellEnd"/>
      <w:r w:rsidRPr="00D65293">
        <w:rPr>
          <w:rFonts w:ascii="Arial" w:hAnsi="Arial" w:cs="Arial"/>
          <w:color w:val="000000"/>
          <w:sz w:val="20"/>
          <w:szCs w:val="20"/>
          <w:lang w:val="en-US"/>
        </w:rPr>
        <w:t>; dairy farming; food security; assessment.</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338.2</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10.47576/2949-1886.2025.2.2.010</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Кулдуев</w:t>
      </w:r>
      <w:proofErr w:type="spellEnd"/>
      <w:r w:rsidRPr="00D65293">
        <w:rPr>
          <w:rFonts w:ascii="Arial" w:hAnsi="Arial" w:cs="Arial"/>
          <w:b/>
          <w:bCs/>
          <w:color w:val="000000"/>
        </w:rPr>
        <w:t xml:space="preserve"> </w:t>
      </w:r>
      <w:proofErr w:type="spellStart"/>
      <w:r w:rsidRPr="00D65293">
        <w:rPr>
          <w:rFonts w:ascii="Arial" w:hAnsi="Arial" w:cs="Arial"/>
          <w:b/>
          <w:bCs/>
          <w:color w:val="000000"/>
        </w:rPr>
        <w:t>Усбалав</w:t>
      </w:r>
      <w:proofErr w:type="spellEnd"/>
      <w:r w:rsidRPr="00D65293">
        <w:rPr>
          <w:rFonts w:ascii="Arial" w:hAnsi="Arial" w:cs="Arial"/>
          <w:b/>
          <w:bCs/>
          <w:color w:val="000000"/>
        </w:rPr>
        <w:t xml:space="preserve"> Магомедович,</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proofErr w:type="gramStart"/>
      <w:r w:rsidRPr="00D65293">
        <w:rPr>
          <w:rFonts w:ascii="Arial" w:hAnsi="Arial" w:cs="Arial"/>
          <w:i/>
          <w:iCs/>
          <w:color w:val="000000"/>
          <w:sz w:val="20"/>
          <w:szCs w:val="20"/>
        </w:rPr>
        <w:t xml:space="preserve">преподаватель, Северо-Кавказский институт (филиал) Всероссийского государственного университета юстиции (РПА Минюста России) </w:t>
      </w:r>
      <w:r w:rsidRPr="00D65293">
        <w:rPr>
          <w:rFonts w:ascii="Arial" w:hAnsi="Arial" w:cs="Arial"/>
          <w:i/>
          <w:iCs/>
          <w:color w:val="000000"/>
          <w:sz w:val="20"/>
          <w:szCs w:val="20"/>
        </w:rPr>
        <w:br/>
        <w:t>в г. Махачкале, Махачкала, Россия, kulduev88@mail.ru</w:t>
      </w:r>
      <w:proofErr w:type="gramEnd"/>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lastRenderedPageBreak/>
        <w:t xml:space="preserve">Развитие системы обеспечения экономической безопасности региона (на примере деятельности Управления Федерального казначейства </w:t>
      </w:r>
      <w:r w:rsidRPr="00D65293">
        <w:rPr>
          <w:rFonts w:ascii="Arial" w:hAnsi="Arial" w:cs="Arial"/>
          <w:b/>
          <w:bCs/>
          <w:caps/>
          <w:color w:val="000000"/>
          <w:sz w:val="28"/>
          <w:szCs w:val="28"/>
        </w:rPr>
        <w:br/>
        <w:t>по Республике Дагестан)</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z w:val="20"/>
          <w:szCs w:val="20"/>
        </w:rPr>
        <w:t>В статье даны рекомендации по развитию системы обеспечения экономической безопасности региона на примере Управления Федерального казначейства по Республике Дагестан, приведена характеристика системы обеспечения экономической безопасности республики региональным казначейством и положения по мониторингу обеспечения экономической безопасности региональным казначейством; предложены программные мероприятия по обеспечению экономической безопасности региональным казначейством.</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pacing w:val="-2"/>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w:t>
      </w:r>
      <w:r w:rsidRPr="00D65293">
        <w:rPr>
          <w:rFonts w:ascii="Arial" w:hAnsi="Arial" w:cs="Arial"/>
          <w:color w:val="000000"/>
          <w:spacing w:val="-2"/>
          <w:sz w:val="20"/>
          <w:szCs w:val="20"/>
        </w:rPr>
        <w:t>экономическая безопасность; регион; Управление Федерального казначейства по Республике Дагестан; мониторинг; организационная структура; программные мероприятия.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Kulduev</w:t>
      </w:r>
      <w:proofErr w:type="spellEnd"/>
      <w:r w:rsidRPr="00D65293">
        <w:rPr>
          <w:rFonts w:ascii="Arial" w:hAnsi="Arial" w:cs="Arial"/>
          <w:b/>
          <w:bCs/>
          <w:color w:val="000000"/>
          <w:lang w:val="en-US"/>
        </w:rPr>
        <w:t xml:space="preserve"> </w:t>
      </w:r>
      <w:proofErr w:type="spellStart"/>
      <w:r w:rsidRPr="00D65293">
        <w:rPr>
          <w:rFonts w:ascii="Arial" w:hAnsi="Arial" w:cs="Arial"/>
          <w:b/>
          <w:bCs/>
          <w:color w:val="000000"/>
          <w:lang w:val="en-US"/>
        </w:rPr>
        <w:t>Usbalav</w:t>
      </w:r>
      <w:proofErr w:type="spellEnd"/>
      <w:r w:rsidRPr="00D65293">
        <w:rPr>
          <w:rFonts w:ascii="Arial" w:hAnsi="Arial" w:cs="Arial"/>
          <w:b/>
          <w:bCs/>
          <w:color w:val="000000"/>
          <w:lang w:val="en-US"/>
        </w:rPr>
        <w:t xml:space="preserve"> M</w:t>
      </w:r>
      <w:proofErr w:type="gramStart"/>
      <w:r w:rsidRPr="00D65293">
        <w:rPr>
          <w:rFonts w:ascii="Arial" w:hAnsi="Arial" w:cs="Arial"/>
          <w:b/>
          <w:bCs/>
          <w:color w:val="000000"/>
          <w:lang w:val="en-US"/>
        </w:rPr>
        <w:t>.,</w:t>
      </w:r>
      <w:proofErr w:type="gramEnd"/>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Lecturer, North Caucasus Institute (branch) of All-Russian State University of Justice (RPA of the Ministry of Justice of Russia) in Makhachkala, Makhachkala, Russia</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 xml:space="preserve">Development of the regional economic security system </w:t>
      </w:r>
      <w:r w:rsidRPr="00D65293">
        <w:rPr>
          <w:rFonts w:ascii="Arial" w:hAnsi="Arial" w:cs="Arial"/>
          <w:b/>
          <w:bCs/>
          <w:caps/>
          <w:color w:val="000000"/>
          <w:sz w:val="28"/>
          <w:szCs w:val="28"/>
          <w:lang w:val="en-US"/>
        </w:rPr>
        <w:br/>
        <w:t>(on the example of the federal treasury department in the Republic of Dagestan)</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The article gives recommendations on the development of a system for ensuring the economic security of the region on the example of the Department of the Federal Treasury for the Republic of Dagestan, provides a description of the system for ensuring the economic security of the Republic of Dagestan by the regional treasury and provisions for monitoring the provision of economic security by the regional treasury; proposed program measures to ensure the economic security of the Republic of Dagestan by the regional treasury.</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economic security; region; Office of the Federal Treasury for the Republic of Dagestan; monitoring; organizational structure; program activities.</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339.138:004</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10.47576/2949-1886.2025.2.2.011</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Мищенко Евгений Владимирович,</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специалист, старший преподаватель, Российск</w:t>
      </w:r>
      <w:proofErr w:type="gramStart"/>
      <w:r w:rsidRPr="00D65293">
        <w:rPr>
          <w:rFonts w:ascii="Arial" w:hAnsi="Arial" w:cs="Arial"/>
          <w:i/>
          <w:iCs/>
          <w:color w:val="000000"/>
          <w:sz w:val="20"/>
          <w:szCs w:val="20"/>
        </w:rPr>
        <w:t>о-</w:t>
      </w:r>
      <w:proofErr w:type="gramEnd"/>
      <w:r w:rsidRPr="00D65293">
        <w:rPr>
          <w:rFonts w:ascii="Arial" w:hAnsi="Arial" w:cs="Arial"/>
          <w:i/>
          <w:iCs/>
          <w:color w:val="000000"/>
          <w:sz w:val="20"/>
          <w:szCs w:val="20"/>
        </w:rPr>
        <w:br/>
        <w:t>армянский университет, президент E-</w:t>
      </w:r>
      <w:proofErr w:type="spellStart"/>
      <w:r w:rsidRPr="00D65293">
        <w:rPr>
          <w:rFonts w:ascii="Arial" w:hAnsi="Arial" w:cs="Arial"/>
          <w:i/>
          <w:iCs/>
          <w:color w:val="000000"/>
          <w:sz w:val="20"/>
          <w:szCs w:val="20"/>
        </w:rPr>
        <w:t>Commerce</w:t>
      </w:r>
      <w:proofErr w:type="spellEnd"/>
      <w:r w:rsidRPr="00D65293">
        <w:rPr>
          <w:rFonts w:ascii="Arial" w:hAnsi="Arial" w:cs="Arial"/>
          <w:i/>
          <w:iCs/>
          <w:color w:val="000000"/>
          <w:sz w:val="20"/>
          <w:szCs w:val="20"/>
        </w:rPr>
        <w:t xml:space="preserve"> &amp; </w:t>
      </w:r>
      <w:proofErr w:type="spellStart"/>
      <w:r w:rsidRPr="00D65293">
        <w:rPr>
          <w:rFonts w:ascii="Arial" w:hAnsi="Arial" w:cs="Arial"/>
          <w:i/>
          <w:iCs/>
          <w:color w:val="000000"/>
          <w:sz w:val="20"/>
          <w:szCs w:val="20"/>
        </w:rPr>
        <w:t>Digital</w:t>
      </w:r>
      <w:proofErr w:type="spellEnd"/>
      <w:r w:rsidRPr="00D65293">
        <w:rPr>
          <w:rFonts w:ascii="Arial" w:hAnsi="Arial" w:cs="Arial"/>
          <w:i/>
          <w:iCs/>
          <w:color w:val="000000"/>
          <w:sz w:val="20"/>
          <w:szCs w:val="20"/>
        </w:rPr>
        <w:t xml:space="preserve"> </w:t>
      </w:r>
      <w:proofErr w:type="spellStart"/>
      <w:r w:rsidRPr="00D65293">
        <w:rPr>
          <w:rFonts w:ascii="Arial" w:hAnsi="Arial" w:cs="Arial"/>
          <w:i/>
          <w:iCs/>
          <w:color w:val="000000"/>
          <w:sz w:val="20"/>
          <w:szCs w:val="20"/>
        </w:rPr>
        <w:t>Marketing</w:t>
      </w:r>
      <w:proofErr w:type="spellEnd"/>
      <w:r w:rsidRPr="00D65293">
        <w:rPr>
          <w:rFonts w:ascii="Arial" w:hAnsi="Arial" w:cs="Arial"/>
          <w:i/>
          <w:iCs/>
          <w:color w:val="000000"/>
          <w:sz w:val="20"/>
          <w:szCs w:val="20"/>
        </w:rPr>
        <w:t xml:space="preserve"> </w:t>
      </w:r>
      <w:proofErr w:type="spellStart"/>
      <w:r w:rsidRPr="00D65293">
        <w:rPr>
          <w:rFonts w:ascii="Arial" w:hAnsi="Arial" w:cs="Arial"/>
          <w:i/>
          <w:iCs/>
          <w:color w:val="000000"/>
          <w:sz w:val="20"/>
          <w:szCs w:val="20"/>
        </w:rPr>
        <w:t>Association</w:t>
      </w:r>
      <w:proofErr w:type="spellEnd"/>
      <w:r w:rsidRPr="00D65293">
        <w:rPr>
          <w:rFonts w:ascii="Arial" w:hAnsi="Arial" w:cs="Arial"/>
          <w:i/>
          <w:iCs/>
          <w:color w:val="000000"/>
          <w:sz w:val="20"/>
          <w:szCs w:val="20"/>
        </w:rPr>
        <w:t>, Ереван, Армения, em@ecdma.org</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Хмельницкая Анастасия Богдановна,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маркетолог, специалист по контент-маркетингу, Anastasia.khmelnitskaia@gmail.com</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Яранцева</w:t>
      </w:r>
      <w:proofErr w:type="spellEnd"/>
      <w:r w:rsidRPr="00D65293">
        <w:rPr>
          <w:rFonts w:ascii="Arial" w:hAnsi="Arial" w:cs="Arial"/>
          <w:b/>
          <w:bCs/>
          <w:color w:val="000000"/>
        </w:rPr>
        <w:t xml:space="preserve"> Мария Ивановна,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магистр маркетинга, руководитель отдела маркетинга, ООО «НДИСИ </w:t>
      </w:r>
      <w:proofErr w:type="spellStart"/>
      <w:r w:rsidRPr="00D65293">
        <w:rPr>
          <w:rFonts w:ascii="Arial" w:hAnsi="Arial" w:cs="Arial"/>
          <w:i/>
          <w:iCs/>
          <w:color w:val="000000"/>
          <w:sz w:val="20"/>
          <w:szCs w:val="20"/>
        </w:rPr>
        <w:t>Партнерс</w:t>
      </w:r>
      <w:proofErr w:type="spellEnd"/>
      <w:r w:rsidRPr="00D65293">
        <w:rPr>
          <w:rFonts w:ascii="Arial" w:hAnsi="Arial" w:cs="Arial"/>
          <w:i/>
          <w:iCs/>
          <w:color w:val="000000"/>
          <w:sz w:val="20"/>
          <w:szCs w:val="20"/>
        </w:rPr>
        <w:t xml:space="preserve">», Нью-Йорк, США, </w:t>
      </w:r>
      <w:r w:rsidRPr="00D65293">
        <w:rPr>
          <w:rFonts w:ascii="Arial" w:hAnsi="Arial" w:cs="Arial"/>
          <w:i/>
          <w:iCs/>
          <w:color w:val="000000"/>
          <w:sz w:val="20"/>
          <w:szCs w:val="20"/>
        </w:rPr>
        <w:br/>
        <w:t xml:space="preserve">m.yarantseva@gmail.com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Вержиковский</w:t>
      </w:r>
      <w:proofErr w:type="spellEnd"/>
      <w:r w:rsidRPr="00D65293">
        <w:rPr>
          <w:rFonts w:ascii="Arial" w:hAnsi="Arial" w:cs="Arial"/>
          <w:b/>
          <w:bCs/>
          <w:color w:val="000000"/>
        </w:rPr>
        <w:t xml:space="preserve"> Дмитрий Николаевич</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proofErr w:type="spellStart"/>
      <w:proofErr w:type="gramStart"/>
      <w:r w:rsidRPr="00D65293">
        <w:rPr>
          <w:rFonts w:ascii="Arial" w:hAnsi="Arial" w:cs="Arial"/>
          <w:i/>
          <w:iCs/>
          <w:color w:val="000000"/>
          <w:sz w:val="20"/>
          <w:szCs w:val="20"/>
        </w:rPr>
        <w:t>c</w:t>
      </w:r>
      <w:proofErr w:type="gramEnd"/>
      <w:r w:rsidRPr="00D65293">
        <w:rPr>
          <w:rFonts w:ascii="Arial" w:hAnsi="Arial" w:cs="Arial"/>
          <w:i/>
          <w:iCs/>
          <w:color w:val="000000"/>
          <w:sz w:val="20"/>
          <w:szCs w:val="20"/>
        </w:rPr>
        <w:t>пециалист</w:t>
      </w:r>
      <w:proofErr w:type="spellEnd"/>
      <w:r w:rsidRPr="00D65293">
        <w:rPr>
          <w:rFonts w:ascii="Arial" w:hAnsi="Arial" w:cs="Arial"/>
          <w:i/>
          <w:iCs/>
          <w:color w:val="000000"/>
          <w:sz w:val="20"/>
          <w:szCs w:val="20"/>
        </w:rPr>
        <w:t xml:space="preserve">, руководитель отдела цифрового </w:t>
      </w:r>
      <w:r w:rsidRPr="00D65293">
        <w:rPr>
          <w:rFonts w:ascii="Arial" w:hAnsi="Arial" w:cs="Arial"/>
          <w:i/>
          <w:iCs/>
          <w:color w:val="000000"/>
          <w:sz w:val="20"/>
          <w:szCs w:val="20"/>
        </w:rPr>
        <w:br/>
        <w:t xml:space="preserve">маркетинга, Антонович </w:t>
      </w:r>
      <w:proofErr w:type="spellStart"/>
      <w:r w:rsidRPr="00D65293">
        <w:rPr>
          <w:rFonts w:ascii="Arial" w:hAnsi="Arial" w:cs="Arial"/>
          <w:i/>
          <w:iCs/>
          <w:color w:val="000000"/>
          <w:sz w:val="20"/>
          <w:szCs w:val="20"/>
        </w:rPr>
        <w:t>Груп</w:t>
      </w:r>
      <w:proofErr w:type="spellEnd"/>
      <w:r w:rsidRPr="00D65293">
        <w:rPr>
          <w:rFonts w:ascii="Arial" w:hAnsi="Arial" w:cs="Arial"/>
          <w:i/>
          <w:iCs/>
          <w:color w:val="000000"/>
          <w:sz w:val="20"/>
          <w:szCs w:val="20"/>
        </w:rPr>
        <w:t>, Ирвин, США, dmytroverzhykovskyi@gmail.com</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 xml:space="preserve">Домнин </w:t>
      </w:r>
      <w:proofErr w:type="spellStart"/>
      <w:r w:rsidRPr="00D65293">
        <w:rPr>
          <w:rFonts w:ascii="Arial" w:hAnsi="Arial" w:cs="Arial"/>
          <w:b/>
          <w:bCs/>
          <w:color w:val="000000"/>
        </w:rPr>
        <w:t>Златин</w:t>
      </w:r>
      <w:proofErr w:type="spellEnd"/>
      <w:r w:rsidRPr="00D65293">
        <w:rPr>
          <w:rFonts w:ascii="Arial" w:hAnsi="Arial" w:cs="Arial"/>
          <w:b/>
          <w:bCs/>
          <w:color w:val="000000"/>
        </w:rPr>
        <w:t xml:space="preserve"> Павлович,</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бакалавр, социолог, Санкт-Петербургский </w:t>
      </w:r>
      <w:r w:rsidRPr="00D65293">
        <w:rPr>
          <w:rFonts w:ascii="Arial" w:hAnsi="Arial" w:cs="Arial"/>
          <w:i/>
          <w:iCs/>
          <w:color w:val="000000"/>
          <w:sz w:val="20"/>
          <w:szCs w:val="20"/>
        </w:rPr>
        <w:br/>
        <w:t xml:space="preserve">университет, </w:t>
      </w:r>
      <w:proofErr w:type="spellStart"/>
      <w:r w:rsidRPr="00D65293">
        <w:rPr>
          <w:rFonts w:ascii="Arial" w:hAnsi="Arial" w:cs="Arial"/>
          <w:i/>
          <w:iCs/>
          <w:color w:val="000000"/>
          <w:sz w:val="20"/>
          <w:szCs w:val="20"/>
        </w:rPr>
        <w:t>Мурино</w:t>
      </w:r>
      <w:proofErr w:type="spellEnd"/>
      <w:r w:rsidRPr="00D65293">
        <w:rPr>
          <w:rFonts w:ascii="Arial" w:hAnsi="Arial" w:cs="Arial"/>
          <w:i/>
          <w:iCs/>
          <w:color w:val="000000"/>
          <w:sz w:val="20"/>
          <w:szCs w:val="20"/>
        </w:rPr>
        <w:t>, Россия, zlatin.domnin@mail.ru</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t xml:space="preserve">Методы оценки влияния генеративного ИИ на восприятие бренда: от текста </w:t>
      </w:r>
      <w:proofErr w:type="gramStart"/>
      <w:r w:rsidRPr="00D65293">
        <w:rPr>
          <w:rFonts w:ascii="Arial" w:hAnsi="Arial" w:cs="Arial"/>
          <w:b/>
          <w:bCs/>
          <w:caps/>
          <w:color w:val="000000"/>
          <w:sz w:val="28"/>
          <w:szCs w:val="28"/>
        </w:rPr>
        <w:t>до</w:t>
      </w:r>
      <w:proofErr w:type="gramEnd"/>
      <w:r w:rsidRPr="00D65293">
        <w:rPr>
          <w:rFonts w:ascii="Arial" w:hAnsi="Arial" w:cs="Arial"/>
          <w:b/>
          <w:bCs/>
          <w:caps/>
          <w:color w:val="000000"/>
          <w:sz w:val="28"/>
          <w:szCs w:val="28"/>
        </w:rPr>
        <w:t xml:space="preserve"> визуального контента</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z w:val="20"/>
          <w:szCs w:val="20"/>
        </w:rPr>
        <w:t xml:space="preserve">В исследовании предпринята попытка систематизации и уточнения методов оценки влияния генеративного ИИ на восприятие бренда потребителями в зависимости от типа используемого генерируемого контента. Раскрываются преимущества </w:t>
      </w:r>
      <w:proofErr w:type="spellStart"/>
      <w:r w:rsidRPr="00D65293">
        <w:rPr>
          <w:rFonts w:ascii="Arial" w:hAnsi="Arial" w:cs="Arial"/>
          <w:color w:val="000000"/>
          <w:sz w:val="20"/>
          <w:szCs w:val="20"/>
        </w:rPr>
        <w:t>полифункциональности</w:t>
      </w:r>
      <w:proofErr w:type="spellEnd"/>
      <w:r w:rsidRPr="00D65293">
        <w:rPr>
          <w:rFonts w:ascii="Arial" w:hAnsi="Arial" w:cs="Arial"/>
          <w:color w:val="000000"/>
          <w:sz w:val="20"/>
          <w:szCs w:val="20"/>
        </w:rPr>
        <w:t xml:space="preserve"> ИИ в маркетинге бизнеса и </w:t>
      </w:r>
      <w:proofErr w:type="gramStart"/>
      <w:r w:rsidRPr="00D65293">
        <w:rPr>
          <w:rFonts w:ascii="Arial" w:hAnsi="Arial" w:cs="Arial"/>
          <w:color w:val="000000"/>
          <w:sz w:val="20"/>
          <w:szCs w:val="20"/>
        </w:rPr>
        <w:t>бренд-стратегиях</w:t>
      </w:r>
      <w:proofErr w:type="gramEnd"/>
      <w:r w:rsidRPr="00D65293">
        <w:rPr>
          <w:rFonts w:ascii="Arial" w:hAnsi="Arial" w:cs="Arial"/>
          <w:color w:val="000000"/>
          <w:sz w:val="20"/>
          <w:szCs w:val="20"/>
        </w:rPr>
        <w:t xml:space="preserve">, </w:t>
      </w:r>
      <w:r w:rsidRPr="00D65293">
        <w:rPr>
          <w:rFonts w:ascii="Arial" w:hAnsi="Arial" w:cs="Arial"/>
          <w:color w:val="000000"/>
          <w:sz w:val="20"/>
          <w:szCs w:val="20"/>
        </w:rPr>
        <w:lastRenderedPageBreak/>
        <w:t xml:space="preserve">уточняются оптимизационные возможности и потенциал поддержки деятельности маркетолога за счет применения ИИ-решений. Особое внимание уделяется проблематике оценки эффективности и результативности работы. В ракурсе восприятия бренда и реализации стратегий управления </w:t>
      </w:r>
      <w:proofErr w:type="gramStart"/>
      <w:r w:rsidRPr="00D65293">
        <w:rPr>
          <w:rFonts w:ascii="Arial" w:hAnsi="Arial" w:cs="Arial"/>
          <w:color w:val="000000"/>
          <w:sz w:val="20"/>
          <w:szCs w:val="20"/>
        </w:rPr>
        <w:t>бренд-маркетингом</w:t>
      </w:r>
      <w:proofErr w:type="gramEnd"/>
      <w:r w:rsidRPr="00D65293">
        <w:rPr>
          <w:rFonts w:ascii="Arial" w:hAnsi="Arial" w:cs="Arial"/>
          <w:color w:val="000000"/>
          <w:sz w:val="20"/>
          <w:szCs w:val="20"/>
        </w:rPr>
        <w:t xml:space="preserve"> уточняются проблемные области, затрудняющие унифицированную стандартизированную оценку влияния генеративного ИИ на восприятие бренда потребителями. Традиционные методы при этом оказываются менее перспективными по причине невозможности автономной оценки и быстрого сбора данных. По этой причине предлагается ориентироваться на преимущества аналитической поддержки генеративного ИИ, который способен обрабатывать данные и выявлять восприятие бренда потребителями. Делается вывод, что применение генеративного ИИ в улучшении позиций бренда должно иметь критический и </w:t>
      </w:r>
      <w:proofErr w:type="gramStart"/>
      <w:r w:rsidRPr="00D65293">
        <w:rPr>
          <w:rFonts w:ascii="Arial" w:hAnsi="Arial" w:cs="Arial"/>
          <w:color w:val="000000"/>
          <w:sz w:val="20"/>
          <w:szCs w:val="20"/>
        </w:rPr>
        <w:t>риск-ориентированный</w:t>
      </w:r>
      <w:proofErr w:type="gramEnd"/>
      <w:r w:rsidRPr="00D65293">
        <w:rPr>
          <w:rFonts w:ascii="Arial" w:hAnsi="Arial" w:cs="Arial"/>
          <w:color w:val="000000"/>
          <w:sz w:val="20"/>
          <w:szCs w:val="20"/>
        </w:rPr>
        <w:t xml:space="preserve"> характер.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генеративный искусственный интеллект; восприятие бренда; маркетинговые инновации; контент-стратегия; коммуникационная стратегия; оценка эффективности; методы оценки </w:t>
      </w:r>
      <w:proofErr w:type="gramStart"/>
      <w:r w:rsidRPr="00D65293">
        <w:rPr>
          <w:rFonts w:ascii="Arial" w:hAnsi="Arial" w:cs="Arial"/>
          <w:color w:val="000000"/>
          <w:sz w:val="20"/>
          <w:szCs w:val="20"/>
        </w:rPr>
        <w:t>бренд-стратегии</w:t>
      </w:r>
      <w:proofErr w:type="gramEnd"/>
      <w:r w:rsidRPr="00D65293">
        <w:rPr>
          <w:rFonts w:ascii="Arial" w:hAnsi="Arial" w:cs="Arial"/>
          <w:color w:val="000000"/>
          <w:sz w:val="20"/>
          <w:szCs w:val="20"/>
        </w:rPr>
        <w:t>; бренд-маркетинг с ИИ; генеративный ИИ в маркетинге; создание контента посредством ИИ.</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Mishchenko</w:t>
      </w:r>
      <w:proofErr w:type="spellEnd"/>
      <w:r w:rsidRPr="00D65293">
        <w:rPr>
          <w:rFonts w:ascii="Arial" w:hAnsi="Arial" w:cs="Arial"/>
          <w:b/>
          <w:bCs/>
          <w:color w:val="000000"/>
          <w:lang w:val="en-US"/>
        </w:rPr>
        <w:t xml:space="preserve"> </w:t>
      </w:r>
      <w:proofErr w:type="spellStart"/>
      <w:r w:rsidRPr="00D65293">
        <w:rPr>
          <w:rFonts w:ascii="Arial" w:hAnsi="Arial" w:cs="Arial"/>
          <w:b/>
          <w:bCs/>
          <w:color w:val="000000"/>
          <w:lang w:val="en-US"/>
        </w:rPr>
        <w:t>Evgeny</w:t>
      </w:r>
      <w:proofErr w:type="spellEnd"/>
      <w:r w:rsidRPr="00D65293">
        <w:rPr>
          <w:rFonts w:ascii="Arial" w:hAnsi="Arial" w:cs="Arial"/>
          <w:b/>
          <w:bCs/>
          <w:color w:val="000000"/>
          <w:lang w:val="en-US"/>
        </w:rPr>
        <w:t xml:space="preserve"> V.,</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B.B.A. + M.B.A., Senior Lecturer, Russian-Armenian University, President of E-Commerce &amp; Digital Marketing Association, Yerevan, Armenia, em@ecdma.org</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Khmelnitskaia</w:t>
      </w:r>
      <w:proofErr w:type="spellEnd"/>
      <w:r w:rsidRPr="00D65293">
        <w:rPr>
          <w:rFonts w:ascii="Arial" w:hAnsi="Arial" w:cs="Arial"/>
          <w:b/>
          <w:bCs/>
          <w:color w:val="000000"/>
          <w:lang w:val="en-US"/>
        </w:rPr>
        <w:t xml:space="preserve"> </w:t>
      </w:r>
      <w:proofErr w:type="spellStart"/>
      <w:r w:rsidRPr="00D65293">
        <w:rPr>
          <w:rFonts w:ascii="Arial" w:hAnsi="Arial" w:cs="Arial"/>
          <w:b/>
          <w:bCs/>
          <w:color w:val="000000"/>
          <w:lang w:val="en-US"/>
        </w:rPr>
        <w:t>Anastasiia</w:t>
      </w:r>
      <w:proofErr w:type="spellEnd"/>
      <w:r w:rsidRPr="00D65293">
        <w:rPr>
          <w:rFonts w:ascii="Arial" w:hAnsi="Arial" w:cs="Arial"/>
          <w:b/>
          <w:bCs/>
          <w:color w:val="000000"/>
          <w:lang w:val="en-US"/>
        </w:rPr>
        <w:t xml:space="preserve"> B.,</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Content Marketing Director, Anastasia.khmelnitskaia@gmail.com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Yarantseva</w:t>
      </w:r>
      <w:proofErr w:type="spellEnd"/>
      <w:r w:rsidRPr="00D65293">
        <w:rPr>
          <w:rFonts w:ascii="Arial" w:hAnsi="Arial" w:cs="Arial"/>
          <w:b/>
          <w:bCs/>
          <w:color w:val="000000"/>
          <w:lang w:val="en-US"/>
        </w:rPr>
        <w:t xml:space="preserve"> </w:t>
      </w:r>
      <w:proofErr w:type="spellStart"/>
      <w:r w:rsidRPr="00D65293">
        <w:rPr>
          <w:rFonts w:ascii="Arial" w:hAnsi="Arial" w:cs="Arial"/>
          <w:b/>
          <w:bCs/>
          <w:color w:val="000000"/>
          <w:lang w:val="en-US"/>
        </w:rPr>
        <w:t>Mariya</w:t>
      </w:r>
      <w:proofErr w:type="spellEnd"/>
      <w:r w:rsidRPr="00D65293">
        <w:rPr>
          <w:rFonts w:ascii="Arial" w:hAnsi="Arial" w:cs="Arial"/>
          <w:b/>
          <w:bCs/>
          <w:color w:val="000000"/>
          <w:lang w:val="en-US"/>
        </w:rPr>
        <w:t xml:space="preserve"> I</w:t>
      </w:r>
      <w:proofErr w:type="gramStart"/>
      <w:r w:rsidRPr="00D65293">
        <w:rPr>
          <w:rFonts w:ascii="Arial" w:hAnsi="Arial" w:cs="Arial"/>
          <w:b/>
          <w:bCs/>
          <w:color w:val="000000"/>
          <w:lang w:val="en-US"/>
        </w:rPr>
        <w:t>.,</w:t>
      </w:r>
      <w:proofErr w:type="gramEnd"/>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M.B.A. </w:t>
      </w:r>
      <w:proofErr w:type="spellStart"/>
      <w:proofErr w:type="gramStart"/>
      <w:r w:rsidRPr="00D65293">
        <w:rPr>
          <w:rFonts w:ascii="Arial" w:hAnsi="Arial" w:cs="Arial"/>
          <w:i/>
          <w:iCs/>
          <w:color w:val="000000"/>
          <w:sz w:val="20"/>
          <w:szCs w:val="20"/>
          <w:lang w:val="en-US"/>
        </w:rPr>
        <w:t>ib</w:t>
      </w:r>
      <w:proofErr w:type="spellEnd"/>
      <w:proofErr w:type="gramEnd"/>
      <w:r w:rsidRPr="00D65293">
        <w:rPr>
          <w:rFonts w:ascii="Arial" w:hAnsi="Arial" w:cs="Arial"/>
          <w:i/>
          <w:iCs/>
          <w:color w:val="000000"/>
          <w:sz w:val="20"/>
          <w:szCs w:val="20"/>
          <w:lang w:val="en-US"/>
        </w:rPr>
        <w:t xml:space="preserve"> Marketing, Head of marketing, NDC Partners Limited Liability Company, New York, USA, m.yarantseva@gmail.com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Verzhykovskyi</w:t>
      </w:r>
      <w:proofErr w:type="spellEnd"/>
      <w:r w:rsidRPr="00D65293">
        <w:rPr>
          <w:rFonts w:ascii="Arial" w:hAnsi="Arial" w:cs="Arial"/>
          <w:b/>
          <w:bCs/>
          <w:color w:val="000000"/>
          <w:lang w:val="en-US"/>
        </w:rPr>
        <w:t xml:space="preserve"> </w:t>
      </w:r>
      <w:proofErr w:type="spellStart"/>
      <w:r w:rsidRPr="00D65293">
        <w:rPr>
          <w:rFonts w:ascii="Arial" w:hAnsi="Arial" w:cs="Arial"/>
          <w:b/>
          <w:bCs/>
          <w:color w:val="000000"/>
          <w:lang w:val="en-US"/>
        </w:rPr>
        <w:t>Dmytry</w:t>
      </w:r>
      <w:proofErr w:type="spellEnd"/>
      <w:r w:rsidRPr="00D65293">
        <w:rPr>
          <w:rFonts w:ascii="Arial" w:hAnsi="Arial" w:cs="Arial"/>
          <w:b/>
          <w:bCs/>
          <w:color w:val="000000"/>
          <w:lang w:val="en-US"/>
        </w:rPr>
        <w:t xml:space="preserve"> N.,</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Head of Digital Marketing, </w:t>
      </w:r>
      <w:proofErr w:type="spellStart"/>
      <w:r w:rsidRPr="00D65293">
        <w:rPr>
          <w:rFonts w:ascii="Arial" w:hAnsi="Arial" w:cs="Arial"/>
          <w:i/>
          <w:iCs/>
          <w:color w:val="000000"/>
          <w:sz w:val="20"/>
          <w:szCs w:val="20"/>
          <w:lang w:val="en-US"/>
        </w:rPr>
        <w:t>Antonovich</w:t>
      </w:r>
      <w:proofErr w:type="spellEnd"/>
      <w:r w:rsidRPr="00D65293">
        <w:rPr>
          <w:rFonts w:ascii="Arial" w:hAnsi="Arial" w:cs="Arial"/>
          <w:i/>
          <w:iCs/>
          <w:color w:val="000000"/>
          <w:sz w:val="20"/>
          <w:szCs w:val="20"/>
          <w:lang w:val="en-US"/>
        </w:rPr>
        <w:t xml:space="preserve"> Group, Irvine, USA, dmytroverzhykovskyi@gmail.com</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Domnin</w:t>
      </w:r>
      <w:proofErr w:type="spellEnd"/>
      <w:r w:rsidRPr="00D65293">
        <w:rPr>
          <w:rFonts w:ascii="Arial" w:hAnsi="Arial" w:cs="Arial"/>
          <w:b/>
          <w:bCs/>
          <w:color w:val="000000"/>
          <w:lang w:val="en-US"/>
        </w:rPr>
        <w:t xml:space="preserve"> </w:t>
      </w:r>
      <w:proofErr w:type="spellStart"/>
      <w:r w:rsidRPr="00D65293">
        <w:rPr>
          <w:rFonts w:ascii="Arial" w:hAnsi="Arial" w:cs="Arial"/>
          <w:b/>
          <w:bCs/>
          <w:color w:val="000000"/>
          <w:lang w:val="en-US"/>
        </w:rPr>
        <w:t>Zlatin</w:t>
      </w:r>
      <w:proofErr w:type="spellEnd"/>
      <w:r w:rsidRPr="00D65293">
        <w:rPr>
          <w:rFonts w:ascii="Arial" w:hAnsi="Arial" w:cs="Arial"/>
          <w:b/>
          <w:bCs/>
          <w:color w:val="000000"/>
          <w:lang w:val="en-US"/>
        </w:rPr>
        <w:t xml:space="preserve"> P.,</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B.B.A. </w:t>
      </w:r>
      <w:proofErr w:type="spellStart"/>
      <w:r w:rsidRPr="00D65293">
        <w:rPr>
          <w:rFonts w:ascii="Arial" w:hAnsi="Arial" w:cs="Arial"/>
          <w:i/>
          <w:iCs/>
          <w:color w:val="000000"/>
          <w:sz w:val="20"/>
          <w:szCs w:val="20"/>
          <w:lang w:val="en-US"/>
        </w:rPr>
        <w:t>Siociology</w:t>
      </w:r>
      <w:proofErr w:type="spellEnd"/>
      <w:r w:rsidRPr="00D65293">
        <w:rPr>
          <w:rFonts w:ascii="Arial" w:hAnsi="Arial" w:cs="Arial"/>
          <w:i/>
          <w:iCs/>
          <w:color w:val="000000"/>
          <w:sz w:val="20"/>
          <w:szCs w:val="20"/>
          <w:lang w:val="en-US"/>
        </w:rPr>
        <w:t xml:space="preserve">, </w:t>
      </w:r>
      <w:proofErr w:type="spellStart"/>
      <w:r w:rsidRPr="00D65293">
        <w:rPr>
          <w:rFonts w:ascii="Arial" w:hAnsi="Arial" w:cs="Arial"/>
          <w:i/>
          <w:iCs/>
          <w:color w:val="000000"/>
          <w:sz w:val="20"/>
          <w:szCs w:val="20"/>
          <w:lang w:val="en-US"/>
        </w:rPr>
        <w:t>SPbGU</w:t>
      </w:r>
      <w:proofErr w:type="spellEnd"/>
      <w:r w:rsidRPr="00D65293">
        <w:rPr>
          <w:rFonts w:ascii="Arial" w:hAnsi="Arial" w:cs="Arial"/>
          <w:i/>
          <w:iCs/>
          <w:color w:val="000000"/>
          <w:sz w:val="20"/>
          <w:szCs w:val="20"/>
          <w:lang w:val="en-US"/>
        </w:rPr>
        <w:t xml:space="preserve">, </w:t>
      </w:r>
      <w:proofErr w:type="spellStart"/>
      <w:r w:rsidRPr="00D65293">
        <w:rPr>
          <w:rFonts w:ascii="Arial" w:hAnsi="Arial" w:cs="Arial"/>
          <w:i/>
          <w:iCs/>
          <w:color w:val="000000"/>
          <w:sz w:val="20"/>
          <w:szCs w:val="20"/>
          <w:lang w:val="en-US"/>
        </w:rPr>
        <w:t>Murino</w:t>
      </w:r>
      <w:proofErr w:type="spellEnd"/>
      <w:r w:rsidRPr="00D65293">
        <w:rPr>
          <w:rFonts w:ascii="Arial" w:hAnsi="Arial" w:cs="Arial"/>
          <w:i/>
          <w:iCs/>
          <w:color w:val="000000"/>
          <w:sz w:val="20"/>
          <w:szCs w:val="20"/>
          <w:lang w:val="en-US"/>
        </w:rPr>
        <w:t xml:space="preserve">, Russia, </w:t>
      </w:r>
      <w:r w:rsidRPr="00D65293">
        <w:rPr>
          <w:rFonts w:ascii="Arial" w:hAnsi="Arial" w:cs="Arial"/>
          <w:i/>
          <w:iCs/>
          <w:color w:val="000000"/>
          <w:sz w:val="20"/>
          <w:szCs w:val="20"/>
          <w:lang w:val="en-US"/>
        </w:rPr>
        <w:br/>
        <w:t>zlatin.domnin@mail.ru</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rPr>
        <w:t>ЕНГ</w:t>
      </w:r>
      <w:r w:rsidRPr="00D65293">
        <w:rPr>
          <w:rFonts w:ascii="Arial" w:hAnsi="Arial" w:cs="Arial"/>
          <w:b/>
          <w:bCs/>
          <w:caps/>
          <w:color w:val="000000"/>
          <w:sz w:val="28"/>
          <w:szCs w:val="28"/>
          <w:lang w:val="en-US"/>
        </w:rPr>
        <w:t xml:space="preserve"> methods for assessing the impact of generative ai on brand perception: from text to visual content</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 xml:space="preserve">This study aims to systematize and refine methods for assessing the impact of generative AI on consumer brand perception, depending on the type of generated content used. The advantages of AI’s </w:t>
      </w:r>
      <w:proofErr w:type="spellStart"/>
      <w:r w:rsidRPr="00D65293">
        <w:rPr>
          <w:rFonts w:ascii="Arial" w:hAnsi="Arial" w:cs="Arial"/>
          <w:color w:val="000000"/>
          <w:sz w:val="20"/>
          <w:szCs w:val="20"/>
          <w:lang w:val="en-US"/>
        </w:rPr>
        <w:t>multifunctionality</w:t>
      </w:r>
      <w:proofErr w:type="spellEnd"/>
      <w:r w:rsidRPr="00D65293">
        <w:rPr>
          <w:rFonts w:ascii="Arial" w:hAnsi="Arial" w:cs="Arial"/>
          <w:color w:val="000000"/>
          <w:sz w:val="20"/>
          <w:szCs w:val="20"/>
          <w:lang w:val="en-US"/>
        </w:rPr>
        <w:t xml:space="preserve"> in business marketing and brand strategies are explored, with a focus on optimization opportunities and the potential for supporting marketers through AI-driven solutions. Particular attention is given to the challenges of evaluating the efficiency and effectiveness of working with generative AI. Within the context of brand perception and brand marketing management strategies, the study identifies problematic areas that hinder a unified and standardized assessment of generative AI’s impact on consumer brand perception. Traditional methods are deemed less promising due to their inability to autonomously evaluate and rapidly collect data. Consequently, the study proposes leveraging the analytical capabilities of generative AI, which can process data and identify consumer brand perception. The findings suggest that the application of generative AI in enhancing brand positioning should be approached critically and with a risk-oriented mindset.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generative artificial intelligence; brand perception; marketing innovations; content strategy; communication strategy; performance evaluation; brand strategy assessment methods; AI-driven brand marketing; generative AI in marketing; AI-generated content creation.</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336.7</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10.47576/2949-1886.2025.2.2.012</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 xml:space="preserve">Мустафина </w:t>
      </w:r>
      <w:proofErr w:type="spellStart"/>
      <w:r w:rsidRPr="00D65293">
        <w:rPr>
          <w:rFonts w:ascii="Arial" w:hAnsi="Arial" w:cs="Arial"/>
          <w:b/>
          <w:bCs/>
          <w:color w:val="000000"/>
        </w:rPr>
        <w:t>Альфия</w:t>
      </w:r>
      <w:proofErr w:type="spellEnd"/>
      <w:r w:rsidRPr="00D65293">
        <w:rPr>
          <w:rFonts w:ascii="Arial" w:hAnsi="Arial" w:cs="Arial"/>
          <w:b/>
          <w:bCs/>
          <w:color w:val="000000"/>
        </w:rPr>
        <w:t xml:space="preserve"> </w:t>
      </w:r>
      <w:proofErr w:type="spellStart"/>
      <w:r w:rsidRPr="00D65293">
        <w:rPr>
          <w:rFonts w:ascii="Arial" w:hAnsi="Arial" w:cs="Arial"/>
          <w:b/>
          <w:bCs/>
          <w:color w:val="000000"/>
        </w:rPr>
        <w:t>Анасовна</w:t>
      </w:r>
      <w:proofErr w:type="spellEnd"/>
      <w:r w:rsidRPr="00D65293">
        <w:rPr>
          <w:rFonts w:ascii="Arial" w:hAnsi="Arial" w:cs="Arial"/>
          <w:b/>
          <w:bCs/>
          <w:color w:val="000000"/>
        </w:rPr>
        <w:t>,</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кандидат экономических наук, доцент, кафедра финансовых рынков и финансовых институтов, Казанский (Приволжский) федеральный университет, Казань, </w:t>
      </w:r>
      <w:r w:rsidRPr="00D65293">
        <w:rPr>
          <w:rFonts w:ascii="Arial" w:hAnsi="Arial" w:cs="Arial"/>
          <w:i/>
          <w:iCs/>
          <w:color w:val="000000"/>
          <w:sz w:val="20"/>
          <w:szCs w:val="20"/>
        </w:rPr>
        <w:br/>
        <w:t>Россия, alfy2506@mail.ru</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Даутова</w:t>
      </w:r>
      <w:proofErr w:type="spellEnd"/>
      <w:r w:rsidRPr="00D65293">
        <w:rPr>
          <w:rFonts w:ascii="Arial" w:hAnsi="Arial" w:cs="Arial"/>
          <w:b/>
          <w:bCs/>
          <w:color w:val="000000"/>
        </w:rPr>
        <w:t xml:space="preserve"> Арина Руслановна,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студент, Казанский (Приволжский) </w:t>
      </w:r>
      <w:r w:rsidRPr="00D65293">
        <w:rPr>
          <w:rFonts w:ascii="Arial" w:hAnsi="Arial" w:cs="Arial"/>
          <w:i/>
          <w:iCs/>
          <w:color w:val="000000"/>
          <w:sz w:val="20"/>
          <w:szCs w:val="20"/>
        </w:rPr>
        <w:br/>
        <w:t xml:space="preserve">федеральный университет, Казань, </w:t>
      </w:r>
      <w:r w:rsidRPr="00D65293">
        <w:rPr>
          <w:rFonts w:ascii="Arial" w:hAnsi="Arial" w:cs="Arial"/>
          <w:i/>
          <w:iCs/>
          <w:color w:val="000000"/>
          <w:sz w:val="20"/>
          <w:szCs w:val="20"/>
        </w:rPr>
        <w:br/>
        <w:t>Россия, dautova.arishka@yandex.ru</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lastRenderedPageBreak/>
        <w:t>Совершенствование методов анализа кредитоспособности индивидуальных заемщиков в условиях повышения процентных ставок</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z w:val="20"/>
          <w:szCs w:val="20"/>
        </w:rPr>
        <w:t xml:space="preserve">В современных условиях российская экономика сталкивается с множеством трудностей, в том числе с изменениями в макроэкономической среде, оказывающими существенное влияние на кредитный рынок страны. Негативные факторы, такие как инфляция, колебания валютных курсов и изменения финансовой политики, привели к последовательному повышению ключевой ставки Центральным Банком России с целью сохранения экономической стабильности и снижения инфляционного давления. Это, в свою очередь, значительно повлияло на доступность ипотечного кредитования и поведение заемщиков. В условиях неопределенности и нестабильности экономического положения страны изменяется платежеспособность населения, что требует переосмысления существующих методов оценки кредитоспособности индивидуальных заемщиков. Настоящая статья посвящена анализу влияния макроэкономических факторов на рынок ипотечного кредитования, а также исследованию </w:t>
      </w:r>
      <w:proofErr w:type="gramStart"/>
      <w:r w:rsidRPr="00D65293">
        <w:rPr>
          <w:rFonts w:ascii="Arial" w:hAnsi="Arial" w:cs="Arial"/>
          <w:color w:val="000000"/>
          <w:sz w:val="20"/>
          <w:szCs w:val="20"/>
        </w:rPr>
        <w:t>эффективности используемых моделей оценки кредитоспособности заемщиков</w:t>
      </w:r>
      <w:proofErr w:type="gramEnd"/>
      <w:r w:rsidRPr="00D65293">
        <w:rPr>
          <w:rFonts w:ascii="Arial" w:hAnsi="Arial" w:cs="Arial"/>
          <w:color w:val="000000"/>
          <w:sz w:val="20"/>
          <w:szCs w:val="20"/>
        </w:rPr>
        <w:t xml:space="preserve"> в контексте текущей экономической ситуации. Рассмотрены как традиционные, так и инновационные методы оценки рисков, с целью выявления их преимуществ и недостатков в современных условиях. Результаты исследования позволят разработать рекомендации по совершенствованию системы оценки кредитоспособности и снижению уровня просроченной задолженности.</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кредитоспособность; процентная ставка; индивидуальный заемщик; кредитование; кредитный риск; коммерческий банк.</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D65293">
        <w:rPr>
          <w:rFonts w:ascii="Arial" w:hAnsi="Arial" w:cs="Arial"/>
          <w:b/>
          <w:bCs/>
          <w:color w:val="000000"/>
          <w:lang w:val="en-US"/>
        </w:rPr>
        <w:t>Mustafina</w:t>
      </w:r>
      <w:proofErr w:type="spellEnd"/>
      <w:r w:rsidRPr="00D65293">
        <w:rPr>
          <w:rFonts w:ascii="Arial" w:hAnsi="Arial" w:cs="Arial"/>
          <w:b/>
          <w:bCs/>
          <w:color w:val="000000"/>
          <w:lang w:val="en-US"/>
        </w:rPr>
        <w:t xml:space="preserve"> </w:t>
      </w:r>
      <w:proofErr w:type="spellStart"/>
      <w:r w:rsidRPr="00D65293">
        <w:rPr>
          <w:rFonts w:ascii="Arial" w:hAnsi="Arial" w:cs="Arial"/>
          <w:b/>
          <w:bCs/>
          <w:color w:val="000000"/>
          <w:lang w:val="en-US"/>
        </w:rPr>
        <w:t>Alfiya</w:t>
      </w:r>
      <w:proofErr w:type="spellEnd"/>
      <w:r w:rsidRPr="00D65293">
        <w:rPr>
          <w:rFonts w:ascii="Arial" w:hAnsi="Arial" w:cs="Arial"/>
          <w:b/>
          <w:bCs/>
          <w:color w:val="000000"/>
          <w:lang w:val="en-US"/>
        </w:rPr>
        <w:t xml:space="preserve"> A.,</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PhD in Economics, Associate Professor, Department of Financial Markets and Financial Institutions, Kazan (Volga Region) Federal University, Kazan, Russia, alfy2506@mail.ru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Dautova</w:t>
      </w:r>
      <w:proofErr w:type="spellEnd"/>
      <w:r w:rsidRPr="00D65293">
        <w:rPr>
          <w:rFonts w:ascii="Arial" w:hAnsi="Arial" w:cs="Arial"/>
          <w:b/>
          <w:bCs/>
          <w:color w:val="000000"/>
          <w:lang w:val="en-US"/>
        </w:rPr>
        <w:t xml:space="preserve"> </w:t>
      </w:r>
      <w:proofErr w:type="spellStart"/>
      <w:r w:rsidRPr="00D65293">
        <w:rPr>
          <w:rFonts w:ascii="Arial" w:hAnsi="Arial" w:cs="Arial"/>
          <w:b/>
          <w:bCs/>
          <w:color w:val="000000"/>
          <w:lang w:val="en-US"/>
        </w:rPr>
        <w:t>Arina</w:t>
      </w:r>
      <w:proofErr w:type="spellEnd"/>
      <w:r w:rsidRPr="00D65293">
        <w:rPr>
          <w:rFonts w:ascii="Arial" w:hAnsi="Arial" w:cs="Arial"/>
          <w:b/>
          <w:bCs/>
          <w:color w:val="000000"/>
          <w:lang w:val="en-US"/>
        </w:rPr>
        <w:t xml:space="preserve"> R.,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D65293">
        <w:rPr>
          <w:rFonts w:ascii="Arial" w:hAnsi="Arial" w:cs="Arial"/>
          <w:i/>
          <w:iCs/>
          <w:color w:val="000000"/>
          <w:sz w:val="20"/>
          <w:szCs w:val="20"/>
          <w:lang w:val="en-US"/>
        </w:rPr>
        <w:t>student</w:t>
      </w:r>
      <w:proofErr w:type="gramEnd"/>
      <w:r w:rsidRPr="00D65293">
        <w:rPr>
          <w:rFonts w:ascii="Arial" w:hAnsi="Arial" w:cs="Arial"/>
          <w:i/>
          <w:iCs/>
          <w:color w:val="000000"/>
          <w:sz w:val="20"/>
          <w:szCs w:val="20"/>
          <w:lang w:val="en-US"/>
        </w:rPr>
        <w:t xml:space="preserve">, Kazan (Volga Region) Federal University, Kazan, Russia, </w:t>
      </w:r>
      <w:r w:rsidRPr="00D65293">
        <w:rPr>
          <w:rFonts w:ascii="Arial" w:hAnsi="Arial" w:cs="Arial"/>
          <w:i/>
          <w:iCs/>
          <w:color w:val="000000"/>
          <w:sz w:val="20"/>
          <w:szCs w:val="20"/>
          <w:lang w:val="en-US"/>
        </w:rPr>
        <w:br/>
        <w:t xml:space="preserve">dautova.arishka@yandex.ru </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 xml:space="preserve">Improving methods for analyzing the creditworthiness of individual borrowers in the face of rising interest rates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 xml:space="preserve">In modern conditions, the Russian economy is facing many difficulties, including changes in the macroeconomic environment, which have a significant impact on the country’s credit market. Negative factors such as inflation, currency fluctuations and changes in financial policy have led to a consistent increase in the key interest rate by the Central Bank of Russia in order to maintain economic stability and reduce inflationary pressures. This, in turn, significantly affected the availability of mortgage loans and the behavior of borrowers. In conditions of uncertainty and instability of the country’s economic situation, the solvency of the population is changing, which requires rethinking existing methods for assessing the creditworthiness of individual borrowers. This article is devoted to the analysis of the impact of macroeconomic factors on the mortgage lending market, as well as to the study of the effectiveness of the used models for assessing borrowers’ creditworthiness in the context of the current economic situation. Both traditional and innovative methods of risk assessment are considered in order to identify their advantages and disadvantages in modern conditions. The results of the study will make it possible to develop recommendations for improving the creditworthiness assessment system and reducing the level of overdue debt.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creditworthiness; interest rate; individual borrower; lending; credit risk; commercial bank.</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330.4</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10.47576/2949-1886.2025.2.2.013</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Петрова Елена,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магистрант Высшей школы </w:t>
      </w:r>
      <w:proofErr w:type="gramStart"/>
      <w:r w:rsidRPr="00D65293">
        <w:rPr>
          <w:rFonts w:ascii="Arial" w:hAnsi="Arial" w:cs="Arial"/>
          <w:i/>
          <w:iCs/>
          <w:color w:val="000000"/>
          <w:sz w:val="20"/>
          <w:szCs w:val="20"/>
        </w:rPr>
        <w:t>бизнес-инжиниринга</w:t>
      </w:r>
      <w:proofErr w:type="gramEnd"/>
      <w:r w:rsidRPr="00D65293">
        <w:rPr>
          <w:rFonts w:ascii="Arial" w:hAnsi="Arial" w:cs="Arial"/>
          <w:i/>
          <w:iCs/>
          <w:color w:val="000000"/>
          <w:sz w:val="20"/>
          <w:szCs w:val="20"/>
        </w:rPr>
        <w:t>, Санкт-Петербургский политехнический университет Петра Великого, Санкт-Петербург, Россия, misshelenpetrova@gmail.com</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t>Применение авторегрессий большого порядка для прогнозирования временных рядов на примере изменения цен на цинк</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z w:val="20"/>
          <w:szCs w:val="20"/>
        </w:rPr>
        <w:t xml:space="preserve">В статье рассматривается задача применения авторегрессий большого размера для прогнозирования будущих значений. В качестве примера используются данные товарной биржи цены на цинк. Производятся </w:t>
      </w:r>
      <w:r w:rsidRPr="00D65293">
        <w:rPr>
          <w:rFonts w:ascii="Arial" w:hAnsi="Arial" w:cs="Arial"/>
          <w:color w:val="000000"/>
          <w:sz w:val="20"/>
          <w:szCs w:val="20"/>
        </w:rPr>
        <w:lastRenderedPageBreak/>
        <w:t xml:space="preserve">построение авторегрессии большого размера AR(270) и оценка полученных коэффициентов. Осуществляется пересчет коэффициентов с учетом влияния всех лагов, а также прогнозирование цены. Дается сравнительный анализ прогнозных значений с </w:t>
      </w:r>
      <w:proofErr w:type="gramStart"/>
      <w:r w:rsidRPr="00D65293">
        <w:rPr>
          <w:rFonts w:ascii="Arial" w:hAnsi="Arial" w:cs="Arial"/>
          <w:color w:val="000000"/>
          <w:sz w:val="20"/>
          <w:szCs w:val="20"/>
        </w:rPr>
        <w:t>фактическими</w:t>
      </w:r>
      <w:proofErr w:type="gramEnd"/>
      <w:r w:rsidRPr="00D65293">
        <w:rPr>
          <w:rFonts w:ascii="Arial" w:hAnsi="Arial" w:cs="Arial"/>
          <w:color w:val="000000"/>
          <w:sz w:val="20"/>
          <w:szCs w:val="20"/>
        </w:rPr>
        <w:t xml:space="preserve"> на основе рассчитанных значений средней абсолютной ошибки аппроксимации и дисперсии.</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авторегрессия высокого порядка; прогнозирование временных рядов; метод наименьших квадратов; поэтапная декомпозиция.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Petrova</w:t>
      </w:r>
      <w:proofErr w:type="spellEnd"/>
      <w:r w:rsidRPr="00D65293">
        <w:rPr>
          <w:rFonts w:ascii="Arial" w:hAnsi="Arial" w:cs="Arial"/>
          <w:b/>
          <w:bCs/>
          <w:color w:val="000000"/>
          <w:lang w:val="en-US"/>
        </w:rPr>
        <w:t xml:space="preserve"> Elena,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Master’s student at the Higher School of Business Engineering, Peter the Great St. Petersburg Polytechnic University, </w:t>
      </w:r>
      <w:r w:rsidRPr="00D65293">
        <w:rPr>
          <w:rFonts w:ascii="Arial" w:hAnsi="Arial" w:cs="Arial"/>
          <w:i/>
          <w:iCs/>
          <w:color w:val="000000"/>
          <w:sz w:val="20"/>
          <w:szCs w:val="20"/>
          <w:lang w:val="en-US"/>
        </w:rPr>
        <w:br/>
        <w:t xml:space="preserve">St. Petersburg, Russia, </w:t>
      </w:r>
      <w:r w:rsidRPr="00D65293">
        <w:rPr>
          <w:rFonts w:ascii="Arial" w:hAnsi="Arial" w:cs="Arial"/>
          <w:i/>
          <w:iCs/>
          <w:color w:val="000000"/>
          <w:sz w:val="20"/>
          <w:szCs w:val="20"/>
          <w:lang w:val="en-US"/>
        </w:rPr>
        <w:br/>
        <w:t xml:space="preserve">misshelenpetrova@gmail.com </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 xml:space="preserve">The use of high-order autoregressions to predict time series using the example of changes in zinc prices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 xml:space="preserve">The article discusses the problem of using large-scale </w:t>
      </w:r>
      <w:proofErr w:type="spellStart"/>
      <w:r w:rsidRPr="00D65293">
        <w:rPr>
          <w:rFonts w:ascii="Arial" w:hAnsi="Arial" w:cs="Arial"/>
          <w:color w:val="000000"/>
          <w:sz w:val="20"/>
          <w:szCs w:val="20"/>
          <w:lang w:val="en-US"/>
        </w:rPr>
        <w:t>autoregressions</w:t>
      </w:r>
      <w:proofErr w:type="spellEnd"/>
      <w:r w:rsidRPr="00D65293">
        <w:rPr>
          <w:rFonts w:ascii="Arial" w:hAnsi="Arial" w:cs="Arial"/>
          <w:color w:val="000000"/>
          <w:sz w:val="20"/>
          <w:szCs w:val="20"/>
          <w:lang w:val="en-US"/>
        </w:rPr>
        <w:t xml:space="preserve"> to predict future values. The data from the commodity exchange of zinc prices is used as an example. A large-size </w:t>
      </w:r>
      <w:proofErr w:type="gramStart"/>
      <w:r w:rsidRPr="00D65293">
        <w:rPr>
          <w:rFonts w:ascii="Arial" w:hAnsi="Arial" w:cs="Arial"/>
          <w:color w:val="000000"/>
          <w:sz w:val="20"/>
          <w:szCs w:val="20"/>
          <w:lang w:val="en-US"/>
        </w:rPr>
        <w:t>AR(</w:t>
      </w:r>
      <w:proofErr w:type="gramEnd"/>
      <w:r w:rsidRPr="00D65293">
        <w:rPr>
          <w:rFonts w:ascii="Arial" w:hAnsi="Arial" w:cs="Arial"/>
          <w:color w:val="000000"/>
          <w:sz w:val="20"/>
          <w:szCs w:val="20"/>
          <w:lang w:val="en-US"/>
        </w:rPr>
        <w:t xml:space="preserve">270) </w:t>
      </w:r>
      <w:proofErr w:type="spellStart"/>
      <w:r w:rsidRPr="00D65293">
        <w:rPr>
          <w:rFonts w:ascii="Arial" w:hAnsi="Arial" w:cs="Arial"/>
          <w:color w:val="000000"/>
          <w:sz w:val="20"/>
          <w:szCs w:val="20"/>
          <w:lang w:val="en-US"/>
        </w:rPr>
        <w:t>autoregression</w:t>
      </w:r>
      <w:proofErr w:type="spellEnd"/>
      <w:r w:rsidRPr="00D65293">
        <w:rPr>
          <w:rFonts w:ascii="Arial" w:hAnsi="Arial" w:cs="Arial"/>
          <w:color w:val="000000"/>
          <w:sz w:val="20"/>
          <w:szCs w:val="20"/>
          <w:lang w:val="en-US"/>
        </w:rPr>
        <w:t xml:space="preserve"> is constructed and the coefficients obtained are estimated. The coefficients are recalculated taking into account the impact of all lags, as well as price forecasting. A comparative analysis of the predicted values with the actual ones is given based on the calculated values of the average absolute error of approximation and variance.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xml:space="preserve">: high-order </w:t>
      </w:r>
      <w:proofErr w:type="spellStart"/>
      <w:r w:rsidRPr="00D65293">
        <w:rPr>
          <w:rFonts w:ascii="Arial" w:hAnsi="Arial" w:cs="Arial"/>
          <w:color w:val="000000"/>
          <w:sz w:val="20"/>
          <w:szCs w:val="20"/>
          <w:lang w:val="en-US"/>
        </w:rPr>
        <w:t>autoregression</w:t>
      </w:r>
      <w:proofErr w:type="spellEnd"/>
      <w:r w:rsidRPr="00D65293">
        <w:rPr>
          <w:rFonts w:ascii="Arial" w:hAnsi="Arial" w:cs="Arial"/>
          <w:color w:val="000000"/>
          <w:sz w:val="20"/>
          <w:szCs w:val="20"/>
          <w:lang w:val="en-US"/>
        </w:rPr>
        <w:t>; time series forecasting; least squares method; step-by-step decomposition.</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330</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10.47576/2949-1886.2025.2.2.014</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Пилова</w:t>
      </w:r>
      <w:proofErr w:type="spellEnd"/>
      <w:r w:rsidRPr="00D65293">
        <w:rPr>
          <w:rFonts w:ascii="Arial" w:hAnsi="Arial" w:cs="Arial"/>
          <w:b/>
          <w:bCs/>
          <w:color w:val="000000"/>
        </w:rPr>
        <w:t xml:space="preserve"> Фатима </w:t>
      </w:r>
      <w:proofErr w:type="spellStart"/>
      <w:r w:rsidRPr="00D65293">
        <w:rPr>
          <w:rFonts w:ascii="Arial" w:hAnsi="Arial" w:cs="Arial"/>
          <w:b/>
          <w:bCs/>
          <w:color w:val="000000"/>
        </w:rPr>
        <w:t>Исмаиловна</w:t>
      </w:r>
      <w:proofErr w:type="spellEnd"/>
      <w:r w:rsidRPr="00D65293">
        <w:rPr>
          <w:rFonts w:ascii="Arial" w:hAnsi="Arial" w:cs="Arial"/>
          <w:b/>
          <w:bCs/>
          <w:color w:val="000000"/>
        </w:rPr>
        <w:t>,</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кандидат экономических наук, доцент кафедры экономики, Кабардино-Балкарский государственный аграрный университет имени В. М. </w:t>
      </w:r>
      <w:proofErr w:type="spellStart"/>
      <w:r w:rsidRPr="00D65293">
        <w:rPr>
          <w:rFonts w:ascii="Arial" w:hAnsi="Arial" w:cs="Arial"/>
          <w:i/>
          <w:iCs/>
          <w:color w:val="000000"/>
          <w:sz w:val="20"/>
          <w:szCs w:val="20"/>
        </w:rPr>
        <w:t>Кокова</w:t>
      </w:r>
      <w:proofErr w:type="spellEnd"/>
      <w:r w:rsidRPr="00D65293">
        <w:rPr>
          <w:rFonts w:ascii="Arial" w:hAnsi="Arial" w:cs="Arial"/>
          <w:i/>
          <w:iCs/>
          <w:color w:val="000000"/>
          <w:sz w:val="20"/>
          <w:szCs w:val="20"/>
        </w:rPr>
        <w:t>, Нальчик,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Аргашокова</w:t>
      </w:r>
      <w:proofErr w:type="spellEnd"/>
      <w:r w:rsidRPr="00D65293">
        <w:rPr>
          <w:rFonts w:ascii="Arial" w:hAnsi="Arial" w:cs="Arial"/>
          <w:b/>
          <w:bCs/>
          <w:color w:val="000000"/>
        </w:rPr>
        <w:t xml:space="preserve"> </w:t>
      </w:r>
      <w:proofErr w:type="spellStart"/>
      <w:r w:rsidRPr="00D65293">
        <w:rPr>
          <w:rFonts w:ascii="Arial" w:hAnsi="Arial" w:cs="Arial"/>
          <w:b/>
          <w:bCs/>
          <w:color w:val="000000"/>
        </w:rPr>
        <w:t>Арианна</w:t>
      </w:r>
      <w:proofErr w:type="spellEnd"/>
      <w:r w:rsidRPr="00D65293">
        <w:rPr>
          <w:rFonts w:ascii="Arial" w:hAnsi="Arial" w:cs="Arial"/>
          <w:b/>
          <w:bCs/>
          <w:color w:val="000000"/>
        </w:rPr>
        <w:t xml:space="preserve"> </w:t>
      </w:r>
      <w:proofErr w:type="spellStart"/>
      <w:r w:rsidRPr="00D65293">
        <w:rPr>
          <w:rFonts w:ascii="Arial" w:hAnsi="Arial" w:cs="Arial"/>
          <w:b/>
          <w:bCs/>
          <w:color w:val="000000"/>
        </w:rPr>
        <w:t>Арахмадовна</w:t>
      </w:r>
      <w:proofErr w:type="spellEnd"/>
      <w:r w:rsidRPr="00D65293">
        <w:rPr>
          <w:rFonts w:ascii="Arial" w:hAnsi="Arial" w:cs="Arial"/>
          <w:b/>
          <w:bCs/>
          <w:color w:val="000000"/>
        </w:rPr>
        <w:t>,</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студент 4 курса направления подготовки «Экономика», Кабардино-Балкарский государственный аграрный университет имени В. М. </w:t>
      </w:r>
      <w:proofErr w:type="spellStart"/>
      <w:r w:rsidRPr="00D65293">
        <w:rPr>
          <w:rFonts w:ascii="Arial" w:hAnsi="Arial" w:cs="Arial"/>
          <w:i/>
          <w:iCs/>
          <w:color w:val="000000"/>
          <w:sz w:val="20"/>
          <w:szCs w:val="20"/>
        </w:rPr>
        <w:t>Кокова</w:t>
      </w:r>
      <w:proofErr w:type="spellEnd"/>
      <w:r w:rsidRPr="00D65293">
        <w:rPr>
          <w:rFonts w:ascii="Arial" w:hAnsi="Arial" w:cs="Arial"/>
          <w:i/>
          <w:iCs/>
          <w:color w:val="000000"/>
          <w:sz w:val="20"/>
          <w:szCs w:val="20"/>
        </w:rPr>
        <w:t>, Нальчик,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Загаштокова</w:t>
      </w:r>
      <w:proofErr w:type="spellEnd"/>
      <w:r w:rsidRPr="00D65293">
        <w:rPr>
          <w:rFonts w:ascii="Arial" w:hAnsi="Arial" w:cs="Arial"/>
          <w:b/>
          <w:bCs/>
          <w:color w:val="000000"/>
        </w:rPr>
        <w:t xml:space="preserve"> Дина Артуровна,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студент 3 курса направления подготовки «Экономика», Кабардино-Балкарский государственный аграрный университет имени В. М. </w:t>
      </w:r>
      <w:proofErr w:type="spellStart"/>
      <w:r w:rsidRPr="00D65293">
        <w:rPr>
          <w:rFonts w:ascii="Arial" w:hAnsi="Arial" w:cs="Arial"/>
          <w:i/>
          <w:iCs/>
          <w:color w:val="000000"/>
          <w:sz w:val="20"/>
          <w:szCs w:val="20"/>
        </w:rPr>
        <w:t>Кокова</w:t>
      </w:r>
      <w:proofErr w:type="spellEnd"/>
      <w:r w:rsidRPr="00D65293">
        <w:rPr>
          <w:rFonts w:ascii="Arial" w:hAnsi="Arial" w:cs="Arial"/>
          <w:i/>
          <w:iCs/>
          <w:color w:val="000000"/>
          <w:sz w:val="20"/>
          <w:szCs w:val="20"/>
        </w:rPr>
        <w:t>, Нальчик, Россия</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t xml:space="preserve">Анализ финансового состояния предприятия </w:t>
      </w:r>
      <w:r w:rsidRPr="00D65293">
        <w:rPr>
          <w:rFonts w:ascii="Arial" w:hAnsi="Arial" w:cs="Arial"/>
          <w:b/>
          <w:bCs/>
          <w:caps/>
          <w:color w:val="000000"/>
          <w:sz w:val="28"/>
          <w:szCs w:val="28"/>
        </w:rPr>
        <w:br/>
        <w:t>и пути его улучшения</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z w:val="20"/>
          <w:szCs w:val="20"/>
        </w:rPr>
        <w:t>В статье проводится анализ финансового состояния одного их крупных предприятий агропромышленного комплекса региона. Анализ финансовых результатов является инструментом, позволяющим принимать управленческие решения, которые направлены на осуществление оценочной деятельности бизнеса с учетом ускоренного развития информационных и коммуникационных технологий и глобальной цифровизации. Также предложены мероприятия по улучшению финансового положения анализируемого предприятия.</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предприятие; финансовое состояние; финансовые результаты; бухгалтерский баланс; финансовая отчетность.</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Pilova</w:t>
      </w:r>
      <w:proofErr w:type="spellEnd"/>
      <w:r w:rsidRPr="00D65293">
        <w:rPr>
          <w:rFonts w:ascii="Arial" w:hAnsi="Arial" w:cs="Arial"/>
          <w:b/>
          <w:bCs/>
          <w:color w:val="000000"/>
          <w:lang w:val="en-US"/>
        </w:rPr>
        <w:t xml:space="preserve"> Fatima I</w:t>
      </w:r>
      <w:proofErr w:type="gramStart"/>
      <w:r w:rsidRPr="00D65293">
        <w:rPr>
          <w:rFonts w:ascii="Arial" w:hAnsi="Arial" w:cs="Arial"/>
          <w:b/>
          <w:bCs/>
          <w:color w:val="000000"/>
          <w:lang w:val="en-US"/>
        </w:rPr>
        <w:t>.,</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PhD in Economics, Associate Professor of the Department of Economics, V. M. </w:t>
      </w:r>
      <w:proofErr w:type="spellStart"/>
      <w:r w:rsidRPr="00D65293">
        <w:rPr>
          <w:rFonts w:ascii="Arial" w:hAnsi="Arial" w:cs="Arial"/>
          <w:i/>
          <w:iCs/>
          <w:color w:val="000000"/>
          <w:sz w:val="20"/>
          <w:szCs w:val="20"/>
          <w:lang w:val="en-US"/>
        </w:rPr>
        <w:t>Kokov</w:t>
      </w:r>
      <w:proofErr w:type="spellEnd"/>
      <w:r w:rsidRPr="00D65293">
        <w:rPr>
          <w:rFonts w:ascii="Arial" w:hAnsi="Arial" w:cs="Arial"/>
          <w:i/>
          <w:iCs/>
          <w:color w:val="000000"/>
          <w:sz w:val="20"/>
          <w:szCs w:val="20"/>
          <w:lang w:val="en-US"/>
        </w:rPr>
        <w:t xml:space="preserve"> </w:t>
      </w:r>
      <w:proofErr w:type="spellStart"/>
      <w:r w:rsidRPr="00D65293">
        <w:rPr>
          <w:rFonts w:ascii="Arial" w:hAnsi="Arial" w:cs="Arial"/>
          <w:i/>
          <w:iCs/>
          <w:color w:val="000000"/>
          <w:sz w:val="20"/>
          <w:szCs w:val="20"/>
          <w:lang w:val="en-US"/>
        </w:rPr>
        <w:t>Kabardino-Balkarian</w:t>
      </w:r>
      <w:proofErr w:type="spellEnd"/>
      <w:r w:rsidRPr="00D65293">
        <w:rPr>
          <w:rFonts w:ascii="Arial" w:hAnsi="Arial" w:cs="Arial"/>
          <w:i/>
          <w:iCs/>
          <w:color w:val="000000"/>
          <w:sz w:val="20"/>
          <w:szCs w:val="20"/>
          <w:lang w:val="en-US"/>
        </w:rPr>
        <w:t xml:space="preserve"> State Agrarian University, Nalchik, Russia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D65293">
        <w:rPr>
          <w:rFonts w:ascii="Arial" w:hAnsi="Arial" w:cs="Arial"/>
          <w:b/>
          <w:bCs/>
          <w:color w:val="000000"/>
          <w:lang w:val="en-US"/>
        </w:rPr>
        <w:t>Argashokova</w:t>
      </w:r>
      <w:proofErr w:type="spellEnd"/>
      <w:r w:rsidRPr="00D65293">
        <w:rPr>
          <w:rFonts w:ascii="Arial" w:hAnsi="Arial" w:cs="Arial"/>
          <w:b/>
          <w:bCs/>
          <w:color w:val="000000"/>
          <w:lang w:val="en-US"/>
        </w:rPr>
        <w:t xml:space="preserve"> Arianna A.,</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4th-year Economics student, V. M. </w:t>
      </w:r>
      <w:proofErr w:type="spellStart"/>
      <w:r w:rsidRPr="00D65293">
        <w:rPr>
          <w:rFonts w:ascii="Arial" w:hAnsi="Arial" w:cs="Arial"/>
          <w:i/>
          <w:iCs/>
          <w:color w:val="000000"/>
          <w:sz w:val="20"/>
          <w:szCs w:val="20"/>
          <w:lang w:val="en-US"/>
        </w:rPr>
        <w:t>Kokov</w:t>
      </w:r>
      <w:proofErr w:type="spellEnd"/>
      <w:r w:rsidRPr="00D65293">
        <w:rPr>
          <w:rFonts w:ascii="Arial" w:hAnsi="Arial" w:cs="Arial"/>
          <w:i/>
          <w:iCs/>
          <w:color w:val="000000"/>
          <w:sz w:val="20"/>
          <w:szCs w:val="20"/>
          <w:lang w:val="en-US"/>
        </w:rPr>
        <w:t xml:space="preserve"> </w:t>
      </w:r>
      <w:proofErr w:type="spellStart"/>
      <w:r w:rsidRPr="00D65293">
        <w:rPr>
          <w:rFonts w:ascii="Arial" w:hAnsi="Arial" w:cs="Arial"/>
          <w:i/>
          <w:iCs/>
          <w:color w:val="000000"/>
          <w:sz w:val="20"/>
          <w:szCs w:val="20"/>
          <w:lang w:val="en-US"/>
        </w:rPr>
        <w:t>Kabardino-Balkarian</w:t>
      </w:r>
      <w:proofErr w:type="spellEnd"/>
      <w:r w:rsidRPr="00D65293">
        <w:rPr>
          <w:rFonts w:ascii="Arial" w:hAnsi="Arial" w:cs="Arial"/>
          <w:i/>
          <w:iCs/>
          <w:color w:val="000000"/>
          <w:sz w:val="20"/>
          <w:szCs w:val="20"/>
          <w:lang w:val="en-US"/>
        </w:rPr>
        <w:t xml:space="preserve"> State Agrarian University, Nalchik, Russia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D65293">
        <w:rPr>
          <w:rFonts w:ascii="Arial" w:hAnsi="Arial" w:cs="Arial"/>
          <w:b/>
          <w:bCs/>
          <w:color w:val="000000"/>
          <w:lang w:val="en-US"/>
        </w:rPr>
        <w:t>Zagashtokova</w:t>
      </w:r>
      <w:proofErr w:type="spellEnd"/>
      <w:r w:rsidRPr="00D65293">
        <w:rPr>
          <w:rFonts w:ascii="Arial" w:hAnsi="Arial" w:cs="Arial"/>
          <w:b/>
          <w:bCs/>
          <w:color w:val="000000"/>
          <w:lang w:val="en-US"/>
        </w:rPr>
        <w:t xml:space="preserve"> Dina A.,</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3rd year Economics student, V. M. </w:t>
      </w:r>
      <w:proofErr w:type="spellStart"/>
      <w:r w:rsidRPr="00D65293">
        <w:rPr>
          <w:rFonts w:ascii="Arial" w:hAnsi="Arial" w:cs="Arial"/>
          <w:i/>
          <w:iCs/>
          <w:color w:val="000000"/>
          <w:sz w:val="20"/>
          <w:szCs w:val="20"/>
          <w:lang w:val="en-US"/>
        </w:rPr>
        <w:t>Kokov</w:t>
      </w:r>
      <w:proofErr w:type="spellEnd"/>
      <w:r w:rsidRPr="00D65293">
        <w:rPr>
          <w:rFonts w:ascii="Arial" w:hAnsi="Arial" w:cs="Arial"/>
          <w:i/>
          <w:iCs/>
          <w:color w:val="000000"/>
          <w:sz w:val="20"/>
          <w:szCs w:val="20"/>
          <w:lang w:val="en-US"/>
        </w:rPr>
        <w:t xml:space="preserve"> </w:t>
      </w:r>
      <w:proofErr w:type="spellStart"/>
      <w:r w:rsidRPr="00D65293">
        <w:rPr>
          <w:rFonts w:ascii="Arial" w:hAnsi="Arial" w:cs="Arial"/>
          <w:i/>
          <w:iCs/>
          <w:color w:val="000000"/>
          <w:sz w:val="20"/>
          <w:szCs w:val="20"/>
          <w:lang w:val="en-US"/>
        </w:rPr>
        <w:t>Kabardino-Balkarian</w:t>
      </w:r>
      <w:proofErr w:type="spellEnd"/>
      <w:r w:rsidRPr="00D65293">
        <w:rPr>
          <w:rFonts w:ascii="Arial" w:hAnsi="Arial" w:cs="Arial"/>
          <w:i/>
          <w:iCs/>
          <w:color w:val="000000"/>
          <w:sz w:val="20"/>
          <w:szCs w:val="20"/>
          <w:lang w:val="en-US"/>
        </w:rPr>
        <w:t xml:space="preserve"> State Agrarian University, Nalchik, Russia </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 xml:space="preserve">Analysis of the company’s financial condition and ways to improve it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lastRenderedPageBreak/>
        <w:t xml:space="preserve">The article analyzes the financial condition of one of the large enterprises of the agro-industrial complex of the region. Financial performance analysis is a tool that allows you to make management decisions that are aimed at evaluating business activities, taking into account the accelerated development of information and communication technologies and global digitalization. Measures to improve the financial situation of the analyzed enterprise are also proposed.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enterprise; financial condition; financial results; balance sheet; financial statements.</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338:004</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10.47576/2949-1886.2025.2.2.015</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Никульников</w:t>
      </w:r>
      <w:proofErr w:type="spellEnd"/>
      <w:r w:rsidRPr="00D65293">
        <w:rPr>
          <w:rFonts w:ascii="Arial" w:hAnsi="Arial" w:cs="Arial"/>
          <w:b/>
          <w:bCs/>
          <w:color w:val="000000"/>
        </w:rPr>
        <w:t xml:space="preserve"> Н. В.,</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кандидат экономических наук, доцент, декан факультета цифровой экономики и массовых коммуникаций, Поволжский государственный университет телекоммуникаций и информатики, Самара,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Иваев</w:t>
      </w:r>
      <w:proofErr w:type="spellEnd"/>
      <w:r w:rsidRPr="00D65293">
        <w:rPr>
          <w:rFonts w:ascii="Arial" w:hAnsi="Arial" w:cs="Arial"/>
          <w:b/>
          <w:bCs/>
          <w:color w:val="000000"/>
        </w:rPr>
        <w:t xml:space="preserve"> М. И.,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старший преподаватель кафедры цифровой экономики, Поволжский государственный университет телекоммуникаций и информатики, Самара,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 xml:space="preserve">Граф К. В.,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студент, Поволжский государственный университет телекоммуникаций и информатики, Самара,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Захарова С. 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студент, Поволжский государственный университет телекоммуникаций и информатики, Самара, Россия</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t>Роль облачных решений в современных информационных системах планирования ресурсов предприятия</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z w:val="20"/>
          <w:szCs w:val="20"/>
        </w:rPr>
        <w:t xml:space="preserve">В статье рассматривается роль облачных решений в современных информационных системах планирования ресурсов предприятия. Актуальность темы обусловлена актуальным вопросам выбора между </w:t>
      </w:r>
      <w:proofErr w:type="gramStart"/>
      <w:r w:rsidRPr="00D65293">
        <w:rPr>
          <w:rFonts w:ascii="Arial" w:hAnsi="Arial" w:cs="Arial"/>
          <w:color w:val="000000"/>
          <w:sz w:val="20"/>
          <w:szCs w:val="20"/>
        </w:rPr>
        <w:t>коробочными</w:t>
      </w:r>
      <w:proofErr w:type="gramEnd"/>
      <w:r w:rsidRPr="00D65293">
        <w:rPr>
          <w:rFonts w:ascii="Arial" w:hAnsi="Arial" w:cs="Arial"/>
          <w:color w:val="000000"/>
          <w:sz w:val="20"/>
          <w:szCs w:val="20"/>
        </w:rPr>
        <w:t xml:space="preserve"> и облачными ERP-системами. С учетом текущего состояния рынка ERP-решений прогнозируется рост объема данного рынка. Рассматриваемый в статье тип решений способствует экономии сре</w:t>
      </w:r>
      <w:proofErr w:type="gramStart"/>
      <w:r w:rsidRPr="00D65293">
        <w:rPr>
          <w:rFonts w:ascii="Arial" w:hAnsi="Arial" w:cs="Arial"/>
          <w:color w:val="000000"/>
          <w:sz w:val="20"/>
          <w:szCs w:val="20"/>
        </w:rPr>
        <w:t>дств пр</w:t>
      </w:r>
      <w:proofErr w:type="gramEnd"/>
      <w:r w:rsidRPr="00D65293">
        <w:rPr>
          <w:rFonts w:ascii="Arial" w:hAnsi="Arial" w:cs="Arial"/>
          <w:color w:val="000000"/>
          <w:sz w:val="20"/>
          <w:szCs w:val="20"/>
        </w:rPr>
        <w:t xml:space="preserve">едприятия. </w:t>
      </w:r>
      <w:proofErr w:type="gramStart"/>
      <w:r w:rsidRPr="00D65293">
        <w:rPr>
          <w:rFonts w:ascii="Arial" w:hAnsi="Arial" w:cs="Arial"/>
          <w:color w:val="000000"/>
          <w:sz w:val="20"/>
          <w:szCs w:val="20"/>
        </w:rPr>
        <w:t>В различных компаниях была зафиксирована экономия до 36 %. Сформирован перечень вопросов, определяющих предрасположенность компании к внедрению облачной ERP-системы, в который включены аспекты нагрузки на ИТ-инфраструктуру компании, ее планы к дальнейшему расширению.</w:t>
      </w:r>
      <w:proofErr w:type="gramEnd"/>
      <w:r w:rsidRPr="00D65293">
        <w:rPr>
          <w:rFonts w:ascii="Arial" w:hAnsi="Arial" w:cs="Arial"/>
          <w:color w:val="000000"/>
          <w:sz w:val="20"/>
          <w:szCs w:val="20"/>
        </w:rPr>
        <w:t xml:space="preserve"> В целом облачные ERP-системы способствуют экономии средств компании, снижению нагрузки на ИТ-подразделения компании, а также быстрому масштабированию и развитию компаний.</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ERP-системы; преимущества </w:t>
      </w:r>
      <w:proofErr w:type="gramStart"/>
      <w:r w:rsidRPr="00D65293">
        <w:rPr>
          <w:rFonts w:ascii="Arial" w:hAnsi="Arial" w:cs="Arial"/>
          <w:color w:val="000000"/>
          <w:sz w:val="20"/>
          <w:szCs w:val="20"/>
        </w:rPr>
        <w:t>облачных</w:t>
      </w:r>
      <w:proofErr w:type="gramEnd"/>
      <w:r w:rsidRPr="00D65293">
        <w:rPr>
          <w:rFonts w:ascii="Arial" w:hAnsi="Arial" w:cs="Arial"/>
          <w:color w:val="000000"/>
          <w:sz w:val="20"/>
          <w:szCs w:val="20"/>
        </w:rPr>
        <w:t xml:space="preserve"> ERP; предпосылки внедрения облачных ERP; рынок ERP-систем; внедрение ERP-систем; выбор ERP-системы.</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Nikulnikov</w:t>
      </w:r>
      <w:proofErr w:type="spellEnd"/>
      <w:r w:rsidRPr="00D65293">
        <w:rPr>
          <w:rFonts w:ascii="Arial" w:hAnsi="Arial" w:cs="Arial"/>
          <w:b/>
          <w:bCs/>
          <w:color w:val="000000"/>
          <w:lang w:val="en-US"/>
        </w:rPr>
        <w:t xml:space="preserve"> N. V.,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PhD in Economics, Associate Professor, Dean of the Faculty of Digital Economics and Mass Communications, Volga State University of Telecommunications and Informatics, Samara, Russia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Ivaev</w:t>
      </w:r>
      <w:proofErr w:type="spellEnd"/>
      <w:r w:rsidRPr="00D65293">
        <w:rPr>
          <w:rFonts w:ascii="Arial" w:hAnsi="Arial" w:cs="Arial"/>
          <w:b/>
          <w:bCs/>
          <w:color w:val="000000"/>
          <w:lang w:val="en-US"/>
        </w:rPr>
        <w:t xml:space="preserve"> M. I</w:t>
      </w:r>
      <w:proofErr w:type="gramStart"/>
      <w:r w:rsidRPr="00D65293">
        <w:rPr>
          <w:rFonts w:ascii="Arial" w:hAnsi="Arial" w:cs="Arial"/>
          <w:b/>
          <w:bCs/>
          <w:color w:val="000000"/>
          <w:lang w:val="en-US"/>
        </w:rPr>
        <w:t>.,</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Senior Lecturer at the Department of Digital Economics, Volga State University of Telecommunications and Informatics, Samara, Russia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r w:rsidRPr="00D65293">
        <w:rPr>
          <w:rFonts w:ascii="Arial" w:hAnsi="Arial" w:cs="Arial"/>
          <w:b/>
          <w:bCs/>
          <w:color w:val="000000"/>
          <w:lang w:val="en-US"/>
        </w:rPr>
        <w:t xml:space="preserve">Graf K. V.,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Student, Volga State University of Telecommunications and Informatics, Samara, Russia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Zakharova</w:t>
      </w:r>
      <w:proofErr w:type="spellEnd"/>
      <w:r w:rsidRPr="00D65293">
        <w:rPr>
          <w:rFonts w:ascii="Arial" w:hAnsi="Arial" w:cs="Arial"/>
          <w:b/>
          <w:bCs/>
          <w:color w:val="000000"/>
          <w:lang w:val="en-US"/>
        </w:rPr>
        <w:t xml:space="preserve"> S. A.,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Student, Volga Region State University of Telecommunications and Informatics, Samara, Russia </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 xml:space="preserve">The role of cloud solutions in modern enterprise resource planning information systems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 xml:space="preserve">The article examines the role of cloud solutions in modern enterprise resource planning information systems. The relevance of the topic is due to the pressing issues of choosing between boxed and cloud ERP systems. Taking into account the current state of the ERP solutions market, the volume of this market is projected to grow. The type of solutions considered in the article contributes to saving the company’s funds. Savings of up to 36 % were recorded in various companies. A list of issues has been formed that determine the company’s predisposition to implementing a cloud ERP system, which includes aspects of the burden on the company’s IT infrastructure and its plans for further </w:t>
      </w:r>
      <w:r w:rsidRPr="00D65293">
        <w:rPr>
          <w:rFonts w:ascii="Arial" w:hAnsi="Arial" w:cs="Arial"/>
          <w:color w:val="000000"/>
          <w:sz w:val="20"/>
          <w:szCs w:val="20"/>
          <w:lang w:val="en-US"/>
        </w:rPr>
        <w:lastRenderedPageBreak/>
        <w:t xml:space="preserve">expansion. In general, cloud ERP systems contribute to saving the company’s funds, reducing the burden on the company’s IT departments, as well as rapid scaling and development of companies.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ERP systems; advantages of cloud ERP; prerequisites for the introduction of cloud ERP; ERP systems market; ERP systems implementation; ERP system selection.</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338:004</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10.47576/2949-1886.2025.2.2.016</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 xml:space="preserve">Каштанов Виктор Владимирович,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доктор экономических наук, профессор, старший научный сотрудник, Экспертно-аналитический центр Министерства науки и высшего образования Российской Федерации, Москва,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 xml:space="preserve">Романов Василий Владиславович,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аспирант, Экспертно-аналитический центр Министерства науки и высшего образования Российской Федерации, Москва, Россия</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t>Эволюция производственных процессов в оборонно-промышленном комплексе: искусственный интеллект и Индустрия 4.0</w:t>
      </w:r>
      <w:proofErr w:type="gramStart"/>
      <w:r w:rsidRPr="00D65293">
        <w:rPr>
          <w:rFonts w:ascii="Arial" w:hAnsi="Arial" w:cs="Arial"/>
          <w:b/>
          <w:bCs/>
          <w:caps/>
          <w:color w:val="000000"/>
          <w:sz w:val="28"/>
          <w:szCs w:val="28"/>
        </w:rPr>
        <w:t xml:space="preserve"> в</w:t>
      </w:r>
      <w:proofErr w:type="gramEnd"/>
      <w:r w:rsidRPr="00D65293">
        <w:rPr>
          <w:rFonts w:ascii="Arial" w:hAnsi="Arial" w:cs="Arial"/>
          <w:b/>
          <w:bCs/>
          <w:caps/>
          <w:color w:val="000000"/>
          <w:sz w:val="28"/>
          <w:szCs w:val="28"/>
        </w:rPr>
        <w:t xml:space="preserve"> выполнении государственных оборонных заказов</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z w:val="20"/>
          <w:szCs w:val="20"/>
        </w:rPr>
        <w:t xml:space="preserve">В статье исследуется влияние цифровой трансформации и технологий искусственного интеллекта на выполнение государственных оборонных заказов в оборонно-промышленном комплексе. Анализируются возможности применения принципов Индустрии 4.0 для оптимизации производственных процессов, повышения эффективности логистических цепочек и снижения издержек. Выявляются ключевые факторы, способствующие своевременной поставке вооружений, а также рассматривается роль цифровых технологий в улучшении качества продукции и обеспечении национальной безопасности. Полученные результаты свидетельствуют, что интеграция ИИ является важным стратегическим инструментом, повышающим конкурентоспособность отечественного производства вооружений в условиях санкционного давления. Данные исследования подтверждают необходимость дальнейших инвестиций в цифровизацию ОПК и развитие инновационных решений, существенно повышающих обороноспособность страны.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ГОЗ; ОПК; цифровая трансформация; ИИ; Индустрия 4.0; производственная эффективность; инновационные технологии.</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Kashtanov</w:t>
      </w:r>
      <w:proofErr w:type="spellEnd"/>
      <w:r w:rsidRPr="00D65293">
        <w:rPr>
          <w:rFonts w:ascii="Arial" w:hAnsi="Arial" w:cs="Arial"/>
          <w:b/>
          <w:bCs/>
          <w:color w:val="000000"/>
          <w:lang w:val="en-US"/>
        </w:rPr>
        <w:t xml:space="preserve"> Viktor V.,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Doctor of Economics, Professor, Senior Researcher, the Expert and Analytical Center of the Ministry of Science and Higher Education of the Russian Federation, Moscow, Russia</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r w:rsidRPr="00D65293">
        <w:rPr>
          <w:rFonts w:ascii="Arial" w:hAnsi="Arial" w:cs="Arial"/>
          <w:b/>
          <w:bCs/>
          <w:color w:val="000000"/>
          <w:lang w:val="en-US"/>
        </w:rPr>
        <w:t xml:space="preserve">Romanov </w:t>
      </w:r>
      <w:proofErr w:type="spellStart"/>
      <w:r w:rsidRPr="00D65293">
        <w:rPr>
          <w:rFonts w:ascii="Arial" w:hAnsi="Arial" w:cs="Arial"/>
          <w:b/>
          <w:bCs/>
          <w:color w:val="000000"/>
          <w:lang w:val="en-US"/>
        </w:rPr>
        <w:t>Vasily</w:t>
      </w:r>
      <w:proofErr w:type="spellEnd"/>
      <w:r w:rsidRPr="00D65293">
        <w:rPr>
          <w:rFonts w:ascii="Arial" w:hAnsi="Arial" w:cs="Arial"/>
          <w:b/>
          <w:bCs/>
          <w:color w:val="000000"/>
          <w:lang w:val="en-US"/>
        </w:rPr>
        <w:t xml:space="preserve"> V.,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Postgraduate student, the Expert and Analytical Center of the Ministry of Science and Higher Education of the Russian Federation, Moscow, Russia</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The evolution of production processes in the military-industrial complex: artificial intelligence and Industry 4.0 in fulfilling the state defense order</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This article examines the impact of digital transformation and artificial intelligence (AI) technologies on the fulfillment of state defense orders in the military-industrial complex (MIC). The possibilities of applying the principles of Industry 4.0 to optimize production processes, increase the efficiency of logistics chains and reduce costs are analyzed. The work identifies key factors contributing to the timely delivery of weapons, and also examines the role of digital technologies in improving product quality and ensuring national security. The results show that the integration of AI is an important strategic tool that increases the competitiveness of domestic arms production in the face of sanctions pressure. These studies confirm the need for further investments in the digitalization of the defense industry and the development of innovative solutions that significantly enhance the country’s defense capability.</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State Defense Orders; Defense-Industrial Complex; Digital Transformation; Artificial Intelligence; Industry 4.0; Production Efficiency; Innovative Technologies.</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330</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10.47576/2949-1886.2025.2.2.017</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lastRenderedPageBreak/>
        <w:t>Чернявская Светлана Александровна,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 xml:space="preserve">доктор экономических наук, доцент, профессор кафедры теории бухгалтерского учета, Кубанский государственный аграрный университет </w:t>
      </w:r>
      <w:r w:rsidRPr="00D65293">
        <w:rPr>
          <w:rFonts w:ascii="Arial" w:hAnsi="Arial" w:cs="Arial"/>
          <w:i/>
          <w:iCs/>
          <w:color w:val="000000"/>
          <w:sz w:val="20"/>
          <w:szCs w:val="20"/>
        </w:rPr>
        <w:br/>
        <w:t>имени И. Т. Трубилина, Краснодар,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Чернейко</w:t>
      </w:r>
      <w:proofErr w:type="spellEnd"/>
      <w:r w:rsidRPr="00D65293">
        <w:rPr>
          <w:rFonts w:ascii="Arial" w:hAnsi="Arial" w:cs="Arial"/>
          <w:b/>
          <w:bCs/>
          <w:color w:val="000000"/>
        </w:rPr>
        <w:t xml:space="preserve"> Никита Андреевич,</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студент, Кубанский государственный аграрный университет имени И. Т. Трубилина, Краснодар, Россия</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Ламанов</w:t>
      </w:r>
      <w:proofErr w:type="spellEnd"/>
      <w:r w:rsidRPr="00D65293">
        <w:rPr>
          <w:rFonts w:ascii="Arial" w:hAnsi="Arial" w:cs="Arial"/>
          <w:b/>
          <w:bCs/>
          <w:color w:val="000000"/>
        </w:rPr>
        <w:t xml:space="preserve"> Богдан Викторович,</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студент, Кубанский государственный аграрный университет имени И. Т. Трубилина, Краснодар, Россия</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t>Структура социальных выплат по Краснодарскому, Ставропольскому краям и Ростовской области</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D65293">
        <w:rPr>
          <w:rFonts w:ascii="Arial" w:hAnsi="Arial" w:cs="Arial"/>
          <w:color w:val="000000"/>
          <w:sz w:val="20"/>
          <w:szCs w:val="20"/>
        </w:rPr>
        <w:t>В статье рассмотрена динамика и структура социальных выплат на примере Краснодарского, Ставропольского краев и Ростовской области.</w:t>
      </w:r>
      <w:proofErr w:type="gramEnd"/>
      <w:r w:rsidRPr="00D65293">
        <w:rPr>
          <w:rFonts w:ascii="Arial" w:hAnsi="Arial" w:cs="Arial"/>
          <w:color w:val="000000"/>
          <w:sz w:val="20"/>
          <w:szCs w:val="20"/>
        </w:rPr>
        <w:t xml:space="preserve"> Проведен анализ структуры численности пенсионеров по видам пенсионного обеспечения в регионах, расходов бюджетов регионов на социальную политику в 2021-2023 гг., социальных выплат отдельным категориям граждан. На основе полученных данных сделан ввод, что двадцать лет формирования новой системы социальной защиты населения в России принесли определенные успехи, поскольку сегодня социальное обеспечение населения представляет собой одну из наиболее важных составляющих государственной политики. Однако ввиду сложившейся экономической ситуации и беспрецедентного внешнего давления на Российскую Федерацию руководству регионов необходимо разработать систему мер, направленных на поддержку социально не защищенных категорий граждан.</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структура социальных выплат; социальная защита населения; поддержка материнства и детства; помощь малоимущим гражданам.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D65293">
        <w:rPr>
          <w:rFonts w:ascii="Arial" w:hAnsi="Arial" w:cs="Arial"/>
          <w:b/>
          <w:bCs/>
          <w:color w:val="000000"/>
          <w:lang w:val="en-US"/>
        </w:rPr>
        <w:t>Chernyavskaya</w:t>
      </w:r>
      <w:proofErr w:type="spellEnd"/>
      <w:r w:rsidRPr="00D65293">
        <w:rPr>
          <w:rFonts w:ascii="Arial" w:hAnsi="Arial" w:cs="Arial"/>
          <w:b/>
          <w:bCs/>
          <w:color w:val="000000"/>
          <w:lang w:val="en-US"/>
        </w:rPr>
        <w:t xml:space="preserve"> Svetlana A.,</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Doctor of Economics, Associate Professor, Professor of Accounting Theory, I. T. </w:t>
      </w:r>
      <w:proofErr w:type="spellStart"/>
      <w:r w:rsidRPr="00D65293">
        <w:rPr>
          <w:rFonts w:ascii="Arial" w:hAnsi="Arial" w:cs="Arial"/>
          <w:i/>
          <w:iCs/>
          <w:color w:val="000000"/>
          <w:sz w:val="20"/>
          <w:szCs w:val="20"/>
          <w:lang w:val="en-US"/>
        </w:rPr>
        <w:t>Trubilin</w:t>
      </w:r>
      <w:proofErr w:type="spellEnd"/>
      <w:r w:rsidRPr="00D65293">
        <w:rPr>
          <w:rFonts w:ascii="Arial" w:hAnsi="Arial" w:cs="Arial"/>
          <w:i/>
          <w:iCs/>
          <w:color w:val="000000"/>
          <w:sz w:val="20"/>
          <w:szCs w:val="20"/>
          <w:lang w:val="en-US"/>
        </w:rPr>
        <w:t xml:space="preserve"> Kuban State Agrarian University, Krasnodar, Russia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D65293">
        <w:rPr>
          <w:rFonts w:ascii="Arial" w:hAnsi="Arial" w:cs="Arial"/>
          <w:b/>
          <w:bCs/>
          <w:color w:val="000000"/>
          <w:lang w:val="en-US"/>
        </w:rPr>
        <w:t>Cherneyko</w:t>
      </w:r>
      <w:proofErr w:type="spellEnd"/>
      <w:r w:rsidRPr="00D65293">
        <w:rPr>
          <w:rFonts w:ascii="Arial" w:hAnsi="Arial" w:cs="Arial"/>
          <w:b/>
          <w:bCs/>
          <w:color w:val="000000"/>
          <w:lang w:val="en-US"/>
        </w:rPr>
        <w:t xml:space="preserve"> Nikita A.,</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Student, I. T. </w:t>
      </w:r>
      <w:proofErr w:type="spellStart"/>
      <w:r w:rsidRPr="00D65293">
        <w:rPr>
          <w:rFonts w:ascii="Arial" w:hAnsi="Arial" w:cs="Arial"/>
          <w:i/>
          <w:iCs/>
          <w:color w:val="000000"/>
          <w:sz w:val="20"/>
          <w:szCs w:val="20"/>
          <w:lang w:val="en-US"/>
        </w:rPr>
        <w:t>Trubilin</w:t>
      </w:r>
      <w:proofErr w:type="spellEnd"/>
      <w:r w:rsidRPr="00D65293">
        <w:rPr>
          <w:rFonts w:ascii="Arial" w:hAnsi="Arial" w:cs="Arial"/>
          <w:i/>
          <w:iCs/>
          <w:color w:val="000000"/>
          <w:sz w:val="20"/>
          <w:szCs w:val="20"/>
          <w:lang w:val="en-US"/>
        </w:rPr>
        <w:t xml:space="preserve"> Kuban State Agrarian University, Krasnodar, Russia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Lamanov</w:t>
      </w:r>
      <w:proofErr w:type="spellEnd"/>
      <w:r w:rsidRPr="00D65293">
        <w:rPr>
          <w:rFonts w:ascii="Arial" w:hAnsi="Arial" w:cs="Arial"/>
          <w:b/>
          <w:bCs/>
          <w:color w:val="000000"/>
          <w:lang w:val="en-US"/>
        </w:rPr>
        <w:t xml:space="preserve"> </w:t>
      </w:r>
      <w:proofErr w:type="spellStart"/>
      <w:r w:rsidRPr="00D65293">
        <w:rPr>
          <w:rFonts w:ascii="Arial" w:hAnsi="Arial" w:cs="Arial"/>
          <w:b/>
          <w:bCs/>
          <w:color w:val="000000"/>
          <w:lang w:val="en-US"/>
        </w:rPr>
        <w:t>Bogdan</w:t>
      </w:r>
      <w:proofErr w:type="spellEnd"/>
      <w:r w:rsidRPr="00D65293">
        <w:rPr>
          <w:rFonts w:ascii="Arial" w:hAnsi="Arial" w:cs="Arial"/>
          <w:b/>
          <w:bCs/>
          <w:color w:val="000000"/>
          <w:lang w:val="en-US"/>
        </w:rPr>
        <w:t xml:space="preserve"> V.,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Student, I. T. </w:t>
      </w:r>
      <w:proofErr w:type="spellStart"/>
      <w:r w:rsidRPr="00D65293">
        <w:rPr>
          <w:rFonts w:ascii="Arial" w:hAnsi="Arial" w:cs="Arial"/>
          <w:i/>
          <w:iCs/>
          <w:color w:val="000000"/>
          <w:sz w:val="20"/>
          <w:szCs w:val="20"/>
          <w:lang w:val="en-US"/>
        </w:rPr>
        <w:t>Trubilin</w:t>
      </w:r>
      <w:proofErr w:type="spellEnd"/>
      <w:r w:rsidRPr="00D65293">
        <w:rPr>
          <w:rFonts w:ascii="Arial" w:hAnsi="Arial" w:cs="Arial"/>
          <w:i/>
          <w:iCs/>
          <w:color w:val="000000"/>
          <w:sz w:val="20"/>
          <w:szCs w:val="20"/>
          <w:lang w:val="en-US"/>
        </w:rPr>
        <w:t xml:space="preserve"> Kuban State Agrarian University, Krasnodar, Russia </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 xml:space="preserve">The structure </w:t>
      </w:r>
      <w:r w:rsidRPr="00D65293">
        <w:rPr>
          <w:rFonts w:ascii="Arial" w:hAnsi="Arial" w:cs="Arial"/>
          <w:b/>
          <w:bCs/>
          <w:caps/>
          <w:color w:val="000000"/>
          <w:sz w:val="28"/>
          <w:szCs w:val="28"/>
          <w:lang w:val="en-US"/>
        </w:rPr>
        <w:br/>
        <w:t xml:space="preserve">of social benefits in Krasnodar, Stavropol territories and Rostov region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 xml:space="preserve">The article examines the dynamics and structure of social benefits using the example of the Krasnodar, Stavropol Territories and the Rostov region. The analysis of the structure of the number of pensioners by type of pension provision in the regions, regional budget expenditures on social policy in 2021-2023, and social benefits for certain categories of citizens has been carried out. Based on the data obtained, it is concluded that twenty years of the formation of a new system of social protection of the population in Russia have brought certain successes, since today social security of the population is one of the most important components of state policy. However, due to the current economic situation and unprecedented external pressure on the Russian Federation, the regional authorities need to develop a system of measures aimed at supporting socially vulnerable categories of citizens. </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structure of social benefits; social protection of the population; support for motherhood and childhood; assistance to poor citizens.</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r w:rsidRPr="00D65293">
        <w:rPr>
          <w:rFonts w:ascii="Arial" w:hAnsi="Arial" w:cs="Arial"/>
          <w:b/>
          <w:bCs/>
          <w:color w:val="000000"/>
          <w:sz w:val="28"/>
          <w:szCs w:val="28"/>
        </w:rPr>
        <w:t>УДК 330.322</w:t>
      </w:r>
    </w:p>
    <w:p w:rsidR="00D65293" w:rsidRPr="00D65293" w:rsidRDefault="00D65293" w:rsidP="00D6529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D65293">
        <w:rPr>
          <w:rFonts w:ascii="Arial" w:hAnsi="Arial" w:cs="Arial"/>
          <w:b/>
          <w:bCs/>
          <w:color w:val="000000"/>
          <w:sz w:val="28"/>
          <w:szCs w:val="28"/>
          <w:lang w:val="en-US"/>
        </w:rPr>
        <w:t>doi</w:t>
      </w:r>
      <w:proofErr w:type="spellEnd"/>
      <w:proofErr w:type="gramEnd"/>
      <w:r w:rsidRPr="00D65293">
        <w:rPr>
          <w:rFonts w:ascii="Arial" w:hAnsi="Arial" w:cs="Arial"/>
          <w:b/>
          <w:bCs/>
          <w:color w:val="000000"/>
          <w:sz w:val="28"/>
          <w:szCs w:val="28"/>
        </w:rPr>
        <w:t>: 10.47576/2949-1886.2025.2.2.018</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t>Бурса И. 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доктор экономических наук, доцент кафедры экономического анализа, Кубанский государственный аграрный университет имени И. Т. Трубилина, Краснодар, Россия, bursaia@mail.ru</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proofErr w:type="spellStart"/>
      <w:r w:rsidRPr="00D65293">
        <w:rPr>
          <w:rFonts w:ascii="Arial" w:hAnsi="Arial" w:cs="Arial"/>
          <w:b/>
          <w:bCs/>
          <w:color w:val="000000"/>
        </w:rPr>
        <w:t>Колбасникова</w:t>
      </w:r>
      <w:proofErr w:type="spellEnd"/>
      <w:r w:rsidRPr="00D65293">
        <w:rPr>
          <w:rFonts w:ascii="Arial" w:hAnsi="Arial" w:cs="Arial"/>
          <w:b/>
          <w:bCs/>
          <w:color w:val="000000"/>
        </w:rPr>
        <w:t xml:space="preserve"> М. 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студент, Кубанский государственный аграрный университет имени И. Т. Трубилина, Краснодар, Россия, m271203mar@mail.ru</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rPr>
      </w:pPr>
      <w:r w:rsidRPr="00D65293">
        <w:rPr>
          <w:rFonts w:ascii="Arial" w:hAnsi="Arial" w:cs="Arial"/>
          <w:b/>
          <w:bCs/>
          <w:color w:val="000000"/>
        </w:rPr>
        <w:lastRenderedPageBreak/>
        <w:t>Матвеева В. А.,</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rPr>
      </w:pPr>
      <w:r w:rsidRPr="00D65293">
        <w:rPr>
          <w:rFonts w:ascii="Arial" w:hAnsi="Arial" w:cs="Arial"/>
          <w:i/>
          <w:iCs/>
          <w:color w:val="000000"/>
          <w:sz w:val="20"/>
          <w:szCs w:val="20"/>
        </w:rPr>
        <w:t>студент, Кубанский государственный аграрный университет имени И. Т. Трубилина, Краснодар, Россия, vikivaa0913@mail.ru</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D65293">
        <w:rPr>
          <w:rFonts w:ascii="Arial" w:hAnsi="Arial" w:cs="Arial"/>
          <w:b/>
          <w:bCs/>
          <w:caps/>
          <w:color w:val="000000"/>
          <w:sz w:val="28"/>
          <w:szCs w:val="28"/>
        </w:rPr>
        <w:t>Анализ инвестиционной привлекательности ЗАО КСП «Хуторок» Новокубанского района и пути ее повышения</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z w:val="20"/>
          <w:szCs w:val="20"/>
        </w:rPr>
        <w:t>В статье рассматривается значимость анализа потенциального инвестирования для целей эффективного управления предприятием. Исследование организаций в Краснодарском крае является актуальным и важным шагом для понимания их инвестиционной привлекательности, которая помогает подобрать потенциально доходные проекты с минимальными рисками. Результаты исследования могут быть полезными не только для самих предприятий внутри страны, но и для заграничных инвесторов. В ходе анализа используются данные из финансовой отчетности организации, помогающие провести оценку хозяйственной деятельности и определить инвестиционную привлекательность организации на рынке. Рассмотрены несколько мнений по поводу определения инвестиционной привлекательности, а также рассчитаны и проанализированы коэффициенты, выявляющие инвестиционную привлекательность организации за три года.</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rPr>
      </w:pPr>
      <w:r w:rsidRPr="00D65293">
        <w:rPr>
          <w:rFonts w:ascii="Arial" w:hAnsi="Arial" w:cs="Arial"/>
          <w:color w:val="000000"/>
          <w:spacing w:val="43"/>
          <w:sz w:val="20"/>
          <w:szCs w:val="20"/>
        </w:rPr>
        <w:t>Ключевые слова:</w:t>
      </w:r>
      <w:r w:rsidRPr="00D65293">
        <w:rPr>
          <w:rFonts w:ascii="Arial" w:hAnsi="Arial" w:cs="Arial"/>
          <w:color w:val="000000"/>
          <w:sz w:val="20"/>
          <w:szCs w:val="20"/>
        </w:rPr>
        <w:t xml:space="preserve"> инвестиции; инвестиционная привлекательность; уровни инвестиционной привлекательности.</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gramStart"/>
      <w:r w:rsidRPr="00D65293">
        <w:rPr>
          <w:rFonts w:ascii="Arial" w:hAnsi="Arial" w:cs="Arial"/>
          <w:b/>
          <w:bCs/>
          <w:color w:val="000000"/>
          <w:lang w:val="en-US"/>
        </w:rPr>
        <w:t>Bursa I. A.,</w:t>
      </w:r>
      <w:proofErr w:type="gramEnd"/>
      <w:r w:rsidRPr="00D65293">
        <w:rPr>
          <w:rFonts w:ascii="Arial" w:hAnsi="Arial" w:cs="Arial"/>
          <w:b/>
          <w:bCs/>
          <w:color w:val="000000"/>
          <w:lang w:val="en-US"/>
        </w:rPr>
        <w:t xml:space="preserve">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D65293">
        <w:rPr>
          <w:rFonts w:ascii="Arial" w:hAnsi="Arial" w:cs="Arial"/>
          <w:i/>
          <w:iCs/>
          <w:color w:val="000000"/>
          <w:sz w:val="20"/>
          <w:szCs w:val="20"/>
          <w:lang w:val="en-US"/>
        </w:rPr>
        <w:t xml:space="preserve">Doctor of Economics, Associate Professor of the Department of Economic Analysis, I. T. </w:t>
      </w:r>
      <w:proofErr w:type="spellStart"/>
      <w:r w:rsidRPr="00D65293">
        <w:rPr>
          <w:rFonts w:ascii="Arial" w:hAnsi="Arial" w:cs="Arial"/>
          <w:i/>
          <w:iCs/>
          <w:color w:val="000000"/>
          <w:sz w:val="20"/>
          <w:szCs w:val="20"/>
          <w:lang w:val="en-US"/>
        </w:rPr>
        <w:t>Trubilin</w:t>
      </w:r>
      <w:proofErr w:type="spellEnd"/>
      <w:r w:rsidRPr="00D65293">
        <w:rPr>
          <w:rFonts w:ascii="Arial" w:hAnsi="Arial" w:cs="Arial"/>
          <w:i/>
          <w:iCs/>
          <w:color w:val="000000"/>
          <w:sz w:val="20"/>
          <w:szCs w:val="20"/>
          <w:lang w:val="en-US"/>
        </w:rPr>
        <w:t xml:space="preserve"> Kuban State Agrarian University, Krasnodar, Russia, bursaia@mail.ru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Kolbasnikova</w:t>
      </w:r>
      <w:proofErr w:type="spellEnd"/>
      <w:r w:rsidRPr="00D65293">
        <w:rPr>
          <w:rFonts w:ascii="Arial" w:hAnsi="Arial" w:cs="Arial"/>
          <w:b/>
          <w:bCs/>
          <w:color w:val="000000"/>
          <w:lang w:val="en-US"/>
        </w:rPr>
        <w:t xml:space="preserve"> M. A.,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D65293">
        <w:rPr>
          <w:rFonts w:ascii="Arial" w:hAnsi="Arial" w:cs="Arial"/>
          <w:i/>
          <w:iCs/>
          <w:color w:val="000000"/>
          <w:sz w:val="20"/>
          <w:szCs w:val="20"/>
          <w:lang w:val="en-US"/>
        </w:rPr>
        <w:t>student</w:t>
      </w:r>
      <w:proofErr w:type="gramEnd"/>
      <w:r w:rsidRPr="00D65293">
        <w:rPr>
          <w:rFonts w:ascii="Arial" w:hAnsi="Arial" w:cs="Arial"/>
          <w:i/>
          <w:iCs/>
          <w:color w:val="000000"/>
          <w:sz w:val="20"/>
          <w:szCs w:val="20"/>
          <w:lang w:val="en-US"/>
        </w:rPr>
        <w:t xml:space="preserve">, I. T. </w:t>
      </w:r>
      <w:proofErr w:type="spellStart"/>
      <w:r w:rsidRPr="00D65293">
        <w:rPr>
          <w:rFonts w:ascii="Arial" w:hAnsi="Arial" w:cs="Arial"/>
          <w:i/>
          <w:iCs/>
          <w:color w:val="000000"/>
          <w:sz w:val="20"/>
          <w:szCs w:val="20"/>
          <w:lang w:val="en-US"/>
        </w:rPr>
        <w:t>Trubilin</w:t>
      </w:r>
      <w:proofErr w:type="spellEnd"/>
      <w:r w:rsidRPr="00D65293">
        <w:rPr>
          <w:rFonts w:ascii="Arial" w:hAnsi="Arial" w:cs="Arial"/>
          <w:i/>
          <w:iCs/>
          <w:color w:val="000000"/>
          <w:sz w:val="20"/>
          <w:szCs w:val="20"/>
          <w:lang w:val="en-US"/>
        </w:rPr>
        <w:t xml:space="preserve"> Kuban State Agrarian University, Krasnodar, Russia, m271203mar@mail.ru </w:t>
      </w:r>
    </w:p>
    <w:p w:rsidR="00D65293" w:rsidRPr="00D65293" w:rsidRDefault="00D65293" w:rsidP="00D65293">
      <w:pPr>
        <w:autoSpaceDE w:val="0"/>
        <w:autoSpaceDN w:val="0"/>
        <w:adjustRightInd w:val="0"/>
        <w:spacing w:after="0" w:line="288" w:lineRule="auto"/>
        <w:textAlignment w:val="center"/>
        <w:rPr>
          <w:rFonts w:ascii="Arial" w:hAnsi="Arial" w:cs="Arial"/>
          <w:b/>
          <w:bCs/>
          <w:color w:val="000000"/>
          <w:lang w:val="en-US"/>
        </w:rPr>
      </w:pPr>
      <w:proofErr w:type="spellStart"/>
      <w:r w:rsidRPr="00D65293">
        <w:rPr>
          <w:rFonts w:ascii="Arial" w:hAnsi="Arial" w:cs="Arial"/>
          <w:b/>
          <w:bCs/>
          <w:color w:val="000000"/>
          <w:lang w:val="en-US"/>
        </w:rPr>
        <w:t>Matveeva</w:t>
      </w:r>
      <w:proofErr w:type="spellEnd"/>
      <w:r w:rsidRPr="00D65293">
        <w:rPr>
          <w:rFonts w:ascii="Arial" w:hAnsi="Arial" w:cs="Arial"/>
          <w:b/>
          <w:bCs/>
          <w:color w:val="000000"/>
          <w:lang w:val="en-US"/>
        </w:rPr>
        <w:t xml:space="preserve"> V. A., </w:t>
      </w:r>
    </w:p>
    <w:p w:rsidR="00D65293" w:rsidRPr="00D65293" w:rsidRDefault="00D65293" w:rsidP="00D65293">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D65293">
        <w:rPr>
          <w:rFonts w:ascii="Arial" w:hAnsi="Arial" w:cs="Arial"/>
          <w:i/>
          <w:iCs/>
          <w:color w:val="000000"/>
          <w:sz w:val="20"/>
          <w:szCs w:val="20"/>
          <w:lang w:val="en-US"/>
        </w:rPr>
        <w:t>student</w:t>
      </w:r>
      <w:proofErr w:type="gramEnd"/>
      <w:r w:rsidRPr="00D65293">
        <w:rPr>
          <w:rFonts w:ascii="Arial" w:hAnsi="Arial" w:cs="Arial"/>
          <w:i/>
          <w:iCs/>
          <w:color w:val="000000"/>
          <w:sz w:val="20"/>
          <w:szCs w:val="20"/>
          <w:lang w:val="en-US"/>
        </w:rPr>
        <w:t xml:space="preserve">, I. T. </w:t>
      </w:r>
      <w:proofErr w:type="spellStart"/>
      <w:r w:rsidRPr="00D65293">
        <w:rPr>
          <w:rFonts w:ascii="Arial" w:hAnsi="Arial" w:cs="Arial"/>
          <w:i/>
          <w:iCs/>
          <w:color w:val="000000"/>
          <w:sz w:val="20"/>
          <w:szCs w:val="20"/>
          <w:lang w:val="en-US"/>
        </w:rPr>
        <w:t>Trubilin</w:t>
      </w:r>
      <w:proofErr w:type="spellEnd"/>
      <w:r w:rsidRPr="00D65293">
        <w:rPr>
          <w:rFonts w:ascii="Arial" w:hAnsi="Arial" w:cs="Arial"/>
          <w:i/>
          <w:iCs/>
          <w:color w:val="000000"/>
          <w:sz w:val="20"/>
          <w:szCs w:val="20"/>
          <w:lang w:val="en-US"/>
        </w:rPr>
        <w:t xml:space="preserve"> Kuban State Agrarian University, Krasnodar, Russia, vikivaa0913@mail.ru</w:t>
      </w:r>
    </w:p>
    <w:p w:rsidR="00D65293" w:rsidRPr="00D65293" w:rsidRDefault="00D65293" w:rsidP="00D6529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D65293">
        <w:rPr>
          <w:rFonts w:ascii="Arial" w:hAnsi="Arial" w:cs="Arial"/>
          <w:b/>
          <w:bCs/>
          <w:caps/>
          <w:color w:val="000000"/>
          <w:sz w:val="28"/>
          <w:szCs w:val="28"/>
          <w:lang w:val="en-US"/>
        </w:rPr>
        <w:t>Analysis of the investment attractiveness of ZAO KSP Khutorok Novokubansky district and ways to increase it</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z w:val="20"/>
          <w:szCs w:val="20"/>
          <w:lang w:val="en-US"/>
        </w:rPr>
        <w:t>This article discusses the importance of analyzing potential investments for the purposes of effective enterprise management. The study of organizations in the Krasnodar Territory is an urgent and important step to understand their investment attractiveness, which helps to select potentially profitable projects with minimal risks. The results of this study can be useful not only for enterprises within the Russian Federation themselves, but also for foreign investors. During the analysis, data from the financial statements of the organization are used to help assess the economic activity and determine the investment attractiveness of the organization in the market. Several opinions of the authors on the definition of investment attractiveness are considered, as well as coefficients that identify the investment attractiveness of an organization over 3 years are calculated and analyzed.</w:t>
      </w:r>
    </w:p>
    <w:p w:rsidR="00D65293" w:rsidRPr="00D65293" w:rsidRDefault="00D65293" w:rsidP="00D6529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D65293">
        <w:rPr>
          <w:rFonts w:ascii="Arial" w:hAnsi="Arial" w:cs="Arial"/>
          <w:color w:val="000000"/>
          <w:spacing w:val="43"/>
          <w:sz w:val="20"/>
          <w:szCs w:val="20"/>
          <w:lang w:val="en-US"/>
        </w:rPr>
        <w:t>Keywords</w:t>
      </w:r>
      <w:r w:rsidRPr="00D65293">
        <w:rPr>
          <w:rFonts w:ascii="Arial" w:hAnsi="Arial" w:cs="Arial"/>
          <w:color w:val="000000"/>
          <w:sz w:val="20"/>
          <w:szCs w:val="20"/>
          <w:lang w:val="en-US"/>
        </w:rPr>
        <w:t>: investments; investment attractiveness; levels of investment attractiveness.</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rPr>
      </w:pPr>
      <w:r w:rsidRPr="00040C67">
        <w:rPr>
          <w:rFonts w:ascii="Arial" w:hAnsi="Arial" w:cs="Arial"/>
          <w:b/>
          <w:bCs/>
          <w:color w:val="000000"/>
          <w:sz w:val="28"/>
          <w:szCs w:val="28"/>
        </w:rPr>
        <w:t>УДК 330</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040C67">
        <w:rPr>
          <w:rFonts w:ascii="Arial" w:hAnsi="Arial" w:cs="Arial"/>
          <w:b/>
          <w:bCs/>
          <w:color w:val="000000"/>
          <w:sz w:val="28"/>
          <w:szCs w:val="28"/>
          <w:lang w:val="en-US"/>
        </w:rPr>
        <w:t>doi</w:t>
      </w:r>
      <w:proofErr w:type="spellEnd"/>
      <w:proofErr w:type="gramEnd"/>
      <w:r w:rsidRPr="00040C67">
        <w:rPr>
          <w:rFonts w:ascii="Arial" w:hAnsi="Arial" w:cs="Arial"/>
          <w:b/>
          <w:bCs/>
          <w:color w:val="000000"/>
          <w:sz w:val="28"/>
          <w:szCs w:val="28"/>
        </w:rPr>
        <w:t>: 10.47576/2949-1886.2025.2.2.019</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r w:rsidRPr="00040C67">
        <w:rPr>
          <w:rFonts w:ascii="Arial" w:hAnsi="Arial" w:cs="Arial"/>
          <w:b/>
          <w:bCs/>
          <w:color w:val="000000"/>
        </w:rPr>
        <w:t>Батанов Федор Александрович,</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 xml:space="preserve">аспирант, </w:t>
      </w:r>
      <w:r w:rsidRPr="00040C67">
        <w:rPr>
          <w:rFonts w:ascii="Arial" w:hAnsi="Arial" w:cs="Arial"/>
          <w:i/>
          <w:iCs/>
          <w:color w:val="000000"/>
          <w:sz w:val="20"/>
          <w:szCs w:val="20"/>
        </w:rPr>
        <w:br/>
        <w:t xml:space="preserve">Российская государственная академия интеллектуальной собственности, </w:t>
      </w:r>
      <w:r w:rsidRPr="00040C67">
        <w:rPr>
          <w:rFonts w:ascii="Arial" w:hAnsi="Arial" w:cs="Arial"/>
          <w:i/>
          <w:iCs/>
          <w:color w:val="000000"/>
          <w:sz w:val="20"/>
          <w:szCs w:val="20"/>
        </w:rPr>
        <w:br/>
        <w:t>Москва, Россия, fedor.batanov@yandex.ru</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040C67">
        <w:rPr>
          <w:rFonts w:ascii="Arial" w:hAnsi="Arial" w:cs="Arial"/>
          <w:b/>
          <w:bCs/>
          <w:caps/>
          <w:color w:val="000000"/>
          <w:sz w:val="28"/>
          <w:szCs w:val="28"/>
        </w:rPr>
        <w:t>Техническая и технико-экономическая неопределенности в НИОКР и инновационных проектах: углубленный обзор</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z w:val="20"/>
          <w:szCs w:val="20"/>
        </w:rPr>
        <w:t xml:space="preserve">В статье рассматриваются проблемы технической неопределенности в инновационных и научно-технических проектах, особенно в контексте НИОКР. Проанализированы причины ее возникновения, такие как высокая сложность систем и динамичные технологические изменения. Выявлен двойной эффект неопределенности, проявляющийся во внутренней технической реализации и во внешнем окружении проекта. Установлены негативные последствия недостаточного внимания к техническим рискам, включая превышения бюджета и задержки сроков. Рекомендованы комплексные подходы управления неопределенностью, </w:t>
      </w:r>
      <w:r w:rsidRPr="00040C67">
        <w:rPr>
          <w:rFonts w:ascii="Arial" w:hAnsi="Arial" w:cs="Arial"/>
          <w:color w:val="000000"/>
          <w:sz w:val="20"/>
          <w:szCs w:val="20"/>
        </w:rPr>
        <w:lastRenderedPageBreak/>
        <w:t xml:space="preserve">сочетающие планирование с гибкостью, использованием опыта и постоянным мониторингом возможностей и рисков, а также применение современных методов системного анализа и </w:t>
      </w:r>
      <w:proofErr w:type="spellStart"/>
      <w:r w:rsidRPr="00040C67">
        <w:rPr>
          <w:rFonts w:ascii="Arial" w:hAnsi="Arial" w:cs="Arial"/>
          <w:color w:val="000000"/>
          <w:sz w:val="20"/>
          <w:szCs w:val="20"/>
        </w:rPr>
        <w:t>agile</w:t>
      </w:r>
      <w:proofErr w:type="spellEnd"/>
      <w:r w:rsidRPr="00040C67">
        <w:rPr>
          <w:rFonts w:ascii="Arial" w:hAnsi="Arial" w:cs="Arial"/>
          <w:color w:val="000000"/>
          <w:sz w:val="20"/>
          <w:szCs w:val="20"/>
        </w:rPr>
        <w:t>-методологий.</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pacing w:val="43"/>
          <w:sz w:val="20"/>
          <w:szCs w:val="20"/>
        </w:rPr>
        <w:t>Ключевые слова:</w:t>
      </w:r>
      <w:r w:rsidRPr="00040C67">
        <w:rPr>
          <w:rFonts w:ascii="Arial" w:hAnsi="Arial" w:cs="Arial"/>
          <w:color w:val="000000"/>
          <w:sz w:val="20"/>
          <w:szCs w:val="20"/>
        </w:rPr>
        <w:t xml:space="preserve"> техническая неопределенность; инновационные проекты; НИОКР; технико-экономическая неопределенность; управление проектами; методы экономической оценки неопределенности.</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040C67">
        <w:rPr>
          <w:rFonts w:ascii="Arial" w:hAnsi="Arial" w:cs="Arial"/>
          <w:b/>
          <w:bCs/>
          <w:color w:val="000000"/>
          <w:lang w:val="en-US"/>
        </w:rPr>
        <w:t>Batanov</w:t>
      </w:r>
      <w:proofErr w:type="spellEnd"/>
      <w:r w:rsidRPr="00040C67">
        <w:rPr>
          <w:rFonts w:ascii="Arial" w:hAnsi="Arial" w:cs="Arial"/>
          <w:b/>
          <w:bCs/>
          <w:color w:val="000000"/>
          <w:lang w:val="en-US"/>
        </w:rPr>
        <w:t xml:space="preserve"> </w:t>
      </w:r>
      <w:proofErr w:type="spellStart"/>
      <w:r w:rsidRPr="00040C67">
        <w:rPr>
          <w:rFonts w:ascii="Arial" w:hAnsi="Arial" w:cs="Arial"/>
          <w:b/>
          <w:bCs/>
          <w:color w:val="000000"/>
          <w:lang w:val="en-US"/>
        </w:rPr>
        <w:t>Fedor</w:t>
      </w:r>
      <w:proofErr w:type="spellEnd"/>
      <w:r w:rsidRPr="00040C67">
        <w:rPr>
          <w:rFonts w:ascii="Arial" w:hAnsi="Arial" w:cs="Arial"/>
          <w:b/>
          <w:bCs/>
          <w:color w:val="000000"/>
          <w:lang w:val="en-US"/>
        </w:rPr>
        <w:t xml:space="preserve"> A.,</w:t>
      </w:r>
      <w:proofErr w:type="gramEnd"/>
      <w:r w:rsidRPr="00040C67">
        <w:rPr>
          <w:rFonts w:ascii="Arial" w:hAnsi="Arial" w:cs="Arial"/>
          <w:b/>
          <w:bCs/>
          <w:color w:val="000000"/>
          <w:lang w:val="en-US"/>
        </w:rPr>
        <w:t xml:space="preserve">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Postgraduate Student, Russian State Academy of Intellectual Property, Moscow, Russia, fedor.batanov@yandex.ru</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040C67">
        <w:rPr>
          <w:rFonts w:ascii="Arial" w:hAnsi="Arial" w:cs="Arial"/>
          <w:b/>
          <w:bCs/>
          <w:caps/>
          <w:color w:val="000000"/>
          <w:sz w:val="28"/>
          <w:szCs w:val="28"/>
          <w:lang w:val="en-US"/>
        </w:rPr>
        <w:t>Technical and technical-economic uncertainties in NIOCR and innovation projects: an in-depth review</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z w:val="20"/>
          <w:szCs w:val="20"/>
          <w:lang w:val="en-US"/>
        </w:rPr>
        <w:t>The article deals with the problems of technical uncertainty in innovation and scientific and technological projects, especially in the context of R&amp;D. The reasons for its occurrence, such as high complexity of systems and dynamic technological changes, are analyzed. The double effect of uncertainty is identified, manifested in the internal technical realization and in the external environment of the project. The negative consequences of insufficient attention to technical risks, including budget overruns and schedule delays, are identified. Comprehensive approaches to managing uncertainty are recommended, combining planning with flexibility, use of experience and continuous monitoring of opportunities and risks, as well as the use of modern methods of system analysis and agile methodologies.</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pacing w:val="43"/>
          <w:sz w:val="20"/>
          <w:szCs w:val="20"/>
          <w:lang w:val="en-US"/>
        </w:rPr>
        <w:t>Keywords</w:t>
      </w:r>
      <w:r w:rsidRPr="00040C67">
        <w:rPr>
          <w:rFonts w:ascii="Arial" w:hAnsi="Arial" w:cs="Arial"/>
          <w:color w:val="000000"/>
          <w:sz w:val="20"/>
          <w:szCs w:val="20"/>
          <w:lang w:val="en-US"/>
        </w:rPr>
        <w:t>: Technical uncertainty, innovation projects, R&amp;D, technical and economic uncertainty, project management, methods of economic assessment of uncertainty.</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rPr>
      </w:pPr>
      <w:r w:rsidRPr="00040C67">
        <w:rPr>
          <w:rFonts w:ascii="Arial" w:hAnsi="Arial" w:cs="Arial"/>
          <w:b/>
          <w:bCs/>
          <w:color w:val="000000"/>
          <w:sz w:val="28"/>
          <w:szCs w:val="28"/>
        </w:rPr>
        <w:t>УДК 330</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040C67">
        <w:rPr>
          <w:rFonts w:ascii="Arial" w:hAnsi="Arial" w:cs="Arial"/>
          <w:b/>
          <w:bCs/>
          <w:color w:val="000000"/>
          <w:sz w:val="28"/>
          <w:szCs w:val="28"/>
          <w:lang w:val="en-US"/>
        </w:rPr>
        <w:t>doi</w:t>
      </w:r>
      <w:proofErr w:type="spellEnd"/>
      <w:proofErr w:type="gramEnd"/>
      <w:r w:rsidRPr="00040C67">
        <w:rPr>
          <w:rFonts w:ascii="Arial" w:hAnsi="Arial" w:cs="Arial"/>
          <w:b/>
          <w:bCs/>
          <w:color w:val="000000"/>
          <w:sz w:val="28"/>
          <w:szCs w:val="28"/>
        </w:rPr>
        <w:t>: 10.47576/2949-1886.2025.2.2.020</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r w:rsidRPr="00040C67">
        <w:rPr>
          <w:rFonts w:ascii="Arial" w:hAnsi="Arial" w:cs="Arial"/>
          <w:b/>
          <w:bCs/>
          <w:color w:val="000000"/>
        </w:rPr>
        <w:t xml:space="preserve">Алихаджиева Анна </w:t>
      </w:r>
      <w:proofErr w:type="spellStart"/>
      <w:r w:rsidRPr="00040C67">
        <w:rPr>
          <w:rFonts w:ascii="Arial" w:hAnsi="Arial" w:cs="Arial"/>
          <w:b/>
          <w:bCs/>
          <w:color w:val="000000"/>
        </w:rPr>
        <w:t>Саламуевна</w:t>
      </w:r>
      <w:proofErr w:type="spellEnd"/>
      <w:r w:rsidRPr="00040C67">
        <w:rPr>
          <w:rFonts w:ascii="Arial" w:hAnsi="Arial" w:cs="Arial"/>
          <w:b/>
          <w:bCs/>
          <w:color w:val="000000"/>
        </w:rPr>
        <w:t>,</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 xml:space="preserve">кандидат юридических наук, доцент кафедры конституционного и международного права, Поволжский институт управления имени П. А. Столыпина – филиал </w:t>
      </w:r>
      <w:proofErr w:type="spellStart"/>
      <w:r w:rsidRPr="00040C67">
        <w:rPr>
          <w:rFonts w:ascii="Arial" w:hAnsi="Arial" w:cs="Arial"/>
          <w:i/>
          <w:iCs/>
          <w:color w:val="000000"/>
          <w:sz w:val="20"/>
          <w:szCs w:val="20"/>
        </w:rPr>
        <w:t>РАНХиГС</w:t>
      </w:r>
      <w:proofErr w:type="spellEnd"/>
      <w:r w:rsidRPr="00040C67">
        <w:rPr>
          <w:rFonts w:ascii="Arial" w:hAnsi="Arial" w:cs="Arial"/>
          <w:i/>
          <w:iCs/>
          <w:color w:val="000000"/>
          <w:sz w:val="20"/>
          <w:szCs w:val="20"/>
        </w:rPr>
        <w:t>, Саратов, Россия, ranitta@yandex.ru</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r w:rsidRPr="00040C67">
        <w:rPr>
          <w:rFonts w:ascii="Arial" w:hAnsi="Arial" w:cs="Arial"/>
          <w:b/>
          <w:bCs/>
          <w:color w:val="000000"/>
        </w:rPr>
        <w:t xml:space="preserve">Гребенникова Анна Александровна,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 xml:space="preserve">кандидат исторических наук, доцент кафедры государственного и муниципального управления, Поволжский институт управления имени П. А. Столыпина – филиал </w:t>
      </w:r>
      <w:proofErr w:type="spellStart"/>
      <w:r w:rsidRPr="00040C67">
        <w:rPr>
          <w:rFonts w:ascii="Arial" w:hAnsi="Arial" w:cs="Arial"/>
          <w:i/>
          <w:iCs/>
          <w:color w:val="000000"/>
          <w:sz w:val="20"/>
          <w:szCs w:val="20"/>
        </w:rPr>
        <w:t>РАНХиГС</w:t>
      </w:r>
      <w:proofErr w:type="spellEnd"/>
      <w:r w:rsidRPr="00040C67">
        <w:rPr>
          <w:rFonts w:ascii="Arial" w:hAnsi="Arial" w:cs="Arial"/>
          <w:i/>
          <w:iCs/>
          <w:color w:val="000000"/>
          <w:sz w:val="20"/>
          <w:szCs w:val="20"/>
        </w:rPr>
        <w:t>, Саратов, Россия, aagrebennikova@mail.ru</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r w:rsidRPr="00040C67">
        <w:rPr>
          <w:rFonts w:ascii="Arial" w:hAnsi="Arial" w:cs="Arial"/>
          <w:b/>
          <w:bCs/>
          <w:color w:val="000000"/>
        </w:rPr>
        <w:t>Масляков Владимир Владимирович,</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доктор медицинских наук, профессор, профессор кафедры мобилизационной подготовки здравоохранения и медицины катастроф, Саратовский государственный медицинский университет имени В. И. Разумовского Министерства здравоохранения Российской Федерации, Саратов, Россия, maslyakov@inbox.ru</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040C67">
        <w:rPr>
          <w:rFonts w:ascii="Arial" w:hAnsi="Arial" w:cs="Arial"/>
          <w:b/>
          <w:bCs/>
          <w:caps/>
          <w:color w:val="000000"/>
          <w:sz w:val="28"/>
          <w:szCs w:val="28"/>
        </w:rPr>
        <w:t xml:space="preserve">Функции органов местного самоуправления </w:t>
      </w:r>
      <w:r w:rsidRPr="00040C67">
        <w:rPr>
          <w:rFonts w:ascii="Arial" w:hAnsi="Arial" w:cs="Arial"/>
          <w:b/>
          <w:bCs/>
          <w:caps/>
          <w:color w:val="000000"/>
          <w:sz w:val="28"/>
          <w:szCs w:val="28"/>
        </w:rPr>
        <w:br/>
        <w:t>в сфере управления отходами</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z w:val="20"/>
          <w:szCs w:val="20"/>
        </w:rPr>
        <w:t xml:space="preserve">В статье исследуется роль органов местного самоуправления в новой системе обращения с отходами. Наиболее важным нормотворческим полномочием органов местного самоуправления является их обязанность по созданию и содержанию площадок накопления отходов, за исключением установленных законодательством Российской Федерации случаев, когда такая обязанность лежит на других лицах. В рамках исследования анализируются актуальные проблемы в сфере обращения с отходами, а также недостатки действующего законодательства в названной сфере. Отмечается, что серьезным препятствием в реализации государственной политики в сфере обращения с отходами по-прежнему считается отсутствие развитой отрасли по переработке отходов, а организация раздельного мусора во многих регионах характеризуется как неудовлетворительная. Делается вывод о том, что успешная реализация мусорной реформы осуществима при условии консолидации усилий всех ветвей власти и населения, а равно необходима четкая регламентация (разграничение) полномочий органов местного самоуправления и субъекта Российской Федерации. Целесообразно увеличение финансирования проектов по обращению с отходами в регионах и в муниципальных образованиях. </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040C67">
        <w:rPr>
          <w:rFonts w:ascii="Arial" w:hAnsi="Arial" w:cs="Arial"/>
          <w:color w:val="000000"/>
          <w:spacing w:val="43"/>
          <w:sz w:val="20"/>
          <w:szCs w:val="20"/>
        </w:rPr>
        <w:t>Ключевые слова:</w:t>
      </w:r>
      <w:r w:rsidRPr="00040C67">
        <w:rPr>
          <w:rFonts w:ascii="Arial" w:hAnsi="Arial" w:cs="Arial"/>
          <w:color w:val="000000"/>
          <w:sz w:val="20"/>
          <w:szCs w:val="20"/>
        </w:rPr>
        <w:t xml:space="preserve"> охрана окружающей среды; отходы; законодательство; полномочия; государственное регулирование; органы местного самоуправления; природоохранная деятельность; финансирование.</w:t>
      </w:r>
      <w:proofErr w:type="gramEnd"/>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r w:rsidRPr="00040C67">
        <w:rPr>
          <w:rFonts w:ascii="Arial" w:hAnsi="Arial" w:cs="Arial"/>
          <w:b/>
          <w:bCs/>
          <w:color w:val="000000"/>
          <w:lang w:val="en-US"/>
        </w:rPr>
        <w:t>Alikhadzhieva</w:t>
      </w:r>
      <w:proofErr w:type="spellEnd"/>
      <w:r w:rsidRPr="00040C67">
        <w:rPr>
          <w:rFonts w:ascii="Arial" w:hAnsi="Arial" w:cs="Arial"/>
          <w:b/>
          <w:bCs/>
          <w:color w:val="000000"/>
          <w:lang w:val="en-US"/>
        </w:rPr>
        <w:t xml:space="preserve"> Anna S.,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 xml:space="preserve">PhD in Law, Associate Professor of the Department of Constitutional and International Law, P. A. </w:t>
      </w:r>
      <w:proofErr w:type="spellStart"/>
      <w:r w:rsidRPr="00040C67">
        <w:rPr>
          <w:rFonts w:ascii="Arial" w:hAnsi="Arial" w:cs="Arial"/>
          <w:i/>
          <w:iCs/>
          <w:color w:val="000000"/>
          <w:sz w:val="20"/>
          <w:szCs w:val="20"/>
          <w:lang w:val="en-US"/>
        </w:rPr>
        <w:t>Stolypin</w:t>
      </w:r>
      <w:proofErr w:type="spellEnd"/>
      <w:r w:rsidRPr="00040C67">
        <w:rPr>
          <w:rFonts w:ascii="Arial" w:hAnsi="Arial" w:cs="Arial"/>
          <w:i/>
          <w:iCs/>
          <w:color w:val="000000"/>
          <w:sz w:val="20"/>
          <w:szCs w:val="20"/>
          <w:lang w:val="en-US"/>
        </w:rPr>
        <w:t xml:space="preserve"> Volga Institute of Management, RANEPA Branch, Saratov, Russia, ranitta@yandex.ru </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040C67">
        <w:rPr>
          <w:rFonts w:ascii="Arial" w:hAnsi="Arial" w:cs="Arial"/>
          <w:b/>
          <w:bCs/>
          <w:color w:val="000000"/>
          <w:lang w:val="en-US"/>
        </w:rPr>
        <w:lastRenderedPageBreak/>
        <w:t>Grebennikova</w:t>
      </w:r>
      <w:proofErr w:type="spellEnd"/>
      <w:r w:rsidRPr="00040C67">
        <w:rPr>
          <w:rFonts w:ascii="Arial" w:hAnsi="Arial" w:cs="Arial"/>
          <w:b/>
          <w:bCs/>
          <w:color w:val="000000"/>
          <w:lang w:val="en-US"/>
        </w:rPr>
        <w:t xml:space="preserve"> Anna A.,</w:t>
      </w:r>
      <w:proofErr w:type="gramEnd"/>
      <w:r w:rsidRPr="00040C67">
        <w:rPr>
          <w:rFonts w:ascii="Arial" w:hAnsi="Arial" w:cs="Arial"/>
          <w:b/>
          <w:bCs/>
          <w:color w:val="000000"/>
          <w:lang w:val="en-US"/>
        </w:rPr>
        <w:t xml:space="preserve">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 xml:space="preserve">Candidate of Historical Sciences, Associate Professor of the Department of State and Municipal Administration, P. A. </w:t>
      </w:r>
      <w:proofErr w:type="spellStart"/>
      <w:r w:rsidRPr="00040C67">
        <w:rPr>
          <w:rFonts w:ascii="Arial" w:hAnsi="Arial" w:cs="Arial"/>
          <w:i/>
          <w:iCs/>
          <w:color w:val="000000"/>
          <w:sz w:val="20"/>
          <w:szCs w:val="20"/>
          <w:lang w:val="en-US"/>
        </w:rPr>
        <w:t>Stolypin</w:t>
      </w:r>
      <w:proofErr w:type="spellEnd"/>
      <w:r w:rsidRPr="00040C67">
        <w:rPr>
          <w:rFonts w:ascii="Arial" w:hAnsi="Arial" w:cs="Arial"/>
          <w:i/>
          <w:iCs/>
          <w:color w:val="000000"/>
          <w:sz w:val="20"/>
          <w:szCs w:val="20"/>
          <w:lang w:val="en-US"/>
        </w:rPr>
        <w:t xml:space="preserve"> Volga Institute of Management – Branch of the RANEPA, Saratov, Russia, aagrebennikova@mail.ru </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r w:rsidRPr="00040C67">
        <w:rPr>
          <w:rFonts w:ascii="Arial" w:hAnsi="Arial" w:cs="Arial"/>
          <w:b/>
          <w:bCs/>
          <w:color w:val="000000"/>
          <w:lang w:val="en-US"/>
        </w:rPr>
        <w:t>Maslyakov</w:t>
      </w:r>
      <w:proofErr w:type="spellEnd"/>
      <w:r w:rsidRPr="00040C67">
        <w:rPr>
          <w:rFonts w:ascii="Arial" w:hAnsi="Arial" w:cs="Arial"/>
          <w:b/>
          <w:bCs/>
          <w:color w:val="000000"/>
          <w:lang w:val="en-US"/>
        </w:rPr>
        <w:t xml:space="preserve"> Vladimir V.,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 xml:space="preserve">Doctor of Medical Sciences, Professor, Professor of the Department of Mobilization Training of Public Health and Disaster Medicine, Saratov State Medical University named after V. I. </w:t>
      </w:r>
      <w:proofErr w:type="spellStart"/>
      <w:r w:rsidRPr="00040C67">
        <w:rPr>
          <w:rFonts w:ascii="Arial" w:hAnsi="Arial" w:cs="Arial"/>
          <w:i/>
          <w:iCs/>
          <w:color w:val="000000"/>
          <w:sz w:val="20"/>
          <w:szCs w:val="20"/>
          <w:lang w:val="en-US"/>
        </w:rPr>
        <w:t>Razumovsky</w:t>
      </w:r>
      <w:proofErr w:type="spellEnd"/>
      <w:r w:rsidRPr="00040C67">
        <w:rPr>
          <w:rFonts w:ascii="Arial" w:hAnsi="Arial" w:cs="Arial"/>
          <w:i/>
          <w:iCs/>
          <w:color w:val="000000"/>
          <w:sz w:val="20"/>
          <w:szCs w:val="20"/>
          <w:lang w:val="en-US"/>
        </w:rPr>
        <w:t xml:space="preserve"> of the Ministry of Health of the Russian Federation, Saratov, Russia, </w:t>
      </w:r>
      <w:proofErr w:type="gramStart"/>
      <w:r w:rsidRPr="00040C67">
        <w:rPr>
          <w:rFonts w:ascii="Arial" w:hAnsi="Arial" w:cs="Arial"/>
          <w:i/>
          <w:iCs/>
          <w:color w:val="000000"/>
          <w:sz w:val="20"/>
          <w:szCs w:val="20"/>
          <w:lang w:val="en-US"/>
        </w:rPr>
        <w:t>maslyakov@inbox.ru</w:t>
      </w:r>
      <w:proofErr w:type="gramEnd"/>
      <w:r w:rsidRPr="00040C67">
        <w:rPr>
          <w:rFonts w:ascii="Arial" w:hAnsi="Arial" w:cs="Arial"/>
          <w:i/>
          <w:iCs/>
          <w:color w:val="000000"/>
          <w:sz w:val="20"/>
          <w:szCs w:val="20"/>
          <w:lang w:val="en-US"/>
        </w:rPr>
        <w:t xml:space="preserve"> </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040C67">
        <w:rPr>
          <w:rFonts w:ascii="Arial" w:hAnsi="Arial" w:cs="Arial"/>
          <w:b/>
          <w:bCs/>
          <w:caps/>
          <w:color w:val="000000"/>
          <w:sz w:val="28"/>
          <w:szCs w:val="28"/>
          <w:lang w:val="en-US"/>
        </w:rPr>
        <w:t>Functions of local governments in the field of waste management</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z w:val="20"/>
          <w:szCs w:val="20"/>
          <w:lang w:val="en-US"/>
        </w:rPr>
        <w:t xml:space="preserve">The article examines the role of local governments in the new waste management system. The most important normative authority of local self-government bodies is their obligation to create and maintain waste accumulation sites, with the exception of cases established by the legislation of the Russian Federation when such an obligation lies with other persons. The study analyzes current problems in the field of waste management, as well as the shortcomings of current legislation in this area. It is noted that the lack of a developed waste processing industry is still considered a serious obstacle to the implementation of state policy in the field of waste management, and the organization of separate garbage in many regions is characterized as unsatisfactory. It is concluded that the successful implementation of the garbage reform is feasible provided that the efforts of all branches of government and the population are consolidated, and a clear regulation (differentiation) of the powers of local governments and the subject of the Russian Federation is also necessary. It is said that it is advisable to increase the financing of waste management projects in the regions and municipalities. </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pacing w:val="43"/>
          <w:sz w:val="20"/>
          <w:szCs w:val="20"/>
          <w:lang w:val="en-US"/>
        </w:rPr>
        <w:t>Keywords</w:t>
      </w:r>
      <w:r w:rsidRPr="00040C67">
        <w:rPr>
          <w:rFonts w:ascii="Arial" w:hAnsi="Arial" w:cs="Arial"/>
          <w:color w:val="000000"/>
          <w:sz w:val="20"/>
          <w:szCs w:val="20"/>
          <w:lang w:val="en-US"/>
        </w:rPr>
        <w:t>: environmental protection; waste; legislation; powers; government regulation; local governments; environmental protection; financing.</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rPr>
      </w:pPr>
      <w:r w:rsidRPr="00040C67">
        <w:rPr>
          <w:rFonts w:ascii="Arial" w:hAnsi="Arial" w:cs="Arial"/>
          <w:b/>
          <w:bCs/>
          <w:color w:val="000000"/>
          <w:sz w:val="28"/>
          <w:szCs w:val="28"/>
        </w:rPr>
        <w:t>УДК 338.3:657.47:636</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040C67">
        <w:rPr>
          <w:rFonts w:ascii="Arial" w:hAnsi="Arial" w:cs="Arial"/>
          <w:b/>
          <w:bCs/>
          <w:color w:val="000000"/>
          <w:sz w:val="28"/>
          <w:szCs w:val="28"/>
          <w:lang w:val="en-US"/>
        </w:rPr>
        <w:t>doi</w:t>
      </w:r>
      <w:proofErr w:type="spellEnd"/>
      <w:proofErr w:type="gramEnd"/>
      <w:r w:rsidRPr="00040C67">
        <w:rPr>
          <w:rFonts w:ascii="Arial" w:hAnsi="Arial" w:cs="Arial"/>
          <w:b/>
          <w:bCs/>
          <w:color w:val="000000"/>
          <w:sz w:val="28"/>
          <w:szCs w:val="28"/>
        </w:rPr>
        <w:t>: 10.47576/2949-1886.2025.2.2.021</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r w:rsidRPr="00040C67">
        <w:rPr>
          <w:rFonts w:ascii="Arial" w:hAnsi="Arial" w:cs="Arial"/>
          <w:b/>
          <w:bCs/>
          <w:color w:val="000000"/>
        </w:rPr>
        <w:t>Чернявская Светлана Александровна,</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доктор экономических наук, доцент, профессор кафедры теории бухгалтерского учета, Кубанский государственный аграрный университет имени И. Т. Трубилина, Краснодар, Россия</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proofErr w:type="spellStart"/>
      <w:r w:rsidRPr="00040C67">
        <w:rPr>
          <w:rFonts w:ascii="Arial" w:hAnsi="Arial" w:cs="Arial"/>
          <w:b/>
          <w:bCs/>
          <w:color w:val="000000"/>
        </w:rPr>
        <w:t>Подлужный</w:t>
      </w:r>
      <w:proofErr w:type="spellEnd"/>
      <w:r w:rsidRPr="00040C67">
        <w:rPr>
          <w:rFonts w:ascii="Arial" w:hAnsi="Arial" w:cs="Arial"/>
          <w:b/>
          <w:bCs/>
          <w:color w:val="000000"/>
        </w:rPr>
        <w:t xml:space="preserve"> Дмитрий Валерьевич,</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студент, Кубанский государственный аграрный университет имени И. Т. Трубилина, Краснодар, Россия</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proofErr w:type="spellStart"/>
      <w:r w:rsidRPr="00040C67">
        <w:rPr>
          <w:rFonts w:ascii="Arial" w:hAnsi="Arial" w:cs="Arial"/>
          <w:b/>
          <w:bCs/>
          <w:color w:val="000000"/>
        </w:rPr>
        <w:t>Бартули</w:t>
      </w:r>
      <w:proofErr w:type="spellEnd"/>
      <w:r w:rsidRPr="00040C67">
        <w:rPr>
          <w:rFonts w:ascii="Arial" w:hAnsi="Arial" w:cs="Arial"/>
          <w:b/>
          <w:bCs/>
          <w:color w:val="000000"/>
        </w:rPr>
        <w:t xml:space="preserve"> Артем Евгеньевич,</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студент, Кубанский государственный аграрный университет имени И. Т. Трубилина, Краснодар, Россия</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040C67">
        <w:rPr>
          <w:rFonts w:ascii="Arial" w:hAnsi="Arial" w:cs="Arial"/>
          <w:b/>
          <w:bCs/>
          <w:caps/>
          <w:color w:val="000000"/>
          <w:sz w:val="28"/>
          <w:szCs w:val="28"/>
        </w:rPr>
        <w:t>Экономический анализ затрат в животноводстве: пути оптимизации и повышения эффективности</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z w:val="20"/>
          <w:szCs w:val="20"/>
        </w:rPr>
        <w:t>Экономический анализ затрат в животноводстве направлен на выявление путей оптимизации и повышения эффективности производства. В условиях повышенной конкуренции и роста операционных расходов эффективное управление затратами становится ключевым фактором успеха аграрных предприятий. Проце</w:t>
      </w:r>
      <w:proofErr w:type="gramStart"/>
      <w:r w:rsidRPr="00040C67">
        <w:rPr>
          <w:rFonts w:ascii="Arial" w:hAnsi="Arial" w:cs="Arial"/>
          <w:color w:val="000000"/>
          <w:sz w:val="20"/>
          <w:szCs w:val="20"/>
        </w:rPr>
        <w:t>сс вкл</w:t>
      </w:r>
      <w:proofErr w:type="gramEnd"/>
      <w:r w:rsidRPr="00040C67">
        <w:rPr>
          <w:rFonts w:ascii="Arial" w:hAnsi="Arial" w:cs="Arial"/>
          <w:color w:val="000000"/>
          <w:sz w:val="20"/>
          <w:szCs w:val="20"/>
        </w:rPr>
        <w:t>ючает анализ структуры затрат на различных сельскохозяйственных предприятиях, выявление значительных перерасходов по статьям, таким как корма и оплата труда, а также оценку резервов для их снижения. Особое внимание уделено методам оптимизации, включая внедрение современных технологий и рационализацию использования ресурсов. Результаты исследования демонстрируют важность комплексного подхода к управлению затратами, что позволяет не только снизить издержки, но и повысить конкурентоспособность и финансовую стабильность предприятий. Внедрение предложенных стратегий улучшит производственные показатели и обеспечит долгосрочный рост в условиях изменяющейся экономической ситуации.</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pacing w:val="43"/>
          <w:sz w:val="20"/>
          <w:szCs w:val="20"/>
        </w:rPr>
        <w:t>Ключевые слова:</w:t>
      </w:r>
      <w:r w:rsidRPr="00040C67">
        <w:rPr>
          <w:rFonts w:ascii="Arial" w:hAnsi="Arial" w:cs="Arial"/>
          <w:color w:val="000000"/>
          <w:sz w:val="20"/>
          <w:szCs w:val="20"/>
        </w:rPr>
        <w:t xml:space="preserve"> экономический анализ; затраты; животноводство; оптимизация; эффективность; сельскохозяйственные предприятия.</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040C67">
        <w:rPr>
          <w:rFonts w:ascii="Arial" w:hAnsi="Arial" w:cs="Arial"/>
          <w:b/>
          <w:bCs/>
          <w:color w:val="000000"/>
          <w:lang w:val="en-US"/>
        </w:rPr>
        <w:t>Chernyavskaya</w:t>
      </w:r>
      <w:proofErr w:type="spellEnd"/>
      <w:r w:rsidRPr="00040C67">
        <w:rPr>
          <w:rFonts w:ascii="Arial" w:hAnsi="Arial" w:cs="Arial"/>
          <w:b/>
          <w:bCs/>
          <w:color w:val="000000"/>
          <w:lang w:val="en-US"/>
        </w:rPr>
        <w:t xml:space="preserve"> Svetlana A.,</w:t>
      </w:r>
      <w:proofErr w:type="gramEnd"/>
      <w:r w:rsidRPr="00040C67">
        <w:rPr>
          <w:rFonts w:ascii="Arial" w:hAnsi="Arial" w:cs="Arial"/>
          <w:b/>
          <w:bCs/>
          <w:color w:val="000000"/>
          <w:lang w:val="en-US"/>
        </w:rPr>
        <w:t xml:space="preserve">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 xml:space="preserve">Doctor of Economics, Associate Professor, Professor of Accounting Theory, I. T. </w:t>
      </w:r>
      <w:proofErr w:type="spellStart"/>
      <w:r w:rsidRPr="00040C67">
        <w:rPr>
          <w:rFonts w:ascii="Arial" w:hAnsi="Arial" w:cs="Arial"/>
          <w:i/>
          <w:iCs/>
          <w:color w:val="000000"/>
          <w:sz w:val="20"/>
          <w:szCs w:val="20"/>
          <w:lang w:val="en-US"/>
        </w:rPr>
        <w:t>Trubilin</w:t>
      </w:r>
      <w:proofErr w:type="spellEnd"/>
      <w:r w:rsidRPr="00040C67">
        <w:rPr>
          <w:rFonts w:ascii="Arial" w:hAnsi="Arial" w:cs="Arial"/>
          <w:i/>
          <w:iCs/>
          <w:color w:val="000000"/>
          <w:sz w:val="20"/>
          <w:szCs w:val="20"/>
          <w:lang w:val="en-US"/>
        </w:rPr>
        <w:t xml:space="preserve"> Kuban State Agrarian University, Krasnodar, Russia </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r w:rsidRPr="00040C67">
        <w:rPr>
          <w:rFonts w:ascii="Arial" w:hAnsi="Arial" w:cs="Arial"/>
          <w:b/>
          <w:bCs/>
          <w:color w:val="000000"/>
          <w:lang w:val="en-US"/>
        </w:rPr>
        <w:t>Podluzhny</w:t>
      </w:r>
      <w:proofErr w:type="spellEnd"/>
      <w:r w:rsidRPr="00040C67">
        <w:rPr>
          <w:rFonts w:ascii="Arial" w:hAnsi="Arial" w:cs="Arial"/>
          <w:b/>
          <w:bCs/>
          <w:color w:val="000000"/>
          <w:lang w:val="en-US"/>
        </w:rPr>
        <w:t xml:space="preserve"> Dmitry V.,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 xml:space="preserve">Student, I. T. </w:t>
      </w:r>
      <w:proofErr w:type="spellStart"/>
      <w:r w:rsidRPr="00040C67">
        <w:rPr>
          <w:rFonts w:ascii="Arial" w:hAnsi="Arial" w:cs="Arial"/>
          <w:i/>
          <w:iCs/>
          <w:color w:val="000000"/>
          <w:sz w:val="20"/>
          <w:szCs w:val="20"/>
          <w:lang w:val="en-US"/>
        </w:rPr>
        <w:t>Trubilin</w:t>
      </w:r>
      <w:proofErr w:type="spellEnd"/>
      <w:r w:rsidRPr="00040C67">
        <w:rPr>
          <w:rFonts w:ascii="Arial" w:hAnsi="Arial" w:cs="Arial"/>
          <w:i/>
          <w:iCs/>
          <w:color w:val="000000"/>
          <w:sz w:val="20"/>
          <w:szCs w:val="20"/>
          <w:lang w:val="en-US"/>
        </w:rPr>
        <w:t xml:space="preserve"> Kuban State Agrarian University, Krasnodar, Russia </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r w:rsidRPr="00040C67">
        <w:rPr>
          <w:rFonts w:ascii="Arial" w:hAnsi="Arial" w:cs="Arial"/>
          <w:b/>
          <w:bCs/>
          <w:color w:val="000000"/>
          <w:lang w:val="en-US"/>
        </w:rPr>
        <w:lastRenderedPageBreak/>
        <w:t>Bartuli</w:t>
      </w:r>
      <w:proofErr w:type="spellEnd"/>
      <w:r w:rsidRPr="00040C67">
        <w:rPr>
          <w:rFonts w:ascii="Arial" w:hAnsi="Arial" w:cs="Arial"/>
          <w:b/>
          <w:bCs/>
          <w:color w:val="000000"/>
          <w:lang w:val="en-US"/>
        </w:rPr>
        <w:t xml:space="preserve"> </w:t>
      </w:r>
      <w:proofErr w:type="spellStart"/>
      <w:r w:rsidRPr="00040C67">
        <w:rPr>
          <w:rFonts w:ascii="Arial" w:hAnsi="Arial" w:cs="Arial"/>
          <w:b/>
          <w:bCs/>
          <w:color w:val="000000"/>
          <w:lang w:val="en-US"/>
        </w:rPr>
        <w:t>Artem</w:t>
      </w:r>
      <w:proofErr w:type="spellEnd"/>
      <w:r w:rsidRPr="00040C67">
        <w:rPr>
          <w:rFonts w:ascii="Arial" w:hAnsi="Arial" w:cs="Arial"/>
          <w:b/>
          <w:bCs/>
          <w:color w:val="000000"/>
          <w:lang w:val="en-US"/>
        </w:rPr>
        <w:t xml:space="preserve"> E.,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 xml:space="preserve">Student, I. T. </w:t>
      </w:r>
      <w:proofErr w:type="spellStart"/>
      <w:r w:rsidRPr="00040C67">
        <w:rPr>
          <w:rFonts w:ascii="Arial" w:hAnsi="Arial" w:cs="Arial"/>
          <w:i/>
          <w:iCs/>
          <w:color w:val="000000"/>
          <w:sz w:val="20"/>
          <w:szCs w:val="20"/>
          <w:lang w:val="en-US"/>
        </w:rPr>
        <w:t>Trubilin</w:t>
      </w:r>
      <w:proofErr w:type="spellEnd"/>
      <w:r w:rsidRPr="00040C67">
        <w:rPr>
          <w:rFonts w:ascii="Arial" w:hAnsi="Arial" w:cs="Arial"/>
          <w:i/>
          <w:iCs/>
          <w:color w:val="000000"/>
          <w:sz w:val="20"/>
          <w:szCs w:val="20"/>
          <w:lang w:val="en-US"/>
        </w:rPr>
        <w:t xml:space="preserve"> Kuban State Agrarian University, Krasnodar, Russia</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040C67">
        <w:rPr>
          <w:rFonts w:ascii="Arial" w:hAnsi="Arial" w:cs="Arial"/>
          <w:b/>
          <w:bCs/>
          <w:caps/>
          <w:color w:val="000000"/>
          <w:sz w:val="28"/>
          <w:szCs w:val="28"/>
          <w:lang w:val="en-US"/>
        </w:rPr>
        <w:t>Economic cost analysis in animal husbandry: ways to optimize and improve efficiency</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proofErr w:type="gramStart"/>
      <w:r w:rsidRPr="00040C67">
        <w:rPr>
          <w:rFonts w:ascii="Arial" w:hAnsi="Arial" w:cs="Arial"/>
          <w:color w:val="000000"/>
          <w:sz w:val="20"/>
          <w:szCs w:val="20"/>
        </w:rPr>
        <w:t>Е</w:t>
      </w:r>
      <w:proofErr w:type="spellStart"/>
      <w:proofErr w:type="gramEnd"/>
      <w:r w:rsidRPr="00040C67">
        <w:rPr>
          <w:rFonts w:ascii="Arial" w:hAnsi="Arial" w:cs="Arial"/>
          <w:color w:val="000000"/>
          <w:sz w:val="20"/>
          <w:szCs w:val="20"/>
          <w:lang w:val="en-US"/>
        </w:rPr>
        <w:t>conomic</w:t>
      </w:r>
      <w:proofErr w:type="spellEnd"/>
      <w:r w:rsidRPr="00040C67">
        <w:rPr>
          <w:rFonts w:ascii="Arial" w:hAnsi="Arial" w:cs="Arial"/>
          <w:color w:val="000000"/>
          <w:sz w:val="20"/>
          <w:szCs w:val="20"/>
          <w:lang w:val="en-US"/>
        </w:rPr>
        <w:t xml:space="preserve"> cost analysis in animal husbandry is aimed at identifying ways to optimize and improve production efficiency. In conditions of increased competition and rising operating costs, effective cost management is becoming a key factor in the success of agricultural enterprises. The process includes analyzing the cost structure of various agricultural enterprises, identifying significant cost overruns for items such as feed and wages, as well as evaluating reserves to reduce them. Special attention is paid to optimization methods, including the introduction of modern technologies and the rationalization of resource use. The results of the study demonstrate the importance of an integrated approach to cost management, which allows not only to reduce costs, but also to increase the competitiveness and financial stability of enterprises. The implementation of the proposed strategies will improve production performance and ensure long-term growth in a changing economic situation.</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pacing w:val="43"/>
          <w:sz w:val="20"/>
          <w:szCs w:val="20"/>
          <w:lang w:val="en-US"/>
        </w:rPr>
        <w:t>Keywords</w:t>
      </w:r>
      <w:r w:rsidRPr="00040C67">
        <w:rPr>
          <w:rFonts w:ascii="Arial" w:hAnsi="Arial" w:cs="Arial"/>
          <w:color w:val="000000"/>
          <w:sz w:val="20"/>
          <w:szCs w:val="20"/>
          <w:lang w:val="en-US"/>
        </w:rPr>
        <w:t>: economic analysis; costs; animal husbandry; optimization; efficiency; agricultural enterprises.</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lang w:val="en-US"/>
        </w:rPr>
      </w:pPr>
      <w:r w:rsidRPr="00040C67">
        <w:rPr>
          <w:rFonts w:ascii="Arial" w:hAnsi="Arial" w:cs="Arial"/>
          <w:b/>
          <w:bCs/>
          <w:color w:val="000000"/>
          <w:sz w:val="28"/>
          <w:szCs w:val="28"/>
          <w:lang w:val="en-US"/>
        </w:rPr>
        <w:t>УДК 338</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040C67">
        <w:rPr>
          <w:rFonts w:ascii="Arial" w:hAnsi="Arial" w:cs="Arial"/>
          <w:b/>
          <w:bCs/>
          <w:color w:val="000000"/>
          <w:sz w:val="28"/>
          <w:szCs w:val="28"/>
          <w:lang w:val="en-US"/>
        </w:rPr>
        <w:t>doi</w:t>
      </w:r>
      <w:proofErr w:type="spellEnd"/>
      <w:proofErr w:type="gramEnd"/>
      <w:r w:rsidRPr="00040C67">
        <w:rPr>
          <w:rFonts w:ascii="Arial" w:hAnsi="Arial" w:cs="Arial"/>
          <w:b/>
          <w:bCs/>
          <w:color w:val="000000"/>
          <w:sz w:val="28"/>
          <w:szCs w:val="28"/>
          <w:lang w:val="en-US"/>
        </w:rPr>
        <w:t>: 10.47576/2949-1886.2025.2.2.022</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r w:rsidRPr="00040C67">
        <w:rPr>
          <w:rFonts w:ascii="Arial" w:hAnsi="Arial" w:cs="Arial"/>
          <w:b/>
          <w:bCs/>
          <w:color w:val="000000"/>
        </w:rPr>
        <w:t>Киселев Игорь Станиславович,</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 xml:space="preserve">менеджер программы, </w:t>
      </w:r>
      <w:r w:rsidRPr="00040C67">
        <w:rPr>
          <w:rFonts w:ascii="Arial" w:hAnsi="Arial" w:cs="Arial"/>
          <w:i/>
          <w:iCs/>
          <w:color w:val="000000"/>
          <w:sz w:val="20"/>
          <w:szCs w:val="20"/>
        </w:rPr>
        <w:br/>
      </w:r>
      <w:proofErr w:type="spellStart"/>
      <w:r w:rsidRPr="00040C67">
        <w:rPr>
          <w:rFonts w:ascii="Arial" w:hAnsi="Arial" w:cs="Arial"/>
          <w:i/>
          <w:iCs/>
          <w:color w:val="000000"/>
          <w:sz w:val="20"/>
          <w:szCs w:val="20"/>
        </w:rPr>
        <w:t>Amazon</w:t>
      </w:r>
      <w:proofErr w:type="spellEnd"/>
      <w:r w:rsidRPr="00040C67">
        <w:rPr>
          <w:rFonts w:ascii="Arial" w:hAnsi="Arial" w:cs="Arial"/>
          <w:i/>
          <w:iCs/>
          <w:color w:val="000000"/>
          <w:sz w:val="20"/>
          <w:szCs w:val="20"/>
        </w:rPr>
        <w:t xml:space="preserve">, </w:t>
      </w:r>
      <w:proofErr w:type="spellStart"/>
      <w:r w:rsidRPr="00040C67">
        <w:rPr>
          <w:rFonts w:ascii="Arial" w:hAnsi="Arial" w:cs="Arial"/>
          <w:i/>
          <w:iCs/>
          <w:color w:val="000000"/>
          <w:sz w:val="20"/>
          <w:szCs w:val="20"/>
        </w:rPr>
        <w:t>Остин</w:t>
      </w:r>
      <w:proofErr w:type="spellEnd"/>
      <w:r w:rsidRPr="00040C67">
        <w:rPr>
          <w:rFonts w:ascii="Arial" w:hAnsi="Arial" w:cs="Arial"/>
          <w:i/>
          <w:iCs/>
          <w:color w:val="000000"/>
          <w:sz w:val="20"/>
          <w:szCs w:val="20"/>
        </w:rPr>
        <w:t xml:space="preserve">, США, </w:t>
      </w:r>
      <w:r w:rsidRPr="00040C67">
        <w:rPr>
          <w:rFonts w:ascii="Arial" w:hAnsi="Arial" w:cs="Arial"/>
          <w:i/>
          <w:iCs/>
          <w:color w:val="000000"/>
          <w:sz w:val="20"/>
          <w:szCs w:val="20"/>
        </w:rPr>
        <w:br/>
        <w:t>igorkiselev1987@gmail.com</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040C67">
        <w:rPr>
          <w:rFonts w:ascii="Arial" w:hAnsi="Arial" w:cs="Arial"/>
          <w:b/>
          <w:bCs/>
          <w:caps/>
          <w:color w:val="000000"/>
          <w:sz w:val="28"/>
          <w:szCs w:val="28"/>
        </w:rPr>
        <w:t xml:space="preserve">Модели интеграции </w:t>
      </w:r>
      <w:proofErr w:type="gramStart"/>
      <w:r w:rsidRPr="00040C67">
        <w:rPr>
          <w:rFonts w:ascii="Arial" w:hAnsi="Arial" w:cs="Arial"/>
          <w:b/>
          <w:bCs/>
          <w:caps/>
          <w:color w:val="000000"/>
          <w:sz w:val="28"/>
          <w:szCs w:val="28"/>
        </w:rPr>
        <w:t>бизнес-аналитики</w:t>
      </w:r>
      <w:proofErr w:type="gramEnd"/>
      <w:r w:rsidRPr="00040C67">
        <w:rPr>
          <w:rFonts w:ascii="Arial" w:hAnsi="Arial" w:cs="Arial"/>
          <w:b/>
          <w:bCs/>
          <w:caps/>
          <w:color w:val="000000"/>
          <w:sz w:val="28"/>
          <w:szCs w:val="28"/>
        </w:rPr>
        <w:t xml:space="preserve"> в процесс управления программами</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z w:val="20"/>
          <w:szCs w:val="20"/>
        </w:rPr>
        <w:t xml:space="preserve">В статье исследуется интеграция </w:t>
      </w:r>
      <w:proofErr w:type="gramStart"/>
      <w:r w:rsidRPr="00040C67">
        <w:rPr>
          <w:rFonts w:ascii="Arial" w:hAnsi="Arial" w:cs="Arial"/>
          <w:color w:val="000000"/>
          <w:sz w:val="20"/>
          <w:szCs w:val="20"/>
        </w:rPr>
        <w:t>бизнес-аналитики</w:t>
      </w:r>
      <w:proofErr w:type="gramEnd"/>
      <w:r w:rsidRPr="00040C67">
        <w:rPr>
          <w:rFonts w:ascii="Arial" w:hAnsi="Arial" w:cs="Arial"/>
          <w:color w:val="000000"/>
          <w:sz w:val="20"/>
          <w:szCs w:val="20"/>
        </w:rPr>
        <w:t xml:space="preserve"> в управление программами, акцентируется внимание на практическом применении моделей интеграции, которые усиливают контроль и адаптивность управления проектами и программами в различных секторах экономики. Результаты подчеркивают значимость своевременного и обоснованного реагирования на текущие проблемы и прогнозирование изменений, подкрепленное использованием современных систем планирования ресурсов (ERP-систем) и методик управления проектами и программами, таких как </w:t>
      </w:r>
      <w:proofErr w:type="spellStart"/>
      <w:r w:rsidRPr="00040C67">
        <w:rPr>
          <w:rFonts w:ascii="Arial" w:hAnsi="Arial" w:cs="Arial"/>
          <w:color w:val="000000"/>
          <w:sz w:val="20"/>
          <w:szCs w:val="20"/>
        </w:rPr>
        <w:t>Agile</w:t>
      </w:r>
      <w:proofErr w:type="spellEnd"/>
      <w:r w:rsidRPr="00040C67">
        <w:rPr>
          <w:rFonts w:ascii="Arial" w:hAnsi="Arial" w:cs="Arial"/>
          <w:color w:val="000000"/>
          <w:sz w:val="20"/>
          <w:szCs w:val="20"/>
        </w:rPr>
        <w:t xml:space="preserve"> и </w:t>
      </w:r>
      <w:proofErr w:type="spellStart"/>
      <w:r w:rsidRPr="00040C67">
        <w:rPr>
          <w:rFonts w:ascii="Arial" w:hAnsi="Arial" w:cs="Arial"/>
          <w:color w:val="000000"/>
          <w:sz w:val="20"/>
          <w:szCs w:val="20"/>
        </w:rPr>
        <w:t>Scrum</w:t>
      </w:r>
      <w:proofErr w:type="spellEnd"/>
      <w:r w:rsidRPr="00040C67">
        <w:rPr>
          <w:rFonts w:ascii="Arial" w:hAnsi="Arial" w:cs="Arial"/>
          <w:color w:val="000000"/>
          <w:sz w:val="20"/>
          <w:szCs w:val="20"/>
        </w:rPr>
        <w:t xml:space="preserve">. Подчеркивается, что эффективное управление программами требует гибкой адаптации управленческих и аналитических подходов, улучшая операционную деятельность и стратегическое планирование. </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pacing w:val="43"/>
          <w:sz w:val="20"/>
          <w:szCs w:val="20"/>
        </w:rPr>
        <w:t>Ключевые слова:</w:t>
      </w:r>
      <w:r w:rsidRPr="00040C67">
        <w:rPr>
          <w:rFonts w:ascii="Arial" w:hAnsi="Arial" w:cs="Arial"/>
          <w:color w:val="000000"/>
          <w:sz w:val="20"/>
          <w:szCs w:val="20"/>
        </w:rPr>
        <w:t xml:space="preserve"> бизнес-аналитика; управление программами; интеграционные стратегии; адаптивные управленческие методологии; ERP-системы; платформы визуализации данных; стратегическое планирование.</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r w:rsidRPr="00040C67">
        <w:rPr>
          <w:rFonts w:ascii="Arial" w:hAnsi="Arial" w:cs="Arial"/>
          <w:b/>
          <w:bCs/>
          <w:color w:val="000000"/>
          <w:lang w:val="en-US"/>
        </w:rPr>
        <w:t>Kiselev</w:t>
      </w:r>
      <w:proofErr w:type="spellEnd"/>
      <w:r w:rsidRPr="00040C67">
        <w:rPr>
          <w:rFonts w:ascii="Arial" w:hAnsi="Arial" w:cs="Arial"/>
          <w:b/>
          <w:bCs/>
          <w:color w:val="000000"/>
          <w:lang w:val="en-US"/>
        </w:rPr>
        <w:t xml:space="preserve"> Igor S.,</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 xml:space="preserve">Program Manager, </w:t>
      </w:r>
      <w:r w:rsidRPr="00040C67">
        <w:rPr>
          <w:rFonts w:ascii="Arial" w:hAnsi="Arial" w:cs="Arial"/>
          <w:i/>
          <w:iCs/>
          <w:color w:val="000000"/>
          <w:sz w:val="20"/>
          <w:szCs w:val="20"/>
          <w:lang w:val="en-US"/>
        </w:rPr>
        <w:br/>
        <w:t xml:space="preserve">Amazon, Austin, USA, </w:t>
      </w:r>
      <w:r w:rsidRPr="00040C67">
        <w:rPr>
          <w:rFonts w:ascii="Arial" w:hAnsi="Arial" w:cs="Arial"/>
          <w:i/>
          <w:iCs/>
          <w:color w:val="000000"/>
          <w:sz w:val="20"/>
          <w:szCs w:val="20"/>
          <w:lang w:val="en-US"/>
        </w:rPr>
        <w:br/>
        <w:t>igorkiselev1987@gmail.com</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040C67">
        <w:rPr>
          <w:rFonts w:ascii="Arial" w:hAnsi="Arial" w:cs="Arial"/>
          <w:b/>
          <w:bCs/>
          <w:caps/>
          <w:color w:val="000000"/>
          <w:sz w:val="28"/>
          <w:szCs w:val="28"/>
          <w:lang w:val="en-US"/>
        </w:rPr>
        <w:t>Models for integrating business intelligence into program management</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z w:val="20"/>
          <w:szCs w:val="20"/>
          <w:lang w:val="en-US"/>
        </w:rPr>
        <w:t>This paper explores the integration of business intelligence into program management, focusing on the practical application of integration models that enhance control and adaptability in project and program management across various sectors of the economy. The results emphasize the importance of timely and justified responses to current issues and forecasting changes, supported by the use of modern resource planning systems (ERP systems) and project and program management methodologies, such as Agile and Scrum. The conclusion emphasizes that effective program management requires flexible adaptation of management and analytical approaches, improving operations and strategic planning.</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pacing w:val="43"/>
          <w:sz w:val="20"/>
          <w:szCs w:val="20"/>
          <w:lang w:val="en-US"/>
        </w:rPr>
        <w:t>Keywords</w:t>
      </w:r>
      <w:r w:rsidRPr="00040C67">
        <w:rPr>
          <w:rFonts w:ascii="Arial" w:hAnsi="Arial" w:cs="Arial"/>
          <w:color w:val="000000"/>
          <w:sz w:val="20"/>
          <w:szCs w:val="20"/>
          <w:lang w:val="en-US"/>
        </w:rPr>
        <w:t>: business analytics; program management; integration strategies; adaptive management methodologies; ERP systems; data visualization platforms; strategic planning.</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lang w:val="en-US"/>
        </w:rPr>
      </w:pPr>
      <w:r w:rsidRPr="00040C67">
        <w:rPr>
          <w:rFonts w:ascii="Arial" w:hAnsi="Arial" w:cs="Arial"/>
          <w:b/>
          <w:bCs/>
          <w:color w:val="000000"/>
          <w:sz w:val="28"/>
          <w:szCs w:val="28"/>
          <w:lang w:val="en-US"/>
        </w:rPr>
        <w:t>УДК 336.7</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040C67">
        <w:rPr>
          <w:rFonts w:ascii="Arial" w:hAnsi="Arial" w:cs="Arial"/>
          <w:b/>
          <w:bCs/>
          <w:color w:val="000000"/>
          <w:sz w:val="28"/>
          <w:szCs w:val="28"/>
          <w:lang w:val="en-US"/>
        </w:rPr>
        <w:lastRenderedPageBreak/>
        <w:t>doi</w:t>
      </w:r>
      <w:proofErr w:type="spellEnd"/>
      <w:proofErr w:type="gramEnd"/>
      <w:r w:rsidRPr="00040C67">
        <w:rPr>
          <w:rFonts w:ascii="Arial" w:hAnsi="Arial" w:cs="Arial"/>
          <w:b/>
          <w:bCs/>
          <w:color w:val="000000"/>
          <w:sz w:val="28"/>
          <w:szCs w:val="28"/>
        </w:rPr>
        <w:t>: 10.47576/2949-1886.2025.2.2.023</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r w:rsidRPr="00040C67">
        <w:rPr>
          <w:rFonts w:ascii="Arial" w:hAnsi="Arial" w:cs="Arial"/>
          <w:b/>
          <w:bCs/>
          <w:color w:val="000000"/>
        </w:rPr>
        <w:t>Черкасова А. Д.,</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 xml:space="preserve">магистрант, Финансовый университет </w:t>
      </w:r>
      <w:r w:rsidRPr="00040C67">
        <w:rPr>
          <w:rFonts w:ascii="Arial" w:hAnsi="Arial" w:cs="Arial"/>
          <w:i/>
          <w:iCs/>
          <w:color w:val="000000"/>
          <w:sz w:val="20"/>
          <w:szCs w:val="20"/>
        </w:rPr>
        <w:br/>
        <w:t>при Правительстве Российской Федерации, Москва, Россия</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r w:rsidRPr="00040C67">
        <w:rPr>
          <w:rFonts w:ascii="Arial" w:hAnsi="Arial" w:cs="Arial"/>
          <w:b/>
          <w:bCs/>
          <w:color w:val="000000"/>
        </w:rPr>
        <w:t xml:space="preserve">Горбачева Т. А.,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 xml:space="preserve">кандидат экономических наук, доцент, </w:t>
      </w:r>
      <w:r w:rsidRPr="00040C67">
        <w:rPr>
          <w:rFonts w:ascii="Arial" w:hAnsi="Arial" w:cs="Arial"/>
          <w:i/>
          <w:iCs/>
          <w:color w:val="000000"/>
          <w:sz w:val="20"/>
          <w:szCs w:val="20"/>
        </w:rPr>
        <w:br/>
        <w:t>Финансовый университет при Правительстве Российской Федерации, Москва Россия</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040C67">
        <w:rPr>
          <w:rFonts w:ascii="Arial" w:hAnsi="Arial" w:cs="Arial"/>
          <w:b/>
          <w:bCs/>
          <w:caps/>
          <w:color w:val="000000"/>
          <w:sz w:val="28"/>
          <w:szCs w:val="28"/>
        </w:rPr>
        <w:t>Риски виртуального банковского бизнеса</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z w:val="20"/>
          <w:szCs w:val="20"/>
        </w:rPr>
        <w:t xml:space="preserve">В условиях развития цифровой экономики и создания виртуального банковского бизнеса, занимающего все большую долю рынка, важным вопросом является определение уровня рисков, свойственных всей банковской системе, а также выявление новых рисков в отношении виртуальных банков. Взаимосвязь банков и финансовой системы в целом, периодически складывающаяся кризисная ситуация в экономике и финансовом секторе определяют необходимость обращения более пристального внимания к снижению системных рисков, что и является темой данной статьи. Рассмотрены различные подходы к определению </w:t>
      </w:r>
      <w:proofErr w:type="spellStart"/>
      <w:r w:rsidRPr="00040C67">
        <w:rPr>
          <w:rFonts w:ascii="Arial" w:hAnsi="Arial" w:cs="Arial"/>
          <w:color w:val="000000"/>
          <w:sz w:val="20"/>
          <w:szCs w:val="20"/>
        </w:rPr>
        <w:t>необанкинга</w:t>
      </w:r>
      <w:proofErr w:type="spellEnd"/>
      <w:r w:rsidRPr="00040C67">
        <w:rPr>
          <w:rFonts w:ascii="Arial" w:hAnsi="Arial" w:cs="Arial"/>
          <w:color w:val="000000"/>
          <w:sz w:val="20"/>
          <w:szCs w:val="20"/>
        </w:rPr>
        <w:t xml:space="preserve">. </w:t>
      </w:r>
      <w:proofErr w:type="gramStart"/>
      <w:r w:rsidRPr="00040C67">
        <w:rPr>
          <w:rFonts w:ascii="Arial" w:hAnsi="Arial" w:cs="Arial"/>
          <w:color w:val="000000"/>
          <w:sz w:val="20"/>
          <w:szCs w:val="20"/>
        </w:rPr>
        <w:t xml:space="preserve">Виртуальный банкинг определяется как инновационная разновидность финансовых учреждений, работающих без физических отделений, предоставляющих такие же услуги, как и традиционные банки: расчетные и сберегательные счета, услуги по оплате и денежным переводам, кредиты для физических и юридических лиц и др. Кроме традиционных рисков, выделены и специфические: в сфере управления, обновления платформ и оборудования и др. Представлены способы минимизации системных рисков для </w:t>
      </w:r>
      <w:proofErr w:type="spellStart"/>
      <w:r w:rsidRPr="00040C67">
        <w:rPr>
          <w:rFonts w:ascii="Arial" w:hAnsi="Arial" w:cs="Arial"/>
          <w:color w:val="000000"/>
          <w:sz w:val="20"/>
          <w:szCs w:val="20"/>
        </w:rPr>
        <w:t>необанков</w:t>
      </w:r>
      <w:proofErr w:type="spellEnd"/>
      <w:r w:rsidRPr="00040C67">
        <w:rPr>
          <w:rFonts w:ascii="Arial" w:hAnsi="Arial" w:cs="Arial"/>
          <w:color w:val="000000"/>
          <w:sz w:val="20"/>
          <w:szCs w:val="20"/>
        </w:rPr>
        <w:t xml:space="preserve">. </w:t>
      </w:r>
      <w:proofErr w:type="gramEnd"/>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pacing w:val="43"/>
          <w:sz w:val="20"/>
          <w:szCs w:val="20"/>
        </w:rPr>
        <w:t>Ключевые слова:</w:t>
      </w:r>
      <w:r w:rsidRPr="00040C67">
        <w:rPr>
          <w:rFonts w:ascii="Arial" w:hAnsi="Arial" w:cs="Arial"/>
          <w:color w:val="000000"/>
          <w:sz w:val="20"/>
          <w:szCs w:val="20"/>
        </w:rPr>
        <w:t xml:space="preserve"> виртуальный банк; </w:t>
      </w:r>
      <w:proofErr w:type="spellStart"/>
      <w:r w:rsidRPr="00040C67">
        <w:rPr>
          <w:rFonts w:ascii="Arial" w:hAnsi="Arial" w:cs="Arial"/>
          <w:color w:val="000000"/>
          <w:sz w:val="20"/>
          <w:szCs w:val="20"/>
        </w:rPr>
        <w:t>необанк</w:t>
      </w:r>
      <w:proofErr w:type="spellEnd"/>
      <w:r w:rsidRPr="00040C67">
        <w:rPr>
          <w:rFonts w:ascii="Arial" w:hAnsi="Arial" w:cs="Arial"/>
          <w:color w:val="000000"/>
          <w:sz w:val="20"/>
          <w:szCs w:val="20"/>
        </w:rPr>
        <w:t>; системные риски; цифровизация; цифровые услуги; риск-менеджмент.</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r w:rsidRPr="00040C67">
        <w:rPr>
          <w:rFonts w:ascii="Arial" w:hAnsi="Arial" w:cs="Arial"/>
          <w:b/>
          <w:bCs/>
          <w:color w:val="000000"/>
          <w:lang w:val="en-US"/>
        </w:rPr>
        <w:t>Cherkasova</w:t>
      </w:r>
      <w:proofErr w:type="spellEnd"/>
      <w:r w:rsidRPr="00040C67">
        <w:rPr>
          <w:rFonts w:ascii="Arial" w:hAnsi="Arial" w:cs="Arial"/>
          <w:b/>
          <w:bCs/>
          <w:color w:val="000000"/>
          <w:lang w:val="en-US"/>
        </w:rPr>
        <w:t xml:space="preserve"> A. D.,</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Master’s Student, Financial University under the Government of the Russian Federation, Moscow, Russia</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r w:rsidRPr="00040C67">
        <w:rPr>
          <w:rFonts w:ascii="Arial" w:hAnsi="Arial" w:cs="Arial"/>
          <w:b/>
          <w:bCs/>
          <w:color w:val="000000"/>
          <w:lang w:val="en-US"/>
        </w:rPr>
        <w:t>Gorbacheva</w:t>
      </w:r>
      <w:proofErr w:type="spellEnd"/>
      <w:r w:rsidRPr="00040C67">
        <w:rPr>
          <w:rFonts w:ascii="Arial" w:hAnsi="Arial" w:cs="Arial"/>
          <w:b/>
          <w:bCs/>
          <w:color w:val="000000"/>
          <w:lang w:val="en-US"/>
        </w:rPr>
        <w:t xml:space="preserve"> T. A.,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Candidate of Economics, Associate Professor, Financial University under the Government of the Russian Federation, Moscow, Russia</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040C67">
        <w:rPr>
          <w:rFonts w:ascii="Arial" w:hAnsi="Arial" w:cs="Arial"/>
          <w:b/>
          <w:bCs/>
          <w:caps/>
          <w:color w:val="000000"/>
          <w:sz w:val="28"/>
          <w:szCs w:val="28"/>
          <w:lang w:val="en-US"/>
        </w:rPr>
        <w:t>Risks of virtual banking business</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z w:val="20"/>
          <w:szCs w:val="20"/>
          <w:lang w:val="en-US"/>
        </w:rPr>
        <w:t xml:space="preserve">In the context of the development of the digital economy and the creation of a virtual banking business, which occupies an increasing share of the banking services market, it is important to determine the level of risks inherent to the entire banking system, as well as to identify new risks in relation to virtual banks. The relationship between banks and the financial system, and the periodically emerging crisis in the economy and financial sector, determine the need to pay closer attention to reducing systemic risks, which is the topic of this article. Various approaches to the definition of neo banking are considered. Based on the conducted research, virtual banking can be defined as Virtual banks, an innovative type of financial institutions operating without physical branches, providing all services the same as traditional banks: settlement and savings accounts, payment and money transfer services, loans for individuals and legal entities, and others. It is noted that in addition to the traditional risks inherent in the banking system, which have specific features of occurrence and manifestation in the field of virtual banks, specific risks can also be identified for the latter: in the field of management, updating platforms and equipment, etc. The article also presents ways to minimize systemic risks for non-banks. </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pacing w:val="43"/>
          <w:sz w:val="20"/>
          <w:szCs w:val="20"/>
          <w:lang w:val="en-US"/>
        </w:rPr>
        <w:t>Keywords</w:t>
      </w:r>
      <w:r w:rsidRPr="00040C67">
        <w:rPr>
          <w:rFonts w:ascii="Arial" w:hAnsi="Arial" w:cs="Arial"/>
          <w:color w:val="000000"/>
          <w:sz w:val="20"/>
          <w:szCs w:val="20"/>
          <w:lang w:val="en-US"/>
        </w:rPr>
        <w:t xml:space="preserve">: virtual bank; </w:t>
      </w:r>
      <w:proofErr w:type="spellStart"/>
      <w:r w:rsidRPr="00040C67">
        <w:rPr>
          <w:rFonts w:ascii="Arial" w:hAnsi="Arial" w:cs="Arial"/>
          <w:color w:val="000000"/>
          <w:sz w:val="20"/>
          <w:szCs w:val="20"/>
          <w:lang w:val="en-US"/>
        </w:rPr>
        <w:t>neobank</w:t>
      </w:r>
      <w:proofErr w:type="spellEnd"/>
      <w:r w:rsidRPr="00040C67">
        <w:rPr>
          <w:rFonts w:ascii="Arial" w:hAnsi="Arial" w:cs="Arial"/>
          <w:color w:val="000000"/>
          <w:sz w:val="20"/>
          <w:szCs w:val="20"/>
          <w:lang w:val="en-US"/>
        </w:rPr>
        <w:t>; systemic risks; digitalization; digital services; risk management.</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lang w:val="en-US"/>
        </w:rPr>
      </w:pPr>
      <w:r w:rsidRPr="00040C67">
        <w:rPr>
          <w:rFonts w:ascii="Arial" w:hAnsi="Arial" w:cs="Arial"/>
          <w:b/>
          <w:bCs/>
          <w:color w:val="000000"/>
          <w:sz w:val="28"/>
          <w:szCs w:val="28"/>
          <w:lang w:val="en-US"/>
        </w:rPr>
        <w:t>УДК 339.564</w:t>
      </w:r>
    </w:p>
    <w:p w:rsidR="00040C67" w:rsidRPr="00040C67" w:rsidRDefault="00040C67" w:rsidP="00040C67">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040C67">
        <w:rPr>
          <w:rFonts w:ascii="Arial" w:hAnsi="Arial" w:cs="Arial"/>
          <w:b/>
          <w:bCs/>
          <w:color w:val="000000"/>
          <w:sz w:val="28"/>
          <w:szCs w:val="28"/>
          <w:lang w:val="en-US"/>
        </w:rPr>
        <w:t>doi</w:t>
      </w:r>
      <w:proofErr w:type="spellEnd"/>
      <w:proofErr w:type="gramEnd"/>
      <w:r w:rsidRPr="00040C67">
        <w:rPr>
          <w:rFonts w:ascii="Arial" w:hAnsi="Arial" w:cs="Arial"/>
          <w:b/>
          <w:bCs/>
          <w:color w:val="000000"/>
          <w:sz w:val="28"/>
          <w:szCs w:val="28"/>
          <w:lang w:val="en-US"/>
        </w:rPr>
        <w:t>: 10.47576/2949-1886.2025.2.2.024</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rPr>
      </w:pPr>
      <w:r w:rsidRPr="00040C67">
        <w:rPr>
          <w:rFonts w:ascii="Arial" w:hAnsi="Arial" w:cs="Arial"/>
          <w:b/>
          <w:bCs/>
          <w:color w:val="000000"/>
        </w:rPr>
        <w:t>Парфенов Дмитрий Константинович,</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rPr>
      </w:pPr>
      <w:r w:rsidRPr="00040C67">
        <w:rPr>
          <w:rFonts w:ascii="Arial" w:hAnsi="Arial" w:cs="Arial"/>
          <w:i/>
          <w:iCs/>
          <w:color w:val="000000"/>
          <w:sz w:val="20"/>
          <w:szCs w:val="20"/>
        </w:rPr>
        <w:t>аспирант, Российский экономический университет имени Г. В. Плеханова, Москва, Россия, parfenovdk@mail.ru</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040C67">
        <w:rPr>
          <w:rFonts w:ascii="Arial" w:hAnsi="Arial" w:cs="Arial"/>
          <w:b/>
          <w:bCs/>
          <w:caps/>
          <w:color w:val="000000"/>
          <w:sz w:val="28"/>
          <w:szCs w:val="28"/>
        </w:rPr>
        <w:t>Проблемы рынка высокотехнологичной продукции Российской Федерации</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z w:val="20"/>
          <w:szCs w:val="20"/>
        </w:rPr>
        <w:t xml:space="preserve">В статье анализируются ключевые проблемы рынка высокотехнологичной продукции Российской </w:t>
      </w:r>
      <w:proofErr w:type="gramStart"/>
      <w:r w:rsidRPr="00040C67">
        <w:rPr>
          <w:rFonts w:ascii="Arial" w:hAnsi="Arial" w:cs="Arial"/>
          <w:color w:val="000000"/>
          <w:sz w:val="20"/>
          <w:szCs w:val="20"/>
        </w:rPr>
        <w:t>Федерации</w:t>
      </w:r>
      <w:proofErr w:type="gramEnd"/>
      <w:r w:rsidRPr="00040C67">
        <w:rPr>
          <w:rFonts w:ascii="Arial" w:hAnsi="Arial" w:cs="Arial"/>
          <w:color w:val="000000"/>
          <w:sz w:val="20"/>
          <w:szCs w:val="20"/>
        </w:rPr>
        <w:t xml:space="preserve"> в условиях усиливающегося санкционного давления и структурных ограничений экономики. </w:t>
      </w:r>
      <w:r w:rsidRPr="00040C67">
        <w:rPr>
          <w:rFonts w:ascii="Arial" w:hAnsi="Arial" w:cs="Arial"/>
          <w:color w:val="000000"/>
          <w:sz w:val="20"/>
          <w:szCs w:val="20"/>
        </w:rPr>
        <w:lastRenderedPageBreak/>
        <w:t>Исследована динамика развития сектора в 2020–2024 гг., выявлены основные барьеры технологического развития, включая кадровый дефицит, низкую коммерциализацию НИОКР, региональные диспропорции и недостаточную интеграцию науки с производством. На основе анализа государственных мер поддержки отрасли, в том числе Концепции технологического развития до 2030 года, сформулированы рекомендации по совершенствованию системы налоговых льгот, развитию государственно-частного партнерства и формированию эффективных инструментов инвестирования в высокотехнологичные производства. Особое внимание уделено вопросам технологического суверенитета, импортозамещения и развития международных технологических альянсов в рамках ЕАЭС и ШОС. Предложены конкретные механизмы преодоления разрыва между наукой и производством, включая реформу системы управления интеллектуальной собственностью и создание умных промышленных парков.</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rPr>
      </w:pPr>
      <w:r w:rsidRPr="00040C67">
        <w:rPr>
          <w:rFonts w:ascii="Arial" w:hAnsi="Arial" w:cs="Arial"/>
          <w:color w:val="000000"/>
          <w:spacing w:val="43"/>
          <w:sz w:val="20"/>
          <w:szCs w:val="20"/>
        </w:rPr>
        <w:t>Ключевые слова:</w:t>
      </w:r>
      <w:r w:rsidRPr="00040C67">
        <w:rPr>
          <w:rFonts w:ascii="Arial" w:hAnsi="Arial" w:cs="Arial"/>
          <w:color w:val="000000"/>
          <w:sz w:val="20"/>
          <w:szCs w:val="20"/>
        </w:rPr>
        <w:t xml:space="preserve"> высокотехнологичная продукция; государственное регулирование; технологический суверенитет; импортозамещение; НИОКР; санкционное давление; кадровый дефицит; инновационная инфраструктура; промышленные кластеры; интеллектуальная собственность.</w:t>
      </w:r>
    </w:p>
    <w:p w:rsidR="00040C67" w:rsidRPr="00040C67" w:rsidRDefault="00040C67" w:rsidP="00040C67">
      <w:pPr>
        <w:autoSpaceDE w:val="0"/>
        <w:autoSpaceDN w:val="0"/>
        <w:adjustRightInd w:val="0"/>
        <w:spacing w:after="0" w:line="288" w:lineRule="auto"/>
        <w:textAlignment w:val="center"/>
        <w:rPr>
          <w:rFonts w:ascii="Arial" w:hAnsi="Arial" w:cs="Arial"/>
          <w:b/>
          <w:bCs/>
          <w:color w:val="000000"/>
          <w:lang w:val="en-US"/>
        </w:rPr>
      </w:pPr>
      <w:proofErr w:type="spellStart"/>
      <w:r w:rsidRPr="00040C67">
        <w:rPr>
          <w:rFonts w:ascii="Arial" w:hAnsi="Arial" w:cs="Arial"/>
          <w:b/>
          <w:bCs/>
          <w:color w:val="000000"/>
          <w:lang w:val="en-US"/>
        </w:rPr>
        <w:t>Parfenov</w:t>
      </w:r>
      <w:proofErr w:type="spellEnd"/>
      <w:r w:rsidRPr="00040C67">
        <w:rPr>
          <w:rFonts w:ascii="Arial" w:hAnsi="Arial" w:cs="Arial"/>
          <w:b/>
          <w:bCs/>
          <w:color w:val="000000"/>
          <w:lang w:val="en-US"/>
        </w:rPr>
        <w:t xml:space="preserve"> Dmitry K., </w:t>
      </w:r>
    </w:p>
    <w:p w:rsidR="00040C67" w:rsidRPr="00040C67" w:rsidRDefault="00040C67" w:rsidP="00040C67">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040C67">
        <w:rPr>
          <w:rFonts w:ascii="Arial" w:hAnsi="Arial" w:cs="Arial"/>
          <w:i/>
          <w:iCs/>
          <w:color w:val="000000"/>
          <w:sz w:val="20"/>
          <w:szCs w:val="20"/>
          <w:lang w:val="en-US"/>
        </w:rPr>
        <w:t>Postgraduate student, Plekhanov Russian University of Economics, Moscow, Russia, parfenovdk@mail.ru</w:t>
      </w:r>
    </w:p>
    <w:p w:rsidR="00040C67" w:rsidRPr="00040C67" w:rsidRDefault="00040C67" w:rsidP="00040C67">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040C67">
        <w:rPr>
          <w:rFonts w:ascii="Arial" w:hAnsi="Arial" w:cs="Arial"/>
          <w:b/>
          <w:bCs/>
          <w:caps/>
          <w:color w:val="000000"/>
          <w:sz w:val="28"/>
          <w:szCs w:val="28"/>
          <w:lang w:val="en-US"/>
        </w:rPr>
        <w:t>Problems of the high-tech products market in the Russian Federation</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z w:val="20"/>
          <w:szCs w:val="20"/>
          <w:lang w:val="en-US"/>
        </w:rPr>
        <w:t>This article analyzes the key problems of the high-tech products market in the Russian Federation in the context of increasing sanctions pressure and structural limitations of the economy. The dynamics of the sector’s development from 2020 to 2024 are examined, identifying the main barriers to technological advancement, including workforce shortages, low commercialization of R&amp;D, regional disparities, and insufficient integration of science with production. Based on the analysis of state support measures for the industry, including the Technology Development Concept until 2030, recommendations are formulated for improving the system of tax incentives, developing public-private partnerships, and creating effective investment tools for high-tech manufacturing. Particular attention is given to issues of technological sovereignty, import substitution, and the development of international technological alliances within the EAEU and SCO. Specific mechanisms to bridge the gap between science and production are proposed, including reforms to the intellectual property management system and the establishment of smart industrial parks.</w:t>
      </w:r>
    </w:p>
    <w:p w:rsidR="00040C67" w:rsidRPr="00040C67" w:rsidRDefault="00040C67" w:rsidP="00040C67">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040C67">
        <w:rPr>
          <w:rFonts w:ascii="Arial" w:hAnsi="Arial" w:cs="Arial"/>
          <w:color w:val="000000"/>
          <w:spacing w:val="43"/>
          <w:sz w:val="20"/>
          <w:szCs w:val="20"/>
          <w:lang w:val="en-US"/>
        </w:rPr>
        <w:t>Keywords</w:t>
      </w:r>
      <w:r w:rsidRPr="00040C67">
        <w:rPr>
          <w:rFonts w:ascii="Arial" w:hAnsi="Arial" w:cs="Arial"/>
          <w:color w:val="000000"/>
          <w:sz w:val="20"/>
          <w:szCs w:val="20"/>
          <w:lang w:val="en-US"/>
        </w:rPr>
        <w:t>: high-tech products; state regulation; technological sovereignty; import substitution; R&amp;D; sanctions pressure; workforce shortages; innovative infrastructure; industrial clusters; intellectual property.</w:t>
      </w:r>
    </w:p>
    <w:p w:rsidR="007108F3" w:rsidRPr="007108F3" w:rsidRDefault="007108F3" w:rsidP="007108F3">
      <w:pPr>
        <w:autoSpaceDE w:val="0"/>
        <w:autoSpaceDN w:val="0"/>
        <w:adjustRightInd w:val="0"/>
        <w:spacing w:after="227" w:line="288" w:lineRule="auto"/>
        <w:textAlignment w:val="center"/>
        <w:rPr>
          <w:rFonts w:ascii="Arial" w:hAnsi="Arial" w:cs="Arial"/>
          <w:b/>
          <w:bCs/>
          <w:color w:val="000000"/>
          <w:sz w:val="28"/>
          <w:szCs w:val="28"/>
          <w:lang w:val="en-US"/>
        </w:rPr>
      </w:pPr>
      <w:r w:rsidRPr="007108F3">
        <w:rPr>
          <w:rFonts w:ascii="Arial" w:hAnsi="Arial" w:cs="Arial"/>
          <w:b/>
          <w:bCs/>
          <w:color w:val="000000"/>
          <w:sz w:val="28"/>
          <w:szCs w:val="28"/>
          <w:lang w:val="en-US"/>
        </w:rPr>
        <w:t>УДК 330:004.9</w:t>
      </w:r>
    </w:p>
    <w:p w:rsidR="007108F3" w:rsidRPr="007108F3" w:rsidRDefault="007108F3" w:rsidP="007108F3">
      <w:pPr>
        <w:autoSpaceDE w:val="0"/>
        <w:autoSpaceDN w:val="0"/>
        <w:adjustRightInd w:val="0"/>
        <w:spacing w:after="227" w:line="288" w:lineRule="auto"/>
        <w:textAlignment w:val="center"/>
        <w:rPr>
          <w:rFonts w:ascii="Arial" w:hAnsi="Arial" w:cs="Arial"/>
          <w:b/>
          <w:bCs/>
          <w:color w:val="000000"/>
          <w:sz w:val="28"/>
          <w:szCs w:val="28"/>
          <w:lang w:val="en-US"/>
        </w:rPr>
      </w:pPr>
      <w:proofErr w:type="spellStart"/>
      <w:proofErr w:type="gramStart"/>
      <w:r w:rsidRPr="007108F3">
        <w:rPr>
          <w:rFonts w:ascii="Arial" w:hAnsi="Arial" w:cs="Arial"/>
          <w:b/>
          <w:bCs/>
          <w:color w:val="000000"/>
          <w:sz w:val="28"/>
          <w:szCs w:val="28"/>
          <w:lang w:val="en-US"/>
        </w:rPr>
        <w:t>doi</w:t>
      </w:r>
      <w:proofErr w:type="spellEnd"/>
      <w:proofErr w:type="gramEnd"/>
      <w:r w:rsidRPr="007108F3">
        <w:rPr>
          <w:rFonts w:ascii="Arial" w:hAnsi="Arial" w:cs="Arial"/>
          <w:b/>
          <w:bCs/>
          <w:color w:val="000000"/>
          <w:sz w:val="28"/>
          <w:szCs w:val="28"/>
          <w:lang w:val="en-US"/>
        </w:rPr>
        <w:t>: 10.47576/2949-1886.2025.2.2.025</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r w:rsidRPr="007108F3">
        <w:rPr>
          <w:rFonts w:ascii="Arial" w:hAnsi="Arial" w:cs="Arial"/>
          <w:b/>
          <w:bCs/>
          <w:color w:val="000000"/>
        </w:rPr>
        <w:t xml:space="preserve">Пальмов Сергей Вадимович,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кандидат технических наук, доцент, доцент кафедры информационных систем и технологий, Поволжский государственный университет телекоммуникаций и информатики, Самара, Россия; доцент кафедры информатики и вычислительной техники, Самарский государственный технический университет, Самара, Россия, s.palmov@psuti.ru</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proofErr w:type="spellStart"/>
      <w:r w:rsidRPr="007108F3">
        <w:rPr>
          <w:rFonts w:ascii="Arial" w:hAnsi="Arial" w:cs="Arial"/>
          <w:b/>
          <w:bCs/>
          <w:color w:val="000000"/>
        </w:rPr>
        <w:t>Акунишникова</w:t>
      </w:r>
      <w:proofErr w:type="spellEnd"/>
      <w:r w:rsidRPr="007108F3">
        <w:rPr>
          <w:rFonts w:ascii="Arial" w:hAnsi="Arial" w:cs="Arial"/>
          <w:b/>
          <w:bCs/>
          <w:color w:val="000000"/>
        </w:rPr>
        <w:t xml:space="preserve"> Валерия Викторовна,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студент, Поволжский государственный университет телекоммуникаций и информатики, Самара, Россия, valeriaak02@mail.ru</w:t>
      </w:r>
    </w:p>
    <w:p w:rsidR="007108F3" w:rsidRPr="007108F3" w:rsidRDefault="007108F3" w:rsidP="007108F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7108F3">
        <w:rPr>
          <w:rFonts w:ascii="Arial" w:hAnsi="Arial" w:cs="Arial"/>
          <w:b/>
          <w:bCs/>
          <w:caps/>
          <w:color w:val="000000"/>
          <w:sz w:val="28"/>
          <w:szCs w:val="28"/>
        </w:rPr>
        <w:t>Компьютерное зрение как одна из ключевых технологий будущего</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rPr>
      </w:pPr>
      <w:r w:rsidRPr="007108F3">
        <w:rPr>
          <w:rFonts w:ascii="Arial" w:hAnsi="Arial" w:cs="Arial"/>
          <w:color w:val="000000"/>
          <w:sz w:val="20"/>
          <w:szCs w:val="20"/>
        </w:rPr>
        <w:t>В статье рассмотрено компьютерное зрение как одна из ключевых технологий будущего, обладающая потенциалом радикальной трансформации множества отраслей. Выполнен анализ основных задач и методов, применяемых в данной области. Приведены примеры успешного использования компьютерного зрения в различных сферах. Обсуждены преимущества и ограничения, затрудняющие дальнейшее развитие и внедрение технологии, включая необходимость в обработке больших объемов данных, высокие вычислительные затраты и чувствительность к внешним условиям.</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7108F3">
        <w:rPr>
          <w:rFonts w:ascii="Arial" w:hAnsi="Arial" w:cs="Arial"/>
          <w:color w:val="000000"/>
          <w:spacing w:val="43"/>
          <w:sz w:val="20"/>
          <w:szCs w:val="20"/>
        </w:rPr>
        <w:t>Ключевые слова</w:t>
      </w:r>
      <w:r w:rsidRPr="007108F3">
        <w:rPr>
          <w:rFonts w:ascii="Arial" w:hAnsi="Arial" w:cs="Arial"/>
          <w:color w:val="000000"/>
          <w:sz w:val="20"/>
          <w:szCs w:val="20"/>
        </w:rPr>
        <w:t>: компьютерное зрение; задача; анализ; изображение; обнаружение; технология; сети; обучение.</w:t>
      </w:r>
      <w:proofErr w:type="gramEnd"/>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7108F3">
        <w:rPr>
          <w:rFonts w:ascii="Arial" w:hAnsi="Arial" w:cs="Arial"/>
          <w:b/>
          <w:bCs/>
          <w:color w:val="000000"/>
          <w:lang w:val="en-US"/>
        </w:rPr>
        <w:t>Palmov</w:t>
      </w:r>
      <w:proofErr w:type="spellEnd"/>
      <w:r w:rsidRPr="007108F3">
        <w:rPr>
          <w:rFonts w:ascii="Arial" w:hAnsi="Arial" w:cs="Arial"/>
          <w:b/>
          <w:bCs/>
          <w:color w:val="000000"/>
          <w:lang w:val="en-US"/>
        </w:rPr>
        <w:t xml:space="preserve"> Sergey V.,</w:t>
      </w:r>
      <w:proofErr w:type="gramEnd"/>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7108F3">
        <w:rPr>
          <w:rFonts w:ascii="Arial" w:hAnsi="Arial" w:cs="Arial"/>
          <w:i/>
          <w:iCs/>
          <w:color w:val="000000"/>
          <w:sz w:val="20"/>
          <w:szCs w:val="20"/>
          <w:lang w:val="en-US"/>
        </w:rPr>
        <w:t xml:space="preserve">PhD in Technical Sciences, Associate Professor, Department of Information Systems and Technologies, </w:t>
      </w:r>
      <w:proofErr w:type="spellStart"/>
      <w:r w:rsidRPr="007108F3">
        <w:rPr>
          <w:rFonts w:ascii="Arial" w:hAnsi="Arial" w:cs="Arial"/>
          <w:i/>
          <w:iCs/>
          <w:color w:val="000000"/>
          <w:sz w:val="20"/>
          <w:szCs w:val="20"/>
          <w:lang w:val="en-US"/>
        </w:rPr>
        <w:t>Povolzhskiy</w:t>
      </w:r>
      <w:proofErr w:type="spellEnd"/>
      <w:r w:rsidRPr="007108F3">
        <w:rPr>
          <w:rFonts w:ascii="Arial" w:hAnsi="Arial" w:cs="Arial"/>
          <w:i/>
          <w:iCs/>
          <w:color w:val="000000"/>
          <w:sz w:val="20"/>
          <w:szCs w:val="20"/>
          <w:lang w:val="en-US"/>
        </w:rPr>
        <w:t xml:space="preserve"> State University of Telecommunications and Informatics, Samara, Russia; Associate Professor, Department of Informatics and Computer Engineering, Samara State Technical University, Samara, Russia, s.palmov@psuti.ru</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spellStart"/>
      <w:r w:rsidRPr="007108F3">
        <w:rPr>
          <w:rFonts w:ascii="Arial" w:hAnsi="Arial" w:cs="Arial"/>
          <w:b/>
          <w:bCs/>
          <w:color w:val="000000"/>
          <w:lang w:val="en-US"/>
        </w:rPr>
        <w:lastRenderedPageBreak/>
        <w:t>Akunishnikova</w:t>
      </w:r>
      <w:proofErr w:type="spellEnd"/>
      <w:r w:rsidRPr="007108F3">
        <w:rPr>
          <w:rFonts w:ascii="Arial" w:hAnsi="Arial" w:cs="Arial"/>
          <w:b/>
          <w:bCs/>
          <w:color w:val="000000"/>
          <w:lang w:val="en-US"/>
        </w:rPr>
        <w:t xml:space="preserve"> Valeria V.,</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7108F3">
        <w:rPr>
          <w:rFonts w:ascii="Arial" w:hAnsi="Arial" w:cs="Arial"/>
          <w:i/>
          <w:iCs/>
          <w:color w:val="000000"/>
          <w:sz w:val="20"/>
          <w:szCs w:val="20"/>
          <w:lang w:val="en-US"/>
        </w:rPr>
        <w:t>student</w:t>
      </w:r>
      <w:proofErr w:type="gramEnd"/>
      <w:r w:rsidRPr="007108F3">
        <w:rPr>
          <w:rFonts w:ascii="Arial" w:hAnsi="Arial" w:cs="Arial"/>
          <w:i/>
          <w:iCs/>
          <w:color w:val="000000"/>
          <w:sz w:val="20"/>
          <w:szCs w:val="20"/>
          <w:lang w:val="en-US"/>
        </w:rPr>
        <w:t xml:space="preserve">, </w:t>
      </w:r>
      <w:proofErr w:type="spellStart"/>
      <w:r w:rsidRPr="007108F3">
        <w:rPr>
          <w:rFonts w:ascii="Arial" w:hAnsi="Arial" w:cs="Arial"/>
          <w:i/>
          <w:iCs/>
          <w:color w:val="000000"/>
          <w:sz w:val="20"/>
          <w:szCs w:val="20"/>
          <w:lang w:val="en-US"/>
        </w:rPr>
        <w:t>Povolzhskiy</w:t>
      </w:r>
      <w:proofErr w:type="spellEnd"/>
      <w:r w:rsidRPr="007108F3">
        <w:rPr>
          <w:rFonts w:ascii="Arial" w:hAnsi="Arial" w:cs="Arial"/>
          <w:i/>
          <w:iCs/>
          <w:color w:val="000000"/>
          <w:sz w:val="20"/>
          <w:szCs w:val="20"/>
          <w:lang w:val="en-US"/>
        </w:rPr>
        <w:t xml:space="preserve"> State University of Telecommunications and Informatics, Samara, Russia, valeriaak02@mail.ru</w:t>
      </w:r>
    </w:p>
    <w:p w:rsidR="007108F3" w:rsidRPr="007108F3" w:rsidRDefault="007108F3" w:rsidP="007108F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7108F3">
        <w:rPr>
          <w:rFonts w:ascii="Arial" w:hAnsi="Arial" w:cs="Arial"/>
          <w:b/>
          <w:bCs/>
          <w:caps/>
          <w:color w:val="000000"/>
          <w:sz w:val="28"/>
          <w:szCs w:val="28"/>
          <w:lang w:val="en-US"/>
        </w:rPr>
        <w:t>Computer Vision as a Key Future Technology</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7108F3">
        <w:rPr>
          <w:rFonts w:ascii="Arial" w:hAnsi="Arial" w:cs="Arial"/>
          <w:color w:val="000000"/>
          <w:sz w:val="20"/>
          <w:szCs w:val="20"/>
          <w:lang w:val="en-US"/>
        </w:rPr>
        <w:t>This paper explores computer vision as one of the key technologies shaping the future, with the potential to drive transformative changes across multiple industries. The study provides an analysis of the fundamental challenges and methodologies employed in this field. Furthermore, it presents examples of successful applications of computer vision across various domains. The paper also discusses the advantages and limitations that hinder further development and implementation of this technology, including the need for large-scale data processing, significant computational costs, and sensitivity to environmental conditions.</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7108F3">
        <w:rPr>
          <w:rFonts w:ascii="Arial" w:hAnsi="Arial" w:cs="Arial"/>
          <w:color w:val="000000"/>
          <w:spacing w:val="43"/>
          <w:sz w:val="20"/>
          <w:szCs w:val="20"/>
          <w:lang w:val="en-US"/>
        </w:rPr>
        <w:t>Keywords</w:t>
      </w:r>
      <w:r w:rsidRPr="007108F3">
        <w:rPr>
          <w:rFonts w:ascii="Arial" w:hAnsi="Arial" w:cs="Arial"/>
          <w:color w:val="000000"/>
          <w:sz w:val="20"/>
          <w:szCs w:val="20"/>
          <w:lang w:val="en-US"/>
        </w:rPr>
        <w:t>: computer vision; task; analysis; image; detection; technology; networks; learning.</w:t>
      </w:r>
    </w:p>
    <w:p w:rsidR="007108F3" w:rsidRPr="007108F3" w:rsidRDefault="007108F3" w:rsidP="007108F3">
      <w:pPr>
        <w:autoSpaceDE w:val="0"/>
        <w:autoSpaceDN w:val="0"/>
        <w:adjustRightInd w:val="0"/>
        <w:spacing w:after="227" w:line="288" w:lineRule="auto"/>
        <w:textAlignment w:val="center"/>
        <w:rPr>
          <w:rFonts w:ascii="Arial" w:hAnsi="Arial" w:cs="Arial"/>
          <w:b/>
          <w:bCs/>
          <w:color w:val="000000"/>
          <w:sz w:val="28"/>
          <w:szCs w:val="28"/>
        </w:rPr>
      </w:pPr>
      <w:r w:rsidRPr="007108F3">
        <w:rPr>
          <w:rFonts w:ascii="Arial" w:hAnsi="Arial" w:cs="Arial"/>
          <w:b/>
          <w:bCs/>
          <w:color w:val="000000"/>
          <w:sz w:val="28"/>
          <w:szCs w:val="28"/>
        </w:rPr>
        <w:t>УДК 336</w:t>
      </w:r>
    </w:p>
    <w:p w:rsidR="007108F3" w:rsidRPr="007108F3" w:rsidRDefault="007108F3" w:rsidP="007108F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7108F3">
        <w:rPr>
          <w:rFonts w:ascii="Arial" w:hAnsi="Arial" w:cs="Arial"/>
          <w:b/>
          <w:bCs/>
          <w:color w:val="000000"/>
          <w:sz w:val="28"/>
          <w:szCs w:val="28"/>
          <w:lang w:val="en-US"/>
        </w:rPr>
        <w:t>doi</w:t>
      </w:r>
      <w:proofErr w:type="spellEnd"/>
      <w:proofErr w:type="gramEnd"/>
      <w:r w:rsidRPr="007108F3">
        <w:rPr>
          <w:rFonts w:ascii="Arial" w:hAnsi="Arial" w:cs="Arial"/>
          <w:b/>
          <w:bCs/>
          <w:color w:val="000000"/>
          <w:sz w:val="28"/>
          <w:szCs w:val="28"/>
        </w:rPr>
        <w:t>: 10.47576/2949-1886.2025.2.2.026</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r w:rsidRPr="007108F3">
        <w:rPr>
          <w:rFonts w:ascii="Arial" w:hAnsi="Arial" w:cs="Arial"/>
          <w:b/>
          <w:bCs/>
          <w:color w:val="000000"/>
        </w:rPr>
        <w:t>Бурса И. А.,</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доктор экономических наук, доцент кафедры экономического анализа, Кубанский государственный аграрный университет имени И. Т. Трубилина, Краснодар, Россия, bursaia@mail.ru</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r w:rsidRPr="007108F3">
        <w:rPr>
          <w:rFonts w:ascii="Arial" w:hAnsi="Arial" w:cs="Arial"/>
          <w:b/>
          <w:bCs/>
          <w:color w:val="000000"/>
        </w:rPr>
        <w:t>Савинская Н. А.,</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студент, Кубанский государственный аграрный университет имени И. Т. Трубилина, Краснодар, Россия, savinskaan11@yandex.ru</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r w:rsidRPr="007108F3">
        <w:rPr>
          <w:rFonts w:ascii="Arial" w:hAnsi="Arial" w:cs="Arial"/>
          <w:b/>
          <w:bCs/>
          <w:color w:val="000000"/>
        </w:rPr>
        <w:t>Королева О. Ю.,</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студент, Кубанский государственный аграрный университет имени И. Т. Трубилина, Краснодар, Россия, 17.09.03.olga@gmail.com</w:t>
      </w:r>
    </w:p>
    <w:p w:rsidR="007108F3" w:rsidRPr="007108F3" w:rsidRDefault="007108F3" w:rsidP="007108F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7108F3">
        <w:rPr>
          <w:rFonts w:ascii="Arial" w:hAnsi="Arial" w:cs="Arial"/>
          <w:b/>
          <w:bCs/>
          <w:caps/>
          <w:color w:val="000000"/>
          <w:sz w:val="28"/>
          <w:szCs w:val="28"/>
        </w:rPr>
        <w:t>Оценка эффективности инвестиционной политик</w:t>
      </w:r>
      <w:proofErr w:type="gramStart"/>
      <w:r w:rsidRPr="007108F3">
        <w:rPr>
          <w:rFonts w:ascii="Arial" w:hAnsi="Arial" w:cs="Arial"/>
          <w:b/>
          <w:bCs/>
          <w:caps/>
          <w:color w:val="000000"/>
          <w:sz w:val="28"/>
          <w:szCs w:val="28"/>
        </w:rPr>
        <w:t>и ООО</w:t>
      </w:r>
      <w:proofErr w:type="gramEnd"/>
      <w:r w:rsidRPr="007108F3">
        <w:rPr>
          <w:rFonts w:ascii="Arial" w:hAnsi="Arial" w:cs="Arial"/>
          <w:b/>
          <w:bCs/>
          <w:caps/>
          <w:color w:val="000000"/>
          <w:sz w:val="28"/>
          <w:szCs w:val="28"/>
        </w:rPr>
        <w:t xml:space="preserve"> «Кубаньлесстрой»</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rPr>
      </w:pPr>
      <w:r w:rsidRPr="007108F3">
        <w:rPr>
          <w:rFonts w:ascii="Arial" w:hAnsi="Arial" w:cs="Arial"/>
          <w:color w:val="000000"/>
          <w:sz w:val="20"/>
          <w:szCs w:val="20"/>
        </w:rPr>
        <w:t>В статье рассматриваются теоретические основы и прикладные аспекты оценки эффективности инвестиционной политики организации на примере ООО «</w:t>
      </w:r>
      <w:proofErr w:type="spellStart"/>
      <w:r w:rsidRPr="007108F3">
        <w:rPr>
          <w:rFonts w:ascii="Arial" w:hAnsi="Arial" w:cs="Arial"/>
          <w:color w:val="000000"/>
          <w:sz w:val="20"/>
          <w:szCs w:val="20"/>
        </w:rPr>
        <w:t>Кубаньлесстрой</w:t>
      </w:r>
      <w:proofErr w:type="spellEnd"/>
      <w:r w:rsidRPr="007108F3">
        <w:rPr>
          <w:rFonts w:ascii="Arial" w:hAnsi="Arial" w:cs="Arial"/>
          <w:color w:val="000000"/>
          <w:sz w:val="20"/>
          <w:szCs w:val="20"/>
        </w:rPr>
        <w:t>». Проведены анализ финансового состояния компании и оценка ключевых показателей рентабельности и ликвидности. Предложены рекомендации по повышению эффективности инвестиционной деятельности и оптимизации структуры капитала. Работа может представлять интерес для специалистов в области экономики, корпоративных финансов и управления инвестициями.</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7108F3">
        <w:rPr>
          <w:rFonts w:ascii="Arial" w:hAnsi="Arial" w:cs="Arial"/>
          <w:color w:val="000000"/>
          <w:spacing w:val="43"/>
          <w:sz w:val="20"/>
          <w:szCs w:val="20"/>
        </w:rPr>
        <w:t>Ключевые слова</w:t>
      </w:r>
      <w:r w:rsidRPr="007108F3">
        <w:rPr>
          <w:rFonts w:ascii="Arial" w:hAnsi="Arial" w:cs="Arial"/>
          <w:color w:val="000000"/>
          <w:sz w:val="20"/>
          <w:szCs w:val="20"/>
        </w:rPr>
        <w:t>: инвестиционная политика; финансовый анализ; рентабельность; ликвидность; структура капитала; инвестиции; эффективность.</w:t>
      </w:r>
      <w:proofErr w:type="gramEnd"/>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gramStart"/>
      <w:r w:rsidRPr="007108F3">
        <w:rPr>
          <w:rFonts w:ascii="Arial" w:hAnsi="Arial" w:cs="Arial"/>
          <w:b/>
          <w:bCs/>
          <w:color w:val="000000"/>
          <w:lang w:val="en-US"/>
        </w:rPr>
        <w:t>Bursa I. A.,</w:t>
      </w:r>
      <w:proofErr w:type="gramEnd"/>
      <w:r w:rsidRPr="007108F3">
        <w:rPr>
          <w:rFonts w:ascii="Arial" w:hAnsi="Arial" w:cs="Arial"/>
          <w:b/>
          <w:bCs/>
          <w:color w:val="000000"/>
          <w:lang w:val="en-US"/>
        </w:rPr>
        <w:t xml:space="preserve">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7108F3">
        <w:rPr>
          <w:rFonts w:ascii="Arial" w:hAnsi="Arial" w:cs="Arial"/>
          <w:i/>
          <w:iCs/>
          <w:color w:val="000000"/>
          <w:sz w:val="20"/>
          <w:szCs w:val="20"/>
          <w:lang w:val="en-US"/>
        </w:rPr>
        <w:t xml:space="preserve">Doctor of Economics, Associate Professor of the Department of Economic Analysis, I. T. </w:t>
      </w:r>
      <w:proofErr w:type="spellStart"/>
      <w:r w:rsidRPr="007108F3">
        <w:rPr>
          <w:rFonts w:ascii="Arial" w:hAnsi="Arial" w:cs="Arial"/>
          <w:i/>
          <w:iCs/>
          <w:color w:val="000000"/>
          <w:sz w:val="20"/>
          <w:szCs w:val="20"/>
          <w:lang w:val="en-US"/>
        </w:rPr>
        <w:t>Trubilin</w:t>
      </w:r>
      <w:proofErr w:type="spellEnd"/>
      <w:r w:rsidRPr="007108F3">
        <w:rPr>
          <w:rFonts w:ascii="Arial" w:hAnsi="Arial" w:cs="Arial"/>
          <w:i/>
          <w:iCs/>
          <w:color w:val="000000"/>
          <w:sz w:val="20"/>
          <w:szCs w:val="20"/>
          <w:lang w:val="en-US"/>
        </w:rPr>
        <w:t xml:space="preserve"> Kuban State Agrarian University, Krasnodar, Russia, bursaia@mail.ru </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spellStart"/>
      <w:r w:rsidRPr="007108F3">
        <w:rPr>
          <w:rFonts w:ascii="Arial" w:hAnsi="Arial" w:cs="Arial"/>
          <w:b/>
          <w:bCs/>
          <w:color w:val="000000"/>
          <w:lang w:val="en-US"/>
        </w:rPr>
        <w:t>Savinskaya</w:t>
      </w:r>
      <w:proofErr w:type="spellEnd"/>
      <w:r w:rsidRPr="007108F3">
        <w:rPr>
          <w:rFonts w:ascii="Arial" w:hAnsi="Arial" w:cs="Arial"/>
          <w:b/>
          <w:bCs/>
          <w:color w:val="000000"/>
          <w:lang w:val="en-US"/>
        </w:rPr>
        <w:t xml:space="preserve"> N. A.,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7108F3">
        <w:rPr>
          <w:rFonts w:ascii="Arial" w:hAnsi="Arial" w:cs="Arial"/>
          <w:i/>
          <w:iCs/>
          <w:color w:val="000000"/>
          <w:sz w:val="20"/>
          <w:szCs w:val="20"/>
          <w:lang w:val="en-US"/>
        </w:rPr>
        <w:t>student</w:t>
      </w:r>
      <w:proofErr w:type="gramEnd"/>
      <w:r w:rsidRPr="007108F3">
        <w:rPr>
          <w:rFonts w:ascii="Arial" w:hAnsi="Arial" w:cs="Arial"/>
          <w:i/>
          <w:iCs/>
          <w:color w:val="000000"/>
          <w:sz w:val="20"/>
          <w:szCs w:val="20"/>
          <w:lang w:val="en-US"/>
        </w:rPr>
        <w:t xml:space="preserve">, I. T. </w:t>
      </w:r>
      <w:proofErr w:type="spellStart"/>
      <w:r w:rsidRPr="007108F3">
        <w:rPr>
          <w:rFonts w:ascii="Arial" w:hAnsi="Arial" w:cs="Arial"/>
          <w:i/>
          <w:iCs/>
          <w:color w:val="000000"/>
          <w:sz w:val="20"/>
          <w:szCs w:val="20"/>
          <w:lang w:val="en-US"/>
        </w:rPr>
        <w:t>Trubilin</w:t>
      </w:r>
      <w:proofErr w:type="spellEnd"/>
      <w:r w:rsidRPr="007108F3">
        <w:rPr>
          <w:rFonts w:ascii="Arial" w:hAnsi="Arial" w:cs="Arial"/>
          <w:i/>
          <w:iCs/>
          <w:color w:val="000000"/>
          <w:sz w:val="20"/>
          <w:szCs w:val="20"/>
          <w:lang w:val="en-US"/>
        </w:rPr>
        <w:t xml:space="preserve"> Kuban State Agrarian University, Krasnodar, Russia, savinskaan11@yandex.ru </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spellStart"/>
      <w:r w:rsidRPr="007108F3">
        <w:rPr>
          <w:rFonts w:ascii="Arial" w:hAnsi="Arial" w:cs="Arial"/>
          <w:b/>
          <w:bCs/>
          <w:color w:val="000000"/>
          <w:lang w:val="en-US"/>
        </w:rPr>
        <w:t>Koroleva</w:t>
      </w:r>
      <w:proofErr w:type="spellEnd"/>
      <w:r w:rsidRPr="007108F3">
        <w:rPr>
          <w:rFonts w:ascii="Arial" w:hAnsi="Arial" w:cs="Arial"/>
          <w:b/>
          <w:bCs/>
          <w:color w:val="000000"/>
          <w:lang w:val="en-US"/>
        </w:rPr>
        <w:t xml:space="preserve"> O. Y.,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proofErr w:type="gramStart"/>
      <w:r w:rsidRPr="007108F3">
        <w:rPr>
          <w:rFonts w:ascii="Arial" w:hAnsi="Arial" w:cs="Arial"/>
          <w:i/>
          <w:iCs/>
          <w:color w:val="000000"/>
          <w:sz w:val="20"/>
          <w:szCs w:val="20"/>
          <w:lang w:val="en-US"/>
        </w:rPr>
        <w:t>student</w:t>
      </w:r>
      <w:proofErr w:type="gramEnd"/>
      <w:r w:rsidRPr="007108F3">
        <w:rPr>
          <w:rFonts w:ascii="Arial" w:hAnsi="Arial" w:cs="Arial"/>
          <w:i/>
          <w:iCs/>
          <w:color w:val="000000"/>
          <w:sz w:val="20"/>
          <w:szCs w:val="20"/>
          <w:lang w:val="en-US"/>
        </w:rPr>
        <w:t xml:space="preserve">, I. T. </w:t>
      </w:r>
      <w:proofErr w:type="spellStart"/>
      <w:r w:rsidRPr="007108F3">
        <w:rPr>
          <w:rFonts w:ascii="Arial" w:hAnsi="Arial" w:cs="Arial"/>
          <w:i/>
          <w:iCs/>
          <w:color w:val="000000"/>
          <w:sz w:val="20"/>
          <w:szCs w:val="20"/>
          <w:lang w:val="en-US"/>
        </w:rPr>
        <w:t>Trubilin</w:t>
      </w:r>
      <w:proofErr w:type="spellEnd"/>
      <w:r w:rsidRPr="007108F3">
        <w:rPr>
          <w:rFonts w:ascii="Arial" w:hAnsi="Arial" w:cs="Arial"/>
          <w:i/>
          <w:iCs/>
          <w:color w:val="000000"/>
          <w:sz w:val="20"/>
          <w:szCs w:val="20"/>
          <w:lang w:val="en-US"/>
        </w:rPr>
        <w:t xml:space="preserve"> Kuban State Agrarian University, Krasnodar, Russia, 17.09.03.olga@gmail.com </w:t>
      </w:r>
    </w:p>
    <w:p w:rsidR="007108F3" w:rsidRPr="007108F3" w:rsidRDefault="007108F3" w:rsidP="007108F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7108F3">
        <w:rPr>
          <w:rFonts w:ascii="Arial" w:hAnsi="Arial" w:cs="Arial"/>
          <w:b/>
          <w:bCs/>
          <w:caps/>
          <w:color w:val="000000"/>
          <w:sz w:val="28"/>
          <w:szCs w:val="28"/>
          <w:lang w:val="en-US"/>
        </w:rPr>
        <w:t>Evaluation of the effectiveness of Kubanlesstroy LLC’s investment policy</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7108F3">
        <w:rPr>
          <w:rFonts w:ascii="Arial" w:hAnsi="Arial" w:cs="Arial"/>
          <w:color w:val="000000"/>
          <w:sz w:val="20"/>
          <w:szCs w:val="20"/>
          <w:lang w:val="en-US"/>
        </w:rPr>
        <w:t>The article discusses the theoretical foundations and applied aspects of evaluating the effectiveness of an organization’s investment policy on the example of KUBANLESSTROY LLC. The company’s financial condition was analyzed and key indicators of profitability and liquidity were evaluated. Based on the results obtained, recommendations for improving the efficiency of investment activities and optimizing the capital structure are proposed. The work may be of interest to specialists in the field of economics, corporate finance and investment management.</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7108F3">
        <w:rPr>
          <w:rFonts w:ascii="Arial" w:hAnsi="Arial" w:cs="Arial"/>
          <w:color w:val="000000"/>
          <w:spacing w:val="43"/>
          <w:sz w:val="20"/>
          <w:szCs w:val="20"/>
          <w:lang w:val="en-US"/>
        </w:rPr>
        <w:t>Keywords</w:t>
      </w:r>
      <w:r w:rsidRPr="007108F3">
        <w:rPr>
          <w:rFonts w:ascii="Arial" w:hAnsi="Arial" w:cs="Arial"/>
          <w:color w:val="000000"/>
          <w:sz w:val="20"/>
          <w:szCs w:val="20"/>
          <w:lang w:val="en-US"/>
        </w:rPr>
        <w:t>: investment policy; financial analysis; profitability; liquidity; capital structure; investment; efficiency.</w:t>
      </w:r>
    </w:p>
    <w:p w:rsidR="007108F3" w:rsidRPr="007108F3" w:rsidRDefault="007108F3" w:rsidP="007108F3">
      <w:pPr>
        <w:autoSpaceDE w:val="0"/>
        <w:autoSpaceDN w:val="0"/>
        <w:adjustRightInd w:val="0"/>
        <w:spacing w:after="227" w:line="288" w:lineRule="auto"/>
        <w:textAlignment w:val="center"/>
        <w:rPr>
          <w:rFonts w:ascii="Arial" w:hAnsi="Arial" w:cs="Arial"/>
          <w:b/>
          <w:bCs/>
          <w:color w:val="000000"/>
          <w:sz w:val="28"/>
          <w:szCs w:val="28"/>
          <w:lang w:val="en-US"/>
        </w:rPr>
      </w:pPr>
      <w:r w:rsidRPr="007108F3">
        <w:rPr>
          <w:rFonts w:ascii="Arial" w:hAnsi="Arial" w:cs="Arial"/>
          <w:b/>
          <w:bCs/>
          <w:color w:val="000000"/>
          <w:sz w:val="28"/>
          <w:szCs w:val="28"/>
          <w:lang w:val="en-US"/>
        </w:rPr>
        <w:lastRenderedPageBreak/>
        <w:t>УДК 332</w:t>
      </w:r>
    </w:p>
    <w:p w:rsidR="007108F3" w:rsidRPr="007108F3" w:rsidRDefault="007108F3" w:rsidP="007108F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7108F3">
        <w:rPr>
          <w:rFonts w:ascii="Arial" w:hAnsi="Arial" w:cs="Arial"/>
          <w:b/>
          <w:bCs/>
          <w:color w:val="000000"/>
          <w:sz w:val="28"/>
          <w:szCs w:val="28"/>
          <w:lang w:val="en-US"/>
        </w:rPr>
        <w:t>doi</w:t>
      </w:r>
      <w:proofErr w:type="spellEnd"/>
      <w:proofErr w:type="gramEnd"/>
      <w:r w:rsidRPr="007108F3">
        <w:rPr>
          <w:rFonts w:ascii="Arial" w:hAnsi="Arial" w:cs="Arial"/>
          <w:b/>
          <w:bCs/>
          <w:color w:val="000000"/>
          <w:sz w:val="28"/>
          <w:szCs w:val="28"/>
        </w:rPr>
        <w:t>: 10.47576/2949-1886.2025.2.2.027</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proofErr w:type="spellStart"/>
      <w:r w:rsidRPr="007108F3">
        <w:rPr>
          <w:rFonts w:ascii="Arial" w:hAnsi="Arial" w:cs="Arial"/>
          <w:b/>
          <w:bCs/>
          <w:color w:val="000000"/>
        </w:rPr>
        <w:t>Лыгина</w:t>
      </w:r>
      <w:proofErr w:type="spellEnd"/>
      <w:r w:rsidRPr="007108F3">
        <w:rPr>
          <w:rFonts w:ascii="Arial" w:hAnsi="Arial" w:cs="Arial"/>
          <w:b/>
          <w:bCs/>
          <w:color w:val="000000"/>
        </w:rPr>
        <w:t xml:space="preserve"> Дарья Андреевна,</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студент экономического факультета, Кубанский государственный аграрный университет имени И. Т. Трубилина, Краснодар, Россия, lygina.d@mail.ru</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proofErr w:type="spellStart"/>
      <w:r w:rsidRPr="007108F3">
        <w:rPr>
          <w:rFonts w:ascii="Arial" w:hAnsi="Arial" w:cs="Arial"/>
          <w:b/>
          <w:bCs/>
          <w:color w:val="000000"/>
        </w:rPr>
        <w:t>Сныченко</w:t>
      </w:r>
      <w:proofErr w:type="spellEnd"/>
      <w:r w:rsidRPr="007108F3">
        <w:rPr>
          <w:rFonts w:ascii="Arial" w:hAnsi="Arial" w:cs="Arial"/>
          <w:b/>
          <w:bCs/>
          <w:color w:val="000000"/>
        </w:rPr>
        <w:t xml:space="preserve"> Екатерина Евгеньевна,</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студент экономического факультета, Кубанский государственный аграрный университет имени И. Т. Трубилина, Краснодар, Россия, ysnychenko@mail.ru</w:t>
      </w:r>
    </w:p>
    <w:p w:rsidR="007108F3" w:rsidRPr="007108F3" w:rsidRDefault="007108F3" w:rsidP="007108F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7108F3">
        <w:rPr>
          <w:rFonts w:ascii="Arial" w:hAnsi="Arial" w:cs="Arial"/>
          <w:b/>
          <w:bCs/>
          <w:caps/>
          <w:color w:val="000000"/>
          <w:sz w:val="28"/>
          <w:szCs w:val="28"/>
        </w:rPr>
        <w:t xml:space="preserve">Реинжиниринг </w:t>
      </w:r>
      <w:r w:rsidRPr="007108F3">
        <w:rPr>
          <w:rFonts w:ascii="Arial" w:hAnsi="Arial" w:cs="Arial"/>
          <w:b/>
          <w:bCs/>
          <w:caps/>
          <w:color w:val="000000"/>
          <w:sz w:val="28"/>
          <w:szCs w:val="28"/>
        </w:rPr>
        <w:br/>
        <w:t>HR-процессов: привлечение и удержание талантов</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rPr>
      </w:pPr>
      <w:r w:rsidRPr="007108F3">
        <w:rPr>
          <w:rFonts w:ascii="Arial" w:hAnsi="Arial" w:cs="Arial"/>
          <w:color w:val="000000"/>
          <w:sz w:val="20"/>
          <w:szCs w:val="20"/>
        </w:rPr>
        <w:t xml:space="preserve">В статье рассматривается реинжиниринг HR-процессов в качестве привлечения и удержания талантов. В процессе исследования проанализировано значение управления талантами на основе трактовки понятия известными специалистами в исследуемой области. Произведен развернутый анализ структуры стратегии управления талантами, предполагающий взаимодействие всех аспектов в сфере </w:t>
      </w:r>
      <w:proofErr w:type="gramStart"/>
      <w:r w:rsidRPr="007108F3">
        <w:rPr>
          <w:rFonts w:ascii="Arial" w:hAnsi="Arial" w:cs="Arial"/>
          <w:color w:val="000000"/>
          <w:sz w:val="20"/>
          <w:szCs w:val="20"/>
        </w:rPr>
        <w:t>талант-менеджмента</w:t>
      </w:r>
      <w:proofErr w:type="gramEnd"/>
      <w:r w:rsidRPr="007108F3">
        <w:rPr>
          <w:rFonts w:ascii="Arial" w:hAnsi="Arial" w:cs="Arial"/>
          <w:color w:val="000000"/>
          <w:sz w:val="20"/>
          <w:szCs w:val="20"/>
        </w:rPr>
        <w:t xml:space="preserve"> для раскрытия потенциала специалистов. Также обоснованы подходы для интеграции совокупности видов деятельности, направленных на организацию стратегии управления талантами, такими как ментальная, мотивирующая составляющие и смешанный подход. Выявлены ключевые особенности управления талантами, исследованы задачи по реализации привлечения и удержания талантов. Сформирован анализ уровней стратегии управления талантами и выделены основные преимущества предлагаемой стратегии для повышения функциональной эффективности системы подбора кадров в компании.</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rPr>
      </w:pPr>
      <w:proofErr w:type="gramStart"/>
      <w:r w:rsidRPr="007108F3">
        <w:rPr>
          <w:rFonts w:ascii="Arial" w:hAnsi="Arial" w:cs="Arial"/>
          <w:color w:val="000000"/>
          <w:spacing w:val="43"/>
          <w:sz w:val="20"/>
          <w:szCs w:val="20"/>
        </w:rPr>
        <w:t>Ключевые слова:</w:t>
      </w:r>
      <w:r w:rsidRPr="007108F3">
        <w:rPr>
          <w:rFonts w:ascii="Arial" w:hAnsi="Arial" w:cs="Arial"/>
          <w:color w:val="000000"/>
          <w:sz w:val="20"/>
          <w:szCs w:val="20"/>
        </w:rPr>
        <w:t xml:space="preserve"> анализ; деятельность; реинжиниринг; талант; компания; удержание; сотрудник; стратегия; привлечение; HR-процессы.</w:t>
      </w:r>
      <w:proofErr w:type="gramEnd"/>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spellStart"/>
      <w:proofErr w:type="gramStart"/>
      <w:r w:rsidRPr="007108F3">
        <w:rPr>
          <w:rFonts w:ascii="Arial" w:hAnsi="Arial" w:cs="Arial"/>
          <w:b/>
          <w:bCs/>
          <w:color w:val="000000"/>
          <w:lang w:val="en-US"/>
        </w:rPr>
        <w:t>Lygina</w:t>
      </w:r>
      <w:proofErr w:type="spellEnd"/>
      <w:r w:rsidRPr="007108F3">
        <w:rPr>
          <w:rFonts w:ascii="Arial" w:hAnsi="Arial" w:cs="Arial"/>
          <w:b/>
          <w:bCs/>
          <w:color w:val="000000"/>
          <w:lang w:val="en-US"/>
        </w:rPr>
        <w:t xml:space="preserve"> Darya A.,</w:t>
      </w:r>
      <w:proofErr w:type="gramEnd"/>
      <w:r w:rsidRPr="007108F3">
        <w:rPr>
          <w:rFonts w:ascii="Arial" w:hAnsi="Arial" w:cs="Arial"/>
          <w:b/>
          <w:bCs/>
          <w:color w:val="000000"/>
          <w:lang w:val="en-US"/>
        </w:rPr>
        <w:t xml:space="preserve">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7108F3">
        <w:rPr>
          <w:rFonts w:ascii="Arial" w:hAnsi="Arial" w:cs="Arial"/>
          <w:i/>
          <w:iCs/>
          <w:color w:val="000000"/>
          <w:sz w:val="20"/>
          <w:szCs w:val="20"/>
          <w:lang w:val="en-US"/>
        </w:rPr>
        <w:t xml:space="preserve">Student of the Faculty of Economics, </w:t>
      </w:r>
      <w:r w:rsidRPr="007108F3">
        <w:rPr>
          <w:rFonts w:ascii="Arial" w:hAnsi="Arial" w:cs="Arial"/>
          <w:i/>
          <w:iCs/>
          <w:color w:val="000000"/>
          <w:sz w:val="20"/>
          <w:szCs w:val="20"/>
          <w:lang w:val="en-US"/>
        </w:rPr>
        <w:br/>
        <w:t xml:space="preserve">I. T. </w:t>
      </w:r>
      <w:proofErr w:type="spellStart"/>
      <w:r w:rsidRPr="007108F3">
        <w:rPr>
          <w:rFonts w:ascii="Arial" w:hAnsi="Arial" w:cs="Arial"/>
          <w:i/>
          <w:iCs/>
          <w:color w:val="000000"/>
          <w:sz w:val="20"/>
          <w:szCs w:val="20"/>
          <w:lang w:val="en-US"/>
        </w:rPr>
        <w:t>Trubilin</w:t>
      </w:r>
      <w:proofErr w:type="spellEnd"/>
      <w:r w:rsidRPr="007108F3">
        <w:rPr>
          <w:rFonts w:ascii="Arial" w:hAnsi="Arial" w:cs="Arial"/>
          <w:i/>
          <w:iCs/>
          <w:color w:val="000000"/>
          <w:sz w:val="20"/>
          <w:szCs w:val="20"/>
          <w:lang w:val="en-US"/>
        </w:rPr>
        <w:t xml:space="preserve"> Kuban State Agrarian University, Krasnodar, Russia, lygina.d@mail.ru </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spellStart"/>
      <w:r w:rsidRPr="007108F3">
        <w:rPr>
          <w:rFonts w:ascii="Arial" w:hAnsi="Arial" w:cs="Arial"/>
          <w:b/>
          <w:bCs/>
          <w:color w:val="000000"/>
          <w:lang w:val="en-US"/>
        </w:rPr>
        <w:t>Snychenko</w:t>
      </w:r>
      <w:proofErr w:type="spellEnd"/>
      <w:r w:rsidRPr="007108F3">
        <w:rPr>
          <w:rFonts w:ascii="Arial" w:hAnsi="Arial" w:cs="Arial"/>
          <w:b/>
          <w:bCs/>
          <w:color w:val="000000"/>
          <w:lang w:val="en-US"/>
        </w:rPr>
        <w:t xml:space="preserve"> Ekaterina </w:t>
      </w:r>
      <w:proofErr w:type="gramStart"/>
      <w:r w:rsidRPr="007108F3">
        <w:rPr>
          <w:rFonts w:ascii="Arial" w:hAnsi="Arial" w:cs="Arial"/>
          <w:b/>
          <w:bCs/>
          <w:color w:val="000000"/>
        </w:rPr>
        <w:t>Е</w:t>
      </w:r>
      <w:r w:rsidRPr="007108F3">
        <w:rPr>
          <w:rFonts w:ascii="Arial" w:hAnsi="Arial" w:cs="Arial"/>
          <w:b/>
          <w:bCs/>
          <w:color w:val="000000"/>
          <w:lang w:val="en-US"/>
        </w:rPr>
        <w:t>.,</w:t>
      </w:r>
      <w:proofErr w:type="gramEnd"/>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7108F3">
        <w:rPr>
          <w:rFonts w:ascii="Arial" w:hAnsi="Arial" w:cs="Arial"/>
          <w:i/>
          <w:iCs/>
          <w:color w:val="000000"/>
          <w:sz w:val="20"/>
          <w:szCs w:val="20"/>
          <w:lang w:val="en-US"/>
        </w:rPr>
        <w:t xml:space="preserve">Student of the Faculty of Economics, </w:t>
      </w:r>
      <w:r w:rsidRPr="007108F3">
        <w:rPr>
          <w:rFonts w:ascii="Arial" w:hAnsi="Arial" w:cs="Arial"/>
          <w:i/>
          <w:iCs/>
          <w:color w:val="000000"/>
          <w:sz w:val="20"/>
          <w:szCs w:val="20"/>
          <w:lang w:val="en-US"/>
        </w:rPr>
        <w:br/>
        <w:t xml:space="preserve">I. T. </w:t>
      </w:r>
      <w:proofErr w:type="spellStart"/>
      <w:r w:rsidRPr="007108F3">
        <w:rPr>
          <w:rFonts w:ascii="Arial" w:hAnsi="Arial" w:cs="Arial"/>
          <w:i/>
          <w:iCs/>
          <w:color w:val="000000"/>
          <w:sz w:val="20"/>
          <w:szCs w:val="20"/>
          <w:lang w:val="en-US"/>
        </w:rPr>
        <w:t>Trubilin</w:t>
      </w:r>
      <w:proofErr w:type="spellEnd"/>
      <w:r w:rsidRPr="007108F3">
        <w:rPr>
          <w:rFonts w:ascii="Arial" w:hAnsi="Arial" w:cs="Arial"/>
          <w:i/>
          <w:iCs/>
          <w:color w:val="000000"/>
          <w:sz w:val="20"/>
          <w:szCs w:val="20"/>
          <w:lang w:val="en-US"/>
        </w:rPr>
        <w:t xml:space="preserve"> Kuban State Agrarian University, Krasnodar, Russia, ysnychenko@mail.ru </w:t>
      </w:r>
    </w:p>
    <w:p w:rsidR="007108F3" w:rsidRPr="007108F3" w:rsidRDefault="007108F3" w:rsidP="007108F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7108F3">
        <w:rPr>
          <w:rFonts w:ascii="Arial" w:hAnsi="Arial" w:cs="Arial"/>
          <w:b/>
          <w:bCs/>
          <w:caps/>
          <w:color w:val="000000"/>
          <w:sz w:val="28"/>
          <w:szCs w:val="28"/>
          <w:lang w:val="en-US"/>
        </w:rPr>
        <w:t xml:space="preserve">HR process reengineering: attracting and retaining talent </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7108F3">
        <w:rPr>
          <w:rFonts w:ascii="Arial" w:hAnsi="Arial" w:cs="Arial"/>
          <w:color w:val="000000"/>
          <w:sz w:val="20"/>
          <w:szCs w:val="20"/>
          <w:lang w:val="en-US"/>
        </w:rPr>
        <w:t xml:space="preserve">The article discusses the reengineering of HR processes to attract and retain talent. In the course of the research, the significance of talent management is analyzed based on the interpretation of the concept by well-known experts in the field under study. A detailed analysis of the structure of the talent management strategy has been carried out, involving the interaction of all aspects in the field of talent management to unlock the potential of specialists. The approaches for integrating a set of activities aimed at organizing a talent management strategy, such as mental, motivating components and a mixed </w:t>
      </w:r>
      <w:proofErr w:type="gramStart"/>
      <w:r w:rsidRPr="007108F3">
        <w:rPr>
          <w:rFonts w:ascii="Arial" w:hAnsi="Arial" w:cs="Arial"/>
          <w:color w:val="000000"/>
          <w:sz w:val="20"/>
          <w:szCs w:val="20"/>
          <w:lang w:val="en-US"/>
        </w:rPr>
        <w:t>approach,</w:t>
      </w:r>
      <w:proofErr w:type="gramEnd"/>
      <w:r w:rsidRPr="007108F3">
        <w:rPr>
          <w:rFonts w:ascii="Arial" w:hAnsi="Arial" w:cs="Arial"/>
          <w:color w:val="000000"/>
          <w:sz w:val="20"/>
          <w:szCs w:val="20"/>
          <w:lang w:val="en-US"/>
        </w:rPr>
        <w:t xml:space="preserve"> are also substantiated. The key features of talent management have been identified, and the tasks of attracting and retaining talent have been investigated. An analysis of the levels of the talent management strategy has been formed and the main advantages of the proposed strategy for increasing the functional efficiency of the recruitment system in the company have been highlighted.</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7108F3">
        <w:rPr>
          <w:rFonts w:ascii="Arial" w:hAnsi="Arial" w:cs="Arial"/>
          <w:color w:val="000000"/>
          <w:spacing w:val="43"/>
          <w:sz w:val="20"/>
          <w:szCs w:val="20"/>
          <w:lang w:val="en-US"/>
        </w:rPr>
        <w:t>Keywords</w:t>
      </w:r>
      <w:r w:rsidRPr="007108F3">
        <w:rPr>
          <w:rFonts w:ascii="Arial" w:hAnsi="Arial" w:cs="Arial"/>
          <w:color w:val="000000"/>
          <w:sz w:val="20"/>
          <w:szCs w:val="20"/>
          <w:lang w:val="en-US"/>
        </w:rPr>
        <w:t>: analysis; activity; reengineering; talent; company; retention; employee; strategy; attraction; HR processes.</w:t>
      </w:r>
    </w:p>
    <w:p w:rsidR="007108F3" w:rsidRPr="007108F3" w:rsidRDefault="007108F3" w:rsidP="007108F3">
      <w:pPr>
        <w:autoSpaceDE w:val="0"/>
        <w:autoSpaceDN w:val="0"/>
        <w:adjustRightInd w:val="0"/>
        <w:spacing w:after="227" w:line="288" w:lineRule="auto"/>
        <w:textAlignment w:val="center"/>
        <w:rPr>
          <w:rFonts w:ascii="Arial" w:hAnsi="Arial" w:cs="Arial"/>
          <w:b/>
          <w:bCs/>
          <w:color w:val="000000"/>
          <w:sz w:val="28"/>
          <w:szCs w:val="28"/>
        </w:rPr>
      </w:pPr>
      <w:r w:rsidRPr="007108F3">
        <w:rPr>
          <w:rFonts w:ascii="Arial" w:hAnsi="Arial" w:cs="Arial"/>
          <w:b/>
          <w:bCs/>
          <w:color w:val="000000"/>
          <w:sz w:val="28"/>
          <w:szCs w:val="28"/>
        </w:rPr>
        <w:t>УДК 332</w:t>
      </w:r>
    </w:p>
    <w:p w:rsidR="007108F3" w:rsidRPr="007108F3" w:rsidRDefault="007108F3" w:rsidP="007108F3">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7108F3">
        <w:rPr>
          <w:rFonts w:ascii="Arial" w:hAnsi="Arial" w:cs="Arial"/>
          <w:b/>
          <w:bCs/>
          <w:color w:val="000000"/>
          <w:sz w:val="28"/>
          <w:szCs w:val="28"/>
          <w:lang w:val="en-US"/>
        </w:rPr>
        <w:t>doi</w:t>
      </w:r>
      <w:proofErr w:type="spellEnd"/>
      <w:proofErr w:type="gramEnd"/>
      <w:r w:rsidRPr="007108F3">
        <w:rPr>
          <w:rFonts w:ascii="Arial" w:hAnsi="Arial" w:cs="Arial"/>
          <w:b/>
          <w:bCs/>
          <w:color w:val="000000"/>
          <w:sz w:val="28"/>
          <w:szCs w:val="28"/>
        </w:rPr>
        <w:t>: 10.47576/2949-1886.2025.2.2.028</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proofErr w:type="spellStart"/>
      <w:r w:rsidRPr="007108F3">
        <w:rPr>
          <w:rFonts w:ascii="Arial" w:hAnsi="Arial" w:cs="Arial"/>
          <w:b/>
          <w:bCs/>
          <w:color w:val="000000"/>
        </w:rPr>
        <w:t>Хачев</w:t>
      </w:r>
      <w:proofErr w:type="spellEnd"/>
      <w:r w:rsidRPr="007108F3">
        <w:rPr>
          <w:rFonts w:ascii="Arial" w:hAnsi="Arial" w:cs="Arial"/>
          <w:b/>
          <w:bCs/>
          <w:color w:val="000000"/>
        </w:rPr>
        <w:t xml:space="preserve"> М. М.,</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 xml:space="preserve">доктор физико-математических наук, профессор, профессор кафедры высшей математики и информатики, Кабардино-Балкарский государственный аграрный университет имени В. М. </w:t>
      </w:r>
      <w:proofErr w:type="spellStart"/>
      <w:r w:rsidRPr="007108F3">
        <w:rPr>
          <w:rFonts w:ascii="Arial" w:hAnsi="Arial" w:cs="Arial"/>
          <w:i/>
          <w:iCs/>
          <w:color w:val="000000"/>
          <w:sz w:val="20"/>
          <w:szCs w:val="20"/>
        </w:rPr>
        <w:t>Кокова</w:t>
      </w:r>
      <w:proofErr w:type="spellEnd"/>
      <w:r w:rsidRPr="007108F3">
        <w:rPr>
          <w:rFonts w:ascii="Arial" w:hAnsi="Arial" w:cs="Arial"/>
          <w:i/>
          <w:iCs/>
          <w:color w:val="000000"/>
          <w:sz w:val="20"/>
          <w:szCs w:val="20"/>
        </w:rPr>
        <w:t>, Нальчик, Россия</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r w:rsidRPr="007108F3">
        <w:rPr>
          <w:rFonts w:ascii="Arial" w:hAnsi="Arial" w:cs="Arial"/>
          <w:b/>
          <w:bCs/>
          <w:color w:val="000000"/>
        </w:rPr>
        <w:t xml:space="preserve">Коков Н. С.,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 xml:space="preserve">кандидат экономических наук, доцент, доцент кафедры высшей математики и информатики, Кабардино-Балкарский государственный аграрный университет имени В. М. </w:t>
      </w:r>
      <w:proofErr w:type="spellStart"/>
      <w:r w:rsidRPr="007108F3">
        <w:rPr>
          <w:rFonts w:ascii="Arial" w:hAnsi="Arial" w:cs="Arial"/>
          <w:i/>
          <w:iCs/>
          <w:color w:val="000000"/>
          <w:sz w:val="20"/>
          <w:szCs w:val="20"/>
        </w:rPr>
        <w:t>Кокова</w:t>
      </w:r>
      <w:proofErr w:type="spellEnd"/>
      <w:r w:rsidRPr="007108F3">
        <w:rPr>
          <w:rFonts w:ascii="Arial" w:hAnsi="Arial" w:cs="Arial"/>
          <w:i/>
          <w:iCs/>
          <w:color w:val="000000"/>
          <w:sz w:val="20"/>
          <w:szCs w:val="20"/>
        </w:rPr>
        <w:t>, Нальчик, Россия</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rPr>
      </w:pPr>
      <w:proofErr w:type="spellStart"/>
      <w:r w:rsidRPr="007108F3">
        <w:rPr>
          <w:rFonts w:ascii="Arial" w:hAnsi="Arial" w:cs="Arial"/>
          <w:b/>
          <w:bCs/>
          <w:color w:val="000000"/>
        </w:rPr>
        <w:lastRenderedPageBreak/>
        <w:t>Кокова</w:t>
      </w:r>
      <w:proofErr w:type="spellEnd"/>
      <w:r w:rsidRPr="007108F3">
        <w:rPr>
          <w:rFonts w:ascii="Arial" w:hAnsi="Arial" w:cs="Arial"/>
          <w:b/>
          <w:bCs/>
          <w:color w:val="000000"/>
        </w:rPr>
        <w:t xml:space="preserve"> С. Ф.,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rPr>
      </w:pPr>
      <w:r w:rsidRPr="007108F3">
        <w:rPr>
          <w:rFonts w:ascii="Arial" w:hAnsi="Arial" w:cs="Arial"/>
          <w:i/>
          <w:iCs/>
          <w:color w:val="000000"/>
          <w:sz w:val="20"/>
          <w:szCs w:val="20"/>
        </w:rPr>
        <w:t xml:space="preserve">кандидат экономических наук, доцент, доцент кафедры высшей математики и информатики, Кабардино-Балкарский государственный аграрный университет имени В. М. </w:t>
      </w:r>
      <w:proofErr w:type="spellStart"/>
      <w:r w:rsidRPr="007108F3">
        <w:rPr>
          <w:rFonts w:ascii="Arial" w:hAnsi="Arial" w:cs="Arial"/>
          <w:i/>
          <w:iCs/>
          <w:color w:val="000000"/>
          <w:sz w:val="20"/>
          <w:szCs w:val="20"/>
        </w:rPr>
        <w:t>Кокова</w:t>
      </w:r>
      <w:proofErr w:type="spellEnd"/>
      <w:r w:rsidRPr="007108F3">
        <w:rPr>
          <w:rFonts w:ascii="Arial" w:hAnsi="Arial" w:cs="Arial"/>
          <w:i/>
          <w:iCs/>
          <w:color w:val="000000"/>
          <w:sz w:val="20"/>
          <w:szCs w:val="20"/>
        </w:rPr>
        <w:t>, Нальчик, Россия</w:t>
      </w:r>
    </w:p>
    <w:p w:rsidR="007108F3" w:rsidRPr="007108F3" w:rsidRDefault="007108F3" w:rsidP="007108F3">
      <w:pPr>
        <w:suppressAutoHyphens/>
        <w:autoSpaceDE w:val="0"/>
        <w:autoSpaceDN w:val="0"/>
        <w:adjustRightInd w:val="0"/>
        <w:spacing w:before="113" w:after="340" w:line="288" w:lineRule="auto"/>
        <w:textAlignment w:val="center"/>
        <w:rPr>
          <w:rFonts w:ascii="Arial" w:hAnsi="Arial" w:cs="Arial"/>
          <w:b/>
          <w:bCs/>
          <w:caps/>
          <w:color w:val="000000"/>
          <w:sz w:val="28"/>
          <w:szCs w:val="28"/>
        </w:rPr>
      </w:pPr>
      <w:r w:rsidRPr="007108F3">
        <w:rPr>
          <w:rFonts w:ascii="Arial" w:hAnsi="Arial" w:cs="Arial"/>
          <w:b/>
          <w:bCs/>
          <w:caps/>
          <w:color w:val="000000"/>
          <w:sz w:val="28"/>
          <w:szCs w:val="28"/>
        </w:rPr>
        <w:t>Реализация институциональной стратегии управления процессом регионального развития (на примере Кабардино-Балкарской Республики)</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rPr>
      </w:pPr>
      <w:r w:rsidRPr="007108F3">
        <w:rPr>
          <w:rFonts w:ascii="Arial" w:hAnsi="Arial" w:cs="Arial"/>
          <w:color w:val="000000"/>
          <w:sz w:val="20"/>
          <w:szCs w:val="20"/>
        </w:rPr>
        <w:t>Статья посвящена исследованию процесса реализации институциональной стратегии управления региональным развитием на примере Кабардино-Балкарской Республики (КБР). Рассматриваются теоретико-методологические основы регионального развития, механизмы управления, а также инструменты реализации стратегии. Особое внимание уделено роли государственных и муниципальных институтов, взаимодействию бизнеса и гражданского общества, а также анализу эффективности действующих стратегических программ. Проведен анализ социально-экономических показателей региона, выявлены основные проблемы и даны рекомендации по совершенствованию механизмов управления региональным развитием.</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rPr>
      </w:pPr>
      <w:r w:rsidRPr="007108F3">
        <w:rPr>
          <w:rFonts w:ascii="Arial" w:hAnsi="Arial" w:cs="Arial"/>
          <w:color w:val="000000"/>
          <w:spacing w:val="43"/>
          <w:sz w:val="20"/>
          <w:szCs w:val="20"/>
        </w:rPr>
        <w:t>Ключевые слова:</w:t>
      </w:r>
      <w:r w:rsidRPr="007108F3">
        <w:rPr>
          <w:rFonts w:ascii="Arial" w:hAnsi="Arial" w:cs="Arial"/>
          <w:color w:val="000000"/>
          <w:sz w:val="20"/>
          <w:szCs w:val="20"/>
        </w:rPr>
        <w:t xml:space="preserve"> региональное развитие; институциональная стратегия; управление; Кабардино-Балкарская Республика; социально-экономическое развитие; государственное управление.</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spellStart"/>
      <w:r w:rsidRPr="007108F3">
        <w:rPr>
          <w:rFonts w:ascii="Arial" w:hAnsi="Arial" w:cs="Arial"/>
          <w:b/>
          <w:bCs/>
          <w:color w:val="000000"/>
          <w:lang w:val="en-US"/>
        </w:rPr>
        <w:t>Khachev</w:t>
      </w:r>
      <w:proofErr w:type="spellEnd"/>
      <w:r w:rsidRPr="007108F3">
        <w:rPr>
          <w:rFonts w:ascii="Arial" w:hAnsi="Arial" w:cs="Arial"/>
          <w:b/>
          <w:bCs/>
          <w:color w:val="000000"/>
          <w:lang w:val="en-US"/>
        </w:rPr>
        <w:t xml:space="preserve"> M. M</w:t>
      </w:r>
      <w:proofErr w:type="gramStart"/>
      <w:r w:rsidRPr="007108F3">
        <w:rPr>
          <w:rFonts w:ascii="Arial" w:hAnsi="Arial" w:cs="Arial"/>
          <w:b/>
          <w:bCs/>
          <w:color w:val="000000"/>
          <w:lang w:val="en-US"/>
        </w:rPr>
        <w:t>.,</w:t>
      </w:r>
      <w:proofErr w:type="gramEnd"/>
      <w:r w:rsidRPr="007108F3">
        <w:rPr>
          <w:rFonts w:ascii="Arial" w:hAnsi="Arial" w:cs="Arial"/>
          <w:b/>
          <w:bCs/>
          <w:color w:val="000000"/>
          <w:lang w:val="en-US"/>
        </w:rPr>
        <w:t xml:space="preserve">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7108F3">
        <w:rPr>
          <w:rFonts w:ascii="Arial" w:hAnsi="Arial" w:cs="Arial"/>
          <w:i/>
          <w:iCs/>
          <w:color w:val="000000"/>
          <w:sz w:val="20"/>
          <w:szCs w:val="20"/>
          <w:lang w:val="en-US"/>
        </w:rPr>
        <w:t xml:space="preserve">Doctor of </w:t>
      </w:r>
      <w:proofErr w:type="spellStart"/>
      <w:r w:rsidRPr="007108F3">
        <w:rPr>
          <w:rFonts w:ascii="Arial" w:hAnsi="Arial" w:cs="Arial"/>
          <w:i/>
          <w:iCs/>
          <w:color w:val="000000"/>
          <w:sz w:val="20"/>
          <w:szCs w:val="20"/>
          <w:lang w:val="en-US"/>
        </w:rPr>
        <w:t>Physico</w:t>
      </w:r>
      <w:proofErr w:type="spellEnd"/>
      <w:r w:rsidRPr="007108F3">
        <w:rPr>
          <w:rFonts w:ascii="Arial" w:hAnsi="Arial" w:cs="Arial"/>
          <w:i/>
          <w:iCs/>
          <w:color w:val="000000"/>
          <w:sz w:val="20"/>
          <w:szCs w:val="20"/>
          <w:lang w:val="en-US"/>
        </w:rPr>
        <w:t xml:space="preserve">-Mathematical Sciences, Professor, Professor of the Department of Higher Mathematics and Computer Science, V. M. </w:t>
      </w:r>
      <w:proofErr w:type="spellStart"/>
      <w:r w:rsidRPr="007108F3">
        <w:rPr>
          <w:rFonts w:ascii="Arial" w:hAnsi="Arial" w:cs="Arial"/>
          <w:i/>
          <w:iCs/>
          <w:color w:val="000000"/>
          <w:sz w:val="20"/>
          <w:szCs w:val="20"/>
          <w:lang w:val="en-US"/>
        </w:rPr>
        <w:t>Kokov</w:t>
      </w:r>
      <w:proofErr w:type="spellEnd"/>
      <w:r w:rsidRPr="007108F3">
        <w:rPr>
          <w:rFonts w:ascii="Arial" w:hAnsi="Arial" w:cs="Arial"/>
          <w:i/>
          <w:iCs/>
          <w:color w:val="000000"/>
          <w:sz w:val="20"/>
          <w:szCs w:val="20"/>
          <w:lang w:val="en-US"/>
        </w:rPr>
        <w:t xml:space="preserve"> </w:t>
      </w:r>
      <w:proofErr w:type="spellStart"/>
      <w:r w:rsidRPr="007108F3">
        <w:rPr>
          <w:rFonts w:ascii="Arial" w:hAnsi="Arial" w:cs="Arial"/>
          <w:i/>
          <w:iCs/>
          <w:color w:val="000000"/>
          <w:sz w:val="20"/>
          <w:szCs w:val="20"/>
          <w:lang w:val="en-US"/>
        </w:rPr>
        <w:t>Kabardino-Balkarian</w:t>
      </w:r>
      <w:proofErr w:type="spellEnd"/>
      <w:r w:rsidRPr="007108F3">
        <w:rPr>
          <w:rFonts w:ascii="Arial" w:hAnsi="Arial" w:cs="Arial"/>
          <w:i/>
          <w:iCs/>
          <w:color w:val="000000"/>
          <w:sz w:val="20"/>
          <w:szCs w:val="20"/>
          <w:lang w:val="en-US"/>
        </w:rPr>
        <w:t xml:space="preserve"> State Agrarian University, Nalchik, Russia </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spellStart"/>
      <w:r w:rsidRPr="007108F3">
        <w:rPr>
          <w:rFonts w:ascii="Arial" w:hAnsi="Arial" w:cs="Arial"/>
          <w:b/>
          <w:bCs/>
          <w:color w:val="000000"/>
          <w:lang w:val="en-US"/>
        </w:rPr>
        <w:t>Kokov</w:t>
      </w:r>
      <w:proofErr w:type="spellEnd"/>
      <w:r w:rsidRPr="007108F3">
        <w:rPr>
          <w:rFonts w:ascii="Arial" w:hAnsi="Arial" w:cs="Arial"/>
          <w:b/>
          <w:bCs/>
          <w:color w:val="000000"/>
          <w:lang w:val="en-US"/>
        </w:rPr>
        <w:t xml:space="preserve"> N. S.,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7108F3">
        <w:rPr>
          <w:rFonts w:ascii="Arial" w:hAnsi="Arial" w:cs="Arial"/>
          <w:i/>
          <w:iCs/>
          <w:color w:val="000000"/>
          <w:sz w:val="20"/>
          <w:szCs w:val="20"/>
          <w:lang w:val="en-US"/>
        </w:rPr>
        <w:t xml:space="preserve">PhD in Economics, Associate Professor, Associate Professor of the Department of Higher Mathematics and Computer Science, V. M. </w:t>
      </w:r>
      <w:proofErr w:type="spellStart"/>
      <w:r w:rsidRPr="007108F3">
        <w:rPr>
          <w:rFonts w:ascii="Arial" w:hAnsi="Arial" w:cs="Arial"/>
          <w:i/>
          <w:iCs/>
          <w:color w:val="000000"/>
          <w:sz w:val="20"/>
          <w:szCs w:val="20"/>
          <w:lang w:val="en-US"/>
        </w:rPr>
        <w:t>Kokov</w:t>
      </w:r>
      <w:proofErr w:type="spellEnd"/>
      <w:r w:rsidRPr="007108F3">
        <w:rPr>
          <w:rFonts w:ascii="Arial" w:hAnsi="Arial" w:cs="Arial"/>
          <w:i/>
          <w:iCs/>
          <w:color w:val="000000"/>
          <w:sz w:val="20"/>
          <w:szCs w:val="20"/>
          <w:lang w:val="en-US"/>
        </w:rPr>
        <w:t xml:space="preserve"> </w:t>
      </w:r>
      <w:proofErr w:type="spellStart"/>
      <w:r w:rsidRPr="007108F3">
        <w:rPr>
          <w:rFonts w:ascii="Arial" w:hAnsi="Arial" w:cs="Arial"/>
          <w:i/>
          <w:iCs/>
          <w:color w:val="000000"/>
          <w:sz w:val="20"/>
          <w:szCs w:val="20"/>
          <w:lang w:val="en-US"/>
        </w:rPr>
        <w:t>Kabardino-Balkarian</w:t>
      </w:r>
      <w:proofErr w:type="spellEnd"/>
      <w:r w:rsidRPr="007108F3">
        <w:rPr>
          <w:rFonts w:ascii="Arial" w:hAnsi="Arial" w:cs="Arial"/>
          <w:i/>
          <w:iCs/>
          <w:color w:val="000000"/>
          <w:sz w:val="20"/>
          <w:szCs w:val="20"/>
          <w:lang w:val="en-US"/>
        </w:rPr>
        <w:t xml:space="preserve"> State Agrarian University, Nalchik, Russia </w:t>
      </w:r>
    </w:p>
    <w:p w:rsidR="007108F3" w:rsidRPr="007108F3" w:rsidRDefault="007108F3" w:rsidP="007108F3">
      <w:pPr>
        <w:autoSpaceDE w:val="0"/>
        <w:autoSpaceDN w:val="0"/>
        <w:adjustRightInd w:val="0"/>
        <w:spacing w:after="0" w:line="288" w:lineRule="auto"/>
        <w:textAlignment w:val="center"/>
        <w:rPr>
          <w:rFonts w:ascii="Arial" w:hAnsi="Arial" w:cs="Arial"/>
          <w:b/>
          <w:bCs/>
          <w:color w:val="000000"/>
          <w:lang w:val="en-US"/>
        </w:rPr>
      </w:pPr>
      <w:proofErr w:type="spellStart"/>
      <w:r w:rsidRPr="007108F3">
        <w:rPr>
          <w:rFonts w:ascii="Arial" w:hAnsi="Arial" w:cs="Arial"/>
          <w:b/>
          <w:bCs/>
          <w:color w:val="000000"/>
          <w:lang w:val="en-US"/>
        </w:rPr>
        <w:t>Kokova</w:t>
      </w:r>
      <w:proofErr w:type="spellEnd"/>
      <w:r w:rsidRPr="007108F3">
        <w:rPr>
          <w:rFonts w:ascii="Arial" w:hAnsi="Arial" w:cs="Arial"/>
          <w:b/>
          <w:bCs/>
          <w:color w:val="000000"/>
          <w:lang w:val="en-US"/>
        </w:rPr>
        <w:t xml:space="preserve"> S. F., </w:t>
      </w:r>
    </w:p>
    <w:p w:rsidR="007108F3" w:rsidRPr="007108F3" w:rsidRDefault="007108F3" w:rsidP="007108F3">
      <w:pPr>
        <w:autoSpaceDE w:val="0"/>
        <w:autoSpaceDN w:val="0"/>
        <w:adjustRightInd w:val="0"/>
        <w:spacing w:before="57" w:after="113" w:line="220" w:lineRule="atLeast"/>
        <w:textAlignment w:val="center"/>
        <w:rPr>
          <w:rFonts w:ascii="Arial" w:hAnsi="Arial" w:cs="Arial"/>
          <w:i/>
          <w:iCs/>
          <w:color w:val="000000"/>
          <w:sz w:val="20"/>
          <w:szCs w:val="20"/>
          <w:lang w:val="en-US"/>
        </w:rPr>
      </w:pPr>
      <w:r w:rsidRPr="007108F3">
        <w:rPr>
          <w:rFonts w:ascii="Arial" w:hAnsi="Arial" w:cs="Arial"/>
          <w:i/>
          <w:iCs/>
          <w:color w:val="000000"/>
          <w:sz w:val="20"/>
          <w:szCs w:val="20"/>
          <w:lang w:val="en-US"/>
        </w:rPr>
        <w:t xml:space="preserve">PhD in Economics, Associate Professor, Associate Professor of the Department of Higher Mathematics and Computer Science, V. M. </w:t>
      </w:r>
      <w:proofErr w:type="spellStart"/>
      <w:r w:rsidRPr="007108F3">
        <w:rPr>
          <w:rFonts w:ascii="Arial" w:hAnsi="Arial" w:cs="Arial"/>
          <w:i/>
          <w:iCs/>
          <w:color w:val="000000"/>
          <w:sz w:val="20"/>
          <w:szCs w:val="20"/>
          <w:lang w:val="en-US"/>
        </w:rPr>
        <w:t>Kokov</w:t>
      </w:r>
      <w:proofErr w:type="spellEnd"/>
      <w:r w:rsidRPr="007108F3">
        <w:rPr>
          <w:rFonts w:ascii="Arial" w:hAnsi="Arial" w:cs="Arial"/>
          <w:i/>
          <w:iCs/>
          <w:color w:val="000000"/>
          <w:sz w:val="20"/>
          <w:szCs w:val="20"/>
          <w:lang w:val="en-US"/>
        </w:rPr>
        <w:t xml:space="preserve"> </w:t>
      </w:r>
      <w:proofErr w:type="spellStart"/>
      <w:r w:rsidRPr="007108F3">
        <w:rPr>
          <w:rFonts w:ascii="Arial" w:hAnsi="Arial" w:cs="Arial"/>
          <w:i/>
          <w:iCs/>
          <w:color w:val="000000"/>
          <w:sz w:val="20"/>
          <w:szCs w:val="20"/>
          <w:lang w:val="en-US"/>
        </w:rPr>
        <w:t>Kabardino-Balkarian</w:t>
      </w:r>
      <w:proofErr w:type="spellEnd"/>
      <w:r w:rsidRPr="007108F3">
        <w:rPr>
          <w:rFonts w:ascii="Arial" w:hAnsi="Arial" w:cs="Arial"/>
          <w:i/>
          <w:iCs/>
          <w:color w:val="000000"/>
          <w:sz w:val="20"/>
          <w:szCs w:val="20"/>
          <w:lang w:val="en-US"/>
        </w:rPr>
        <w:t xml:space="preserve"> State Agrarian University, Nalchik, Russia</w:t>
      </w:r>
    </w:p>
    <w:p w:rsidR="007108F3" w:rsidRPr="007108F3" w:rsidRDefault="007108F3" w:rsidP="007108F3">
      <w:pPr>
        <w:suppressAutoHyphens/>
        <w:autoSpaceDE w:val="0"/>
        <w:autoSpaceDN w:val="0"/>
        <w:adjustRightInd w:val="0"/>
        <w:spacing w:before="113" w:after="340" w:line="288" w:lineRule="auto"/>
        <w:textAlignment w:val="center"/>
        <w:rPr>
          <w:rFonts w:ascii="Arial" w:hAnsi="Arial" w:cs="Arial"/>
          <w:b/>
          <w:bCs/>
          <w:caps/>
          <w:color w:val="000000"/>
          <w:sz w:val="28"/>
          <w:szCs w:val="28"/>
          <w:lang w:val="en-US"/>
        </w:rPr>
      </w:pPr>
      <w:r w:rsidRPr="007108F3">
        <w:rPr>
          <w:rFonts w:ascii="Arial" w:hAnsi="Arial" w:cs="Arial"/>
          <w:b/>
          <w:bCs/>
          <w:caps/>
          <w:color w:val="000000"/>
          <w:sz w:val="28"/>
          <w:szCs w:val="28"/>
          <w:lang w:val="en-US"/>
        </w:rPr>
        <w:t>Implementation of an institutional strategy for managing the process of regional development (using the example of the Kabardino-Balkarian Republic)</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7108F3">
        <w:rPr>
          <w:rFonts w:ascii="Arial" w:hAnsi="Arial" w:cs="Arial"/>
          <w:color w:val="000000"/>
          <w:sz w:val="20"/>
          <w:szCs w:val="20"/>
          <w:lang w:val="en-US"/>
        </w:rPr>
        <w:t>The article is devoted to the study of the process</w:t>
      </w:r>
      <w:bookmarkStart w:id="0" w:name="_GoBack"/>
      <w:bookmarkEnd w:id="0"/>
      <w:r w:rsidRPr="007108F3">
        <w:rPr>
          <w:rFonts w:ascii="Arial" w:hAnsi="Arial" w:cs="Arial"/>
          <w:color w:val="000000"/>
          <w:sz w:val="20"/>
          <w:szCs w:val="20"/>
          <w:lang w:val="en-US"/>
        </w:rPr>
        <w:t xml:space="preserve"> of implementing an institutional strategy and regional development management using the example of the </w:t>
      </w:r>
      <w:proofErr w:type="spellStart"/>
      <w:r w:rsidRPr="007108F3">
        <w:rPr>
          <w:rFonts w:ascii="Arial" w:hAnsi="Arial" w:cs="Arial"/>
          <w:color w:val="000000"/>
          <w:sz w:val="20"/>
          <w:szCs w:val="20"/>
          <w:lang w:val="en-US"/>
        </w:rPr>
        <w:t>Kabardino-Balkarian</w:t>
      </w:r>
      <w:proofErr w:type="spellEnd"/>
      <w:r w:rsidRPr="007108F3">
        <w:rPr>
          <w:rFonts w:ascii="Arial" w:hAnsi="Arial" w:cs="Arial"/>
          <w:color w:val="000000"/>
          <w:sz w:val="20"/>
          <w:szCs w:val="20"/>
          <w:lang w:val="en-US"/>
        </w:rPr>
        <w:t xml:space="preserve"> Republic (CBD). The theoretical and methodological foundations of regional development, management mechanisms, as well as strategy implementation tools are considered. Special attention is paid to the role of state and municipal institutions, the interaction of business and civil society, as well as the analysis of the effectiveness of existing strategic programs. An analysis of the socio-economic indicators of the region was carried out, the main problems were identified and recommendations were made to improve the mechanisms for managing regional development.</w:t>
      </w:r>
    </w:p>
    <w:p w:rsidR="007108F3" w:rsidRPr="007108F3" w:rsidRDefault="007108F3" w:rsidP="007108F3">
      <w:pPr>
        <w:autoSpaceDE w:val="0"/>
        <w:autoSpaceDN w:val="0"/>
        <w:adjustRightInd w:val="0"/>
        <w:spacing w:after="0" w:line="220" w:lineRule="atLeast"/>
        <w:ind w:firstLine="266"/>
        <w:jc w:val="both"/>
        <w:textAlignment w:val="center"/>
        <w:rPr>
          <w:rFonts w:ascii="Arial" w:hAnsi="Arial" w:cs="Arial"/>
          <w:color w:val="000000"/>
          <w:sz w:val="20"/>
          <w:szCs w:val="20"/>
          <w:lang w:val="en-US"/>
        </w:rPr>
      </w:pPr>
      <w:r w:rsidRPr="007108F3">
        <w:rPr>
          <w:rFonts w:ascii="Arial" w:hAnsi="Arial" w:cs="Arial"/>
          <w:color w:val="000000"/>
          <w:spacing w:val="43"/>
          <w:sz w:val="20"/>
          <w:szCs w:val="20"/>
          <w:lang w:val="en-US"/>
        </w:rPr>
        <w:t>Keywords</w:t>
      </w:r>
      <w:r w:rsidRPr="007108F3">
        <w:rPr>
          <w:rFonts w:ascii="Arial" w:hAnsi="Arial" w:cs="Arial"/>
          <w:color w:val="000000"/>
          <w:sz w:val="20"/>
          <w:szCs w:val="20"/>
          <w:lang w:val="en-US"/>
        </w:rPr>
        <w:t xml:space="preserve">: regional development; institutional strategy; governance; </w:t>
      </w:r>
      <w:proofErr w:type="spellStart"/>
      <w:r w:rsidRPr="007108F3">
        <w:rPr>
          <w:rFonts w:ascii="Arial" w:hAnsi="Arial" w:cs="Arial"/>
          <w:color w:val="000000"/>
          <w:sz w:val="20"/>
          <w:szCs w:val="20"/>
          <w:lang w:val="en-US"/>
        </w:rPr>
        <w:t>Kabardino-Balkarian</w:t>
      </w:r>
      <w:proofErr w:type="spellEnd"/>
      <w:r w:rsidRPr="007108F3">
        <w:rPr>
          <w:rFonts w:ascii="Arial" w:hAnsi="Arial" w:cs="Arial"/>
          <w:color w:val="000000"/>
          <w:sz w:val="20"/>
          <w:szCs w:val="20"/>
          <w:lang w:val="en-US"/>
        </w:rPr>
        <w:t xml:space="preserve"> Republic; socio-economic development; public administration.</w:t>
      </w:r>
    </w:p>
    <w:p w:rsidR="00477226" w:rsidRPr="009771AC" w:rsidRDefault="00477226" w:rsidP="009771AC">
      <w:pPr>
        <w:rPr>
          <w:lang w:val="en-US"/>
        </w:rPr>
      </w:pPr>
    </w:p>
    <w:sectPr w:rsidR="00477226" w:rsidRPr="009771AC" w:rsidSect="00531C4E">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B12"/>
    <w:rsid w:val="00040C67"/>
    <w:rsid w:val="00412CED"/>
    <w:rsid w:val="00477226"/>
    <w:rsid w:val="00477CC1"/>
    <w:rsid w:val="004C1499"/>
    <w:rsid w:val="00527A4E"/>
    <w:rsid w:val="00532B1C"/>
    <w:rsid w:val="00665378"/>
    <w:rsid w:val="006E7B12"/>
    <w:rsid w:val="007108F3"/>
    <w:rsid w:val="009771AC"/>
    <w:rsid w:val="00A26CD3"/>
    <w:rsid w:val="00AA60DB"/>
    <w:rsid w:val="00AD6D6C"/>
    <w:rsid w:val="00B0713F"/>
    <w:rsid w:val="00D65293"/>
    <w:rsid w:val="00D92F65"/>
    <w:rsid w:val="00D97A36"/>
    <w:rsid w:val="00E75CBB"/>
    <w:rsid w:val="00EF7CD2"/>
    <w:rsid w:val="00F60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A60D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AA60D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AA60D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AA60D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AA60D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AA60DB"/>
  </w:style>
  <w:style w:type="paragraph" w:customStyle="1" w:styleId="a9">
    <w:name w:val="автор_кандидат_англ"/>
    <w:basedOn w:val="a5"/>
    <w:uiPriority w:val="99"/>
    <w:rsid w:val="00AA60DB"/>
  </w:style>
  <w:style w:type="paragraph" w:customStyle="1" w:styleId="aa">
    <w:name w:val="Заголовок статьи_англ"/>
    <w:basedOn w:val="a6"/>
    <w:uiPriority w:val="99"/>
    <w:rsid w:val="00AA60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AA60DB"/>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AA60DB"/>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AA60DB"/>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AA60DB"/>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AA60DB"/>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AA60DB"/>
  </w:style>
  <w:style w:type="paragraph" w:customStyle="1" w:styleId="a9">
    <w:name w:val="автор_кандидат_англ"/>
    <w:basedOn w:val="a5"/>
    <w:uiPriority w:val="99"/>
    <w:rsid w:val="00AA60DB"/>
  </w:style>
  <w:style w:type="paragraph" w:customStyle="1" w:styleId="aa">
    <w:name w:val="Заголовок статьи_англ"/>
    <w:basedOn w:val="a6"/>
    <w:uiPriority w:val="99"/>
    <w:rsid w:val="00AA6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24</Pages>
  <Words>12646</Words>
  <Characters>72084</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84561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19</cp:revision>
  <dcterms:created xsi:type="dcterms:W3CDTF">2025-02-25T17:01:00Z</dcterms:created>
  <dcterms:modified xsi:type="dcterms:W3CDTF">2025-04-03T16:13:00Z</dcterms:modified>
</cp:coreProperties>
</file>