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5E" w:rsidRDefault="006E705E" w:rsidP="006E705E">
      <w:pPr>
        <w:pStyle w:val="a3"/>
      </w:pPr>
      <w:proofErr w:type="spellStart"/>
      <w:r>
        <w:t>Научная</w:t>
      </w:r>
      <w:proofErr w:type="spellEnd"/>
      <w:r>
        <w:t xml:space="preserve"> </w:t>
      </w:r>
      <w:proofErr w:type="spellStart"/>
      <w:r>
        <w:t>статья</w:t>
      </w:r>
      <w:proofErr w:type="spellEnd"/>
    </w:p>
    <w:p w:rsidR="006E705E" w:rsidRDefault="006E705E" w:rsidP="006E705E">
      <w:pPr>
        <w:pStyle w:val="a4"/>
      </w:pPr>
      <w:r>
        <w:t xml:space="preserve">УДК </w:t>
      </w:r>
    </w:p>
    <w:p w:rsidR="006E705E" w:rsidRDefault="006E705E" w:rsidP="006E705E">
      <w:pPr>
        <w:pStyle w:val="doi"/>
      </w:pPr>
      <w:proofErr w:type="spellStart"/>
      <w:proofErr w:type="gramStart"/>
      <w:r>
        <w:t>doi</w:t>
      </w:r>
      <w:proofErr w:type="spellEnd"/>
      <w:proofErr w:type="gramEnd"/>
      <w:r>
        <w:t>: 10.47576/2949-1894.2026.4.4.001</w:t>
      </w:r>
    </w:p>
    <w:p w:rsidR="006E705E" w:rsidRDefault="006E705E" w:rsidP="006E705E">
      <w:pPr>
        <w:pStyle w:val="a5"/>
      </w:pPr>
      <w:r>
        <w:t>Актуальные проблемы управления земельно-имущественным комплексом в Тюменской области</w:t>
      </w:r>
    </w:p>
    <w:p w:rsidR="006E705E" w:rsidRDefault="006E705E" w:rsidP="006E705E">
      <w:pPr>
        <w:pStyle w:val="a6"/>
      </w:pPr>
      <w:r>
        <w:t>Авилова Татьяна Владимировна</w:t>
      </w:r>
    </w:p>
    <w:p w:rsidR="006E705E" w:rsidRDefault="006E705E" w:rsidP="006E705E">
      <w:pPr>
        <w:pStyle w:val="a7"/>
      </w:pPr>
      <w:r>
        <w:t>Тюменский индустриальный университет, Тюмень, Россия, avilovatv@tyuiu.ru</w:t>
      </w:r>
    </w:p>
    <w:p w:rsidR="006E705E" w:rsidRDefault="006E705E" w:rsidP="006E705E">
      <w:pPr>
        <w:pStyle w:val="a8"/>
      </w:pPr>
      <w:r>
        <w:t>Аннотация</w:t>
      </w:r>
    </w:p>
    <w:p w:rsidR="006E705E" w:rsidRDefault="006E705E" w:rsidP="006E705E">
      <w:pPr>
        <w:pStyle w:val="a9"/>
      </w:pPr>
      <w:r>
        <w:t>В статье представлен анализ актуальных проблем управления земельно-имущественным комплексом Тюменской области. Рассматривается информация в отношении управления землями, отнесенными к государственной собственности. Особое внимание уделено земельным программ, которые реализуются Правительством Тюменской области, выполняют важнейшую социальную функцию, обеспечивая бесплатными земельными участками многодетных семей, нуждающихся в улучшении жилищных условий, и особо отличившихся участников специальной военной операции.</w:t>
      </w:r>
    </w:p>
    <w:p w:rsidR="006E705E" w:rsidRDefault="006E705E" w:rsidP="006E705E">
      <w:pPr>
        <w:pStyle w:val="a8"/>
      </w:pPr>
      <w:r>
        <w:t xml:space="preserve">Ключевые слова: </w:t>
      </w:r>
    </w:p>
    <w:p w:rsidR="006E705E" w:rsidRDefault="006E705E" w:rsidP="006E705E">
      <w:pPr>
        <w:pStyle w:val="a9"/>
      </w:pPr>
      <w:r>
        <w:t>рациональное использование; земельно-имущественный комплекс; земельные ресурсы; эффективность использования земель; экономическое развитие</w:t>
      </w:r>
    </w:p>
    <w:p w:rsidR="006E705E" w:rsidRDefault="006E705E" w:rsidP="006E705E">
      <w:pPr>
        <w:pStyle w:val="a8"/>
      </w:pPr>
      <w:r>
        <w:t xml:space="preserve">Для цитирования: </w:t>
      </w:r>
    </w:p>
    <w:p w:rsidR="006E705E" w:rsidRDefault="006E705E" w:rsidP="006E705E">
      <w:pPr>
        <w:pStyle w:val="aa"/>
      </w:pPr>
      <w:r>
        <w:t>Авилова Т. В. Актуальные проблемы управления земельно-имущественным комплексом в Тюменской области // Инновационная экономика: информация, аналитика, прогнозы. – 2026. – № 4. – С. 10–15. https://doi.org/10.47576/2949-1894.2026.4.4.001.</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Current problems of management of land and property complex in the Tyumen region</w:t>
      </w:r>
    </w:p>
    <w:p w:rsidR="006E705E" w:rsidRPr="006E705E" w:rsidRDefault="006E705E" w:rsidP="006E705E">
      <w:pPr>
        <w:pStyle w:val="a6"/>
        <w:rPr>
          <w:lang w:val="en-US"/>
        </w:rPr>
      </w:pPr>
      <w:proofErr w:type="spellStart"/>
      <w:r w:rsidRPr="006E705E">
        <w:rPr>
          <w:lang w:val="en-US"/>
        </w:rPr>
        <w:t>Avilova</w:t>
      </w:r>
      <w:proofErr w:type="spellEnd"/>
      <w:r w:rsidRPr="006E705E">
        <w:rPr>
          <w:lang w:val="en-US"/>
        </w:rPr>
        <w:t xml:space="preserve"> Tatiana V.</w:t>
      </w:r>
    </w:p>
    <w:p w:rsidR="006E705E" w:rsidRPr="006E705E" w:rsidRDefault="006E705E" w:rsidP="006E705E">
      <w:pPr>
        <w:pStyle w:val="a7"/>
        <w:rPr>
          <w:lang w:val="en-US"/>
        </w:rPr>
      </w:pPr>
      <w:r w:rsidRPr="006E705E">
        <w:rPr>
          <w:lang w:val="en-US"/>
        </w:rPr>
        <w:t>Industrial University of Tyumen, Tyumen, Russia, avilovatv@tyuiu.ru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The paper presents an analysis of the current problems of land and property complex management. Information regarding the management of lands classified as state property of the Tyumen region is being considered. Special attention is paid to land programs implemented by the Government of the Tyumen Region, which perform an important social function by providing free land plots to large families in need of better housing conditions and particularly distinguished participants in a special military operation.</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r w:rsidRPr="006E705E">
        <w:rPr>
          <w:lang w:val="en-US"/>
        </w:rPr>
        <w:t>Rational use; land and property complex; land resources; land use efficiency; economic development.</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Avilova</w:t>
      </w:r>
      <w:proofErr w:type="spellEnd"/>
      <w:r w:rsidRPr="006E705E">
        <w:rPr>
          <w:lang w:val="en-US"/>
        </w:rPr>
        <w:t xml:space="preserve"> T. V. Current Issues in Managing the Land and Property Complex in the Tyumen Region.</w:t>
      </w:r>
      <w:proofErr w:type="gramEnd"/>
      <w:r w:rsidRPr="006E705E">
        <w:rPr>
          <w:i/>
          <w:iCs/>
          <w:lang w:val="en-US"/>
        </w:rPr>
        <w:t xml:space="preserve"> Innovative economy: information, analysis, prognoses, </w:t>
      </w:r>
      <w:r w:rsidRPr="006E705E">
        <w:rPr>
          <w:lang w:val="en-US"/>
        </w:rPr>
        <w:t>2026, no. 4, pp. 10–15. https://doi.org/10.47576/2949-1894.2026.4.4.001.</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lastRenderedPageBreak/>
        <w:t>doi</w:t>
      </w:r>
      <w:proofErr w:type="spellEnd"/>
      <w:proofErr w:type="gramEnd"/>
      <w:r w:rsidRPr="006E705E">
        <w:rPr>
          <w:lang w:val="ru-RU"/>
        </w:rPr>
        <w:t>: 10.47576/2949-1894.2026.4.4.002</w:t>
      </w:r>
    </w:p>
    <w:p w:rsidR="006E705E" w:rsidRDefault="006E705E" w:rsidP="006E705E">
      <w:pPr>
        <w:pStyle w:val="a5"/>
      </w:pPr>
      <w:r>
        <w:t>Информационное обеспечение пространственного развития территории Арктической зоны России</w:t>
      </w:r>
    </w:p>
    <w:p w:rsidR="006E705E" w:rsidRDefault="006E705E" w:rsidP="006E705E">
      <w:pPr>
        <w:pStyle w:val="a6"/>
      </w:pPr>
      <w:proofErr w:type="spellStart"/>
      <w:r>
        <w:t>Бударова</w:t>
      </w:r>
      <w:proofErr w:type="spellEnd"/>
      <w:r>
        <w:t xml:space="preserve"> Валентина Алексеевна</w:t>
      </w:r>
    </w:p>
    <w:p w:rsidR="006E705E" w:rsidRDefault="006E705E" w:rsidP="006E705E">
      <w:pPr>
        <w:pStyle w:val="a7"/>
        <w:rPr>
          <w:spacing w:val="-2"/>
        </w:rPr>
      </w:pPr>
      <w:r>
        <w:rPr>
          <w:spacing w:val="-2"/>
        </w:rPr>
        <w:t>Тюменский индустриальный университет, Тюмень, Россия, budarovava@tyuiu.ru</w:t>
      </w:r>
    </w:p>
    <w:p w:rsidR="006E705E" w:rsidRDefault="006E705E" w:rsidP="006E705E">
      <w:pPr>
        <w:pStyle w:val="a8"/>
      </w:pPr>
      <w:r>
        <w:t>Аннотация</w:t>
      </w:r>
    </w:p>
    <w:p w:rsidR="006E705E" w:rsidRDefault="006E705E" w:rsidP="006E705E">
      <w:pPr>
        <w:pStyle w:val="a9"/>
      </w:pPr>
      <w:r>
        <w:t xml:space="preserve">В статье рассматриваются основные аспекты нового статуса опорного населенного пункта России агломерации Салехард – </w:t>
      </w:r>
      <w:proofErr w:type="spellStart"/>
      <w:r>
        <w:t>Лабытнанги</w:t>
      </w:r>
      <w:proofErr w:type="spellEnd"/>
      <w:r>
        <w:t xml:space="preserve"> как административного центра освоения арктических ресурсов территории Ямало-Ненецкого автономного округа (ЯНАО). На основании анализа нормативно-правовой базы федерального, регионального и муниципального уровней, применяемых методик статистического и геоинформационного анализа наряду с успешными решениями в выявлены проблемы, связанные с недостаточным финансированием, отсутствием комплексного подхода к формированию комфортной городской среды и недостаточной вовлеченностью населения в процесс принятия решений. Показано, что статус опорного населенного пункта позволит концентрировать бюджетные ресурсы и государственную поддержку на наиболее перспективных точках роста в экономическом развитии регионов, в том числе агломерации Салехард – Л</w:t>
      </w:r>
      <w:proofErr w:type="gramStart"/>
      <w:r>
        <w:t xml:space="preserve">?????????. </w:t>
      </w:r>
      <w:proofErr w:type="gramEnd"/>
    </w:p>
    <w:p w:rsidR="006E705E" w:rsidRDefault="006E705E" w:rsidP="006E705E">
      <w:pPr>
        <w:pStyle w:val="a9"/>
      </w:pPr>
      <w:proofErr w:type="spellStart"/>
      <w:r>
        <w:t>абытнанги</w:t>
      </w:r>
      <w:proofErr w:type="spellEnd"/>
      <w:r>
        <w:t xml:space="preserve">. </w:t>
      </w:r>
    </w:p>
    <w:p w:rsidR="006E705E" w:rsidRDefault="006E705E" w:rsidP="006E705E">
      <w:pPr>
        <w:pStyle w:val="a8"/>
      </w:pPr>
      <w:r>
        <w:t xml:space="preserve">Ключевые слова: </w:t>
      </w:r>
    </w:p>
    <w:p w:rsidR="006E705E" w:rsidRDefault="006E705E" w:rsidP="006E705E">
      <w:pPr>
        <w:pStyle w:val="a9"/>
      </w:pPr>
      <w:r>
        <w:t xml:space="preserve">информационное обеспечение; Арктическая зона Российской Федерации; статус опорного населенного пункта; агломерация; </w:t>
      </w:r>
      <w:proofErr w:type="gramStart"/>
      <w:r>
        <w:t>мастер-планы</w:t>
      </w:r>
      <w:proofErr w:type="gramEnd"/>
      <w:r>
        <w:t>; инвестиционный портал.</w:t>
      </w:r>
    </w:p>
    <w:p w:rsidR="006E705E" w:rsidRDefault="006E705E" w:rsidP="006E705E">
      <w:pPr>
        <w:pStyle w:val="a8"/>
      </w:pPr>
      <w:r>
        <w:t xml:space="preserve">Для цитирования: </w:t>
      </w:r>
    </w:p>
    <w:p w:rsidR="006E705E" w:rsidRDefault="006E705E" w:rsidP="006E705E">
      <w:pPr>
        <w:pStyle w:val="aa"/>
      </w:pPr>
      <w:proofErr w:type="spellStart"/>
      <w:r>
        <w:t>Бударова</w:t>
      </w:r>
      <w:proofErr w:type="spellEnd"/>
      <w:r>
        <w:t xml:space="preserve"> В. А. Информационное обеспечение пространственного развития территории Арктической зоны России // Инновационная экономика: информация, аналитика, прогнозы. – 2026. – № 4. – С. 16–26. https://doi.org/10.47576/2949-1894.2026.4.4.002.</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Information support for the spatial development of the Arctic zone of Russia</w:t>
      </w:r>
    </w:p>
    <w:p w:rsidR="006E705E" w:rsidRPr="006E705E" w:rsidRDefault="006E705E" w:rsidP="006E705E">
      <w:pPr>
        <w:pStyle w:val="a6"/>
        <w:rPr>
          <w:lang w:val="en-US"/>
        </w:rPr>
      </w:pPr>
      <w:proofErr w:type="spellStart"/>
      <w:proofErr w:type="gramStart"/>
      <w:r w:rsidRPr="006E705E">
        <w:rPr>
          <w:lang w:val="en-US"/>
        </w:rPr>
        <w:t>Budarova</w:t>
      </w:r>
      <w:proofErr w:type="spellEnd"/>
      <w:r w:rsidRPr="006E705E">
        <w:rPr>
          <w:lang w:val="en-US"/>
        </w:rPr>
        <w:t xml:space="preserve"> </w:t>
      </w:r>
      <w:proofErr w:type="spellStart"/>
      <w:r w:rsidRPr="006E705E">
        <w:rPr>
          <w:lang w:val="en-US"/>
        </w:rPr>
        <w:t>Valentina</w:t>
      </w:r>
      <w:proofErr w:type="spellEnd"/>
      <w:r w:rsidRPr="006E705E">
        <w:rPr>
          <w:lang w:val="en-US"/>
        </w:rPr>
        <w:t xml:space="preserve"> A.</w:t>
      </w:r>
      <w:proofErr w:type="gramEnd"/>
    </w:p>
    <w:p w:rsidR="006E705E" w:rsidRPr="006E705E" w:rsidRDefault="006E705E" w:rsidP="006E705E">
      <w:pPr>
        <w:pStyle w:val="a7"/>
        <w:rPr>
          <w:lang w:val="en-US"/>
        </w:rPr>
      </w:pPr>
      <w:r w:rsidRPr="006E705E">
        <w:rPr>
          <w:lang w:val="en-US"/>
        </w:rPr>
        <w:t>Industrial University of Tyumen, Tyumen, Russia, budarovava@tyuiu.ru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article examines the main aspects of the new status of the main settlement of the Russian Federation, the agglomeration of </w:t>
      </w:r>
      <w:proofErr w:type="spellStart"/>
      <w:r w:rsidRPr="006E705E">
        <w:rPr>
          <w:lang w:val="en-US"/>
        </w:rPr>
        <w:t>Salekhard</w:t>
      </w:r>
      <w:proofErr w:type="spellEnd"/>
      <w:r w:rsidRPr="006E705E">
        <w:rPr>
          <w:lang w:val="en-US"/>
        </w:rPr>
        <w:t xml:space="preserve"> – </w:t>
      </w:r>
      <w:proofErr w:type="spellStart"/>
      <w:r w:rsidRPr="006E705E">
        <w:rPr>
          <w:lang w:val="en-US"/>
        </w:rPr>
        <w:t>Labytnangi</w:t>
      </w:r>
      <w:proofErr w:type="spellEnd"/>
      <w:r w:rsidRPr="006E705E">
        <w:rPr>
          <w:lang w:val="en-US"/>
        </w:rPr>
        <w:t xml:space="preserve"> as the administrative center for the development of Arctic resources in the </w:t>
      </w:r>
      <w:proofErr w:type="spellStart"/>
      <w:r w:rsidRPr="006E705E">
        <w:rPr>
          <w:lang w:val="en-US"/>
        </w:rPr>
        <w:t>Yamalo-Nenets</w:t>
      </w:r>
      <w:proofErr w:type="spellEnd"/>
      <w:r w:rsidRPr="006E705E">
        <w:rPr>
          <w:lang w:val="en-US"/>
        </w:rPr>
        <w:t xml:space="preserve"> Autonomous </w:t>
      </w:r>
      <w:proofErr w:type="spellStart"/>
      <w:r w:rsidRPr="006E705E">
        <w:rPr>
          <w:lang w:val="en-US"/>
        </w:rPr>
        <w:t>Okrug</w:t>
      </w:r>
      <w:proofErr w:type="spellEnd"/>
      <w:r w:rsidRPr="006E705E">
        <w:rPr>
          <w:lang w:val="en-US"/>
        </w:rPr>
        <w:t xml:space="preserve">. Based on the analysis of the regulatory framework at the federal, regional and municipal levels, applied statistical and </w:t>
      </w:r>
      <w:proofErr w:type="spellStart"/>
      <w:r w:rsidRPr="006E705E">
        <w:rPr>
          <w:lang w:val="en-US"/>
        </w:rPr>
        <w:t>geoinformation</w:t>
      </w:r>
      <w:proofErr w:type="spellEnd"/>
      <w:r w:rsidRPr="006E705E">
        <w:rPr>
          <w:lang w:val="en-US"/>
        </w:rPr>
        <w:t xml:space="preserve"> analysis methods, along with successful solutions, problems related to insufficient funding, lack of an integrated approach to creating a comfortable urban environment and insufficient involvement of the population in the decision-making process have been identified. It is shown that the status of a reference settlement will allow </w:t>
      </w:r>
      <w:proofErr w:type="gramStart"/>
      <w:r w:rsidRPr="006E705E">
        <w:rPr>
          <w:lang w:val="en-US"/>
        </w:rPr>
        <w:t>to concentrate</w:t>
      </w:r>
      <w:proofErr w:type="gramEnd"/>
      <w:r w:rsidRPr="006E705E">
        <w:rPr>
          <w:lang w:val="en-US"/>
        </w:rPr>
        <w:t xml:space="preserve"> budgetary resources and state support on the most promising growth points in the economic development of the regions, including the </w:t>
      </w:r>
      <w:proofErr w:type="spellStart"/>
      <w:r w:rsidRPr="006E705E">
        <w:rPr>
          <w:lang w:val="en-US"/>
        </w:rPr>
        <w:t>Salikhard</w:t>
      </w:r>
      <w:proofErr w:type="spellEnd"/>
      <w:r w:rsidRPr="006E705E">
        <w:rPr>
          <w:lang w:val="en-US"/>
        </w:rPr>
        <w:t xml:space="preserve"> – </w:t>
      </w:r>
      <w:proofErr w:type="spellStart"/>
      <w:r w:rsidRPr="006E705E">
        <w:rPr>
          <w:lang w:val="en-US"/>
        </w:rPr>
        <w:t>Labytnangi</w:t>
      </w:r>
      <w:proofErr w:type="spellEnd"/>
      <w:r w:rsidRPr="006E705E">
        <w:rPr>
          <w:lang w:val="en-US"/>
        </w:rPr>
        <w:t xml:space="preserve"> agglomeration. </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r w:rsidRPr="006E705E">
        <w:rPr>
          <w:lang w:val="en-US"/>
        </w:rPr>
        <w:t>information support; Arctic zone of the Russian Federation; status of a reference settlement; agglomeration; master plans; investment portal.</w:t>
      </w:r>
    </w:p>
    <w:p w:rsidR="006E705E" w:rsidRPr="006E705E" w:rsidRDefault="006E705E" w:rsidP="006E705E">
      <w:pPr>
        <w:pStyle w:val="a8"/>
        <w:rPr>
          <w:lang w:val="en-US"/>
        </w:rPr>
      </w:pPr>
      <w:r w:rsidRPr="006E705E">
        <w:rPr>
          <w:lang w:val="en-US"/>
        </w:rPr>
        <w:lastRenderedPageBreak/>
        <w:t xml:space="preserve">For citation: </w:t>
      </w:r>
    </w:p>
    <w:p w:rsidR="006E705E" w:rsidRPr="006E705E" w:rsidRDefault="006E705E" w:rsidP="006E705E">
      <w:pPr>
        <w:pStyle w:val="forcitation"/>
        <w:rPr>
          <w:lang w:val="en-US"/>
        </w:rPr>
      </w:pPr>
      <w:proofErr w:type="spellStart"/>
      <w:r w:rsidRPr="006E705E">
        <w:rPr>
          <w:lang w:val="en-US"/>
        </w:rPr>
        <w:t>Budarova</w:t>
      </w:r>
      <w:proofErr w:type="spellEnd"/>
      <w:r w:rsidRPr="006E705E">
        <w:rPr>
          <w:lang w:val="en-US"/>
        </w:rPr>
        <w:t xml:space="preserve"> V. A. Information support for the spatial development of the Arctic zone of Russia. </w:t>
      </w:r>
      <w:r w:rsidRPr="006E705E">
        <w:rPr>
          <w:i/>
          <w:iCs/>
          <w:lang w:val="en-US"/>
        </w:rPr>
        <w:t>Innovative economy: information, analysis, prognoses,</w:t>
      </w:r>
      <w:r w:rsidRPr="006E705E">
        <w:rPr>
          <w:lang w:val="en-US"/>
        </w:rPr>
        <w:t xml:space="preserve"> 2026, no. 4, pp. 16–26. https://doi.org/10.47576/2949-1894.2026.4.4.002.</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10.47576/2949-1894.2026.4.4.003</w:t>
      </w:r>
    </w:p>
    <w:p w:rsidR="006E705E" w:rsidRDefault="006E705E" w:rsidP="006E705E">
      <w:pPr>
        <w:pStyle w:val="a5"/>
      </w:pPr>
      <w:r>
        <w:t>Пространственные факторы формирования инвестиционной привлекательности земельных участков под жилую застройку</w:t>
      </w:r>
    </w:p>
    <w:p w:rsidR="006E705E" w:rsidRDefault="006E705E" w:rsidP="006E705E">
      <w:pPr>
        <w:pStyle w:val="a6"/>
      </w:pPr>
      <w:r>
        <w:t>Мартынова Наталья Григорьевна</w:t>
      </w:r>
    </w:p>
    <w:p w:rsidR="006E705E" w:rsidRDefault="006E705E" w:rsidP="006E705E">
      <w:pPr>
        <w:pStyle w:val="a7"/>
      </w:pPr>
      <w:r>
        <w:t xml:space="preserve">Тюменский индустриальный университет, Тюмень, Россия, </w:t>
      </w:r>
      <w:r>
        <w:br/>
        <w:t>natali.cherdanceva@mail.ru</w:t>
      </w:r>
    </w:p>
    <w:p w:rsidR="006E705E" w:rsidRDefault="006E705E" w:rsidP="006E705E">
      <w:pPr>
        <w:pStyle w:val="a8"/>
      </w:pPr>
      <w:r>
        <w:t>Аннотация</w:t>
      </w:r>
    </w:p>
    <w:p w:rsidR="006E705E" w:rsidRDefault="006E705E" w:rsidP="006E705E">
      <w:pPr>
        <w:pStyle w:val="a9"/>
      </w:pPr>
      <w:r>
        <w:t xml:space="preserve">В статье рассматриваются пространственные факторы, определяющие инвестиционную привлекательность земельных участков, предназначенных для жилой застройки в границах города. Показано, что экономические показатели участка не отражают в полной мере условий его вовлечения в градостроительный оборот без учета пространственного положения, градостроительных ограничений и инфраструктурной обеспеченности. Цель исследования заключается в выявлении и систематизации пространственных факторов, влияющих на инвестиционную привлекательность земельных участков, а также в обосновании </w:t>
      </w:r>
      <w:proofErr w:type="gramStart"/>
      <w:r>
        <w:t>методического подхода</w:t>
      </w:r>
      <w:proofErr w:type="gramEnd"/>
      <w:r>
        <w:t xml:space="preserve"> к их учету. Применены методы пространственного анализа, сравнительной оценки и обобщения данных градостроительной документации. Апробация предложенного подхода выполнена на примере земельных участков в границах г. Тюмени.</w:t>
      </w:r>
    </w:p>
    <w:p w:rsidR="006E705E" w:rsidRDefault="006E705E" w:rsidP="006E705E">
      <w:pPr>
        <w:pStyle w:val="a8"/>
      </w:pPr>
      <w:r>
        <w:t xml:space="preserve">Ключевые слова: </w:t>
      </w:r>
    </w:p>
    <w:p w:rsidR="006E705E" w:rsidRDefault="006E705E" w:rsidP="006E705E">
      <w:pPr>
        <w:pStyle w:val="a9"/>
      </w:pPr>
      <w:r>
        <w:t>земельный участок; инвестиционная привлекательность; пространственные факторы; жилая застройка; градостроительные ограничения.</w:t>
      </w:r>
    </w:p>
    <w:p w:rsidR="006E705E" w:rsidRDefault="006E705E" w:rsidP="006E705E">
      <w:pPr>
        <w:pStyle w:val="a8"/>
      </w:pPr>
      <w:r>
        <w:t xml:space="preserve">Для цитирования: </w:t>
      </w:r>
    </w:p>
    <w:p w:rsidR="006E705E" w:rsidRDefault="006E705E" w:rsidP="006E705E">
      <w:pPr>
        <w:pStyle w:val="aa"/>
      </w:pPr>
      <w:r>
        <w:t>Мартынова Н. Г. Пространственные факторы формирования инвестиционной привлекательности земельных участков под жилую застройку // Инновационная экономика: информация, аналитика, прогнозы. – 2026. – № 4. – С. 27–37. https://doi.org/10.47576/2949-1894.2026.4.4.003.</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Spatial factors of formation of investment attractiveness of land plots for residential development</w:t>
      </w:r>
    </w:p>
    <w:p w:rsidR="006E705E" w:rsidRPr="006E705E" w:rsidRDefault="006E705E" w:rsidP="006E705E">
      <w:pPr>
        <w:pStyle w:val="a6"/>
        <w:rPr>
          <w:lang w:val="en-US"/>
        </w:rPr>
      </w:pPr>
      <w:proofErr w:type="spellStart"/>
      <w:r w:rsidRPr="006E705E">
        <w:rPr>
          <w:lang w:val="en-US"/>
        </w:rPr>
        <w:t>Martynova</w:t>
      </w:r>
      <w:proofErr w:type="spellEnd"/>
      <w:r w:rsidRPr="006E705E">
        <w:rPr>
          <w:lang w:val="en-US"/>
        </w:rPr>
        <w:t xml:space="preserve"> Natalia G. </w:t>
      </w:r>
    </w:p>
    <w:p w:rsidR="006E705E" w:rsidRPr="006E705E" w:rsidRDefault="006E705E" w:rsidP="006E705E">
      <w:pPr>
        <w:pStyle w:val="a7"/>
        <w:rPr>
          <w:lang w:val="en-US"/>
        </w:rPr>
      </w:pPr>
      <w:r w:rsidRPr="006E705E">
        <w:rPr>
          <w:lang w:val="en-US"/>
        </w:rPr>
        <w:t>Industrial University of Tyumen, Tyumen, Russia, natali.cherdanceva@mail.ru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article examines the spatial factors determining the investment attractiveness of land plots intended for residential development within the boundaries of the city. It is shown that the economic indicators of the site do not fully reflect the conditions of its involvement in urban development, without taking into account the spatial location, urban planning constraints and infrastructure provision. The purpose of the </w:t>
      </w:r>
      <w:r w:rsidRPr="006E705E">
        <w:rPr>
          <w:lang w:val="en-US"/>
        </w:rPr>
        <w:lastRenderedPageBreak/>
        <w:t>study is to identify and systematize spatial factors affecting the investment attractiveness of land plots, as well as to substantiate a methodological approach to their accounting. The paper uses methods of spatial analysis, comparative assessment and generalization of urban planning documentation data. The proposed approach was tested using the example of land plots within the boundaries of Tyumen.</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land</w:t>
      </w:r>
      <w:proofErr w:type="gramEnd"/>
      <w:r w:rsidRPr="006E705E">
        <w:rPr>
          <w:lang w:val="en-US"/>
        </w:rPr>
        <w:t xml:space="preserve"> plot; investment attractiveness; spatial factors; residential development; urban planning restrictions.</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Martynova</w:t>
      </w:r>
      <w:proofErr w:type="spellEnd"/>
      <w:r w:rsidRPr="006E705E">
        <w:rPr>
          <w:lang w:val="en-US"/>
        </w:rPr>
        <w:t xml:space="preserve"> N. G. Spatial factors of formation of investment attractiveness of land plots for residential development. </w:t>
      </w:r>
      <w:r w:rsidRPr="006E705E">
        <w:rPr>
          <w:i/>
          <w:iCs/>
          <w:lang w:val="en-US"/>
        </w:rPr>
        <w:t xml:space="preserve">Innovative economy: information, analysis, prognoses, </w:t>
      </w:r>
      <w:r w:rsidRPr="006E705E">
        <w:rPr>
          <w:lang w:val="en-US"/>
        </w:rPr>
        <w:t xml:space="preserve">2026, no. 4, </w:t>
      </w:r>
      <w:r w:rsidRPr="006E705E">
        <w:rPr>
          <w:lang w:val="en-US"/>
        </w:rPr>
        <w:br/>
        <w:t>pp. 27–37. https://doi.org/10.47576/2949-1894.2026.4.4.003.</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338</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10.47576/2949-1894.2026.4.4.004</w:t>
      </w:r>
    </w:p>
    <w:p w:rsidR="006E705E" w:rsidRDefault="006E705E" w:rsidP="006E705E">
      <w:pPr>
        <w:pStyle w:val="a5"/>
      </w:pPr>
      <w:r>
        <w:t>Экономическая оценка эффективности мероприятий по предотвращению профессиональных рисков при проведении взрывных работ на горнодобывающем предприятии</w:t>
      </w:r>
    </w:p>
    <w:p w:rsidR="006E705E" w:rsidRDefault="006E705E" w:rsidP="006E705E">
      <w:pPr>
        <w:pStyle w:val="a6"/>
      </w:pPr>
      <w:r>
        <w:t>Ознобихина Анастасия Олеговна</w:t>
      </w:r>
    </w:p>
    <w:p w:rsidR="006E705E" w:rsidRDefault="006E705E" w:rsidP="006E705E">
      <w:pPr>
        <w:pStyle w:val="a7"/>
      </w:pPr>
      <w:r>
        <w:t xml:space="preserve">Тюменский индустриальный университет, Тюмень, Россия, </w:t>
      </w:r>
      <w:r>
        <w:br/>
        <w:t>oznobihinaao@tyuiu.ru</w:t>
      </w:r>
    </w:p>
    <w:p w:rsidR="006E705E" w:rsidRDefault="006E705E" w:rsidP="006E705E">
      <w:pPr>
        <w:pStyle w:val="a8"/>
      </w:pPr>
      <w:r>
        <w:t>Аннотация</w:t>
      </w:r>
    </w:p>
    <w:p w:rsidR="006E705E" w:rsidRDefault="006E705E" w:rsidP="006E705E">
      <w:pPr>
        <w:pStyle w:val="a9"/>
      </w:pPr>
      <w:r>
        <w:t>В статье проведена оценка эффективности мероприятий по предотвращению профессиональных рисков при проведении взрывных работ на горнодобывающем предприятии. Основой оценки профессионального риска является прогнозируемая вероятность возникновения травматизма и тяжесть возможных последствий, а также ожидаемый экономический эффект от внедрения мероприятий по повышению безопасности труда. Показаны формулы методики расчета рисков проектов. Приведены результаты оценки риска.</w:t>
      </w:r>
    </w:p>
    <w:p w:rsidR="006E705E" w:rsidRDefault="006E705E" w:rsidP="006E705E">
      <w:pPr>
        <w:pStyle w:val="a8"/>
      </w:pPr>
      <w:r>
        <w:t xml:space="preserve">Ключевые слова: </w:t>
      </w:r>
    </w:p>
    <w:p w:rsidR="006E705E" w:rsidRDefault="006E705E" w:rsidP="006E705E">
      <w:pPr>
        <w:pStyle w:val="a9"/>
      </w:pPr>
      <w:r>
        <w:t>профессиональные риски; взрывные работы; матричный метод оценки риска; опасное событие; экономическая эффективность.</w:t>
      </w:r>
    </w:p>
    <w:p w:rsidR="006E705E" w:rsidRDefault="006E705E" w:rsidP="006E705E">
      <w:pPr>
        <w:pStyle w:val="a8"/>
      </w:pPr>
      <w:r>
        <w:t xml:space="preserve">Для цитирования: </w:t>
      </w:r>
    </w:p>
    <w:p w:rsidR="006E705E" w:rsidRDefault="006E705E" w:rsidP="006E705E">
      <w:pPr>
        <w:pStyle w:val="aa"/>
      </w:pPr>
      <w:r>
        <w:t>Ознобихина А. О. Экономическая оценка эффективности мероприятий по предотвращению профессиональных рисков при проведении взрывных работ на горнодобывающем предприятии // Инновационная экономика: информация, аналитика, прогнозы. – 2026. – № 4. – С. 38–44. https://doi.org/10.47576/2949-1894.2026.4.4.004.</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Economic assessment of the effectiveness of measures to prevent professional risks during blasting operations at a mining enterprise</w:t>
      </w:r>
    </w:p>
    <w:p w:rsidR="006E705E" w:rsidRPr="006E705E" w:rsidRDefault="006E705E" w:rsidP="006E705E">
      <w:pPr>
        <w:pStyle w:val="a6"/>
        <w:rPr>
          <w:lang w:val="en-US"/>
        </w:rPr>
      </w:pPr>
      <w:proofErr w:type="spellStart"/>
      <w:proofErr w:type="gramStart"/>
      <w:r w:rsidRPr="006E705E">
        <w:rPr>
          <w:lang w:val="en-US"/>
        </w:rPr>
        <w:t>Oznobikhina</w:t>
      </w:r>
      <w:proofErr w:type="spellEnd"/>
      <w:r w:rsidRPr="006E705E">
        <w:rPr>
          <w:lang w:val="en-US"/>
        </w:rPr>
        <w:t xml:space="preserve"> Anastasia O.</w:t>
      </w:r>
      <w:proofErr w:type="gramEnd"/>
    </w:p>
    <w:p w:rsidR="006E705E" w:rsidRPr="006E705E" w:rsidRDefault="006E705E" w:rsidP="006E705E">
      <w:pPr>
        <w:pStyle w:val="a7"/>
        <w:rPr>
          <w:lang w:val="en-US"/>
        </w:rPr>
      </w:pPr>
      <w:r w:rsidRPr="006E705E">
        <w:rPr>
          <w:lang w:val="en-US"/>
        </w:rPr>
        <w:lastRenderedPageBreak/>
        <w:t>Industrial University of Tyumen, Tyumen, Russia, oznobihinaao@tyuiu.ru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An assessment of the effectiveness of measures to prevent occupational risks during blasting operations at a mining facility was conducted. The occupational risk assessment is based on the predicted probability of injury and the severity of possible consequences, as well as the expected economic impact of implementing occupational safety improvement measures. Formulas for project risk calculation methods are presented. Risk assessment results are </w:t>
      </w:r>
      <w:proofErr w:type="spellStart"/>
      <w:r w:rsidRPr="006E705E">
        <w:rPr>
          <w:lang w:val="en-US"/>
        </w:rPr>
        <w:t>presented.Keywords</w:t>
      </w:r>
      <w:proofErr w:type="spellEnd"/>
      <w:r w:rsidRPr="006E705E">
        <w:rPr>
          <w:lang w:val="en-US"/>
        </w:rPr>
        <w:t>: occupational risks, blasting operations, matrix risk assessment method, hazardous event, economic efficiency.</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Oznobikhina</w:t>
      </w:r>
      <w:proofErr w:type="spellEnd"/>
      <w:r w:rsidRPr="006E705E">
        <w:rPr>
          <w:lang w:val="en-US"/>
        </w:rPr>
        <w:t xml:space="preserve"> A. O. Economic Evaluation of the Effectiveness of Measures to Prevent Occupational Risks </w:t>
      </w:r>
      <w:proofErr w:type="gramStart"/>
      <w:r w:rsidRPr="006E705E">
        <w:rPr>
          <w:lang w:val="en-US"/>
        </w:rPr>
        <w:t>During</w:t>
      </w:r>
      <w:proofErr w:type="gramEnd"/>
      <w:r w:rsidRPr="006E705E">
        <w:rPr>
          <w:lang w:val="en-US"/>
        </w:rPr>
        <w:t xml:space="preserve"> Blasting Operations at a Mining Enterprise. </w:t>
      </w:r>
      <w:r w:rsidRPr="006E705E">
        <w:rPr>
          <w:i/>
          <w:iCs/>
          <w:lang w:val="en-US"/>
        </w:rPr>
        <w:t xml:space="preserve">Innovative economy: information, analysis, prognoses, </w:t>
      </w:r>
      <w:r w:rsidRPr="006E705E">
        <w:rPr>
          <w:lang w:val="en-US"/>
        </w:rPr>
        <w:t>2026, no. 4, pp. 38–44. https://doi.org/10.47576/2949-1894.2026.4.4.004.</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10.47576/2949-1894.2026.4.4.005</w:t>
      </w:r>
    </w:p>
    <w:p w:rsidR="006E705E" w:rsidRDefault="006E705E" w:rsidP="006E705E">
      <w:pPr>
        <w:pStyle w:val="a5"/>
      </w:pPr>
      <w:r>
        <w:t xml:space="preserve">Организация расселения граждан </w:t>
      </w:r>
      <w:r>
        <w:br/>
        <w:t xml:space="preserve">из аварийного жилья на примере </w:t>
      </w:r>
      <w:r>
        <w:br/>
        <w:t>города Ноябрьска (ЯНАО)</w:t>
      </w:r>
    </w:p>
    <w:p w:rsidR="006E705E" w:rsidRDefault="006E705E" w:rsidP="006E705E">
      <w:pPr>
        <w:pStyle w:val="a6"/>
      </w:pPr>
      <w:r>
        <w:t>Черных Анастасия Валерьевна</w:t>
      </w:r>
    </w:p>
    <w:p w:rsidR="006E705E" w:rsidRDefault="006E705E" w:rsidP="006E705E">
      <w:pPr>
        <w:pStyle w:val="a7"/>
      </w:pPr>
      <w:r>
        <w:t>Тюменский индустриальный университет, Тюмень, Россия, chernyhav@tyuiu.ru</w:t>
      </w:r>
    </w:p>
    <w:p w:rsidR="006E705E" w:rsidRDefault="006E705E" w:rsidP="006E705E">
      <w:pPr>
        <w:pStyle w:val="a6"/>
      </w:pPr>
      <w:proofErr w:type="spellStart"/>
      <w:r>
        <w:t>Сергейчик</w:t>
      </w:r>
      <w:proofErr w:type="spellEnd"/>
      <w:r>
        <w:t xml:space="preserve"> Никита Андреевич</w:t>
      </w:r>
    </w:p>
    <w:p w:rsidR="006E705E" w:rsidRDefault="006E705E" w:rsidP="006E705E">
      <w:pPr>
        <w:pStyle w:val="a7"/>
        <w:rPr>
          <w:spacing w:val="-2"/>
        </w:rPr>
      </w:pPr>
      <w:r>
        <w:rPr>
          <w:spacing w:val="-2"/>
        </w:rPr>
        <w:t>Тюменский индустриальный университет, Тюмень, Россия, sergejchikna@tyuiu.ru</w:t>
      </w:r>
    </w:p>
    <w:p w:rsidR="006E705E" w:rsidRDefault="006E705E" w:rsidP="006E705E">
      <w:pPr>
        <w:pStyle w:val="a8"/>
      </w:pPr>
      <w:r>
        <w:t>Аннотация</w:t>
      </w:r>
    </w:p>
    <w:p w:rsidR="006E705E" w:rsidRDefault="006E705E" w:rsidP="006E705E">
      <w:pPr>
        <w:pStyle w:val="a9"/>
      </w:pPr>
      <w:r>
        <w:t xml:space="preserve">В статье приведен анализ организации расселения граждан из аварийного жилья на территории микрорайона </w:t>
      </w:r>
      <w:proofErr w:type="spellStart"/>
      <w:r>
        <w:t>Вынгапурский</w:t>
      </w:r>
      <w:proofErr w:type="spellEnd"/>
      <w:r>
        <w:t xml:space="preserve"> города Ноябрьска. Разработаны предложения по устойчивому развитию исследуемой территории, а также представлен проект внесения изменений в действующий проект планировки и межевания территории и проект комплексного развития территории, освобожденной от непригодных и признанных аварийными объектов. Представлено сметно-финансовое обоснование затрат на реализацию разработанного проекта. </w:t>
      </w:r>
    </w:p>
    <w:p w:rsidR="006E705E" w:rsidRDefault="006E705E" w:rsidP="006E705E">
      <w:pPr>
        <w:pStyle w:val="a8"/>
      </w:pPr>
      <w:r>
        <w:t xml:space="preserve">Ключевые слова: </w:t>
      </w:r>
    </w:p>
    <w:p w:rsidR="006E705E" w:rsidRDefault="006E705E" w:rsidP="006E705E">
      <w:pPr>
        <w:pStyle w:val="a9"/>
      </w:pPr>
      <w:r>
        <w:t>градостроительная документация; аварийное жилье; организация расселения граждан из аварийного жилья; проект комплексного развития территории.</w:t>
      </w:r>
    </w:p>
    <w:p w:rsidR="006E705E" w:rsidRDefault="006E705E" w:rsidP="006E705E">
      <w:pPr>
        <w:pStyle w:val="a8"/>
      </w:pPr>
      <w:r>
        <w:t xml:space="preserve">Для цитирования: </w:t>
      </w:r>
    </w:p>
    <w:p w:rsidR="006E705E" w:rsidRDefault="006E705E" w:rsidP="006E705E">
      <w:pPr>
        <w:pStyle w:val="aa"/>
      </w:pPr>
      <w:r>
        <w:t xml:space="preserve">Черных А. В., </w:t>
      </w:r>
      <w:proofErr w:type="spellStart"/>
      <w:r>
        <w:t>Сергейчик</w:t>
      </w:r>
      <w:proofErr w:type="spellEnd"/>
      <w:r>
        <w:t xml:space="preserve"> Н. А. Организация расселения граждан из аварийного жилья на примере города Ноябрьска (ЯНАО) // Инновационная экономика: информация, аналитика, прогнозы. – 2026. – № 4. – С. 45–56. https://doi.org/10.47576/2949-1894.2026.4.4.005.</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 xml:space="preserve">Organization of residents’ resettlement from emergency housing: the case of Novyabrsk (YANAO) </w:t>
      </w:r>
    </w:p>
    <w:p w:rsidR="006E705E" w:rsidRPr="006E705E" w:rsidRDefault="006E705E" w:rsidP="006E705E">
      <w:pPr>
        <w:pStyle w:val="a6"/>
        <w:rPr>
          <w:lang w:val="en-US"/>
        </w:rPr>
      </w:pPr>
      <w:proofErr w:type="spellStart"/>
      <w:r w:rsidRPr="006E705E">
        <w:rPr>
          <w:lang w:val="en-US"/>
        </w:rPr>
        <w:t>Chernykh</w:t>
      </w:r>
      <w:proofErr w:type="spellEnd"/>
      <w:r w:rsidRPr="006E705E">
        <w:rPr>
          <w:lang w:val="en-US"/>
        </w:rPr>
        <w:t xml:space="preserve"> Anastasia V. </w:t>
      </w:r>
    </w:p>
    <w:p w:rsidR="006E705E" w:rsidRPr="006E705E" w:rsidRDefault="006E705E" w:rsidP="006E705E">
      <w:pPr>
        <w:pStyle w:val="a7"/>
        <w:rPr>
          <w:lang w:val="en-US"/>
        </w:rPr>
      </w:pPr>
      <w:r w:rsidRPr="006E705E">
        <w:rPr>
          <w:lang w:val="en-US"/>
        </w:rPr>
        <w:t>Industrial University of Tyumen, Tyumen, Russia, chernyhav@tyuiu.ru</w:t>
      </w:r>
    </w:p>
    <w:p w:rsidR="006E705E" w:rsidRPr="006E705E" w:rsidRDefault="006E705E" w:rsidP="006E705E">
      <w:pPr>
        <w:pStyle w:val="a6"/>
        <w:rPr>
          <w:lang w:val="en-US"/>
        </w:rPr>
      </w:pPr>
      <w:proofErr w:type="spellStart"/>
      <w:proofErr w:type="gramStart"/>
      <w:r w:rsidRPr="006E705E">
        <w:rPr>
          <w:lang w:val="en-US"/>
        </w:rPr>
        <w:lastRenderedPageBreak/>
        <w:t>Sergeychik</w:t>
      </w:r>
      <w:proofErr w:type="spellEnd"/>
      <w:r w:rsidRPr="006E705E">
        <w:rPr>
          <w:lang w:val="en-US"/>
        </w:rPr>
        <w:t xml:space="preserve"> Nikita A.</w:t>
      </w:r>
      <w:proofErr w:type="gramEnd"/>
      <w:r w:rsidRPr="006E705E">
        <w:rPr>
          <w:lang w:val="en-US"/>
        </w:rPr>
        <w:t xml:space="preserve"> </w:t>
      </w:r>
    </w:p>
    <w:p w:rsidR="006E705E" w:rsidRPr="006E705E" w:rsidRDefault="006E705E" w:rsidP="006E705E">
      <w:pPr>
        <w:pStyle w:val="a7"/>
        <w:rPr>
          <w:lang w:val="en-US"/>
        </w:rPr>
      </w:pPr>
      <w:r w:rsidRPr="006E705E">
        <w:rPr>
          <w:lang w:val="en-US"/>
        </w:rPr>
        <w:t>Industrial University of Tyumen, Tyumen, Russia, sergejchikna@tyuiu.ru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article provides an analysis of the organization of resettlement of citizens from emergency housing in the territory of the </w:t>
      </w:r>
      <w:proofErr w:type="spellStart"/>
      <w:r w:rsidRPr="006E705E">
        <w:rPr>
          <w:lang w:val="en-US"/>
        </w:rPr>
        <w:t>Vyngapursky</w:t>
      </w:r>
      <w:proofErr w:type="spellEnd"/>
      <w:r w:rsidRPr="006E705E">
        <w:rPr>
          <w:lang w:val="en-US"/>
        </w:rPr>
        <w:t xml:space="preserve"> </w:t>
      </w:r>
      <w:proofErr w:type="spellStart"/>
      <w:r w:rsidRPr="006E705E">
        <w:rPr>
          <w:lang w:val="en-US"/>
        </w:rPr>
        <w:t>microdistrict</w:t>
      </w:r>
      <w:proofErr w:type="spellEnd"/>
      <w:r w:rsidRPr="006E705E">
        <w:rPr>
          <w:lang w:val="en-US"/>
        </w:rPr>
        <w:t xml:space="preserve"> of the city of </w:t>
      </w:r>
      <w:proofErr w:type="spellStart"/>
      <w:r w:rsidRPr="006E705E">
        <w:rPr>
          <w:lang w:val="en-US"/>
        </w:rPr>
        <w:t>Noyabrsk</w:t>
      </w:r>
      <w:proofErr w:type="spellEnd"/>
      <w:r w:rsidRPr="006E705E">
        <w:rPr>
          <w:lang w:val="en-US"/>
        </w:rPr>
        <w:t>. Proposals for the sustainable development of the studied territory have been developed, and a draft for amending the current planning and landscaping project of the territory and the project for the integrated development of the territory freed from unsuitable and emergency facilities has been presented. An estimated financial justification for the costs of implementing the developed project has been presented.</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urban</w:t>
      </w:r>
      <w:proofErr w:type="gramEnd"/>
      <w:r w:rsidRPr="006E705E">
        <w:rPr>
          <w:lang w:val="en-US"/>
        </w:rPr>
        <w:t xml:space="preserve"> planning documentation; emergency housing; organization of resettlement of citizens from emergency housing; project for the integrated development of an area.</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Chernykh</w:t>
      </w:r>
      <w:proofErr w:type="spellEnd"/>
      <w:r w:rsidRPr="006E705E">
        <w:rPr>
          <w:lang w:val="en-US"/>
        </w:rPr>
        <w:t xml:space="preserve"> A. V., </w:t>
      </w:r>
      <w:proofErr w:type="spellStart"/>
      <w:r w:rsidRPr="006E705E">
        <w:rPr>
          <w:lang w:val="en-US"/>
        </w:rPr>
        <w:t>Sergeychik</w:t>
      </w:r>
      <w:proofErr w:type="spellEnd"/>
      <w:r w:rsidRPr="006E705E">
        <w:rPr>
          <w:lang w:val="en-US"/>
        </w:rPr>
        <w:t xml:space="preserve"> N. A. Organization of residents’ resettlement from emergency housing: the case of </w:t>
      </w:r>
      <w:proofErr w:type="spellStart"/>
      <w:r w:rsidRPr="006E705E">
        <w:rPr>
          <w:lang w:val="en-US"/>
        </w:rPr>
        <w:t>Novyabrsk</w:t>
      </w:r>
      <w:proofErr w:type="spellEnd"/>
      <w:r w:rsidRPr="006E705E">
        <w:rPr>
          <w:lang w:val="en-US"/>
        </w:rPr>
        <w:t xml:space="preserve"> (YANAO).</w:t>
      </w:r>
      <w:r w:rsidRPr="006E705E">
        <w:rPr>
          <w:i/>
          <w:iCs/>
          <w:lang w:val="en-US"/>
        </w:rPr>
        <w:t xml:space="preserve"> Innovative economy: information, analysis, prognoses, </w:t>
      </w:r>
      <w:r w:rsidRPr="006E705E">
        <w:rPr>
          <w:lang w:val="en-US"/>
        </w:rPr>
        <w:t>2026, no. 4, pp. 45–56. https://doi.org/10.47576/2949-1894.2026.4.4.005.</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10.47576/2949-1894.2026.4.4.006</w:t>
      </w:r>
    </w:p>
    <w:p w:rsidR="006E705E" w:rsidRDefault="006E705E" w:rsidP="006E705E">
      <w:pPr>
        <w:pStyle w:val="a5"/>
      </w:pPr>
      <w:r>
        <w:t xml:space="preserve">Разработка проекта благоустройства территории культурно-рекреационной зоны </w:t>
      </w:r>
      <w:r>
        <w:br/>
        <w:t>города Невьянска Свердловской области</w:t>
      </w:r>
    </w:p>
    <w:p w:rsidR="006E705E" w:rsidRDefault="006E705E" w:rsidP="006E705E">
      <w:pPr>
        <w:pStyle w:val="a6"/>
      </w:pPr>
      <w:r>
        <w:t>Богданова Ольга Викторовна</w:t>
      </w:r>
    </w:p>
    <w:p w:rsidR="006E705E" w:rsidRDefault="006E705E" w:rsidP="006E705E">
      <w:pPr>
        <w:pStyle w:val="a7"/>
      </w:pPr>
      <w:r>
        <w:t xml:space="preserve">Тюменский индустриальный университет, Тюмень, Россия,  </w:t>
      </w:r>
      <w:r>
        <w:br/>
        <w:t>bogdanovaov1@tyuiu.ru</w:t>
      </w:r>
    </w:p>
    <w:p w:rsidR="006E705E" w:rsidRDefault="006E705E" w:rsidP="006E705E">
      <w:pPr>
        <w:pStyle w:val="a8"/>
      </w:pPr>
      <w:r>
        <w:t>Аннотация</w:t>
      </w:r>
    </w:p>
    <w:p w:rsidR="006E705E" w:rsidRDefault="006E705E" w:rsidP="006E705E">
      <w:pPr>
        <w:pStyle w:val="a9"/>
      </w:pPr>
      <w:r>
        <w:t xml:space="preserve">Город Невьянск, обладающий значительным историческим наследием и туристическим потенциалом, нуждается в комплексном подходе к развитию для решения существующих проблем экономической стагнации, оттока населения и недостаточного развития инфраструктуры. В ходе исследования выявлены территории, которые неэффективно используются в исторической части, что обуславливает разработку проектных предложений и внесение изменений в градостроительную документацию. В статье представлены проектные предложения по благоустройству территории нефункционирующего Невьянского машиностроительного завода, расположенного в исторической части города, перспективной для развития туризма, где сосредоточено большое количество объектов историко-культурного наследия. </w:t>
      </w:r>
    </w:p>
    <w:p w:rsidR="006E705E" w:rsidRDefault="006E705E" w:rsidP="006E705E">
      <w:pPr>
        <w:pStyle w:val="a8"/>
      </w:pPr>
      <w:r>
        <w:t xml:space="preserve">Ключевые слова: </w:t>
      </w:r>
    </w:p>
    <w:p w:rsidR="006E705E" w:rsidRDefault="006E705E" w:rsidP="006E705E">
      <w:pPr>
        <w:pStyle w:val="a9"/>
      </w:pPr>
      <w:r>
        <w:t>историческая часть города; объекты историко-культурного наследия; рекреационно-культурная зона; благоустройство территории; парк.</w:t>
      </w:r>
    </w:p>
    <w:p w:rsidR="006E705E" w:rsidRDefault="006E705E" w:rsidP="006E705E">
      <w:pPr>
        <w:pStyle w:val="a8"/>
      </w:pPr>
      <w:r>
        <w:t xml:space="preserve">Для цитирования: </w:t>
      </w:r>
    </w:p>
    <w:p w:rsidR="006E705E" w:rsidRDefault="006E705E" w:rsidP="006E705E">
      <w:pPr>
        <w:pStyle w:val="aa"/>
      </w:pPr>
      <w:r>
        <w:t>Богданова О. В. Разработка проекта благоустройства территории культурно-рекреационной зоны города Невьянска Свердловской области // Инновационная экономика: информация, аналитика, прогнозы. – 2026. – № 4. – С. 57–64. https://doi.org/10.47576/2949-1894.2026.4.4.006.</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lastRenderedPageBreak/>
        <w:t xml:space="preserve">Development of a project for improvement </w:t>
      </w:r>
      <w:r w:rsidRPr="006E705E">
        <w:rPr>
          <w:lang w:val="en-US"/>
        </w:rPr>
        <w:br/>
        <w:t xml:space="preserve">of the territory of the cultural </w:t>
      </w:r>
      <w:r w:rsidRPr="006E705E">
        <w:rPr>
          <w:lang w:val="en-US"/>
        </w:rPr>
        <w:br/>
        <w:t xml:space="preserve">and recreational zone of the city </w:t>
      </w:r>
      <w:r w:rsidRPr="006E705E">
        <w:rPr>
          <w:lang w:val="en-US"/>
        </w:rPr>
        <w:br/>
        <w:t>of Nevyansk of Sverdlovsk region</w:t>
      </w:r>
    </w:p>
    <w:p w:rsidR="006E705E" w:rsidRPr="006E705E" w:rsidRDefault="006E705E" w:rsidP="006E705E">
      <w:pPr>
        <w:pStyle w:val="a6"/>
        <w:rPr>
          <w:lang w:val="en-US"/>
        </w:rPr>
      </w:pPr>
      <w:proofErr w:type="spellStart"/>
      <w:r w:rsidRPr="006E705E">
        <w:rPr>
          <w:lang w:val="en-US"/>
        </w:rPr>
        <w:t>Bogdanova</w:t>
      </w:r>
      <w:proofErr w:type="spellEnd"/>
      <w:r w:rsidRPr="006E705E">
        <w:rPr>
          <w:lang w:val="en-US"/>
        </w:rPr>
        <w:t xml:space="preserve"> Olga V. </w:t>
      </w:r>
    </w:p>
    <w:p w:rsidR="006E705E" w:rsidRPr="006E705E" w:rsidRDefault="006E705E" w:rsidP="006E705E">
      <w:pPr>
        <w:pStyle w:val="a7"/>
        <w:rPr>
          <w:lang w:val="en-US"/>
        </w:rPr>
      </w:pPr>
      <w:r w:rsidRPr="006E705E">
        <w:rPr>
          <w:lang w:val="en-US"/>
        </w:rPr>
        <w:t>Industrial University of Tyumen, Tyumen, Russia, bogdanovaov1@tyuiu.ru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city of </w:t>
      </w:r>
      <w:proofErr w:type="spellStart"/>
      <w:r w:rsidRPr="006E705E">
        <w:rPr>
          <w:lang w:val="en-US"/>
        </w:rPr>
        <w:t>Nevyansk</w:t>
      </w:r>
      <w:proofErr w:type="spellEnd"/>
      <w:r w:rsidRPr="006E705E">
        <w:rPr>
          <w:lang w:val="en-US"/>
        </w:rPr>
        <w:t xml:space="preserve">, which has a significant historical heritage and tourism potential, requires a comprehensive approach to development in order to address the existing problems of economic stagnation, population outflow, and insufficient infrastructure development. The study identified areas that are not effectively used in the historical part of the city, which necessitates the development of project proposals and changes to the urban planning documentation. The article presents project proposals for the improvement of the territory of the non-functioning </w:t>
      </w:r>
      <w:proofErr w:type="spellStart"/>
      <w:r w:rsidRPr="006E705E">
        <w:rPr>
          <w:lang w:val="en-US"/>
        </w:rPr>
        <w:t>Nevyansk</w:t>
      </w:r>
      <w:proofErr w:type="spellEnd"/>
      <w:r w:rsidRPr="006E705E">
        <w:rPr>
          <w:lang w:val="en-US"/>
        </w:rPr>
        <w:t xml:space="preserve"> Machine-Building Plant, which is located in the historical part of the city and has potential for tourism development, as it is home to a large number of historical and cultural heritage sites. </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historical</w:t>
      </w:r>
      <w:proofErr w:type="gramEnd"/>
      <w:r w:rsidRPr="006E705E">
        <w:rPr>
          <w:lang w:val="en-US"/>
        </w:rPr>
        <w:t xml:space="preserve"> part of the city; historical and cultural heritage sites; recreational and cultural zone; landscaping; park.</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Bogdanova</w:t>
      </w:r>
      <w:proofErr w:type="spellEnd"/>
      <w:r w:rsidRPr="006E705E">
        <w:rPr>
          <w:lang w:val="en-US"/>
        </w:rPr>
        <w:t xml:space="preserve"> O. V. Development of a project for improvement of the territory of the cultural and recreational zone of the city of </w:t>
      </w:r>
      <w:proofErr w:type="spellStart"/>
      <w:r w:rsidRPr="006E705E">
        <w:rPr>
          <w:lang w:val="en-US"/>
        </w:rPr>
        <w:t>Nevyansk</w:t>
      </w:r>
      <w:proofErr w:type="spellEnd"/>
      <w:r w:rsidRPr="006E705E">
        <w:rPr>
          <w:lang w:val="en-US"/>
        </w:rPr>
        <w:t xml:space="preserve"> of Sverdlovsk region.</w:t>
      </w:r>
      <w:proofErr w:type="gramEnd"/>
      <w:r w:rsidRPr="006E705E">
        <w:rPr>
          <w:i/>
          <w:iCs/>
          <w:lang w:val="en-US"/>
        </w:rPr>
        <w:t xml:space="preserve"> Innovative economy: information, analysis, prognoses</w:t>
      </w:r>
      <w:r w:rsidRPr="006E705E">
        <w:rPr>
          <w:lang w:val="en-US"/>
        </w:rPr>
        <w:t>, 2026, no. 4, pp. 57–64. https://doi.org/10.47576/2949-1894.2026.4.4.006.</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10.47576/2949-1894.2026.4.4.007</w:t>
      </w:r>
    </w:p>
    <w:p w:rsidR="006E705E" w:rsidRDefault="006E705E" w:rsidP="006E705E">
      <w:pPr>
        <w:pStyle w:val="a5"/>
      </w:pPr>
      <w:r>
        <w:t xml:space="preserve">Анализ реализации комплексных кадастровых работ на территории </w:t>
      </w:r>
      <w:r>
        <w:br/>
        <w:t>города Муравленко</w:t>
      </w:r>
    </w:p>
    <w:p w:rsidR="006E705E" w:rsidRDefault="006E705E" w:rsidP="006E705E">
      <w:pPr>
        <w:pStyle w:val="a6"/>
      </w:pPr>
      <w:r>
        <w:t>Новиков Юрий Александрович</w:t>
      </w:r>
    </w:p>
    <w:p w:rsidR="006E705E" w:rsidRDefault="006E705E" w:rsidP="006E705E">
      <w:pPr>
        <w:pStyle w:val="a7"/>
      </w:pPr>
      <w:r>
        <w:t>Тюменский индустриальный университет, Тюмень, Россия, novikovja@tyuiu.ru</w:t>
      </w:r>
    </w:p>
    <w:p w:rsidR="006E705E" w:rsidRDefault="006E705E" w:rsidP="006E705E">
      <w:pPr>
        <w:pStyle w:val="a8"/>
      </w:pPr>
      <w:r>
        <w:t>Аннотация</w:t>
      </w:r>
    </w:p>
    <w:p w:rsidR="006E705E" w:rsidRDefault="006E705E" w:rsidP="006E705E">
      <w:pPr>
        <w:pStyle w:val="a9"/>
      </w:pPr>
      <w:r>
        <w:t xml:space="preserve">На примере кадастрового квартала, расположенного на территории города Муравленко, выполнен анализ проведенных комплексных кадастровых работ, выявлены основные проблемы поэтапной реализации. Учитывая значимость и необходимость комплексных кадастровых работ как инструмента устойчивого экономического и социального развития государства, предложены решения, которые значительно оптимизируют и ускорят процесс выполнения работ, повысят эффективность рассмотрения и утверждения </w:t>
      </w:r>
      <w:proofErr w:type="gramStart"/>
      <w:r>
        <w:t>карта-планов</w:t>
      </w:r>
      <w:proofErr w:type="gramEnd"/>
      <w:r>
        <w:t xml:space="preserve"> территории, позволят более продуктивно взаимодействовать с </w:t>
      </w:r>
      <w:proofErr w:type="spellStart"/>
      <w:r>
        <w:t>Росреестром</w:t>
      </w:r>
      <w:proofErr w:type="spellEnd"/>
      <w:r>
        <w:t>.</w:t>
      </w:r>
    </w:p>
    <w:p w:rsidR="006E705E" w:rsidRDefault="006E705E" w:rsidP="006E705E">
      <w:pPr>
        <w:pStyle w:val="a8"/>
      </w:pPr>
      <w:r>
        <w:t xml:space="preserve">Ключевые слова: </w:t>
      </w:r>
    </w:p>
    <w:p w:rsidR="006E705E" w:rsidRDefault="006E705E" w:rsidP="006E705E">
      <w:pPr>
        <w:pStyle w:val="a9"/>
      </w:pPr>
      <w:r>
        <w:t>комплексные кадастровые работы; Единый государственный реестр недвижимости; государственный контроль; земельные участки; объекты недвижимости.</w:t>
      </w:r>
    </w:p>
    <w:p w:rsidR="006E705E" w:rsidRDefault="006E705E" w:rsidP="006E705E">
      <w:pPr>
        <w:pStyle w:val="a8"/>
      </w:pPr>
      <w:r>
        <w:t xml:space="preserve">Для цитирования: </w:t>
      </w:r>
    </w:p>
    <w:p w:rsidR="006E705E" w:rsidRDefault="006E705E" w:rsidP="006E705E">
      <w:pPr>
        <w:pStyle w:val="aa"/>
      </w:pPr>
      <w:r>
        <w:lastRenderedPageBreak/>
        <w:t xml:space="preserve">Новиков Ю. А. Анализ реализации комплексных кадастровых работ на территории города Муравленко // Инновационная экономика: информация, аналитика, прогнозы. – 2026. – </w:t>
      </w:r>
      <w:r>
        <w:br/>
        <w:t>№ 4. – С. 65–72. https://doi.org/10.47576/2949-1894.2026.4.4.007.</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 xml:space="preserve">Analysis of the implementation </w:t>
      </w:r>
      <w:r w:rsidRPr="006E705E">
        <w:rPr>
          <w:lang w:val="en-US"/>
        </w:rPr>
        <w:br/>
        <w:t>of complex cadastral works in the territory of Muravlenko</w:t>
      </w:r>
    </w:p>
    <w:p w:rsidR="006E705E" w:rsidRPr="006E705E" w:rsidRDefault="006E705E" w:rsidP="006E705E">
      <w:pPr>
        <w:pStyle w:val="a6"/>
        <w:rPr>
          <w:lang w:val="en-US"/>
        </w:rPr>
      </w:pPr>
      <w:proofErr w:type="spellStart"/>
      <w:proofErr w:type="gramStart"/>
      <w:r w:rsidRPr="006E705E">
        <w:rPr>
          <w:lang w:val="en-US"/>
        </w:rPr>
        <w:t>Novikov</w:t>
      </w:r>
      <w:proofErr w:type="spellEnd"/>
      <w:r w:rsidRPr="006E705E">
        <w:rPr>
          <w:lang w:val="en-US"/>
        </w:rPr>
        <w:t xml:space="preserve"> Yuri A.</w:t>
      </w:r>
      <w:proofErr w:type="gramEnd"/>
      <w:r w:rsidRPr="006E705E">
        <w:rPr>
          <w:lang w:val="en-US"/>
        </w:rPr>
        <w:t xml:space="preserve"> </w:t>
      </w:r>
    </w:p>
    <w:p w:rsidR="006E705E" w:rsidRPr="006E705E" w:rsidRDefault="006E705E" w:rsidP="006E705E">
      <w:pPr>
        <w:pStyle w:val="a7"/>
        <w:rPr>
          <w:lang w:val="en-US"/>
        </w:rPr>
      </w:pPr>
      <w:r w:rsidRPr="006E705E">
        <w:rPr>
          <w:lang w:val="en-US"/>
        </w:rPr>
        <w:t>Tyumen Industrial University, Tyumen, Russia, kustyshevain@tyuiu.ru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Using the example of the cadastral quarter located in the city of </w:t>
      </w:r>
      <w:proofErr w:type="spellStart"/>
      <w:r w:rsidRPr="006E705E">
        <w:rPr>
          <w:lang w:val="en-US"/>
        </w:rPr>
        <w:t>Muravlenko</w:t>
      </w:r>
      <w:proofErr w:type="spellEnd"/>
      <w:r w:rsidRPr="006E705E">
        <w:rPr>
          <w:lang w:val="en-US"/>
        </w:rPr>
        <w:t xml:space="preserve">, an analysis of the complex cadastral works was carried out, </w:t>
      </w:r>
      <w:proofErr w:type="gramStart"/>
      <w:r w:rsidRPr="006E705E">
        <w:rPr>
          <w:lang w:val="en-US"/>
        </w:rPr>
        <w:t>the</w:t>
      </w:r>
      <w:proofErr w:type="gramEnd"/>
      <w:r w:rsidRPr="006E705E">
        <w:rPr>
          <w:lang w:val="en-US"/>
        </w:rPr>
        <w:t xml:space="preserve"> main problems of phased implementation were identified. Taking into account the importance and need for complex cadastral works as an instrument of sustainable economic and social development of the state, solutions have been proposed that will significantly optimize and speed up the process of their implementation, increase the efficiency of consideration and approval of map plans of the territory, and allow more productive interaction with </w:t>
      </w:r>
      <w:proofErr w:type="spellStart"/>
      <w:r w:rsidRPr="006E705E">
        <w:rPr>
          <w:lang w:val="en-US"/>
        </w:rPr>
        <w:t>Rosreestr</w:t>
      </w:r>
      <w:proofErr w:type="spellEnd"/>
      <w:r w:rsidRPr="006E705E">
        <w:rPr>
          <w:lang w:val="en-US"/>
        </w:rPr>
        <w:t>.</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complex</w:t>
      </w:r>
      <w:proofErr w:type="gramEnd"/>
      <w:r w:rsidRPr="006E705E">
        <w:rPr>
          <w:lang w:val="en-US"/>
        </w:rPr>
        <w:t xml:space="preserve"> cadastral works; Unified state register of real estate; state control; land plots; real estate objects.</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Novikov</w:t>
      </w:r>
      <w:proofErr w:type="spellEnd"/>
      <w:r w:rsidRPr="006E705E">
        <w:rPr>
          <w:lang w:val="en-US"/>
        </w:rPr>
        <w:t xml:space="preserve"> Yu. A. Analysis of the implementation of complex cadastral works in the city of </w:t>
      </w:r>
      <w:proofErr w:type="spellStart"/>
      <w:r w:rsidRPr="006E705E">
        <w:rPr>
          <w:lang w:val="en-US"/>
        </w:rPr>
        <w:t>Muravlenko</w:t>
      </w:r>
      <w:proofErr w:type="spellEnd"/>
      <w:r w:rsidRPr="006E705E">
        <w:rPr>
          <w:lang w:val="en-US"/>
        </w:rPr>
        <w:t xml:space="preserve">. </w:t>
      </w:r>
      <w:r w:rsidRPr="006E705E">
        <w:rPr>
          <w:i/>
          <w:iCs/>
          <w:lang w:val="en-US"/>
        </w:rPr>
        <w:t xml:space="preserve">Innovative economy: information, analysis, prognoses, </w:t>
      </w:r>
      <w:r w:rsidRPr="006E705E">
        <w:rPr>
          <w:lang w:val="en-US"/>
        </w:rPr>
        <w:t>2026, no. 4, pp. 65–72. https://doi.org/10.47576/2949-1894.2026.4.4.007.</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10.47576/2949-1894.2026.4.4.008</w:t>
      </w:r>
    </w:p>
    <w:p w:rsidR="006E705E" w:rsidRDefault="006E705E" w:rsidP="006E705E">
      <w:pPr>
        <w:pStyle w:val="a5"/>
      </w:pPr>
      <w:r>
        <w:t>Анализ влияния системы умного дома на кадастровую стоимость жилой недвижимости в городе Тюмени</w:t>
      </w:r>
    </w:p>
    <w:p w:rsidR="006E705E" w:rsidRDefault="006E705E" w:rsidP="006E705E">
      <w:pPr>
        <w:pStyle w:val="a6"/>
      </w:pPr>
      <w:proofErr w:type="spellStart"/>
      <w:r>
        <w:t>Раева</w:t>
      </w:r>
      <w:proofErr w:type="spellEnd"/>
      <w:r>
        <w:t xml:space="preserve"> Ирина Валентиновна</w:t>
      </w:r>
    </w:p>
    <w:p w:rsidR="006E705E" w:rsidRDefault="006E705E" w:rsidP="006E705E">
      <w:pPr>
        <w:pStyle w:val="a7"/>
      </w:pPr>
      <w:r>
        <w:t>Тюменский индустриальный университет, Тюмень, Россия, raevaiv@tyuiu.ru</w:t>
      </w:r>
    </w:p>
    <w:p w:rsidR="006E705E" w:rsidRDefault="006E705E" w:rsidP="006E705E">
      <w:pPr>
        <w:pStyle w:val="a6"/>
      </w:pPr>
      <w:proofErr w:type="spellStart"/>
      <w:r>
        <w:t>Подрядчикова</w:t>
      </w:r>
      <w:proofErr w:type="spellEnd"/>
      <w:r>
        <w:t xml:space="preserve"> Екатерина Дмитриевна</w:t>
      </w:r>
    </w:p>
    <w:p w:rsidR="006E705E" w:rsidRDefault="006E705E" w:rsidP="006E705E">
      <w:pPr>
        <w:pStyle w:val="a7"/>
      </w:pPr>
      <w:r>
        <w:t>Тюменский индустриальный университет, Тюмень, Россия, ,  podrjadchikovaed@tyuiu.ru</w:t>
      </w:r>
    </w:p>
    <w:p w:rsidR="006E705E" w:rsidRDefault="006E705E" w:rsidP="006E705E">
      <w:pPr>
        <w:pStyle w:val="a8"/>
      </w:pPr>
      <w:r>
        <w:t>Аннотация</w:t>
      </w:r>
    </w:p>
    <w:p w:rsidR="006E705E" w:rsidRDefault="006E705E" w:rsidP="006E705E">
      <w:pPr>
        <w:pStyle w:val="a9"/>
      </w:pPr>
      <w:r>
        <w:t xml:space="preserve">В статьи рассматривается влияние системы умного дома на кадастровую стоимость недвижимости в различных районах города Тюмени. Исследование основано на сравнительном анализе данных о продаже квартир, кадастровой стоимости  и информацию о наличии системы умного дома. На основе собранных данных разработана формула для определения кадастровой стоимости жилой недвижимости с учетом поправочного коэффициента системы умного дома. Результаты исследования показывают, что внедрение данной системы может повысить кадастровую стоимость жилой недвижимости и приблизить ее </w:t>
      </w:r>
      <w:proofErr w:type="gramStart"/>
      <w:r>
        <w:t>к</w:t>
      </w:r>
      <w:proofErr w:type="gramEnd"/>
      <w:r>
        <w:t xml:space="preserve"> рыночной. В заключение подчеркивается важность учета современных технологий при кадастровой оценке недвижимости.</w:t>
      </w:r>
    </w:p>
    <w:p w:rsidR="006E705E" w:rsidRDefault="006E705E" w:rsidP="006E705E">
      <w:pPr>
        <w:pStyle w:val="a8"/>
      </w:pPr>
      <w:r>
        <w:t xml:space="preserve">Ключевые слова: </w:t>
      </w:r>
    </w:p>
    <w:p w:rsidR="006E705E" w:rsidRDefault="006E705E" w:rsidP="006E705E">
      <w:pPr>
        <w:pStyle w:val="a9"/>
      </w:pPr>
      <w:r>
        <w:lastRenderedPageBreak/>
        <w:t>кадастровая стоимость; рыночная стоимость; система «умный» дом; поправочный коэффициент.</w:t>
      </w:r>
    </w:p>
    <w:p w:rsidR="006E705E" w:rsidRDefault="006E705E" w:rsidP="006E705E">
      <w:pPr>
        <w:pStyle w:val="a8"/>
      </w:pPr>
      <w:r>
        <w:t xml:space="preserve">Для цитирования: </w:t>
      </w:r>
    </w:p>
    <w:p w:rsidR="006E705E" w:rsidRDefault="006E705E" w:rsidP="006E705E">
      <w:pPr>
        <w:pStyle w:val="aa"/>
      </w:pPr>
      <w:proofErr w:type="spellStart"/>
      <w:r>
        <w:t>Раева</w:t>
      </w:r>
      <w:proofErr w:type="spellEnd"/>
      <w:r>
        <w:t xml:space="preserve"> И. В., </w:t>
      </w:r>
      <w:proofErr w:type="spellStart"/>
      <w:r>
        <w:t>Подрядчикова</w:t>
      </w:r>
      <w:proofErr w:type="spellEnd"/>
      <w:r>
        <w:t xml:space="preserve"> Е. Д. Анализ влияния системы умного дома на кадастровую стоимость жилой недвижимости в городе Тюмени // Инновационная экономика: информация, аналитика, прогнозы. – 2026. – № 4. – С. 73–79. https://doi.org/10.47576/2949-1894.2026.4.4.008.</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Analysis of the impact of the smart home system on the cost of residential real estate in the city of Tyumen</w:t>
      </w:r>
    </w:p>
    <w:p w:rsidR="006E705E" w:rsidRPr="006E705E" w:rsidRDefault="006E705E" w:rsidP="006E705E">
      <w:pPr>
        <w:pStyle w:val="a6"/>
        <w:rPr>
          <w:lang w:val="en-US"/>
        </w:rPr>
      </w:pPr>
      <w:proofErr w:type="spellStart"/>
      <w:r w:rsidRPr="006E705E">
        <w:rPr>
          <w:lang w:val="en-US"/>
        </w:rPr>
        <w:t>Raeva</w:t>
      </w:r>
      <w:proofErr w:type="spellEnd"/>
      <w:r w:rsidRPr="006E705E">
        <w:rPr>
          <w:lang w:val="en-US"/>
        </w:rPr>
        <w:t xml:space="preserve"> Irina V.</w:t>
      </w:r>
    </w:p>
    <w:p w:rsidR="006E705E" w:rsidRPr="006E705E" w:rsidRDefault="006E705E" w:rsidP="006E705E">
      <w:pPr>
        <w:pStyle w:val="a7"/>
        <w:rPr>
          <w:lang w:val="en-US"/>
        </w:rPr>
      </w:pPr>
      <w:r w:rsidRPr="006E705E">
        <w:rPr>
          <w:lang w:val="en-US"/>
        </w:rPr>
        <w:t>Industrial University of Tyumen (TIU), Tyumen, Russia, raevaiv@tyuiu.ru</w:t>
      </w:r>
    </w:p>
    <w:p w:rsidR="006E705E" w:rsidRPr="006E705E" w:rsidRDefault="006E705E" w:rsidP="006E705E">
      <w:pPr>
        <w:pStyle w:val="a6"/>
        <w:rPr>
          <w:lang w:val="en-US"/>
        </w:rPr>
      </w:pPr>
      <w:proofErr w:type="spellStart"/>
      <w:proofErr w:type="gramStart"/>
      <w:r w:rsidRPr="006E705E">
        <w:rPr>
          <w:lang w:val="en-US"/>
        </w:rPr>
        <w:t>Podrjadchikova</w:t>
      </w:r>
      <w:proofErr w:type="spellEnd"/>
      <w:r w:rsidRPr="006E705E">
        <w:rPr>
          <w:lang w:val="en-US"/>
        </w:rPr>
        <w:t xml:space="preserve"> Ekaterina D.</w:t>
      </w:r>
      <w:proofErr w:type="gramEnd"/>
    </w:p>
    <w:p w:rsidR="006E705E" w:rsidRPr="006E705E" w:rsidRDefault="006E705E" w:rsidP="006E705E">
      <w:pPr>
        <w:pStyle w:val="a7"/>
        <w:rPr>
          <w:lang w:val="en-US"/>
        </w:rPr>
      </w:pPr>
      <w:r w:rsidRPr="006E705E">
        <w:rPr>
          <w:lang w:val="en-US"/>
        </w:rPr>
        <w:t>Industrial University of Tyumen (TIU), Tyumen, Russia</w:t>
      </w:r>
      <w:proofErr w:type="gramStart"/>
      <w:r w:rsidRPr="006E705E">
        <w:rPr>
          <w:lang w:val="en-US"/>
        </w:rPr>
        <w:t>,  podrjadchikovaed@tyuiu.ru</w:t>
      </w:r>
      <w:proofErr w:type="gramEnd"/>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This study examines the impact of smart home systems on the cadastral value of real estate in various districts of Tyumen. The study is based on a comparative analysis of apartment sales data, cadastral values, and information on the availability of smart home systems. Based on the collected data, a formula was developed for determining the cadastral value of residential real estate, taking into account the smart home system’s correction factor. The study’s results demonstrate that the implementation of a smart home system can increase the cadastral value of residential real estate and bring it closer to market value. The article concludes by emphasizing the importance of incorporating modern technologies in cadastral valuation of real estate</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cadastral</w:t>
      </w:r>
      <w:proofErr w:type="gramEnd"/>
      <w:r w:rsidRPr="006E705E">
        <w:rPr>
          <w:lang w:val="en-US"/>
        </w:rPr>
        <w:t xml:space="preserve"> value; market value; smart home system; correction factor.</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Raeva</w:t>
      </w:r>
      <w:proofErr w:type="spellEnd"/>
      <w:r w:rsidRPr="006E705E">
        <w:rPr>
          <w:lang w:val="en-US"/>
        </w:rPr>
        <w:t xml:space="preserve"> I. V., </w:t>
      </w:r>
      <w:proofErr w:type="spellStart"/>
      <w:r w:rsidRPr="006E705E">
        <w:rPr>
          <w:lang w:val="en-US"/>
        </w:rPr>
        <w:t>Podryadchikova</w:t>
      </w:r>
      <w:proofErr w:type="spellEnd"/>
      <w:r w:rsidRPr="006E705E">
        <w:rPr>
          <w:lang w:val="en-US"/>
        </w:rPr>
        <w:t xml:space="preserve"> E. D., Analysis of the impact of the smart home system on the cost of residential real estate in the city of Tyumen. </w:t>
      </w:r>
      <w:r w:rsidRPr="006E705E">
        <w:rPr>
          <w:i/>
          <w:iCs/>
          <w:lang w:val="en-US"/>
        </w:rPr>
        <w:t xml:space="preserve">Innovative economy: information, analysis, prognoses, </w:t>
      </w:r>
      <w:r w:rsidRPr="006E705E">
        <w:rPr>
          <w:lang w:val="en-US"/>
        </w:rPr>
        <w:t>2026, no. 4, pp. 73–79. https://doi.org/10.47576/2949-1894.2026.4.4.008.</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338:004</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10.47576/2949-1894.2026.4.4.009</w:t>
      </w:r>
    </w:p>
    <w:p w:rsidR="006E705E" w:rsidRDefault="006E705E" w:rsidP="006E705E">
      <w:pPr>
        <w:pStyle w:val="a5"/>
      </w:pPr>
      <w:r>
        <w:t xml:space="preserve">Оптимизация метода парных продаж </w:t>
      </w:r>
      <w:r>
        <w:br/>
        <w:t>на основе больших данных для калибровки оценочных моделей локального рынка недвижимости</w:t>
      </w:r>
    </w:p>
    <w:p w:rsidR="006E705E" w:rsidRDefault="006E705E" w:rsidP="006E705E">
      <w:pPr>
        <w:pStyle w:val="a6"/>
      </w:pPr>
      <w:proofErr w:type="spellStart"/>
      <w:r>
        <w:t>Кустышева</w:t>
      </w:r>
      <w:proofErr w:type="spellEnd"/>
      <w:r>
        <w:t xml:space="preserve"> Ирина Николаевна</w:t>
      </w:r>
    </w:p>
    <w:p w:rsidR="006E705E" w:rsidRDefault="006E705E" w:rsidP="006E705E">
      <w:pPr>
        <w:pStyle w:val="a7"/>
      </w:pPr>
      <w:r>
        <w:t>Тюменский индустриальный университет, Тюмень, Россия</w:t>
      </w:r>
    </w:p>
    <w:p w:rsidR="006E705E" w:rsidRDefault="006E705E" w:rsidP="006E705E">
      <w:pPr>
        <w:pStyle w:val="a6"/>
      </w:pPr>
      <w:r>
        <w:t>Никулина Анна Владимировна</w:t>
      </w:r>
    </w:p>
    <w:p w:rsidR="006E705E" w:rsidRDefault="006E705E" w:rsidP="006E705E">
      <w:pPr>
        <w:pStyle w:val="a7"/>
      </w:pPr>
      <w:r>
        <w:t>Тюменский индустриальный университет, Тюмень, Россия</w:t>
      </w:r>
    </w:p>
    <w:p w:rsidR="006E705E" w:rsidRDefault="006E705E" w:rsidP="006E705E">
      <w:pPr>
        <w:pStyle w:val="a6"/>
      </w:pPr>
      <w:proofErr w:type="gramStart"/>
      <w:r>
        <w:t>Кряхтунов</w:t>
      </w:r>
      <w:proofErr w:type="gramEnd"/>
      <w:r>
        <w:t xml:space="preserve"> Александр Викторович</w:t>
      </w:r>
    </w:p>
    <w:p w:rsidR="006E705E" w:rsidRDefault="006E705E" w:rsidP="006E705E">
      <w:pPr>
        <w:pStyle w:val="a7"/>
      </w:pPr>
      <w:r>
        <w:lastRenderedPageBreak/>
        <w:t>Тюменский индустриальный университет, Тюмень, Россия</w:t>
      </w:r>
    </w:p>
    <w:p w:rsidR="006E705E" w:rsidRDefault="006E705E" w:rsidP="006E705E">
      <w:pPr>
        <w:pStyle w:val="a8"/>
      </w:pPr>
      <w:r>
        <w:t>Аннотация</w:t>
      </w:r>
    </w:p>
    <w:p w:rsidR="006E705E" w:rsidRDefault="006E705E" w:rsidP="006E705E">
      <w:pPr>
        <w:pStyle w:val="a9"/>
        <w:rPr>
          <w:spacing w:val="2"/>
        </w:rPr>
      </w:pPr>
      <w:r>
        <w:rPr>
          <w:spacing w:val="2"/>
        </w:rPr>
        <w:t>Актуальность исследования обусловлена необходимостью повышения точности рыночной и кадастровой оценки недвижимости за счет учета специфики локальных рынков и отдельных сегментов. Существующие справочные корректирующие коэффициенты, имеющие усредненный характер, зачастую не отражают реальные ценовые особенности, что приводит к значительным погрешностям в оценке. В статье предложена усовершенствованная методика применения метода парных продаж с использованием больших данных для расчета сегментированных поправочных коэффициентов. В качестве примера анализируется рынок жилья повышенной комфортности в Москве. На основе данных сервиса «Пульс Продаж Новостроек» для жилого комплекса премиум-класса «</w:t>
      </w:r>
      <w:proofErr w:type="spellStart"/>
      <w:r>
        <w:rPr>
          <w:spacing w:val="2"/>
        </w:rPr>
        <w:t>Mod</w:t>
      </w:r>
      <w:proofErr w:type="spellEnd"/>
      <w:r>
        <w:rPr>
          <w:spacing w:val="2"/>
        </w:rPr>
        <w:t>» получен коэффициент торможения цены от площади (-0,225), значительно отличающийся от справочного диапазона (-0,087…-0,184). Предлагаемый алгоритм позволяет автоматизировать формирование пар объектов-аналогов, их обогащение метаданными и расчет поправок с использованием средств анализа данных (</w:t>
      </w:r>
      <w:proofErr w:type="spellStart"/>
      <w:r>
        <w:rPr>
          <w:spacing w:val="2"/>
        </w:rPr>
        <w:t>Python</w:t>
      </w:r>
      <w:proofErr w:type="spellEnd"/>
      <w:r>
        <w:rPr>
          <w:spacing w:val="2"/>
        </w:rPr>
        <w:t>), что обеспечивает переход от единых усредненных значений к динамическим сегментным коэффициентам. Результаты исследования имеют практическую значимость для оценочных компаний, консультантов рынка недвижимости и учреждений, осуществляющих кадастровую оценку.</w:t>
      </w:r>
    </w:p>
    <w:p w:rsidR="006E705E" w:rsidRDefault="006E705E" w:rsidP="006E705E">
      <w:pPr>
        <w:pStyle w:val="a8"/>
      </w:pPr>
      <w:r>
        <w:t xml:space="preserve">Ключевые слова: </w:t>
      </w:r>
    </w:p>
    <w:p w:rsidR="006E705E" w:rsidRDefault="006E705E" w:rsidP="006E705E">
      <w:pPr>
        <w:pStyle w:val="a9"/>
      </w:pPr>
      <w:r>
        <w:t>метод парных продаж; корректирующие коэффициенты; оценка недвижимости; локальный рынок; сегментация; коэффициент торможения; жилье повышенной комфортности.</w:t>
      </w:r>
    </w:p>
    <w:p w:rsidR="006E705E" w:rsidRDefault="006E705E" w:rsidP="006E705E">
      <w:pPr>
        <w:pStyle w:val="a8"/>
      </w:pPr>
      <w:r>
        <w:t xml:space="preserve">Для цитирования: </w:t>
      </w:r>
    </w:p>
    <w:p w:rsidR="006E705E" w:rsidRDefault="006E705E" w:rsidP="006E705E">
      <w:pPr>
        <w:pStyle w:val="aa"/>
      </w:pPr>
      <w:proofErr w:type="spellStart"/>
      <w:r>
        <w:t>Кустышева</w:t>
      </w:r>
      <w:proofErr w:type="spellEnd"/>
      <w:r>
        <w:t xml:space="preserve"> И. Н., Никулина А. В., </w:t>
      </w:r>
      <w:proofErr w:type="gramStart"/>
      <w:r>
        <w:t>Кряхтунов</w:t>
      </w:r>
      <w:proofErr w:type="gramEnd"/>
      <w:r>
        <w:t xml:space="preserve"> А. В. Оптимизация метода парных продаж на основе больших данных для калибровки оценочных моделей локального рынка недвижимости // Инновационная экономика: информация, аналитика, прогнозы. – 2026. – </w:t>
      </w:r>
      <w:r>
        <w:br/>
        <w:t>№ 4. – С. 80–87. https://doi.org/10.47576/2949-1894.2026.4.4.009.</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 xml:space="preserve">Optimization of a paired sales method </w:t>
      </w:r>
      <w:r w:rsidRPr="006E705E">
        <w:rPr>
          <w:lang w:val="en-US"/>
        </w:rPr>
        <w:br/>
        <w:t xml:space="preserve">based on big data for calibrating local </w:t>
      </w:r>
      <w:r w:rsidRPr="006E705E">
        <w:rPr>
          <w:lang w:val="en-US"/>
        </w:rPr>
        <w:br/>
        <w:t>real estate valuation models</w:t>
      </w:r>
    </w:p>
    <w:p w:rsidR="006E705E" w:rsidRPr="006E705E" w:rsidRDefault="006E705E" w:rsidP="006E705E">
      <w:pPr>
        <w:pStyle w:val="a6"/>
        <w:rPr>
          <w:lang w:val="en-US"/>
        </w:rPr>
      </w:pPr>
      <w:proofErr w:type="spellStart"/>
      <w:r w:rsidRPr="006E705E">
        <w:rPr>
          <w:lang w:val="en-US"/>
        </w:rPr>
        <w:t>Kustysheva</w:t>
      </w:r>
      <w:proofErr w:type="spellEnd"/>
      <w:r w:rsidRPr="006E705E">
        <w:rPr>
          <w:lang w:val="en-US"/>
        </w:rPr>
        <w:t xml:space="preserve"> Irina N.</w:t>
      </w:r>
    </w:p>
    <w:p w:rsidR="006E705E" w:rsidRPr="006E705E" w:rsidRDefault="006E705E" w:rsidP="006E705E">
      <w:pPr>
        <w:pStyle w:val="a7"/>
        <w:rPr>
          <w:lang w:val="en-US"/>
        </w:rPr>
      </w:pPr>
      <w:r w:rsidRPr="006E705E">
        <w:rPr>
          <w:lang w:val="en-US"/>
        </w:rPr>
        <w:t>Industrial University of Tyumen, Tyumen, Russia</w:t>
      </w:r>
    </w:p>
    <w:p w:rsidR="006E705E" w:rsidRPr="006E705E" w:rsidRDefault="006E705E" w:rsidP="006E705E">
      <w:pPr>
        <w:pStyle w:val="a6"/>
        <w:rPr>
          <w:lang w:val="en-US"/>
        </w:rPr>
      </w:pPr>
      <w:proofErr w:type="spellStart"/>
      <w:r w:rsidRPr="006E705E">
        <w:rPr>
          <w:lang w:val="en-US"/>
        </w:rPr>
        <w:t>Nikulina</w:t>
      </w:r>
      <w:proofErr w:type="spellEnd"/>
      <w:r w:rsidRPr="006E705E">
        <w:rPr>
          <w:lang w:val="en-US"/>
        </w:rPr>
        <w:t xml:space="preserve"> Anna V.</w:t>
      </w:r>
    </w:p>
    <w:p w:rsidR="006E705E" w:rsidRPr="006E705E" w:rsidRDefault="006E705E" w:rsidP="006E705E">
      <w:pPr>
        <w:pStyle w:val="a7"/>
        <w:rPr>
          <w:lang w:val="en-US"/>
        </w:rPr>
      </w:pPr>
      <w:r w:rsidRPr="006E705E">
        <w:rPr>
          <w:lang w:val="en-US"/>
        </w:rPr>
        <w:t>Industrial University of Tyumen, Tyumen, Russia</w:t>
      </w:r>
    </w:p>
    <w:p w:rsidR="006E705E" w:rsidRPr="006E705E" w:rsidRDefault="006E705E" w:rsidP="006E705E">
      <w:pPr>
        <w:pStyle w:val="a6"/>
        <w:rPr>
          <w:lang w:val="en-US"/>
        </w:rPr>
      </w:pPr>
      <w:proofErr w:type="spellStart"/>
      <w:r w:rsidRPr="006E705E">
        <w:rPr>
          <w:lang w:val="en-US"/>
        </w:rPr>
        <w:t>Kryakhtunov</w:t>
      </w:r>
      <w:proofErr w:type="spellEnd"/>
      <w:r w:rsidRPr="006E705E">
        <w:rPr>
          <w:lang w:val="en-US"/>
        </w:rPr>
        <w:t xml:space="preserve"> Alexander V.</w:t>
      </w:r>
    </w:p>
    <w:p w:rsidR="006E705E" w:rsidRPr="006E705E" w:rsidRDefault="006E705E" w:rsidP="006E705E">
      <w:pPr>
        <w:pStyle w:val="a7"/>
        <w:rPr>
          <w:lang w:val="en-US"/>
        </w:rPr>
      </w:pPr>
      <w:r w:rsidRPr="006E705E">
        <w:rPr>
          <w:lang w:val="en-US"/>
        </w:rPr>
        <w:t>Industrial University of Tyumen, Tyumen, Russia</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relevance of this study stems from the need to improve the accuracy of market and cadastral real estate valuations by taking into account the specifics of local markets and individual segments. Existing reference correction factors, which are average in nature, often fail to reflect actual price characteristics, leading to significant valuation errors. This article proposes an improved methodology for applying the paired sales method using big data to calculate segmented correction factors. The luxury housing market in Moscow is analyzed as a case study. Using data from the “Pulse of New Building Sales” service for the premium residential complex “Mod,” a price-to-area drag coefficient (-0.225) was obtained for the premium residential complex “Mod,” which differs significantly from the reference range (-0.087 to -0.184). The proposed algorithm automates the formation of pairs of similar properties, their enrichment </w:t>
      </w:r>
      <w:r w:rsidRPr="006E705E">
        <w:rPr>
          <w:lang w:val="en-US"/>
        </w:rPr>
        <w:lastRenderedPageBreak/>
        <w:t>with metadata, and the calculation of corrections using data analysis tools (Python), thereby ensuring the transition from uniform average values ​​to dynamic segmented coefficients. The results of the study have practical significance for appraisal companies, real estate market consultants and institutions carrying out cadastral valuation.</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t>р</w:t>
      </w:r>
      <w:proofErr w:type="gramEnd"/>
      <w:r w:rsidRPr="006E705E">
        <w:rPr>
          <w:lang w:val="en-US"/>
        </w:rPr>
        <w:t>aired sales method; adjustment factors; real estate valuation; local market; segmentation; drag coefficient; luxury housing.</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Kustysheva</w:t>
      </w:r>
      <w:proofErr w:type="spellEnd"/>
      <w:r w:rsidRPr="006E705E">
        <w:rPr>
          <w:lang w:val="en-US"/>
        </w:rPr>
        <w:t xml:space="preserve"> I. N., </w:t>
      </w:r>
      <w:proofErr w:type="spellStart"/>
      <w:r w:rsidRPr="006E705E">
        <w:rPr>
          <w:lang w:val="en-US"/>
        </w:rPr>
        <w:t>Nikulina</w:t>
      </w:r>
      <w:proofErr w:type="spellEnd"/>
      <w:r w:rsidRPr="006E705E">
        <w:rPr>
          <w:lang w:val="en-US"/>
        </w:rPr>
        <w:t xml:space="preserve"> A. V., </w:t>
      </w:r>
      <w:proofErr w:type="spellStart"/>
      <w:r w:rsidRPr="006E705E">
        <w:rPr>
          <w:lang w:val="en-US"/>
        </w:rPr>
        <w:t>Kryakhtunov</w:t>
      </w:r>
      <w:proofErr w:type="spellEnd"/>
      <w:r w:rsidRPr="006E705E">
        <w:rPr>
          <w:lang w:val="en-US"/>
        </w:rPr>
        <w:t xml:space="preserve"> A. V. Optimization of the Paired Sales Method Based on Big Data for Calibrating Valuation Models of the Local Real Estate Market. </w:t>
      </w:r>
      <w:r w:rsidRPr="006E705E">
        <w:rPr>
          <w:i/>
          <w:iCs/>
          <w:lang w:val="en-US"/>
        </w:rPr>
        <w:t>Innovative economy: information, analysis, prognoses,</w:t>
      </w:r>
      <w:r w:rsidRPr="006E705E">
        <w:rPr>
          <w:lang w:val="en-US"/>
        </w:rPr>
        <w:t xml:space="preserve"> 2026, no. 4, pp.  </w:t>
      </w:r>
      <w:proofErr w:type="gramStart"/>
      <w:r w:rsidRPr="006E705E">
        <w:rPr>
          <w:lang w:val="en-US"/>
        </w:rPr>
        <w:t>80–87.</w:t>
      </w:r>
      <w:proofErr w:type="gramEnd"/>
      <w:r w:rsidRPr="006E705E">
        <w:rPr>
          <w:lang w:val="en-US"/>
        </w:rPr>
        <w:t xml:space="preserve"> https://doi.org/10.47576/2949-1894.2026.4.4.009.</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 xml:space="preserve">УДК </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10.47576/2949-1894.2026.4.4.010</w:t>
      </w:r>
    </w:p>
    <w:p w:rsidR="006E705E" w:rsidRDefault="006E705E" w:rsidP="006E705E">
      <w:pPr>
        <w:pStyle w:val="a5"/>
      </w:pPr>
      <w:r>
        <w:t>Разработка предложений по развитию рекреационных зон в г. Сургуте Ханты-Мансийского автономного округа – Югра</w:t>
      </w:r>
    </w:p>
    <w:p w:rsidR="006E705E" w:rsidRDefault="006E705E" w:rsidP="006E705E">
      <w:pPr>
        <w:pStyle w:val="a6"/>
      </w:pPr>
      <w:proofErr w:type="spellStart"/>
      <w:r>
        <w:t>Окмянская</w:t>
      </w:r>
      <w:proofErr w:type="spellEnd"/>
      <w:r>
        <w:t xml:space="preserve"> Валентина Михайловна</w:t>
      </w:r>
    </w:p>
    <w:p w:rsidR="006E705E" w:rsidRDefault="006E705E" w:rsidP="006E705E">
      <w:pPr>
        <w:pStyle w:val="a7"/>
      </w:pPr>
      <w:r>
        <w:t xml:space="preserve">Тюменский индустриальный университет, Тюмень, Россия, </w:t>
      </w:r>
      <w:r>
        <w:br/>
        <w:t>okmjanskajavm@tyuiu.ru</w:t>
      </w:r>
    </w:p>
    <w:p w:rsidR="006E705E" w:rsidRDefault="006E705E" w:rsidP="006E705E">
      <w:pPr>
        <w:pStyle w:val="a8"/>
      </w:pPr>
      <w:r>
        <w:t>Аннотация</w:t>
      </w:r>
    </w:p>
    <w:p w:rsidR="006E705E" w:rsidRDefault="006E705E" w:rsidP="006E705E">
      <w:pPr>
        <w:pStyle w:val="a9"/>
      </w:pPr>
      <w:r>
        <w:t xml:space="preserve">В статье представлены основные проектные предложения по благоустройству территории сквера в 48 микрорайоне г. Сургута. В результате исследования городской территории выявлены проблемы недостаточного уровня обеспеченности населения зелеными насаждениями общего пользования, а также необходимости благоустройства значительной площади существующих рекреационных зон. Разработан проект благоустройства сквера общей площадью 1,94 га, который предлагается запроектировать в границах развивающегося микрорайона, для обеспечения достижения нормативных значений обеспеченности населения зелеными насаждениями и их доступности. </w:t>
      </w:r>
    </w:p>
    <w:p w:rsidR="006E705E" w:rsidRDefault="006E705E" w:rsidP="006E705E">
      <w:pPr>
        <w:pStyle w:val="a8"/>
      </w:pPr>
      <w:r>
        <w:t xml:space="preserve">Ключевые слова: </w:t>
      </w:r>
    </w:p>
    <w:p w:rsidR="006E705E" w:rsidRDefault="006E705E" w:rsidP="006E705E">
      <w:pPr>
        <w:pStyle w:val="a9"/>
      </w:pPr>
      <w:r>
        <w:t>функциональное зонирование; градостроительное зонирование; единый документ территориального планирования и градостроительного зонирования; благоустройство; рекреационная зона.</w:t>
      </w:r>
    </w:p>
    <w:p w:rsidR="006E705E" w:rsidRDefault="006E705E" w:rsidP="006E705E">
      <w:pPr>
        <w:pStyle w:val="a8"/>
      </w:pPr>
      <w:r>
        <w:t xml:space="preserve">Для цитирования: </w:t>
      </w:r>
    </w:p>
    <w:p w:rsidR="006E705E" w:rsidRDefault="006E705E" w:rsidP="006E705E">
      <w:pPr>
        <w:pStyle w:val="aa"/>
      </w:pPr>
      <w:proofErr w:type="spellStart"/>
      <w:r>
        <w:t>Окмянская</w:t>
      </w:r>
      <w:proofErr w:type="spellEnd"/>
      <w:r>
        <w:t xml:space="preserve"> В. М. Разработка предложений по развитию рекреационных зон в г. Сургуте Ханты-Мансийского автономного округа – Югра // Инновационная экономика: информация, аналитика, прогнозы. – 2026. – № 4. – С. 88–96. https://doi.org/10.47576/2949-1894.2026.4.4.010.</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Development of proposals for the development of recreational areas in Surgut at Khanty-Mansi Autonomous Okrug-Yugra</w:t>
      </w:r>
    </w:p>
    <w:p w:rsidR="006E705E" w:rsidRPr="006E705E" w:rsidRDefault="006E705E" w:rsidP="006E705E">
      <w:pPr>
        <w:pStyle w:val="a6"/>
        <w:rPr>
          <w:lang w:val="en-US"/>
        </w:rPr>
      </w:pPr>
      <w:proofErr w:type="spellStart"/>
      <w:r w:rsidRPr="006E705E">
        <w:rPr>
          <w:lang w:val="en-US"/>
        </w:rPr>
        <w:lastRenderedPageBreak/>
        <w:t>Okmyanskaya</w:t>
      </w:r>
      <w:proofErr w:type="spellEnd"/>
      <w:r w:rsidRPr="006E705E">
        <w:rPr>
          <w:lang w:val="en-US"/>
        </w:rPr>
        <w:t xml:space="preserve"> </w:t>
      </w:r>
      <w:proofErr w:type="spellStart"/>
      <w:r w:rsidRPr="006E705E">
        <w:rPr>
          <w:lang w:val="en-US"/>
        </w:rPr>
        <w:t>Valentina</w:t>
      </w:r>
      <w:proofErr w:type="spellEnd"/>
      <w:r w:rsidRPr="006E705E">
        <w:rPr>
          <w:lang w:val="en-US"/>
        </w:rPr>
        <w:t xml:space="preserve"> M. </w:t>
      </w:r>
    </w:p>
    <w:p w:rsidR="006E705E" w:rsidRPr="006E705E" w:rsidRDefault="006E705E" w:rsidP="006E705E">
      <w:pPr>
        <w:pStyle w:val="a7"/>
        <w:rPr>
          <w:lang w:val="en-US"/>
        </w:rPr>
      </w:pPr>
      <w:r w:rsidRPr="006E705E">
        <w:rPr>
          <w:lang w:val="en-US"/>
        </w:rPr>
        <w:t>Industrial University of Tyumen (TIU), Tyumen, Russia, okmjanskajavm@tyuiu.ru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This article presents the main design proposals for the improvement of a public garden in Surgut’s 48th </w:t>
      </w:r>
      <w:proofErr w:type="spellStart"/>
      <w:r w:rsidRPr="006E705E">
        <w:rPr>
          <w:lang w:val="en-US"/>
        </w:rPr>
        <w:t>microdistrict</w:t>
      </w:r>
      <w:proofErr w:type="spellEnd"/>
      <w:r w:rsidRPr="006E705E">
        <w:rPr>
          <w:lang w:val="en-US"/>
        </w:rPr>
        <w:t xml:space="preserve">. A study of the urban area revealed problems with the insufficient provision of public green spaces for the population, as well as the need to improve a significant area of ​​existing recreational areas. As part of the study, a design for the improvement of a 1.94-hectare public garden was developed. It is proposed to be located within the boundaries of the developing </w:t>
      </w:r>
      <w:proofErr w:type="spellStart"/>
      <w:r w:rsidRPr="006E705E">
        <w:rPr>
          <w:lang w:val="en-US"/>
        </w:rPr>
        <w:t>microdistrict</w:t>
      </w:r>
      <w:proofErr w:type="spellEnd"/>
      <w:r w:rsidRPr="006E705E">
        <w:rPr>
          <w:lang w:val="en-US"/>
        </w:rPr>
        <w:t xml:space="preserve"> to ensure the achievement of regulatory standards for the provision of public green spaces and their accessibility.</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functional</w:t>
      </w:r>
      <w:proofErr w:type="gramEnd"/>
      <w:r w:rsidRPr="006E705E">
        <w:rPr>
          <w:lang w:val="en-US"/>
        </w:rPr>
        <w:t xml:space="preserve"> zoning; urban zoning; unified document of territorial planning and urban zoning; improvement; recreational zone.</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Okmyanskaya</w:t>
      </w:r>
      <w:proofErr w:type="spellEnd"/>
      <w:r w:rsidRPr="006E705E">
        <w:rPr>
          <w:lang w:val="en-US"/>
        </w:rPr>
        <w:t xml:space="preserve"> V. M. Development of proposals for the development of recreational areas in Surgut at </w:t>
      </w:r>
      <w:proofErr w:type="spellStart"/>
      <w:r w:rsidRPr="006E705E">
        <w:rPr>
          <w:lang w:val="en-US"/>
        </w:rPr>
        <w:t>Khanty-Mansi</w:t>
      </w:r>
      <w:proofErr w:type="spellEnd"/>
      <w:r w:rsidRPr="006E705E">
        <w:rPr>
          <w:lang w:val="en-US"/>
        </w:rPr>
        <w:t xml:space="preserve"> Autonomous </w:t>
      </w:r>
      <w:proofErr w:type="spellStart"/>
      <w:r w:rsidRPr="006E705E">
        <w:rPr>
          <w:lang w:val="en-US"/>
        </w:rPr>
        <w:t>Okrug-Yugra</w:t>
      </w:r>
      <w:proofErr w:type="spellEnd"/>
      <w:r w:rsidRPr="006E705E">
        <w:rPr>
          <w:lang w:val="en-US"/>
        </w:rPr>
        <w:t>.</w:t>
      </w:r>
      <w:proofErr w:type="gramEnd"/>
      <w:r w:rsidRPr="006E705E">
        <w:rPr>
          <w:lang w:val="en-US"/>
        </w:rPr>
        <w:t xml:space="preserve"> </w:t>
      </w:r>
      <w:r w:rsidRPr="006E705E">
        <w:rPr>
          <w:i/>
          <w:iCs/>
          <w:lang w:val="en-US"/>
        </w:rPr>
        <w:t xml:space="preserve">Innovative economy: information, analysis, prognoses, </w:t>
      </w:r>
      <w:r w:rsidRPr="006E705E">
        <w:rPr>
          <w:lang w:val="en-US"/>
        </w:rPr>
        <w:t>2026, no. 4, pp. 88–96. https://doi.org/10.47576/2949-1894.2026.4.4.010.</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330:004</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10.47576/2949-1894.2026.4.4.011</w:t>
      </w:r>
    </w:p>
    <w:p w:rsidR="006E705E" w:rsidRDefault="006E705E" w:rsidP="006E705E">
      <w:pPr>
        <w:pStyle w:val="a5"/>
      </w:pPr>
      <w:r>
        <w:t>Выбор земельного участка под размещение социально значимых объектов с помощью технологий искусственного интеллекта</w:t>
      </w:r>
    </w:p>
    <w:p w:rsidR="006E705E" w:rsidRDefault="006E705E" w:rsidP="006E705E">
      <w:pPr>
        <w:pStyle w:val="a6"/>
      </w:pPr>
      <w:r>
        <w:t xml:space="preserve">Черных Елена Германовна </w:t>
      </w:r>
    </w:p>
    <w:p w:rsidR="006E705E" w:rsidRDefault="006E705E" w:rsidP="006E705E">
      <w:pPr>
        <w:pStyle w:val="a7"/>
      </w:pPr>
      <w:r>
        <w:t xml:space="preserve">Тюменский индустриальный университет (ТИУ), Тюмень, Россия, </w:t>
      </w:r>
      <w:r>
        <w:br/>
        <w:t>chernyheg@tyuiu.ru</w:t>
      </w:r>
    </w:p>
    <w:p w:rsidR="006E705E" w:rsidRDefault="006E705E" w:rsidP="006E705E">
      <w:pPr>
        <w:pStyle w:val="a8"/>
      </w:pPr>
      <w:r>
        <w:t xml:space="preserve">Аннотация </w:t>
      </w:r>
    </w:p>
    <w:p w:rsidR="006E705E" w:rsidRDefault="006E705E" w:rsidP="006E705E">
      <w:pPr>
        <w:pStyle w:val="a9"/>
      </w:pPr>
      <w:r>
        <w:t xml:space="preserve">В статье проводится сравнительная характеристика выбора земельного участка под размещение социальной инфраструктуры с помощью технологий ИИ и аналитическим методом. Актуальность темы обусловлена тем, что строительство культурно-досуговых центров способствует повышению качества жизни населения, создает условия для организации отдыха, проведения массовых мероприятий и реализации творческого потенциала жителей. В городе </w:t>
      </w:r>
      <w:proofErr w:type="spellStart"/>
      <w:r>
        <w:t>Мегион</w:t>
      </w:r>
      <w:proofErr w:type="spellEnd"/>
      <w:r>
        <w:t>, где наблюдается дефицит специализированных объектов культурного назначения для всех возрастов населения, вопрос строительства такого центра приобретает особую значимость. Существующие сети учреждений культуры в городе имеют недостаточную вместимость и ограниченный спектр предоставляемых услуг.</w:t>
      </w:r>
    </w:p>
    <w:p w:rsidR="006E705E" w:rsidRDefault="006E705E" w:rsidP="006E705E">
      <w:pPr>
        <w:pStyle w:val="a8"/>
      </w:pPr>
      <w:r>
        <w:t xml:space="preserve">Ключевые слова: </w:t>
      </w:r>
    </w:p>
    <w:p w:rsidR="006E705E" w:rsidRDefault="006E705E" w:rsidP="006E705E">
      <w:pPr>
        <w:pStyle w:val="a9"/>
      </w:pPr>
      <w:r>
        <w:t>искусственный интеллект; земельный участок; социальная инфраструктура; генеральный план.</w:t>
      </w:r>
    </w:p>
    <w:p w:rsidR="006E705E" w:rsidRDefault="006E705E" w:rsidP="006E705E">
      <w:pPr>
        <w:pStyle w:val="a8"/>
      </w:pPr>
      <w:r>
        <w:t xml:space="preserve">Для цитирования: </w:t>
      </w:r>
    </w:p>
    <w:p w:rsidR="006E705E" w:rsidRDefault="006E705E" w:rsidP="006E705E">
      <w:pPr>
        <w:pStyle w:val="aa"/>
      </w:pPr>
      <w:r>
        <w:t>Черных Е. Г. Выбор земельного участка под размещение социально значимых объектов с помощью технологий искусственного интеллекта // Инновационная экономика: информация, аналитика, прогнозы. – 2026. – № 4. – С. 97–111. https://doi.org/10.47576/2949-1894.2026.4.4.011.</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lastRenderedPageBreak/>
        <w:t>Selecting a land plot for the placement of socially significant facilities using artificial intelligence technologies</w:t>
      </w:r>
    </w:p>
    <w:p w:rsidR="006E705E" w:rsidRPr="006E705E" w:rsidRDefault="006E705E" w:rsidP="006E705E">
      <w:pPr>
        <w:pStyle w:val="a6"/>
        <w:rPr>
          <w:lang w:val="en-US"/>
        </w:rPr>
      </w:pPr>
      <w:proofErr w:type="spellStart"/>
      <w:r w:rsidRPr="006E705E">
        <w:rPr>
          <w:lang w:val="en-US"/>
        </w:rPr>
        <w:t>Chernykh</w:t>
      </w:r>
      <w:proofErr w:type="spellEnd"/>
      <w:r w:rsidRPr="006E705E">
        <w:rPr>
          <w:lang w:val="en-US"/>
        </w:rPr>
        <w:t xml:space="preserve"> Elena G.</w:t>
      </w:r>
    </w:p>
    <w:p w:rsidR="006E705E" w:rsidRPr="006E705E" w:rsidRDefault="006E705E" w:rsidP="006E705E">
      <w:pPr>
        <w:pStyle w:val="a7"/>
        <w:rPr>
          <w:lang w:val="en-US"/>
        </w:rPr>
      </w:pPr>
      <w:r w:rsidRPr="006E705E">
        <w:rPr>
          <w:lang w:val="en-US"/>
        </w:rPr>
        <w:t>Industrial University of Tyumen, Tyumen, Russia, chernyheg@tyuiu.ru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This article provides a comparative analysis of land plot selection for social infrastructure using AI technologies and analytical methods. The relevance of this topic lies in the fact that the construction of cultural and leisure centers improves the quality of life of the population, creates conditions for recreation, hosting mass events, and realizing the creative potential of residents. In the city of </w:t>
      </w:r>
      <w:proofErr w:type="spellStart"/>
      <w:r w:rsidRPr="006E705E">
        <w:rPr>
          <w:lang w:val="en-US"/>
        </w:rPr>
        <w:t>Megion</w:t>
      </w:r>
      <w:proofErr w:type="spellEnd"/>
      <w:r w:rsidRPr="006E705E">
        <w:rPr>
          <w:lang w:val="en-US"/>
        </w:rPr>
        <w:t>, where there is a shortage of specialized cultural facilities for all ages, the issue of constructing such a center is particularly important. The existing network of cultural institutions in the city reveals their insufficient capacity and limited range of services.</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artificial</w:t>
      </w:r>
      <w:proofErr w:type="gramEnd"/>
      <w:r w:rsidRPr="006E705E">
        <w:rPr>
          <w:lang w:val="en-US"/>
        </w:rPr>
        <w:t xml:space="preserve"> intelligence; land plot; social infrastructure; master plan.</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Chernykh</w:t>
      </w:r>
      <w:proofErr w:type="spellEnd"/>
      <w:r w:rsidRPr="006E705E">
        <w:rPr>
          <w:lang w:val="en-US"/>
        </w:rPr>
        <w:t xml:space="preserve"> E. G. Selecting a land plot for the placement of socially significant facilities using artificial intelligence technologies.</w:t>
      </w:r>
      <w:r w:rsidRPr="006E705E">
        <w:rPr>
          <w:i/>
          <w:iCs/>
          <w:lang w:val="en-US"/>
        </w:rPr>
        <w:t xml:space="preserve"> Innovative economy: information, analysis, prognoses, </w:t>
      </w:r>
      <w:r w:rsidRPr="006E705E">
        <w:rPr>
          <w:lang w:val="en-US"/>
        </w:rPr>
        <w:t>2026, no. 4, pp. 97–111. https://doi.org/10.47576/2949-1894.2026.4.4.011.</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336</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10.47576/2949-1894.2026.4.4.012</w:t>
      </w:r>
    </w:p>
    <w:p w:rsidR="006E705E" w:rsidRDefault="006E705E" w:rsidP="006E705E">
      <w:pPr>
        <w:pStyle w:val="a5"/>
        <w:spacing w:before="57" w:after="283"/>
      </w:pPr>
      <w:r>
        <w:t>Оценка финансовых затрат при формировании и выборе земельного участка для размещения многофункционального объекта культурно-досугового центра</w:t>
      </w:r>
    </w:p>
    <w:p w:rsidR="006E705E" w:rsidRDefault="006E705E" w:rsidP="006E705E">
      <w:pPr>
        <w:pStyle w:val="a6"/>
      </w:pPr>
      <w:r>
        <w:t>Меркурьева Кристина Рудольфовна</w:t>
      </w:r>
    </w:p>
    <w:p w:rsidR="006E705E" w:rsidRDefault="006E705E" w:rsidP="006E705E">
      <w:pPr>
        <w:pStyle w:val="a7"/>
      </w:pPr>
      <w:r>
        <w:t xml:space="preserve">Тюменский индустриальный университет, Тюмень, Россия, </w:t>
      </w:r>
      <w:r>
        <w:br/>
        <w:t>k_r_merkurieva@mail.ru</w:t>
      </w:r>
    </w:p>
    <w:p w:rsidR="006E705E" w:rsidRDefault="006E705E" w:rsidP="006E705E">
      <w:pPr>
        <w:pStyle w:val="a8"/>
      </w:pPr>
      <w:r>
        <w:t>Аннотация</w:t>
      </w:r>
    </w:p>
    <w:p w:rsidR="006E705E" w:rsidRDefault="006E705E" w:rsidP="006E705E">
      <w:pPr>
        <w:pStyle w:val="a9"/>
      </w:pPr>
      <w:r>
        <w:t xml:space="preserve">Статья посвящена вопросу оценки финансовых затрат и выбору оптимального земельного участка для размещения многофункционального культурно-досугового центра в городе Кургане. Основная суть работы заключается в разработке инструментария для обоснования инвестиционных решений в сфере градостроительства и социальной инфраструктуры. Последовательно решены задачи анализа градостроительных нормативов, разработки критериев выбора, сравнения альтернативных участков и проведения сметно-финансового расчета. Представлены обоснование выбора конкретного земельного участка, удовлетворяющего требованиям, а также расчет совокупной стоимости реализации разработанного проекта. Сформулированы предложения финансирования проекта размещения многофункционального культурно-досугового центра. Результаты исследования имеют прикладное значение для территориального планирования и могут быть использованы при разработке стратегий комплексного развития городских территорий с целью создания комфортной и социально ориентированной среды. </w:t>
      </w:r>
    </w:p>
    <w:p w:rsidR="006E705E" w:rsidRDefault="006E705E" w:rsidP="006E705E">
      <w:pPr>
        <w:pStyle w:val="a8"/>
      </w:pPr>
      <w:r>
        <w:t xml:space="preserve">Ключевые слова: </w:t>
      </w:r>
    </w:p>
    <w:p w:rsidR="006E705E" w:rsidRDefault="006E705E" w:rsidP="006E705E">
      <w:pPr>
        <w:pStyle w:val="a9"/>
      </w:pPr>
      <w:r>
        <w:lastRenderedPageBreak/>
        <w:t>комфортная городская среда; многофункциональный культурно-досуговый центр; сметно-финансовый расчет; благоустройство территории; стратегическое планирование; территориальное развитие.</w:t>
      </w:r>
    </w:p>
    <w:p w:rsidR="006E705E" w:rsidRDefault="006E705E" w:rsidP="006E705E">
      <w:pPr>
        <w:pStyle w:val="a8"/>
      </w:pPr>
      <w:r>
        <w:t xml:space="preserve">Для цитирования: </w:t>
      </w:r>
    </w:p>
    <w:p w:rsidR="006E705E" w:rsidRDefault="006E705E" w:rsidP="006E705E">
      <w:pPr>
        <w:pStyle w:val="aa"/>
      </w:pPr>
      <w:r>
        <w:t>Меркурьева К. Р. Оценка финансовых затрат при формировании и выборе земельного участка для размещения многофункционального объекта культурно-досугового центра // Инновационная экономика: информация, аналитика, прогнозы. – 2026. – № 4. – С. 112–121. https://doi.org/10.47576/2949-1894.2026.4.4.012.</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Assessment of financial costs in the formation and selection of a land plot for the placement of a multifunctional cultural and leisure center</w:t>
      </w:r>
    </w:p>
    <w:p w:rsidR="006E705E" w:rsidRPr="006E705E" w:rsidRDefault="006E705E" w:rsidP="006E705E">
      <w:pPr>
        <w:pStyle w:val="a6"/>
        <w:rPr>
          <w:lang w:val="en-US"/>
        </w:rPr>
      </w:pPr>
      <w:proofErr w:type="spellStart"/>
      <w:r w:rsidRPr="006E705E">
        <w:rPr>
          <w:lang w:val="en-US"/>
        </w:rPr>
        <w:t>Merkurieva</w:t>
      </w:r>
      <w:proofErr w:type="spellEnd"/>
      <w:r w:rsidRPr="006E705E">
        <w:rPr>
          <w:lang w:val="en-US"/>
        </w:rPr>
        <w:t xml:space="preserve"> Kristina R. </w:t>
      </w:r>
    </w:p>
    <w:p w:rsidR="006E705E" w:rsidRPr="006E705E" w:rsidRDefault="006E705E" w:rsidP="006E705E">
      <w:pPr>
        <w:pStyle w:val="a7"/>
        <w:rPr>
          <w:lang w:val="en-US"/>
        </w:rPr>
      </w:pPr>
      <w:r w:rsidRPr="006E705E">
        <w:rPr>
          <w:lang w:val="en-US"/>
        </w:rPr>
        <w:t>Industrial University of Tyumen (TIU), Tyumen, Russia, k_r_merkurieva@mail.ru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This article examines the cost assessment and selection of an optimal land plot for a multifunctional cultural and leisure center in Kurgan. The primary focus of the study is the development of tools to support investment decisions in urban development and social infrastructure. The author consistently addressed the analysis of urban planning regulations, developed selection criteria, compared alternative sites, and conducted cost estimates. The study presented a rationale for selecting a specific land plot that meets the requirements, as well as a calculation of the total cost of implementing the developed project. The author also formulated proposals for financing the developed project for the placement of a multifunctional cultural and leisure center. The results of the study have practical implications for territorial planning and can be used in developing strategies for the integrated development of urban areas with the aim of creating a comfortable and socially oriented environment.</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comfortable</w:t>
      </w:r>
      <w:proofErr w:type="gramEnd"/>
      <w:r w:rsidRPr="006E705E">
        <w:rPr>
          <w:lang w:val="en-US"/>
        </w:rPr>
        <w:t xml:space="preserve"> urban environment; multifunctional cultural and leisure center; cost estimate; landscaping; strategic planning; territorial development.</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Merkurieva</w:t>
      </w:r>
      <w:proofErr w:type="spellEnd"/>
      <w:r w:rsidRPr="006E705E">
        <w:rPr>
          <w:lang w:val="en-US"/>
        </w:rPr>
        <w:t xml:space="preserve"> K. R. Assessment of financial costs in the formation and selection of a land plot for the placement of a multifunctional cultural and leisure center.</w:t>
      </w:r>
      <w:proofErr w:type="gramEnd"/>
      <w:r w:rsidRPr="006E705E">
        <w:rPr>
          <w:i/>
          <w:iCs/>
          <w:lang w:val="en-US"/>
        </w:rPr>
        <w:t xml:space="preserve"> Innovative economy: information, analysis, prognoses, </w:t>
      </w:r>
      <w:r w:rsidRPr="006E705E">
        <w:rPr>
          <w:lang w:val="en-US"/>
        </w:rPr>
        <w:t>2026, no. 4, pp. 112–121. https://doi.org/10.47576/2949-1894.2026.4.4.012.</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spacing w:after="170"/>
        <w:rPr>
          <w:lang w:val="ru-RU"/>
        </w:rPr>
      </w:pPr>
      <w:proofErr w:type="spellStart"/>
      <w:proofErr w:type="gramStart"/>
      <w:r>
        <w:t>doi</w:t>
      </w:r>
      <w:proofErr w:type="spellEnd"/>
      <w:proofErr w:type="gramEnd"/>
      <w:r w:rsidRPr="006E705E">
        <w:rPr>
          <w:lang w:val="ru-RU"/>
        </w:rPr>
        <w:t>: 10.47576/2949-1894.2026.4.4.013</w:t>
      </w:r>
    </w:p>
    <w:p w:rsidR="006E705E" w:rsidRDefault="006E705E" w:rsidP="006E705E">
      <w:pPr>
        <w:pStyle w:val="a5"/>
      </w:pPr>
      <w:r>
        <w:t>Современные цифровые технологии устойчивого развития территорий</w:t>
      </w:r>
    </w:p>
    <w:p w:rsidR="006E705E" w:rsidRDefault="006E705E" w:rsidP="006E705E">
      <w:pPr>
        <w:pStyle w:val="a6"/>
      </w:pPr>
      <w:proofErr w:type="spellStart"/>
      <w:r>
        <w:t>Бударова</w:t>
      </w:r>
      <w:proofErr w:type="spellEnd"/>
      <w:r>
        <w:t xml:space="preserve"> Валентина Алексеевна</w:t>
      </w:r>
    </w:p>
    <w:p w:rsidR="006E705E" w:rsidRDefault="006E705E" w:rsidP="006E705E">
      <w:pPr>
        <w:pStyle w:val="a7"/>
        <w:rPr>
          <w:spacing w:val="-2"/>
        </w:rPr>
      </w:pPr>
      <w:r>
        <w:rPr>
          <w:spacing w:val="-2"/>
        </w:rPr>
        <w:t>Тюменский индустриальный университет, Тюмень, Россия, budarovava@tyuiu.ru</w:t>
      </w:r>
    </w:p>
    <w:p w:rsidR="006E705E" w:rsidRDefault="006E705E" w:rsidP="006E705E">
      <w:pPr>
        <w:pStyle w:val="a8"/>
      </w:pPr>
      <w:r>
        <w:t>Аннотация</w:t>
      </w:r>
    </w:p>
    <w:p w:rsidR="006E705E" w:rsidRDefault="006E705E" w:rsidP="006E705E">
      <w:pPr>
        <w:pStyle w:val="a9"/>
      </w:pPr>
      <w:r>
        <w:t xml:space="preserve">В целях определения перспективных территорий для застройки необходимо выполнить анализ имеющихся ограничений в их границах, таких как наличие </w:t>
      </w:r>
      <w:proofErr w:type="gramStart"/>
      <w:r>
        <w:t>зон</w:t>
      </w:r>
      <w:proofErr w:type="gramEnd"/>
      <w:r>
        <w:t xml:space="preserve"> с особыми условиями использования территории, особо охраняемых природных территорий и др. Это предоставляет </w:t>
      </w:r>
      <w:r>
        <w:lastRenderedPageBreak/>
        <w:t xml:space="preserve">возможность использования этих территорий в будущем. Отмечается, что в правилах землепользования и застройки муниципального образования не всегда проводится комплексный анализ перспективных территорий, что может приводить к их неправильному использованию. </w:t>
      </w:r>
      <w:proofErr w:type="gramStart"/>
      <w:r>
        <w:t>Показан комплекс современных цифровых технологий, обеспечивающих формирование геоинформационного пространства, которое  является цифровым описанием совокупности частных представлений базовых элементов изучаемой территории, созданным человеком в компьютерной среде и предназначенным для компьютерного использования при решении пространственных задач и выработке пространственных решений для целей градостроительной модернизации и благоустройства городского пространства, создания комфортной городской среды.</w:t>
      </w:r>
      <w:proofErr w:type="gramEnd"/>
    </w:p>
    <w:p w:rsidR="006E705E" w:rsidRDefault="006E705E" w:rsidP="006E705E">
      <w:pPr>
        <w:pStyle w:val="a8"/>
      </w:pPr>
      <w:r>
        <w:t xml:space="preserve">Ключевые слова: </w:t>
      </w:r>
    </w:p>
    <w:p w:rsidR="006E705E" w:rsidRDefault="006E705E" w:rsidP="006E705E">
      <w:pPr>
        <w:pStyle w:val="a9"/>
      </w:pPr>
      <w:r>
        <w:t xml:space="preserve">геоинформационный анализ; геоинформационное пространство; устойчивое развитие территорий; цифровые технологии. </w:t>
      </w:r>
    </w:p>
    <w:p w:rsidR="006E705E" w:rsidRDefault="006E705E" w:rsidP="006E705E">
      <w:pPr>
        <w:pStyle w:val="a8"/>
      </w:pPr>
      <w:r>
        <w:t xml:space="preserve">Для цитирования: </w:t>
      </w:r>
    </w:p>
    <w:p w:rsidR="006E705E" w:rsidRDefault="006E705E" w:rsidP="006E705E">
      <w:pPr>
        <w:pStyle w:val="aa"/>
        <w:spacing w:after="57"/>
      </w:pPr>
      <w:proofErr w:type="spellStart"/>
      <w:r>
        <w:t>Бударова</w:t>
      </w:r>
      <w:proofErr w:type="spellEnd"/>
      <w:r>
        <w:t xml:space="preserve"> В. А. Современные цифровые технологии устойчивого развития территорий // Инновационная экономика: информация, аналитика, прогнозы. – 2026. – № 4. – </w:t>
      </w:r>
      <w:r>
        <w:br/>
        <w:t>С. 122–133. https://doi.org/10.47576/2949-1894.2026.4.4.013.</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Modern digital technologies for sustainable development of the territory</w:t>
      </w:r>
    </w:p>
    <w:p w:rsidR="006E705E" w:rsidRPr="006E705E" w:rsidRDefault="006E705E" w:rsidP="006E705E">
      <w:pPr>
        <w:pStyle w:val="a6"/>
        <w:rPr>
          <w:lang w:val="en-US"/>
        </w:rPr>
      </w:pPr>
      <w:proofErr w:type="spellStart"/>
      <w:proofErr w:type="gramStart"/>
      <w:r w:rsidRPr="006E705E">
        <w:rPr>
          <w:lang w:val="en-US"/>
        </w:rPr>
        <w:t>Budarova</w:t>
      </w:r>
      <w:proofErr w:type="spellEnd"/>
      <w:r w:rsidRPr="006E705E">
        <w:rPr>
          <w:lang w:val="en-US"/>
        </w:rPr>
        <w:t xml:space="preserve"> </w:t>
      </w:r>
      <w:proofErr w:type="spellStart"/>
      <w:r w:rsidRPr="006E705E">
        <w:rPr>
          <w:lang w:val="en-US"/>
        </w:rPr>
        <w:t>Valentina</w:t>
      </w:r>
      <w:proofErr w:type="spellEnd"/>
      <w:r w:rsidRPr="006E705E">
        <w:rPr>
          <w:lang w:val="en-US"/>
        </w:rPr>
        <w:t xml:space="preserve"> A.</w:t>
      </w:r>
      <w:proofErr w:type="gramEnd"/>
    </w:p>
    <w:p w:rsidR="006E705E" w:rsidRPr="006E705E" w:rsidRDefault="006E705E" w:rsidP="006E705E">
      <w:pPr>
        <w:pStyle w:val="a7"/>
        <w:rPr>
          <w:lang w:val="en-US"/>
        </w:rPr>
      </w:pPr>
      <w:r w:rsidRPr="006E705E">
        <w:rPr>
          <w:lang w:val="en-US"/>
        </w:rPr>
        <w:t>Industrial University of Tyumen (TIU), Tyumen, Russia, budarovava@tyuiu.ru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In order to identify promising areas for development, it is necessary to analyze the existing restrictions within their boundaries, such as the presence of zones with special conditions for the use of the territory, specially protected natural areas and other criteria. This provides an opportunity to use these territories in the future. Unfortunately, the rules of land use and development of a municipality do not always provide a comprehensive analysis of promising territories, which can lead to their misuse. The paper shows a complex of modern digital technologies that ensure the formation of a geographic information space, which is a digital description of a set of private representations of the basic elements of the studied territory, created by a person in a computer environment and intended for computer use in solving spatial problems and developing spatial solutions for urban modernization and urban improvement, creating a comfortable urban environment.</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spellStart"/>
      <w:proofErr w:type="gramStart"/>
      <w:r w:rsidRPr="006E705E">
        <w:rPr>
          <w:lang w:val="en-US"/>
        </w:rPr>
        <w:t>geoinformation</w:t>
      </w:r>
      <w:proofErr w:type="spellEnd"/>
      <w:proofErr w:type="gramEnd"/>
      <w:r w:rsidRPr="006E705E">
        <w:rPr>
          <w:lang w:val="en-US"/>
        </w:rPr>
        <w:t xml:space="preserve"> analysis; </w:t>
      </w:r>
      <w:proofErr w:type="spellStart"/>
      <w:r w:rsidRPr="006E705E">
        <w:rPr>
          <w:lang w:val="en-US"/>
        </w:rPr>
        <w:t>geoinformation</w:t>
      </w:r>
      <w:proofErr w:type="spellEnd"/>
      <w:r w:rsidRPr="006E705E">
        <w:rPr>
          <w:lang w:val="en-US"/>
        </w:rPr>
        <w:t xml:space="preserve"> space; sustainable development of territories; digital technologies.</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Budarova</w:t>
      </w:r>
      <w:proofErr w:type="spellEnd"/>
      <w:r w:rsidRPr="006E705E">
        <w:rPr>
          <w:lang w:val="en-US"/>
        </w:rPr>
        <w:t xml:space="preserve"> V. A. Modern Digital Technologies of Sustainable development of Territories.</w:t>
      </w:r>
      <w:proofErr w:type="gramEnd"/>
      <w:r w:rsidRPr="006E705E">
        <w:rPr>
          <w:i/>
          <w:iCs/>
          <w:lang w:val="en-US"/>
        </w:rPr>
        <w:t xml:space="preserve"> Innovative economy: information, analysis, prognoses,</w:t>
      </w:r>
      <w:r w:rsidRPr="006E705E">
        <w:rPr>
          <w:lang w:val="en-US"/>
        </w:rPr>
        <w:t xml:space="preserve"> 2026, no. 4, pp. 122–133. https://doi.org/10.47576/2949-1894.2026.4.4.013.</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339</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10.47576/2949-1894.2026.4.4.014</w:t>
      </w:r>
    </w:p>
    <w:p w:rsidR="006E705E" w:rsidRDefault="006E705E" w:rsidP="006E705E">
      <w:pPr>
        <w:pStyle w:val="a5"/>
      </w:pPr>
      <w:r>
        <w:lastRenderedPageBreak/>
        <w:t xml:space="preserve">Развитие цифрового брендинга </w:t>
      </w:r>
      <w:r>
        <w:br/>
        <w:t xml:space="preserve">и фрактального маркетинга на основе множеств Бенуа Мандельброта </w:t>
      </w:r>
    </w:p>
    <w:p w:rsidR="006E705E" w:rsidRDefault="006E705E" w:rsidP="006E705E">
      <w:pPr>
        <w:pStyle w:val="a6"/>
      </w:pPr>
      <w:r>
        <w:t xml:space="preserve">Филатов Владимир Владимирович </w:t>
      </w:r>
    </w:p>
    <w:p w:rsidR="006E705E" w:rsidRDefault="006E705E" w:rsidP="006E705E">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6E705E" w:rsidRDefault="006E705E" w:rsidP="006E705E">
      <w:pPr>
        <w:pStyle w:val="a6"/>
      </w:pPr>
      <w:proofErr w:type="spellStart"/>
      <w:r>
        <w:t>Гольцева</w:t>
      </w:r>
      <w:proofErr w:type="spellEnd"/>
      <w:r>
        <w:t xml:space="preserve"> Оксана Сергеевна </w:t>
      </w:r>
    </w:p>
    <w:p w:rsidR="006E705E" w:rsidRDefault="006E705E" w:rsidP="006E705E">
      <w:pPr>
        <w:pStyle w:val="a7"/>
      </w:pPr>
      <w:r>
        <w:t>Российский государственный социальный университет, Москва, Россия, Laveranta@mail.ru</w:t>
      </w:r>
    </w:p>
    <w:p w:rsidR="006E705E" w:rsidRDefault="006E705E" w:rsidP="006E705E">
      <w:pPr>
        <w:pStyle w:val="a6"/>
      </w:pPr>
      <w:r>
        <w:t xml:space="preserve">Макеева Оксана Валерьевна </w:t>
      </w:r>
    </w:p>
    <w:p w:rsidR="006E705E" w:rsidRDefault="006E705E" w:rsidP="006E705E">
      <w:pPr>
        <w:pStyle w:val="a7"/>
      </w:pPr>
      <w:r>
        <w:t>МИРЭА – Российский технологический университет, Москва, Россия, makeeva-oks@yandex.ru</w:t>
      </w:r>
    </w:p>
    <w:p w:rsidR="006E705E" w:rsidRDefault="006E705E" w:rsidP="006E705E">
      <w:pPr>
        <w:pStyle w:val="a6"/>
      </w:pPr>
      <w:r>
        <w:t xml:space="preserve">Полянская Ольга Алексеевна </w:t>
      </w:r>
    </w:p>
    <w:p w:rsidR="006E705E" w:rsidRDefault="006E705E" w:rsidP="006E705E">
      <w:pPr>
        <w:pStyle w:val="a7"/>
      </w:pPr>
      <w:r>
        <w:t xml:space="preserve">Санкт-Петербургский государственный лесотехнический университет </w:t>
      </w:r>
      <w:r>
        <w:br/>
        <w:t>имени С. М. Кирова, Санкт-Петербург, Россия, Polyanskaya_78@mail.ru</w:t>
      </w:r>
    </w:p>
    <w:p w:rsidR="006E705E" w:rsidRDefault="006E705E" w:rsidP="006E705E">
      <w:pPr>
        <w:pStyle w:val="a8"/>
      </w:pPr>
      <w:r>
        <w:t>Аннотация</w:t>
      </w:r>
    </w:p>
    <w:p w:rsidR="006E705E" w:rsidRDefault="006E705E" w:rsidP="006E705E">
      <w:pPr>
        <w:pStyle w:val="a9"/>
      </w:pPr>
      <w:r>
        <w:t xml:space="preserve">В статье рассмотрено развитие цифрового </w:t>
      </w:r>
      <w:proofErr w:type="spellStart"/>
      <w:r>
        <w:t>брендинга</w:t>
      </w:r>
      <w:proofErr w:type="spellEnd"/>
      <w:r>
        <w:t xml:space="preserve"> и фрактального маркетинга на основе множеств Бенуа Мандельброта в современных социально-экономических условиях. Установлено, что цифровой </w:t>
      </w:r>
      <w:proofErr w:type="spellStart"/>
      <w:r>
        <w:t>брендинг</w:t>
      </w:r>
      <w:proofErr w:type="spellEnd"/>
      <w:r>
        <w:t xml:space="preserve"> и фрактальный маркетинг дополняют друг друга: цифровой </w:t>
      </w:r>
      <w:proofErr w:type="spellStart"/>
      <w:r>
        <w:t>брендинг</w:t>
      </w:r>
      <w:proofErr w:type="spellEnd"/>
      <w:r>
        <w:t xml:space="preserve"> помогает создавать и продвигать бренд в цифровом пространстве, а фрактальный маркетинг – разрабатывать стратегии, которые учитывают принципы, лежащие в основе фрактальных структур. Показано, что идеи Мандельброта в области фракталов оказали влияние на развитие маркетинга и </w:t>
      </w:r>
      <w:proofErr w:type="spellStart"/>
      <w:r>
        <w:t>брендинга</w:t>
      </w:r>
      <w:proofErr w:type="spellEnd"/>
      <w:r>
        <w:t xml:space="preserve">, а также на создание визуальных образов в условиях цифровизации. Установлено, что цифровой </w:t>
      </w:r>
      <w:proofErr w:type="spellStart"/>
      <w:r>
        <w:t>брендинг</w:t>
      </w:r>
      <w:proofErr w:type="spellEnd"/>
      <w:r>
        <w:t xml:space="preserve"> и фрактальный маркетинг взаимосвязаны, так как цифровой </w:t>
      </w:r>
      <w:proofErr w:type="spellStart"/>
      <w:r>
        <w:t>брендинг</w:t>
      </w:r>
      <w:proofErr w:type="spellEnd"/>
      <w:r>
        <w:t xml:space="preserve"> – это процесс создания и управления имиджем бренда в цифровом пространстве, а фрактальный маркетинг – концепция в области продвижения товаров и услуг, основанная на принципах фрактальной геометрии. Это связано с тем, что цифровой </w:t>
      </w:r>
      <w:proofErr w:type="spellStart"/>
      <w:r>
        <w:t>брендинг</w:t>
      </w:r>
      <w:proofErr w:type="spellEnd"/>
      <w:r>
        <w:t xml:space="preserve"> и фрактальный маркетинг имеют разные цели и подходы, но при этом они дополняют друг друга.</w:t>
      </w:r>
    </w:p>
    <w:p w:rsidR="006E705E" w:rsidRDefault="006E705E" w:rsidP="006E705E">
      <w:pPr>
        <w:pStyle w:val="a8"/>
      </w:pPr>
      <w:r>
        <w:t xml:space="preserve">Ключевые слова: </w:t>
      </w:r>
    </w:p>
    <w:p w:rsidR="006E705E" w:rsidRDefault="006E705E" w:rsidP="006E705E">
      <w:pPr>
        <w:pStyle w:val="a9"/>
      </w:pPr>
      <w:r>
        <w:t xml:space="preserve">фракталы Бенуа Мандельброта; фрактальный маркетинг; цифровой </w:t>
      </w:r>
      <w:proofErr w:type="spellStart"/>
      <w:r>
        <w:t>брендинг</w:t>
      </w:r>
      <w:proofErr w:type="spellEnd"/>
      <w:r>
        <w:t>; реклама; дизайн.</w:t>
      </w:r>
    </w:p>
    <w:p w:rsidR="006E705E" w:rsidRDefault="006E705E" w:rsidP="006E705E">
      <w:pPr>
        <w:pStyle w:val="a8"/>
      </w:pPr>
      <w:r>
        <w:t xml:space="preserve">Для цитирования: </w:t>
      </w:r>
    </w:p>
    <w:p w:rsidR="006E705E" w:rsidRDefault="006E705E" w:rsidP="006E705E">
      <w:pPr>
        <w:pStyle w:val="aa"/>
      </w:pPr>
      <w:r>
        <w:t xml:space="preserve">Филатов В. В., </w:t>
      </w:r>
      <w:proofErr w:type="spellStart"/>
      <w:r>
        <w:t>Гольцева</w:t>
      </w:r>
      <w:proofErr w:type="spellEnd"/>
      <w:r>
        <w:t xml:space="preserve"> О. С., Макеева О. В., Полянская О. А. Развитие цифрового </w:t>
      </w:r>
      <w:proofErr w:type="spellStart"/>
      <w:r>
        <w:t>брендинга</w:t>
      </w:r>
      <w:proofErr w:type="spellEnd"/>
      <w:r>
        <w:t xml:space="preserve"> и фрактального маркетинга на основе множеств Бенуа Мандельброта // Инновационная экономика: информация, аналитика, прогнозы. – 2026. – № 4. – С. 134–142. https://doi.org/10.47576/2949-1894.2026.4.4.014.</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 xml:space="preserve">Development of digital branding and fractal marketing based on Benoit Mandelbrot sets </w:t>
      </w:r>
    </w:p>
    <w:p w:rsidR="006E705E" w:rsidRPr="006E705E" w:rsidRDefault="006E705E" w:rsidP="006E705E">
      <w:pPr>
        <w:pStyle w:val="a6"/>
        <w:rPr>
          <w:lang w:val="en-US"/>
        </w:rPr>
      </w:pPr>
      <w:proofErr w:type="spellStart"/>
      <w:r w:rsidRPr="006E705E">
        <w:rPr>
          <w:lang w:val="en-US"/>
        </w:rPr>
        <w:t>Filatov</w:t>
      </w:r>
      <w:proofErr w:type="spellEnd"/>
      <w:r w:rsidRPr="006E705E">
        <w:rPr>
          <w:lang w:val="en-US"/>
        </w:rPr>
        <w:t xml:space="preserve"> Vladimir V.</w:t>
      </w:r>
    </w:p>
    <w:p w:rsidR="006E705E" w:rsidRPr="006E705E" w:rsidRDefault="006E705E" w:rsidP="006E705E">
      <w:pPr>
        <w:pStyle w:val="a7"/>
        <w:rPr>
          <w:lang w:val="en-US"/>
        </w:rPr>
      </w:pPr>
      <w:r w:rsidRPr="006E705E">
        <w:rPr>
          <w:lang w:val="en-US"/>
        </w:rPr>
        <w:lastRenderedPageBreak/>
        <w:t xml:space="preserve">Russian State Agrarian University Moscow </w:t>
      </w:r>
      <w:proofErr w:type="spellStart"/>
      <w:r w:rsidRPr="006E705E">
        <w:rPr>
          <w:lang w:val="en-US"/>
        </w:rPr>
        <w:t>Timiryazev</w:t>
      </w:r>
      <w:proofErr w:type="spellEnd"/>
      <w:r w:rsidRPr="006E705E">
        <w:rPr>
          <w:lang w:val="en-US"/>
        </w:rPr>
        <w:t xml:space="preserve"> Agricultural Academy</w:t>
      </w:r>
      <w:r w:rsidRPr="006E705E">
        <w:rPr>
          <w:lang w:val="en-US"/>
        </w:rPr>
        <w:br/>
        <w:t>Moscow Technical University of Communications and Informatics</w:t>
      </w:r>
      <w:r w:rsidRPr="006E705E">
        <w:rPr>
          <w:lang w:val="en-US"/>
        </w:rPr>
        <w:br/>
        <w:t>Moscow, Russia, filatov_vl@mail.ru</w:t>
      </w:r>
    </w:p>
    <w:p w:rsidR="006E705E" w:rsidRPr="006E705E" w:rsidRDefault="006E705E" w:rsidP="006E705E">
      <w:pPr>
        <w:pStyle w:val="a6"/>
        <w:rPr>
          <w:lang w:val="en-US"/>
        </w:rPr>
      </w:pPr>
      <w:proofErr w:type="spellStart"/>
      <w:r w:rsidRPr="006E705E">
        <w:rPr>
          <w:lang w:val="en-US"/>
        </w:rPr>
        <w:t>Goltseva</w:t>
      </w:r>
      <w:proofErr w:type="spellEnd"/>
      <w:r w:rsidRPr="006E705E">
        <w:rPr>
          <w:lang w:val="en-US"/>
        </w:rPr>
        <w:t xml:space="preserve"> Oksana S. </w:t>
      </w:r>
    </w:p>
    <w:p w:rsidR="006E705E" w:rsidRPr="006E705E" w:rsidRDefault="006E705E" w:rsidP="006E705E">
      <w:pPr>
        <w:pStyle w:val="a7"/>
        <w:rPr>
          <w:lang w:val="en-US"/>
        </w:rPr>
      </w:pPr>
      <w:r w:rsidRPr="006E705E">
        <w:rPr>
          <w:lang w:val="en-US"/>
        </w:rPr>
        <w:t>Russian State Social University, Moscow, Russia, Laveranta@mail.ru</w:t>
      </w:r>
    </w:p>
    <w:p w:rsidR="006E705E" w:rsidRPr="006E705E" w:rsidRDefault="006E705E" w:rsidP="006E705E">
      <w:pPr>
        <w:pStyle w:val="a6"/>
        <w:rPr>
          <w:lang w:val="en-US"/>
        </w:rPr>
      </w:pPr>
      <w:proofErr w:type="spellStart"/>
      <w:r w:rsidRPr="006E705E">
        <w:rPr>
          <w:lang w:val="en-US"/>
        </w:rPr>
        <w:t>Makeeva</w:t>
      </w:r>
      <w:proofErr w:type="spellEnd"/>
      <w:r w:rsidRPr="006E705E">
        <w:rPr>
          <w:lang w:val="en-US"/>
        </w:rPr>
        <w:t xml:space="preserve"> Oksana V.</w:t>
      </w:r>
    </w:p>
    <w:p w:rsidR="006E705E" w:rsidRPr="006E705E" w:rsidRDefault="006E705E" w:rsidP="006E705E">
      <w:pPr>
        <w:pStyle w:val="a7"/>
        <w:rPr>
          <w:lang w:val="en-US"/>
        </w:rPr>
      </w:pPr>
      <w:r w:rsidRPr="006E705E">
        <w:rPr>
          <w:lang w:val="en-US"/>
        </w:rPr>
        <w:t>MIREA – Russian Technological University, Moscow, Russia, makeeva-oks@yandex.ru</w:t>
      </w:r>
    </w:p>
    <w:p w:rsidR="006E705E" w:rsidRPr="006E705E" w:rsidRDefault="006E705E" w:rsidP="006E705E">
      <w:pPr>
        <w:pStyle w:val="a6"/>
        <w:rPr>
          <w:lang w:val="en-US"/>
        </w:rPr>
      </w:pPr>
      <w:proofErr w:type="spellStart"/>
      <w:proofErr w:type="gramStart"/>
      <w:r w:rsidRPr="006E705E">
        <w:rPr>
          <w:lang w:val="en-US"/>
        </w:rPr>
        <w:t>Polyanskaya</w:t>
      </w:r>
      <w:proofErr w:type="spellEnd"/>
      <w:r w:rsidRPr="006E705E">
        <w:rPr>
          <w:lang w:val="en-US"/>
        </w:rPr>
        <w:t xml:space="preserve"> Olga A.</w:t>
      </w:r>
      <w:proofErr w:type="gramEnd"/>
    </w:p>
    <w:p w:rsidR="006E705E" w:rsidRPr="006E705E" w:rsidRDefault="006E705E" w:rsidP="006E705E">
      <w:pPr>
        <w:pStyle w:val="a7"/>
        <w:rPr>
          <w:lang w:val="en-US"/>
        </w:rPr>
      </w:pPr>
      <w:r w:rsidRPr="006E705E">
        <w:rPr>
          <w:lang w:val="en-US"/>
        </w:rPr>
        <w:t xml:space="preserve">Saint Petersburg State Forest Engineering University named after S. M. Kirov, Saint Petersburg, Russia, </w:t>
      </w:r>
      <w:proofErr w:type="gramStart"/>
      <w:r w:rsidRPr="006E705E">
        <w:rPr>
          <w:lang w:val="en-US"/>
        </w:rPr>
        <w:t>Polyanskaya</w:t>
      </w:r>
      <w:proofErr w:type="gramEnd"/>
      <w:r w:rsidRPr="006E705E">
        <w:rPr>
          <w:lang w:val="en-US"/>
        </w:rPr>
        <w:t>_78@mail.ru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This article examines the development of digital branding and fractal marketing based on Benoit Mandelbrot sets in modern socio-economic conditions. It has been established that digital branding and fractal marketing complement each other: digital branding helps to create and promote a brand in the digital space, and fractal marketing helps to develop strategies that take into account the principles underlying fractal structures. It is shown that Mandelbrot’s ideas in the field of fractals influenced the development of marketing and branding, as well as the creation of visual images in the context of digitalization. It has been established that digital branding and fractal marketing are interrelated, since digital branding is the process of creating and managing a brand image in the digital space, and fractal marketing is a concept in the field of promoting goods and services based on the principles of fractal geometry. This is because digital branding and fractal marketing have different goals and approaches, but they complement each other.</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Benoit Mandelbrot fractals; fractal marketing; digital branding; advertising; design.</w:t>
      </w:r>
      <w:proofErr w:type="gramEnd"/>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Filatov</w:t>
      </w:r>
      <w:proofErr w:type="spellEnd"/>
      <w:r w:rsidRPr="006E705E">
        <w:rPr>
          <w:lang w:val="en-US"/>
        </w:rPr>
        <w:t xml:space="preserve"> V. V., </w:t>
      </w:r>
      <w:proofErr w:type="spellStart"/>
      <w:r w:rsidRPr="006E705E">
        <w:rPr>
          <w:lang w:val="en-US"/>
        </w:rPr>
        <w:t>Goltseva</w:t>
      </w:r>
      <w:proofErr w:type="spellEnd"/>
      <w:r w:rsidRPr="006E705E">
        <w:rPr>
          <w:lang w:val="en-US"/>
        </w:rPr>
        <w:t xml:space="preserve"> O. S., </w:t>
      </w:r>
      <w:proofErr w:type="spellStart"/>
      <w:r w:rsidRPr="006E705E">
        <w:rPr>
          <w:lang w:val="en-US"/>
        </w:rPr>
        <w:t>Makeeva</w:t>
      </w:r>
      <w:proofErr w:type="spellEnd"/>
      <w:r w:rsidRPr="006E705E">
        <w:rPr>
          <w:lang w:val="en-US"/>
        </w:rPr>
        <w:t xml:space="preserve"> O. V., </w:t>
      </w:r>
      <w:proofErr w:type="spellStart"/>
      <w:r w:rsidRPr="006E705E">
        <w:rPr>
          <w:lang w:val="en-US"/>
        </w:rPr>
        <w:t>Polyanskaya</w:t>
      </w:r>
      <w:proofErr w:type="spellEnd"/>
      <w:r w:rsidRPr="006E705E">
        <w:rPr>
          <w:lang w:val="en-US"/>
        </w:rPr>
        <w:t xml:space="preserve"> O. A. Development of digital branding and fractal marketing based on Benoit Mandelbrot sets. </w:t>
      </w:r>
      <w:r w:rsidRPr="006E705E">
        <w:rPr>
          <w:i/>
          <w:iCs/>
          <w:lang w:val="en-US"/>
        </w:rPr>
        <w:t>Innovative economy: information, analysis, prognoses,</w:t>
      </w:r>
      <w:r w:rsidRPr="006E705E">
        <w:rPr>
          <w:lang w:val="en-US"/>
        </w:rPr>
        <w:t xml:space="preserve"> 2026, no. 4, pp. 134–142. https://doi.org/10.47576/2949-1894.2026.4.4.014.</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10.47576/2949-1894.2026.4.4.015</w:t>
      </w:r>
    </w:p>
    <w:p w:rsidR="006E705E" w:rsidRDefault="006E705E" w:rsidP="006E705E">
      <w:pPr>
        <w:pStyle w:val="a5"/>
      </w:pPr>
      <w:r>
        <w:t>Анализ социально-экономического развития города Тюмени</w:t>
      </w:r>
    </w:p>
    <w:p w:rsidR="006E705E" w:rsidRDefault="006E705E" w:rsidP="006E705E">
      <w:pPr>
        <w:pStyle w:val="a6"/>
      </w:pPr>
      <w:r>
        <w:t>Авилова Татьяна Владимировна</w:t>
      </w:r>
    </w:p>
    <w:p w:rsidR="006E705E" w:rsidRDefault="006E705E" w:rsidP="006E705E">
      <w:pPr>
        <w:pStyle w:val="a7"/>
      </w:pPr>
      <w:r>
        <w:t xml:space="preserve">Тюменский индустриальный университет (ТИУ), Тюмень, Россия, </w:t>
      </w:r>
      <w:r>
        <w:br/>
        <w:t>avilovatv@tyuiu.ru</w:t>
      </w:r>
    </w:p>
    <w:p w:rsidR="006E705E" w:rsidRDefault="006E705E" w:rsidP="006E705E">
      <w:pPr>
        <w:pStyle w:val="a8"/>
      </w:pPr>
      <w:r>
        <w:t>Аннотация</w:t>
      </w:r>
    </w:p>
    <w:p w:rsidR="006E705E" w:rsidRDefault="006E705E" w:rsidP="006E705E">
      <w:pPr>
        <w:pStyle w:val="a9"/>
      </w:pPr>
      <w:r>
        <w:t xml:space="preserve">Особенность муниципального управления заключается в максимальном и эффективном использовании социального потенциала местных сообществ, которые базируется на человеческом ресурсе как главном ресурсе муниципальных образований. Составными его элементами являются интересы и потребности, энергия, воля, интеллект, труд, а зачастую и денежные средства как местных сообществ в целом, так и их отдельных индивидов, а также и создаваемых ими организаций. Таким образом, именно от качества функционирования органов местного самоуправления, принципа их формирования, особенностей их полномочий и функций зависит реализация основных конституционных прав человека и гражданина в Российской </w:t>
      </w:r>
      <w:r>
        <w:lastRenderedPageBreak/>
        <w:t>Федерации. Рассмотрена стратегия социально-экономического развития и представлена оценка эффективности принятия управленческих решений.</w:t>
      </w:r>
    </w:p>
    <w:p w:rsidR="006E705E" w:rsidRDefault="006E705E" w:rsidP="006E705E">
      <w:pPr>
        <w:pStyle w:val="a8"/>
      </w:pPr>
      <w:r>
        <w:t xml:space="preserve">Ключевые слова: </w:t>
      </w:r>
    </w:p>
    <w:p w:rsidR="006E705E" w:rsidRDefault="006E705E" w:rsidP="006E705E">
      <w:pPr>
        <w:pStyle w:val="a9"/>
      </w:pPr>
      <w:r>
        <w:t>муниципальное образование; муниципальное управление; земельные ресурсы; эффективность использования земель; социально-экономическое развитие.</w:t>
      </w:r>
    </w:p>
    <w:p w:rsidR="006E705E" w:rsidRDefault="006E705E" w:rsidP="006E705E">
      <w:pPr>
        <w:pStyle w:val="a8"/>
      </w:pPr>
      <w:r>
        <w:t xml:space="preserve">Для цитирования: </w:t>
      </w:r>
    </w:p>
    <w:p w:rsidR="006E705E" w:rsidRDefault="006E705E" w:rsidP="006E705E">
      <w:pPr>
        <w:pStyle w:val="aa"/>
      </w:pPr>
      <w:r>
        <w:t>Авилова Т. В. Анализ социально-экономического развития города Тюмени // Инновационная экономика: информация, аналитика, прогнозы. – 2026. – № 4. – С. 143–148. https://doi.org/10.47576/2949-1894.2026.4.4.015.</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Analysis of the socio-economic development of the Tyumen city</w:t>
      </w:r>
    </w:p>
    <w:p w:rsidR="006E705E" w:rsidRPr="006E705E" w:rsidRDefault="006E705E" w:rsidP="006E705E">
      <w:pPr>
        <w:pStyle w:val="a6"/>
        <w:rPr>
          <w:lang w:val="en-US"/>
        </w:rPr>
      </w:pPr>
      <w:proofErr w:type="spellStart"/>
      <w:r w:rsidRPr="006E705E">
        <w:rPr>
          <w:lang w:val="en-US"/>
        </w:rPr>
        <w:t>Avilova</w:t>
      </w:r>
      <w:proofErr w:type="spellEnd"/>
      <w:r w:rsidRPr="006E705E">
        <w:rPr>
          <w:lang w:val="en-US"/>
        </w:rPr>
        <w:t xml:space="preserve"> Tatiana V.</w:t>
      </w:r>
    </w:p>
    <w:p w:rsidR="006E705E" w:rsidRPr="006E705E" w:rsidRDefault="006E705E" w:rsidP="006E705E">
      <w:pPr>
        <w:pStyle w:val="a7"/>
        <w:rPr>
          <w:lang w:val="en-US"/>
        </w:rPr>
      </w:pPr>
      <w:r w:rsidRPr="006E705E">
        <w:rPr>
          <w:lang w:val="en-US"/>
        </w:rPr>
        <w:t>Industrial University of Tyumen, Tyumen, Russia, avilovatv@tyuiu.ru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The peculiarity of municipal management is the maximum and effective use of the social potential of local communities, which is based on human resources as the main resource of municipal entities. Its components include the interests and needs, energy, will, intelligence, labor, and often the financial resources of both local communities as a whole and their individual members, as well as the organizations they create. Thus, the implementation of the basic constitutional rights of individuals and citizens in the Russian Federation depends on the quality of the functioning of local self-government bodies, the principle of their formation, and the specifics of their powers and functions. During the work, the strategy for socio-economic development was reviewed, and the effectiveness of management decisions was assessed.</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t>м</w:t>
      </w:r>
      <w:proofErr w:type="spellStart"/>
      <w:proofErr w:type="gramEnd"/>
      <w:r w:rsidRPr="006E705E">
        <w:rPr>
          <w:lang w:val="en-US"/>
        </w:rPr>
        <w:t>unicipal</w:t>
      </w:r>
      <w:proofErr w:type="spellEnd"/>
      <w:r w:rsidRPr="006E705E">
        <w:rPr>
          <w:lang w:val="en-US"/>
        </w:rPr>
        <w:t xml:space="preserve"> education; municipal administration; land resources; land use efficiency; and socioeconomic development.</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Avilova</w:t>
      </w:r>
      <w:proofErr w:type="spellEnd"/>
      <w:r w:rsidRPr="006E705E">
        <w:rPr>
          <w:lang w:val="en-US"/>
        </w:rPr>
        <w:t xml:space="preserve"> T. V. Analysis of the socio-economic development of the Tyumen city.</w:t>
      </w:r>
      <w:proofErr w:type="gramEnd"/>
      <w:r w:rsidRPr="006E705E">
        <w:rPr>
          <w:lang w:val="en-US"/>
        </w:rPr>
        <w:t xml:space="preserve"> </w:t>
      </w:r>
      <w:r w:rsidRPr="006E705E">
        <w:rPr>
          <w:i/>
          <w:iCs/>
          <w:lang w:val="en-US"/>
        </w:rPr>
        <w:t xml:space="preserve">Innovative economy: information, analysis, prognoses, </w:t>
      </w:r>
      <w:r w:rsidRPr="006E705E">
        <w:rPr>
          <w:lang w:val="en-US"/>
        </w:rPr>
        <w:t>2026, no. 4, pp. 143–148. https://doi.org/10.47576/2949-1894.2026.4.4.015.</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10.47576/2949-1894.2026.4.4.016</w:t>
      </w:r>
    </w:p>
    <w:p w:rsidR="006E705E" w:rsidRDefault="006E705E" w:rsidP="006E705E">
      <w:pPr>
        <w:pStyle w:val="a5"/>
      </w:pPr>
      <w:r>
        <w:t xml:space="preserve">Особенности благоустройства общественных пространств в малых городах </w:t>
      </w:r>
    </w:p>
    <w:p w:rsidR="006E705E" w:rsidRDefault="006E705E" w:rsidP="006E705E">
      <w:pPr>
        <w:pStyle w:val="a6"/>
      </w:pPr>
      <w:proofErr w:type="spellStart"/>
      <w:r>
        <w:t>Айнуллина</w:t>
      </w:r>
      <w:proofErr w:type="spellEnd"/>
      <w:r>
        <w:t xml:space="preserve"> Карина </w:t>
      </w:r>
      <w:proofErr w:type="spellStart"/>
      <w:r>
        <w:t>Наилевна</w:t>
      </w:r>
      <w:proofErr w:type="spellEnd"/>
    </w:p>
    <w:p w:rsidR="006E705E" w:rsidRDefault="006E705E" w:rsidP="006E705E">
      <w:pPr>
        <w:pStyle w:val="a7"/>
      </w:pPr>
      <w:r>
        <w:t xml:space="preserve">Тюменский индустриальный университет (ТИУ), Тюмень, Россия, </w:t>
      </w:r>
      <w:r>
        <w:br/>
        <w:t>ajnullinakn@tyuiu.ru</w:t>
      </w:r>
    </w:p>
    <w:p w:rsidR="006E705E" w:rsidRDefault="006E705E" w:rsidP="006E705E">
      <w:pPr>
        <w:pStyle w:val="a8"/>
      </w:pPr>
      <w:r>
        <w:t>Аннотация</w:t>
      </w:r>
    </w:p>
    <w:p w:rsidR="006E705E" w:rsidRDefault="006E705E" w:rsidP="006E705E">
      <w:pPr>
        <w:pStyle w:val="a9"/>
      </w:pPr>
      <w:r>
        <w:t xml:space="preserve">В отечественной практике процесс урбанизации носит экстенсивный характер, то есть основной целью является достижение количественных показателей. Как итог, в настоящее время </w:t>
      </w:r>
      <w:r>
        <w:lastRenderedPageBreak/>
        <w:t>наблюдаются дефицит и низкое качество общественных пространств, проблемы экологического характера. Статья посвящена исследованию вопроса благоустройства общественных территорий. На основе анализа современных практик определено их влияние на развитие малых городов.</w:t>
      </w:r>
    </w:p>
    <w:p w:rsidR="006E705E" w:rsidRDefault="006E705E" w:rsidP="006E705E">
      <w:pPr>
        <w:pStyle w:val="a8"/>
      </w:pPr>
      <w:r>
        <w:t xml:space="preserve">Ключевые слова: </w:t>
      </w:r>
    </w:p>
    <w:p w:rsidR="006E705E" w:rsidRDefault="006E705E" w:rsidP="006E705E">
      <w:pPr>
        <w:pStyle w:val="a9"/>
      </w:pPr>
      <w:r>
        <w:t>благоустройство общественных пространств; градостроительная документация; смета.</w:t>
      </w:r>
    </w:p>
    <w:p w:rsidR="006E705E" w:rsidRDefault="006E705E" w:rsidP="006E705E">
      <w:pPr>
        <w:pStyle w:val="a8"/>
      </w:pPr>
      <w:r>
        <w:t xml:space="preserve">Для цитирования: </w:t>
      </w:r>
    </w:p>
    <w:p w:rsidR="006E705E" w:rsidRDefault="006E705E" w:rsidP="006E705E">
      <w:pPr>
        <w:pStyle w:val="aa"/>
      </w:pPr>
      <w:proofErr w:type="spellStart"/>
      <w:r>
        <w:t>Айнуллина</w:t>
      </w:r>
      <w:proofErr w:type="spellEnd"/>
      <w:r>
        <w:t xml:space="preserve"> К. Н. Особенности благоустройства общественных пространств в малых городах // Инновационная экономика: информация, аналитика, прогнозы. – 2026. – № 4. – </w:t>
      </w:r>
      <w:r>
        <w:br/>
        <w:t>С. 149–154. https://doi.org/10.47576/2949-1894.2026.4.4.016.</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 xml:space="preserve">Features of improvement of public spaces </w:t>
      </w:r>
      <w:r w:rsidRPr="006E705E">
        <w:rPr>
          <w:lang w:val="en-US"/>
        </w:rPr>
        <w:br/>
        <w:t>in small towns</w:t>
      </w:r>
    </w:p>
    <w:p w:rsidR="006E705E" w:rsidRPr="006E705E" w:rsidRDefault="006E705E" w:rsidP="006E705E">
      <w:pPr>
        <w:pStyle w:val="a6"/>
        <w:rPr>
          <w:lang w:val="en-US"/>
        </w:rPr>
      </w:pPr>
      <w:proofErr w:type="spellStart"/>
      <w:r w:rsidRPr="006E705E">
        <w:rPr>
          <w:lang w:val="en-US"/>
        </w:rPr>
        <w:t>Anullina</w:t>
      </w:r>
      <w:proofErr w:type="spellEnd"/>
      <w:r w:rsidRPr="006E705E">
        <w:rPr>
          <w:lang w:val="en-US"/>
        </w:rPr>
        <w:t xml:space="preserve"> Karina N.</w:t>
      </w:r>
    </w:p>
    <w:p w:rsidR="006E705E" w:rsidRPr="006E705E" w:rsidRDefault="006E705E" w:rsidP="006E705E">
      <w:pPr>
        <w:pStyle w:val="a7"/>
        <w:rPr>
          <w:lang w:val="en-US"/>
        </w:rPr>
      </w:pPr>
      <w:r w:rsidRPr="006E705E">
        <w:rPr>
          <w:lang w:val="en-US"/>
        </w:rPr>
        <w:t>Industrial University of Tyumen, Tyumen, Russia, ajnullinakn@tyuiu.ru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In Russian practice, urbanization has been extensive, with the primary goal being the achievement of quantitative indicators. As a result, there is currently a shortage and low quality of public spaces, as well as environmental problems. This article examines the issue of public space improvement. An analysis of current practices is used to determine their impact on the development of small towns.</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improvement</w:t>
      </w:r>
      <w:proofErr w:type="gramEnd"/>
      <w:r w:rsidRPr="006E705E">
        <w:rPr>
          <w:lang w:val="en-US"/>
        </w:rPr>
        <w:t xml:space="preserve"> of public spaces; urban planning documentation; estimate.</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Ainullina</w:t>
      </w:r>
      <w:proofErr w:type="spellEnd"/>
      <w:r w:rsidRPr="006E705E">
        <w:rPr>
          <w:lang w:val="en-US"/>
        </w:rPr>
        <w:t xml:space="preserve"> K. N. Features of improvement of public spaces in small towns.</w:t>
      </w:r>
      <w:proofErr w:type="gramEnd"/>
      <w:r w:rsidRPr="006E705E">
        <w:rPr>
          <w:i/>
          <w:iCs/>
          <w:lang w:val="en-US"/>
        </w:rPr>
        <w:t xml:space="preserve"> Innovative economy: information, analysis, prognoses,</w:t>
      </w:r>
      <w:r w:rsidRPr="006E705E">
        <w:rPr>
          <w:lang w:val="en-US"/>
        </w:rPr>
        <w:t xml:space="preserve"> 2026, no. 4, pp. 149–154. https://doi.org/10.47576/2949-1894.2026.4.4.016.</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 xml:space="preserve">УДК 339 </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10.47576/2949-1894.2026.4.4.017</w:t>
      </w:r>
    </w:p>
    <w:p w:rsidR="006E705E" w:rsidRDefault="006E705E" w:rsidP="006E705E">
      <w:pPr>
        <w:pStyle w:val="a5"/>
      </w:pPr>
      <w:r>
        <w:t>Влияние социальных сетей и цифровых платформ на эффективность маркетинговых стратегий в арт-бизнесе</w:t>
      </w:r>
    </w:p>
    <w:p w:rsidR="006E705E" w:rsidRDefault="006E705E" w:rsidP="006E705E">
      <w:pPr>
        <w:pStyle w:val="a6"/>
      </w:pPr>
      <w:proofErr w:type="spellStart"/>
      <w:r>
        <w:t>Кленин</w:t>
      </w:r>
      <w:proofErr w:type="spellEnd"/>
      <w:r>
        <w:t xml:space="preserve"> Павел Павлович </w:t>
      </w:r>
    </w:p>
    <w:p w:rsidR="006E705E" w:rsidRDefault="006E705E" w:rsidP="006E705E">
      <w:pPr>
        <w:pStyle w:val="a7"/>
      </w:pPr>
      <w:r>
        <w:t xml:space="preserve">Российский экономический университет имени Г. В. Плеханова, </w:t>
      </w:r>
      <w:r>
        <w:br/>
        <w:t>Москва, Россия, KPavel2001@yandex.ru</w:t>
      </w:r>
    </w:p>
    <w:p w:rsidR="006E705E" w:rsidRDefault="006E705E" w:rsidP="006E705E">
      <w:pPr>
        <w:pStyle w:val="a6"/>
      </w:pPr>
      <w:r>
        <w:t>Филатов Владимир Владимирович </w:t>
      </w:r>
    </w:p>
    <w:p w:rsidR="006E705E" w:rsidRDefault="006E705E" w:rsidP="006E705E">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6E705E" w:rsidRDefault="006E705E" w:rsidP="006E705E">
      <w:pPr>
        <w:pStyle w:val="a6"/>
      </w:pPr>
      <w:proofErr w:type="spellStart"/>
      <w:r>
        <w:t>Гольцева</w:t>
      </w:r>
      <w:proofErr w:type="spellEnd"/>
      <w:r>
        <w:t xml:space="preserve"> Оксана Сергеевна </w:t>
      </w:r>
    </w:p>
    <w:p w:rsidR="006E705E" w:rsidRDefault="006E705E" w:rsidP="006E705E">
      <w:pPr>
        <w:pStyle w:val="a7"/>
      </w:pPr>
      <w:r>
        <w:lastRenderedPageBreak/>
        <w:t xml:space="preserve">Российский государственный социальный университет, </w:t>
      </w:r>
      <w:r>
        <w:br/>
        <w:t>Москва, Россия, Laveranta@mail.ru</w:t>
      </w:r>
    </w:p>
    <w:p w:rsidR="006E705E" w:rsidRDefault="006E705E" w:rsidP="006E705E">
      <w:pPr>
        <w:pStyle w:val="a6"/>
      </w:pPr>
      <w:r>
        <w:t xml:space="preserve">Петросян Александр Давидович </w:t>
      </w:r>
    </w:p>
    <w:p w:rsidR="006E705E" w:rsidRDefault="006E705E" w:rsidP="006E705E">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6E705E" w:rsidRDefault="006E705E" w:rsidP="006E705E">
      <w:pPr>
        <w:pStyle w:val="a8"/>
      </w:pPr>
      <w:r>
        <w:t>Аннотация</w:t>
      </w:r>
    </w:p>
    <w:p w:rsidR="006E705E" w:rsidRDefault="006E705E" w:rsidP="006E705E">
      <w:pPr>
        <w:pStyle w:val="a9"/>
      </w:pPr>
      <w:r>
        <w:t>В статье рассмотрено влияние социальных сетей и цифровых платформ на эффективность маркетинговых стратегий в арт-бизнесе в современных социально-экономических условиях. Установлено, что цифровизация влияет на рынок арт-услуг и их стоимость, позволяя создавать произведения искусства, включающие в себя элементы не только из визуального искусства, но и из музыки, кино, программирования и других областей. Однако цифровизация также создает и вызовы, например, появление цифровых подделок и плагиата. Установлено, что социальные сети и цифровые платформы значительно влияют на эффективность маркетинговых стратегий в арт-бизнесе, способствуя росту и культурной демократизации арт-рынка, сделав его более доступным как для дизайнеров, так и для коллекционеров и ценителей искусства.</w:t>
      </w:r>
    </w:p>
    <w:p w:rsidR="006E705E" w:rsidRDefault="006E705E" w:rsidP="006E705E">
      <w:pPr>
        <w:pStyle w:val="a8"/>
      </w:pPr>
      <w:r>
        <w:t xml:space="preserve">Ключевые слова: </w:t>
      </w:r>
    </w:p>
    <w:p w:rsidR="006E705E" w:rsidRDefault="006E705E" w:rsidP="006E705E">
      <w:pPr>
        <w:pStyle w:val="a9"/>
      </w:pPr>
      <w:r>
        <w:t>социальные сети; цифровые платформы; эффективность; маркетинговые стратегии; арт-бизнес.</w:t>
      </w:r>
    </w:p>
    <w:p w:rsidR="006E705E" w:rsidRDefault="006E705E" w:rsidP="006E705E">
      <w:pPr>
        <w:pStyle w:val="a8"/>
      </w:pPr>
      <w:r>
        <w:t xml:space="preserve">Для цитирования: </w:t>
      </w:r>
    </w:p>
    <w:p w:rsidR="006E705E" w:rsidRDefault="006E705E" w:rsidP="006E705E">
      <w:pPr>
        <w:pStyle w:val="aa"/>
      </w:pPr>
      <w:proofErr w:type="spellStart"/>
      <w:r>
        <w:t>Кленин</w:t>
      </w:r>
      <w:proofErr w:type="spellEnd"/>
      <w:r>
        <w:t xml:space="preserve"> П. П., Филатов В. В., </w:t>
      </w:r>
      <w:proofErr w:type="spellStart"/>
      <w:r>
        <w:t>Гольцева</w:t>
      </w:r>
      <w:proofErr w:type="spellEnd"/>
      <w:r>
        <w:t xml:space="preserve"> О. С., Петросян А. Д. Влияние социальных сетей и цифровых платформ на эффективность маркетинговых стратегий в арт-бизнесе // Инновационная экономика: информация, аналитика, прогнозы. – 2026. – № 4. – С. 155–163. https://doi.org/10.47576/2949-1894.2026.4.4.017.</w:t>
      </w:r>
    </w:p>
    <w:p w:rsidR="006E705E" w:rsidRDefault="006E705E" w:rsidP="006E705E">
      <w:pPr>
        <w:pStyle w:val="original"/>
      </w:pPr>
      <w:r>
        <w:t xml:space="preserve">Original article </w:t>
      </w:r>
    </w:p>
    <w:p w:rsidR="006E705E" w:rsidRPr="006E705E" w:rsidRDefault="006E705E" w:rsidP="006E705E">
      <w:pPr>
        <w:pStyle w:val="a5"/>
        <w:rPr>
          <w:lang w:val="en-US"/>
        </w:rPr>
      </w:pPr>
      <w:r w:rsidRPr="006E705E">
        <w:rPr>
          <w:lang w:val="en-US"/>
        </w:rPr>
        <w:t>The impact of social media and digital platforms on the effectiveness of marketing strategies in the art business</w:t>
      </w:r>
    </w:p>
    <w:p w:rsidR="006E705E" w:rsidRPr="006E705E" w:rsidRDefault="006E705E" w:rsidP="006E705E">
      <w:pPr>
        <w:pStyle w:val="a6"/>
        <w:rPr>
          <w:lang w:val="en-US"/>
        </w:rPr>
      </w:pPr>
      <w:proofErr w:type="spellStart"/>
      <w:r w:rsidRPr="006E705E">
        <w:rPr>
          <w:lang w:val="en-US"/>
        </w:rPr>
        <w:t>Klenin</w:t>
      </w:r>
      <w:proofErr w:type="spellEnd"/>
      <w:r w:rsidRPr="006E705E">
        <w:rPr>
          <w:lang w:val="en-US"/>
        </w:rPr>
        <w:t xml:space="preserve"> </w:t>
      </w:r>
      <w:proofErr w:type="spellStart"/>
      <w:r w:rsidRPr="006E705E">
        <w:rPr>
          <w:lang w:val="en-US"/>
        </w:rPr>
        <w:t>Pavel</w:t>
      </w:r>
      <w:proofErr w:type="spellEnd"/>
      <w:r w:rsidRPr="006E705E">
        <w:rPr>
          <w:lang w:val="en-US"/>
        </w:rPr>
        <w:t xml:space="preserve"> P. </w:t>
      </w:r>
    </w:p>
    <w:p w:rsidR="006E705E" w:rsidRPr="006E705E" w:rsidRDefault="006E705E" w:rsidP="006E705E">
      <w:pPr>
        <w:pStyle w:val="a7"/>
        <w:rPr>
          <w:lang w:val="en-US"/>
        </w:rPr>
      </w:pPr>
      <w:r w:rsidRPr="006E705E">
        <w:rPr>
          <w:lang w:val="en-US"/>
        </w:rPr>
        <w:t>Plekhanov Russian University of Economics, Moscow, Russia, KPavel2001@yandex.ru</w:t>
      </w:r>
    </w:p>
    <w:p w:rsidR="006E705E" w:rsidRPr="006E705E" w:rsidRDefault="006E705E" w:rsidP="006E705E">
      <w:pPr>
        <w:pStyle w:val="a6"/>
        <w:rPr>
          <w:lang w:val="en-US"/>
        </w:rPr>
      </w:pPr>
      <w:proofErr w:type="spellStart"/>
      <w:r w:rsidRPr="006E705E">
        <w:rPr>
          <w:lang w:val="en-US"/>
        </w:rPr>
        <w:t>Filatov</w:t>
      </w:r>
      <w:proofErr w:type="spellEnd"/>
      <w:r w:rsidRPr="006E705E">
        <w:rPr>
          <w:lang w:val="en-US"/>
        </w:rPr>
        <w:t xml:space="preserve"> Vladimir V. </w:t>
      </w:r>
    </w:p>
    <w:p w:rsidR="006E705E" w:rsidRPr="006E705E" w:rsidRDefault="006E705E" w:rsidP="006E705E">
      <w:pPr>
        <w:pStyle w:val="a7"/>
        <w:rPr>
          <w:lang w:val="en-US"/>
        </w:rPr>
      </w:pPr>
      <w:r w:rsidRPr="006E705E">
        <w:rPr>
          <w:lang w:val="en-US"/>
        </w:rPr>
        <w:t xml:space="preserve">Russian State Agrarian University Moscow </w:t>
      </w:r>
      <w:proofErr w:type="spellStart"/>
      <w:r w:rsidRPr="006E705E">
        <w:rPr>
          <w:lang w:val="en-US"/>
        </w:rPr>
        <w:t>Timiryazev</w:t>
      </w:r>
      <w:proofErr w:type="spellEnd"/>
      <w:r w:rsidRPr="006E705E">
        <w:rPr>
          <w:lang w:val="en-US"/>
        </w:rPr>
        <w:t xml:space="preserve"> Agricultural Academy</w:t>
      </w:r>
      <w:r w:rsidRPr="006E705E">
        <w:rPr>
          <w:lang w:val="en-US"/>
        </w:rPr>
        <w:br/>
        <w:t>Moscow Technical University of Communications and Informatics</w:t>
      </w:r>
      <w:r w:rsidRPr="006E705E">
        <w:rPr>
          <w:lang w:val="en-US"/>
        </w:rPr>
        <w:br/>
        <w:t>Moscow, Russia, filatov_vl@mail.ru</w:t>
      </w:r>
    </w:p>
    <w:p w:rsidR="006E705E" w:rsidRPr="006E705E" w:rsidRDefault="006E705E" w:rsidP="006E705E">
      <w:pPr>
        <w:pStyle w:val="a6"/>
        <w:rPr>
          <w:lang w:val="en-US"/>
        </w:rPr>
      </w:pPr>
      <w:proofErr w:type="spellStart"/>
      <w:r w:rsidRPr="006E705E">
        <w:rPr>
          <w:lang w:val="en-US"/>
        </w:rPr>
        <w:t>Goltseva</w:t>
      </w:r>
      <w:proofErr w:type="spellEnd"/>
      <w:r w:rsidRPr="006E705E">
        <w:rPr>
          <w:lang w:val="en-US"/>
        </w:rPr>
        <w:t xml:space="preserve"> Oksana S. </w:t>
      </w:r>
    </w:p>
    <w:p w:rsidR="006E705E" w:rsidRPr="006E705E" w:rsidRDefault="006E705E" w:rsidP="006E705E">
      <w:pPr>
        <w:pStyle w:val="a7"/>
        <w:rPr>
          <w:lang w:val="en-US"/>
        </w:rPr>
      </w:pPr>
      <w:r w:rsidRPr="006E705E">
        <w:rPr>
          <w:lang w:val="en-US"/>
        </w:rPr>
        <w:t>Russian State Social University, Moscow, Russia, Laveranta@mail.ru</w:t>
      </w:r>
    </w:p>
    <w:p w:rsidR="006E705E" w:rsidRPr="006E705E" w:rsidRDefault="006E705E" w:rsidP="006E705E">
      <w:pPr>
        <w:pStyle w:val="a6"/>
        <w:rPr>
          <w:lang w:val="en-US"/>
        </w:rPr>
      </w:pPr>
      <w:proofErr w:type="spellStart"/>
      <w:proofErr w:type="gramStart"/>
      <w:r w:rsidRPr="006E705E">
        <w:rPr>
          <w:lang w:val="en-US"/>
        </w:rPr>
        <w:t>Petrosyan</w:t>
      </w:r>
      <w:proofErr w:type="spellEnd"/>
      <w:r w:rsidRPr="006E705E">
        <w:rPr>
          <w:lang w:val="en-US"/>
        </w:rPr>
        <w:t xml:space="preserve"> </w:t>
      </w:r>
      <w:proofErr w:type="spellStart"/>
      <w:r w:rsidRPr="006E705E">
        <w:rPr>
          <w:lang w:val="en-US"/>
        </w:rPr>
        <w:t>Aleksandr</w:t>
      </w:r>
      <w:proofErr w:type="spellEnd"/>
      <w:r w:rsidRPr="006E705E">
        <w:rPr>
          <w:lang w:val="en-US"/>
        </w:rPr>
        <w:t xml:space="preserve"> D.</w:t>
      </w:r>
      <w:proofErr w:type="gramEnd"/>
      <w:r w:rsidRPr="006E705E">
        <w:rPr>
          <w:lang w:val="en-US"/>
        </w:rPr>
        <w:t xml:space="preserve"> </w:t>
      </w:r>
    </w:p>
    <w:p w:rsidR="006E705E" w:rsidRPr="006E705E" w:rsidRDefault="006E705E" w:rsidP="006E705E">
      <w:pPr>
        <w:pStyle w:val="a7"/>
        <w:rPr>
          <w:lang w:val="en-US"/>
        </w:rPr>
      </w:pPr>
      <w:r w:rsidRPr="006E705E">
        <w:rPr>
          <w:lang w:val="en-US"/>
        </w:rPr>
        <w:t xml:space="preserve">A.N. Kosygin Russian State University (Technology. </w:t>
      </w:r>
      <w:proofErr w:type="gramStart"/>
      <w:r w:rsidRPr="006E705E">
        <w:rPr>
          <w:lang w:val="en-US"/>
        </w:rPr>
        <w:t>Design.</w:t>
      </w:r>
      <w:proofErr w:type="gramEnd"/>
      <w:r w:rsidRPr="006E705E">
        <w:rPr>
          <w:lang w:val="en-US"/>
        </w:rPr>
        <w:t xml:space="preserve"> Art), Moscow, </w:t>
      </w:r>
      <w:r w:rsidRPr="006E705E">
        <w:rPr>
          <w:lang w:val="en-US"/>
        </w:rPr>
        <w:br/>
        <w:t>Russia, pad10806@yandex.ru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This article examines the impact of social networks and digital platforms on the effectiveness of marketing strategies in the art business in modern socio-economic conditions. It has been established that digitalization affects the art services market and their cost, allowing the creation of works of art that include elements not only from visual art, but also from music, cinema, programming and other fields. However, digitalization also creates challenges, such as the emergence of digital forgeries and plagiarism. It has been established that social networks and digital platforms significantly influence the </w:t>
      </w:r>
      <w:r w:rsidRPr="006E705E">
        <w:rPr>
          <w:lang w:val="en-US"/>
        </w:rPr>
        <w:lastRenderedPageBreak/>
        <w:t>effectiveness of marketing strategies in the art business, contributing to the growth and cultural democratization of the art market, making it more accessible to both artists and art collectors and connoisseurs.</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social</w:t>
      </w:r>
      <w:proofErr w:type="gramEnd"/>
      <w:r w:rsidRPr="006E705E">
        <w:rPr>
          <w:lang w:val="en-US"/>
        </w:rPr>
        <w:t xml:space="preserve"> networks; digital platforms; efficiency; marketing strategies; art business.</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Klenin</w:t>
      </w:r>
      <w:proofErr w:type="spellEnd"/>
      <w:r w:rsidRPr="006E705E">
        <w:rPr>
          <w:lang w:val="en-US"/>
        </w:rPr>
        <w:t xml:space="preserve"> P. P., </w:t>
      </w:r>
      <w:proofErr w:type="spellStart"/>
      <w:r w:rsidRPr="006E705E">
        <w:rPr>
          <w:lang w:val="en-US"/>
        </w:rPr>
        <w:t>Filatov</w:t>
      </w:r>
      <w:proofErr w:type="spellEnd"/>
      <w:r w:rsidRPr="006E705E">
        <w:rPr>
          <w:lang w:val="en-US"/>
        </w:rPr>
        <w:t xml:space="preserve"> V. V., </w:t>
      </w:r>
      <w:proofErr w:type="spellStart"/>
      <w:r w:rsidRPr="006E705E">
        <w:rPr>
          <w:lang w:val="en-US"/>
        </w:rPr>
        <w:t>Goltseva</w:t>
      </w:r>
      <w:proofErr w:type="spellEnd"/>
      <w:r w:rsidRPr="006E705E">
        <w:rPr>
          <w:lang w:val="en-US"/>
        </w:rPr>
        <w:t xml:space="preserve"> O. S., </w:t>
      </w:r>
      <w:proofErr w:type="spellStart"/>
      <w:r w:rsidRPr="006E705E">
        <w:rPr>
          <w:lang w:val="en-US"/>
        </w:rPr>
        <w:t>Petrosyan</w:t>
      </w:r>
      <w:proofErr w:type="spellEnd"/>
      <w:r w:rsidRPr="006E705E">
        <w:rPr>
          <w:lang w:val="en-US"/>
        </w:rPr>
        <w:t xml:space="preserve"> A. D. </w:t>
      </w:r>
      <w:proofErr w:type="gramStart"/>
      <w:r w:rsidRPr="006E705E">
        <w:rPr>
          <w:lang w:val="en-US"/>
        </w:rPr>
        <w:t>The impact of social media and digital platforms on the effectiveness of marketing strategies in the art business.</w:t>
      </w:r>
      <w:proofErr w:type="gramEnd"/>
      <w:r w:rsidRPr="006E705E">
        <w:rPr>
          <w:i/>
          <w:iCs/>
          <w:lang w:val="en-US"/>
        </w:rPr>
        <w:t xml:space="preserve"> Innovative economy: information, analysis, prognoses</w:t>
      </w:r>
      <w:r w:rsidRPr="006E705E">
        <w:rPr>
          <w:lang w:val="en-US"/>
        </w:rPr>
        <w:t>, 2026, no. 4, pp. 155–163. https://doi.org/10.47576/2949-1894.2026.4.4.017.</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10.47576/2949-1894.2026.4.4.018</w:t>
      </w:r>
    </w:p>
    <w:p w:rsidR="006E705E" w:rsidRDefault="006E705E" w:rsidP="006E705E">
      <w:pPr>
        <w:pStyle w:val="a5"/>
      </w:pPr>
      <w:r>
        <w:t xml:space="preserve">Предложения по сохранению </w:t>
      </w:r>
      <w:r>
        <w:br/>
        <w:t xml:space="preserve">и использованию объекта культурного наследия федерального значения </w:t>
      </w:r>
      <w:r>
        <w:br/>
        <w:t>на примере города Екатеринбурга</w:t>
      </w:r>
    </w:p>
    <w:p w:rsidR="006E705E" w:rsidRDefault="006E705E" w:rsidP="006E705E">
      <w:pPr>
        <w:pStyle w:val="a6"/>
      </w:pPr>
      <w:r>
        <w:t>Черных Анастасия Валерьевна</w:t>
      </w:r>
    </w:p>
    <w:p w:rsidR="006E705E" w:rsidRDefault="006E705E" w:rsidP="006E705E">
      <w:pPr>
        <w:pStyle w:val="a7"/>
      </w:pPr>
      <w:r>
        <w:t xml:space="preserve">Тюменский индустриальный университет, Тюмень, </w:t>
      </w:r>
      <w:proofErr w:type="spellStart"/>
      <w:r>
        <w:t>Россия,chernyhav@tyuiu.ru</w:t>
      </w:r>
      <w:proofErr w:type="spellEnd"/>
    </w:p>
    <w:p w:rsidR="006E705E" w:rsidRDefault="006E705E" w:rsidP="006E705E">
      <w:pPr>
        <w:pStyle w:val="a6"/>
      </w:pPr>
      <w:proofErr w:type="spellStart"/>
      <w:r>
        <w:t>Сергейчик</w:t>
      </w:r>
      <w:proofErr w:type="spellEnd"/>
      <w:r>
        <w:t xml:space="preserve"> Никита Андреевич </w:t>
      </w:r>
    </w:p>
    <w:p w:rsidR="006E705E" w:rsidRDefault="006E705E" w:rsidP="006E705E">
      <w:pPr>
        <w:pStyle w:val="a7"/>
        <w:rPr>
          <w:spacing w:val="-2"/>
        </w:rPr>
      </w:pPr>
      <w:r>
        <w:rPr>
          <w:spacing w:val="-2"/>
        </w:rPr>
        <w:t>Тюменский индустриальный университет, Тюмень, Россия, sergejchikna@tyuiu.ru</w:t>
      </w:r>
    </w:p>
    <w:p w:rsidR="006E705E" w:rsidRDefault="006E705E" w:rsidP="006E705E">
      <w:pPr>
        <w:pStyle w:val="a6"/>
      </w:pPr>
      <w:r>
        <w:t xml:space="preserve">Новиков Юрий Александрович </w:t>
      </w:r>
    </w:p>
    <w:p w:rsidR="006E705E" w:rsidRDefault="006E705E" w:rsidP="006E705E">
      <w:pPr>
        <w:pStyle w:val="a7"/>
      </w:pPr>
      <w:r>
        <w:t>Тюменский индустриальный университет, Тюмень, Россия, novikovja@tyuiu.ru</w:t>
      </w:r>
    </w:p>
    <w:p w:rsidR="006E705E" w:rsidRDefault="006E705E" w:rsidP="006E705E">
      <w:pPr>
        <w:pStyle w:val="a8"/>
      </w:pPr>
      <w:r>
        <w:t>Аннотация</w:t>
      </w:r>
    </w:p>
    <w:p w:rsidR="006E705E" w:rsidRDefault="006E705E" w:rsidP="006E705E">
      <w:pPr>
        <w:pStyle w:val="a9"/>
      </w:pPr>
      <w:r>
        <w:t xml:space="preserve">В статье приводятся результаты исследования фактического состояния объекта культурного наследия федерального значения «Дом Рязанова», разработаны предложения по его сохранению и использованию. Представлены проект благоустройства территории объекта культурного наследия федерального значения «Дом Рязанова» и сметно-финансовый расчет. Город Екатеринбург является лидером по количеству объектов культурного наследия на Урале. Актуальность темы обусловлена тем, что на сегодняшний день многие объекты культурного наследия на территории Екатеринбурга не интегрированы в развивающуюся современную городскую среду, заброшены, постепенно разрушаются или подлежат демонтажу вследствие строительства новых объектов, тем самым теряется как исторический облик города, так внушительный экономический и туристический потенциал. </w:t>
      </w:r>
    </w:p>
    <w:p w:rsidR="006E705E" w:rsidRDefault="006E705E" w:rsidP="006E705E">
      <w:pPr>
        <w:pStyle w:val="a8"/>
      </w:pPr>
      <w:r>
        <w:t xml:space="preserve">Ключевые слова: </w:t>
      </w:r>
    </w:p>
    <w:p w:rsidR="006E705E" w:rsidRDefault="006E705E" w:rsidP="006E705E">
      <w:pPr>
        <w:pStyle w:val="a9"/>
      </w:pPr>
      <w:r>
        <w:t>объекты культурного наследия; объект культурного наследия федерального значения «Дом Рязанова»; проект благоустройства территории; предложения по сохранению и использованию объекта культурного наследия.</w:t>
      </w:r>
    </w:p>
    <w:p w:rsidR="006E705E" w:rsidRDefault="006E705E" w:rsidP="006E705E">
      <w:pPr>
        <w:pStyle w:val="a8"/>
      </w:pPr>
      <w:r>
        <w:t xml:space="preserve">Для цитирования: </w:t>
      </w:r>
    </w:p>
    <w:p w:rsidR="006E705E" w:rsidRDefault="006E705E" w:rsidP="006E705E">
      <w:pPr>
        <w:pStyle w:val="aa"/>
      </w:pPr>
      <w:r>
        <w:t xml:space="preserve">Черных А. В., </w:t>
      </w:r>
      <w:proofErr w:type="spellStart"/>
      <w:r>
        <w:t>Сергейчик</w:t>
      </w:r>
      <w:proofErr w:type="spellEnd"/>
      <w:r>
        <w:t xml:space="preserve"> Н. А., Новиков Ю. А. Предложения по сохранению и использованию объекта культурного наследия федерального значения на примере г. Екатеринбурга // Инновационная экономика: информация, аналитика, прогнозы. – 2026. – № 4. – </w:t>
      </w:r>
      <w:r>
        <w:br/>
        <w:t>С. 164–174. https://doi.org/10.47576/2949-1894.2026.4.4.018.</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lastRenderedPageBreak/>
        <w:t xml:space="preserve">Proposals for the preservation and </w:t>
      </w:r>
      <w:r w:rsidRPr="006E705E">
        <w:rPr>
          <w:lang w:val="en-US"/>
        </w:rPr>
        <w:br/>
        <w:t xml:space="preserve">use of a cultural heritage site of federal significance using the example of the city </w:t>
      </w:r>
      <w:r w:rsidRPr="006E705E">
        <w:rPr>
          <w:lang w:val="en-US"/>
        </w:rPr>
        <w:br/>
        <w:t xml:space="preserve">of </w:t>
      </w:r>
      <w:r>
        <w:t>Е</w:t>
      </w:r>
      <w:r w:rsidRPr="006E705E">
        <w:rPr>
          <w:lang w:val="en-US"/>
        </w:rPr>
        <w:t xml:space="preserve">katerinburg </w:t>
      </w:r>
    </w:p>
    <w:p w:rsidR="006E705E" w:rsidRPr="006E705E" w:rsidRDefault="006E705E" w:rsidP="006E705E">
      <w:pPr>
        <w:pStyle w:val="a6"/>
        <w:rPr>
          <w:lang w:val="en-US"/>
        </w:rPr>
      </w:pPr>
      <w:proofErr w:type="spellStart"/>
      <w:r w:rsidRPr="006E705E">
        <w:rPr>
          <w:lang w:val="en-US"/>
        </w:rPr>
        <w:t>Chernykh</w:t>
      </w:r>
      <w:proofErr w:type="spellEnd"/>
      <w:r w:rsidRPr="006E705E">
        <w:rPr>
          <w:lang w:val="en-US"/>
        </w:rPr>
        <w:t xml:space="preserve"> Anastasia V.</w:t>
      </w:r>
    </w:p>
    <w:p w:rsidR="006E705E" w:rsidRPr="006E705E" w:rsidRDefault="006E705E" w:rsidP="006E705E">
      <w:pPr>
        <w:pStyle w:val="a7"/>
        <w:rPr>
          <w:lang w:val="en-US"/>
        </w:rPr>
      </w:pPr>
      <w:r w:rsidRPr="006E705E">
        <w:rPr>
          <w:lang w:val="en-US"/>
        </w:rPr>
        <w:t>Industrial University of Tyumen, Tyumen, Russia</w:t>
      </w:r>
    </w:p>
    <w:p w:rsidR="006E705E" w:rsidRPr="006E705E" w:rsidRDefault="006E705E" w:rsidP="006E705E">
      <w:pPr>
        <w:pStyle w:val="a6"/>
        <w:rPr>
          <w:lang w:val="en-US"/>
        </w:rPr>
      </w:pPr>
      <w:proofErr w:type="spellStart"/>
      <w:proofErr w:type="gramStart"/>
      <w:r w:rsidRPr="006E705E">
        <w:rPr>
          <w:lang w:val="en-US"/>
        </w:rPr>
        <w:t>Sergeychik</w:t>
      </w:r>
      <w:proofErr w:type="spellEnd"/>
      <w:r w:rsidRPr="006E705E">
        <w:rPr>
          <w:lang w:val="en-US"/>
        </w:rPr>
        <w:t xml:space="preserve"> Nikita A.</w:t>
      </w:r>
      <w:proofErr w:type="gramEnd"/>
    </w:p>
    <w:p w:rsidR="006E705E" w:rsidRPr="006E705E" w:rsidRDefault="006E705E" w:rsidP="006E705E">
      <w:pPr>
        <w:pStyle w:val="a7"/>
        <w:rPr>
          <w:lang w:val="en-US"/>
        </w:rPr>
      </w:pPr>
      <w:r w:rsidRPr="006E705E">
        <w:rPr>
          <w:lang w:val="en-US"/>
        </w:rPr>
        <w:t>Industrial University of Tyumen, Tyumen, Russia</w:t>
      </w:r>
    </w:p>
    <w:p w:rsidR="006E705E" w:rsidRPr="006E705E" w:rsidRDefault="006E705E" w:rsidP="006E705E">
      <w:pPr>
        <w:pStyle w:val="a6"/>
        <w:rPr>
          <w:lang w:val="en-US"/>
        </w:rPr>
      </w:pPr>
      <w:proofErr w:type="spellStart"/>
      <w:proofErr w:type="gramStart"/>
      <w:r w:rsidRPr="006E705E">
        <w:rPr>
          <w:lang w:val="en-US"/>
        </w:rPr>
        <w:t>Novikov</w:t>
      </w:r>
      <w:proofErr w:type="spellEnd"/>
      <w:r w:rsidRPr="006E705E">
        <w:rPr>
          <w:lang w:val="en-US"/>
        </w:rPr>
        <w:t xml:space="preserve"> Yuri A.</w:t>
      </w:r>
      <w:proofErr w:type="gramEnd"/>
      <w:r w:rsidRPr="006E705E">
        <w:rPr>
          <w:lang w:val="en-US"/>
        </w:rPr>
        <w:t xml:space="preserve"> </w:t>
      </w:r>
    </w:p>
    <w:p w:rsidR="006E705E" w:rsidRPr="006E705E" w:rsidRDefault="006E705E" w:rsidP="006E705E">
      <w:pPr>
        <w:pStyle w:val="a7"/>
        <w:rPr>
          <w:lang w:val="en-US"/>
        </w:rPr>
      </w:pPr>
      <w:r w:rsidRPr="006E705E">
        <w:rPr>
          <w:lang w:val="en-US"/>
        </w:rPr>
        <w:t>Industrial University of Tyumen, Tyumen, Russia,</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article presents the results of a study of the actual condition of the </w:t>
      </w:r>
      <w:proofErr w:type="spellStart"/>
      <w:r w:rsidRPr="006E705E">
        <w:rPr>
          <w:lang w:val="en-US"/>
        </w:rPr>
        <w:t>Ryazanov</w:t>
      </w:r>
      <w:proofErr w:type="spellEnd"/>
      <w:r w:rsidRPr="006E705E">
        <w:rPr>
          <w:lang w:val="en-US"/>
        </w:rPr>
        <w:t xml:space="preserve"> House, a federal cultural heritage site, and develops proposals for its preservation and use. The article also presents a project for the improvement of the </w:t>
      </w:r>
      <w:proofErr w:type="spellStart"/>
      <w:r w:rsidRPr="006E705E">
        <w:rPr>
          <w:lang w:val="en-US"/>
        </w:rPr>
        <w:t>Ryazanov</w:t>
      </w:r>
      <w:proofErr w:type="spellEnd"/>
      <w:r w:rsidRPr="006E705E">
        <w:rPr>
          <w:lang w:val="en-US"/>
        </w:rPr>
        <w:t xml:space="preserve"> House, a federal cultural heritage site, and a cost-benefit analysis. The city of Yekaterinburg is the leader in terms of the number of cultural heritage sites in the Urals. The relevance of this topic is due to the fact that today many cultural heritage sites in the city of Yekaterinburg are not integrated into the developing modern urban environment. They are abandoned, gradually deteriorating, or are subject to demolition due to the construction of new facilities, which results in the loss of both the historical appearance of the city and its significant economic and tourism potential.</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r w:rsidRPr="006E705E">
        <w:rPr>
          <w:lang w:val="en-US"/>
        </w:rPr>
        <w:t>Cultural heritage sites; the federal cultural heritage site “</w:t>
      </w:r>
      <w:proofErr w:type="spellStart"/>
      <w:r w:rsidRPr="006E705E">
        <w:rPr>
          <w:lang w:val="en-US"/>
        </w:rPr>
        <w:t>Ryazanov</w:t>
      </w:r>
      <w:proofErr w:type="spellEnd"/>
      <w:r w:rsidRPr="006E705E">
        <w:rPr>
          <w:lang w:val="en-US"/>
        </w:rPr>
        <w:t xml:space="preserve"> House”; a landscaping project; proposals for the preservation and use of the cultural heritage site.</w:t>
      </w:r>
    </w:p>
    <w:p w:rsidR="006E705E" w:rsidRPr="006E705E" w:rsidRDefault="006E705E" w:rsidP="006E705E">
      <w:pPr>
        <w:pStyle w:val="a8"/>
        <w:rPr>
          <w:lang w:val="en-US"/>
        </w:rPr>
      </w:pPr>
      <w:r>
        <w:t>Для</w:t>
      </w:r>
      <w:r w:rsidRPr="006E705E">
        <w:rPr>
          <w:lang w:val="en-US"/>
        </w:rPr>
        <w:t xml:space="preserve"> </w:t>
      </w:r>
      <w:r>
        <w:t>цитирования</w:t>
      </w:r>
      <w:r w:rsidRPr="006E705E">
        <w:rPr>
          <w:lang w:val="en-US"/>
        </w:rPr>
        <w:t xml:space="preserve">: </w:t>
      </w:r>
    </w:p>
    <w:p w:rsidR="006E705E" w:rsidRPr="006E705E" w:rsidRDefault="006E705E" w:rsidP="006E705E">
      <w:pPr>
        <w:pStyle w:val="forcitation"/>
        <w:rPr>
          <w:lang w:val="en-US"/>
        </w:rPr>
      </w:pPr>
      <w:proofErr w:type="spellStart"/>
      <w:r w:rsidRPr="006E705E">
        <w:rPr>
          <w:lang w:val="en-US"/>
        </w:rPr>
        <w:t>Chernykh</w:t>
      </w:r>
      <w:proofErr w:type="spellEnd"/>
      <w:r w:rsidRPr="006E705E">
        <w:rPr>
          <w:lang w:val="en-US"/>
        </w:rPr>
        <w:t xml:space="preserve"> A. V., </w:t>
      </w:r>
      <w:proofErr w:type="spellStart"/>
      <w:r w:rsidRPr="006E705E">
        <w:rPr>
          <w:lang w:val="en-US"/>
        </w:rPr>
        <w:t>Sergeychik</w:t>
      </w:r>
      <w:proofErr w:type="spellEnd"/>
      <w:r w:rsidRPr="006E705E">
        <w:rPr>
          <w:lang w:val="en-US"/>
        </w:rPr>
        <w:t xml:space="preserve"> N. A., </w:t>
      </w:r>
      <w:proofErr w:type="spellStart"/>
      <w:r w:rsidRPr="006E705E">
        <w:rPr>
          <w:lang w:val="en-US"/>
        </w:rPr>
        <w:t>Novikov</w:t>
      </w:r>
      <w:proofErr w:type="spellEnd"/>
      <w:r w:rsidRPr="006E705E">
        <w:rPr>
          <w:lang w:val="en-US"/>
        </w:rPr>
        <w:t xml:space="preserve"> Yu. A. Proposals for the preservation and use of a cultural heritage site of federal significance using the example of the city of </w:t>
      </w:r>
      <w:r>
        <w:t>Е</w:t>
      </w:r>
      <w:proofErr w:type="spellStart"/>
      <w:r w:rsidRPr="006E705E">
        <w:rPr>
          <w:lang w:val="en-US"/>
        </w:rPr>
        <w:t>katerinburg</w:t>
      </w:r>
      <w:proofErr w:type="spellEnd"/>
      <w:r w:rsidRPr="006E705E">
        <w:rPr>
          <w:lang w:val="en-US"/>
        </w:rPr>
        <w:t xml:space="preserve">. </w:t>
      </w:r>
      <w:r w:rsidRPr="006E705E">
        <w:rPr>
          <w:i/>
          <w:iCs/>
          <w:lang w:val="en-US"/>
        </w:rPr>
        <w:t xml:space="preserve"> Innovative economy: information, analysis, prognoses</w:t>
      </w:r>
      <w:r w:rsidRPr="006E705E">
        <w:rPr>
          <w:lang w:val="en-US"/>
        </w:rPr>
        <w:t>, 2026, no. 4, pp. 164–174. https://doi.org/10.47576/2949-1894.2026.4.4.018.</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10.47576/2949-1894.2026.4.4.019</w:t>
      </w:r>
    </w:p>
    <w:p w:rsidR="006E705E" w:rsidRDefault="006E705E" w:rsidP="006E705E">
      <w:pPr>
        <w:pStyle w:val="a5"/>
      </w:pPr>
      <w:r>
        <w:t>Разработка новых и усовершенствование существующих подходов устойчивого развития города Тюмени</w:t>
      </w:r>
    </w:p>
    <w:p w:rsidR="006E705E" w:rsidRDefault="006E705E" w:rsidP="006E705E">
      <w:pPr>
        <w:pStyle w:val="a6"/>
      </w:pPr>
      <w:r>
        <w:t>Богданова Ольга Викторовна</w:t>
      </w:r>
    </w:p>
    <w:p w:rsidR="006E705E" w:rsidRDefault="006E705E" w:rsidP="006E705E">
      <w:pPr>
        <w:pStyle w:val="a7"/>
      </w:pPr>
      <w:r>
        <w:t xml:space="preserve">Тюменский индустриальный университет, Тюмень, Россия, </w:t>
      </w:r>
      <w:r>
        <w:br/>
        <w:t>bogdanovaov1@tyuiu.ru</w:t>
      </w:r>
    </w:p>
    <w:p w:rsidR="006E705E" w:rsidRDefault="006E705E" w:rsidP="006E705E">
      <w:pPr>
        <w:pStyle w:val="a8"/>
      </w:pPr>
      <w:r>
        <w:t>Аннотация</w:t>
      </w:r>
    </w:p>
    <w:p w:rsidR="006E705E" w:rsidRDefault="006E705E" w:rsidP="006E705E">
      <w:pPr>
        <w:pStyle w:val="a9"/>
      </w:pPr>
      <w:r>
        <w:t>В статье рассматриваются градостроительная ситуация в городе Тюмени, жилищная политика, перспективы ее развития. Выявлены и проанализированы особенности комплексного развития территорий Тюмени. Сформулированы выводы и предложены пути решения. Разработаны предложения по улучшению концепции устойчивого развития города Тюмени при реализации нового комплексного подхода в улучшении жилой застройки депрессивных частей города.</w:t>
      </w:r>
    </w:p>
    <w:p w:rsidR="006E705E" w:rsidRDefault="006E705E" w:rsidP="006E705E">
      <w:pPr>
        <w:pStyle w:val="a8"/>
      </w:pPr>
      <w:r>
        <w:lastRenderedPageBreak/>
        <w:t xml:space="preserve">Ключевые слова: </w:t>
      </w:r>
    </w:p>
    <w:p w:rsidR="006E705E" w:rsidRDefault="006E705E" w:rsidP="006E705E">
      <w:pPr>
        <w:pStyle w:val="a9"/>
      </w:pPr>
      <w:proofErr w:type="gramStart"/>
      <w:r>
        <w:t>архитектурно-пространственная организация; архитектурно-градостроительный облик; градостроительная документация; городская политика; комплексное развитие территорий; благоустройство; устойчивое развитие; Тюмень.</w:t>
      </w:r>
      <w:proofErr w:type="gramEnd"/>
    </w:p>
    <w:p w:rsidR="006E705E" w:rsidRDefault="006E705E" w:rsidP="006E705E">
      <w:pPr>
        <w:pStyle w:val="a8"/>
      </w:pPr>
      <w:r>
        <w:t xml:space="preserve">Для цитирования: </w:t>
      </w:r>
    </w:p>
    <w:p w:rsidR="006E705E" w:rsidRDefault="006E705E" w:rsidP="006E705E">
      <w:pPr>
        <w:pStyle w:val="aa"/>
      </w:pPr>
      <w:r>
        <w:t>Богданова О. В. Разработка новых и усовершенствование существующих подходов устойчивого развития города Тюмени // Инновационная экономика: информация, аналитика, прогнозы. – 2026. – № 4. – С. 175–182. https://doi.org/10.47576/2949-1894.2026.4.4.019.</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Development of new and improvement of existing approaches to sustainable development of Tyumen city</w:t>
      </w:r>
    </w:p>
    <w:p w:rsidR="006E705E" w:rsidRPr="006E705E" w:rsidRDefault="006E705E" w:rsidP="006E705E">
      <w:pPr>
        <w:pStyle w:val="a6"/>
        <w:rPr>
          <w:lang w:val="en-US"/>
        </w:rPr>
      </w:pPr>
      <w:proofErr w:type="spellStart"/>
      <w:r w:rsidRPr="006E705E">
        <w:rPr>
          <w:lang w:val="en-US"/>
        </w:rPr>
        <w:t>Bogdanova</w:t>
      </w:r>
      <w:proofErr w:type="spellEnd"/>
      <w:r w:rsidRPr="006E705E">
        <w:rPr>
          <w:lang w:val="en-US"/>
        </w:rPr>
        <w:t xml:space="preserve"> Olga V.</w:t>
      </w:r>
    </w:p>
    <w:p w:rsidR="006E705E" w:rsidRPr="006E705E" w:rsidRDefault="006E705E" w:rsidP="006E705E">
      <w:pPr>
        <w:pStyle w:val="a7"/>
        <w:rPr>
          <w:lang w:val="en-US"/>
        </w:rPr>
      </w:pPr>
      <w:r w:rsidRPr="006E705E">
        <w:rPr>
          <w:lang w:val="en-US"/>
        </w:rPr>
        <w:t>Industrial University of Tyumen, Tyumen, Russia, bogdanovaov1@tyuiu.ru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The article discusses the urban development situation in the city of Tyumen, housing policy, and prospects for its development. The features of the integrated development of the Tyumen city territories have been identified and analyzed. Conclusions are formulated and solutions are proposed. Proposals have been developed to improve the concept of sustainable development of the city of Tyumen while implementing a new integrated approach to improving residential development in depressed parts of the city.</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r w:rsidRPr="006E705E">
        <w:rPr>
          <w:lang w:val="en-US"/>
        </w:rPr>
        <w:t>architectural and spatial organization; architectural and urban appearance; urban planning documentation; urban policy; integrated territorial development; landscaping; sustainable development; Tyumen.</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Bogdanova</w:t>
      </w:r>
      <w:proofErr w:type="spellEnd"/>
      <w:r w:rsidRPr="006E705E">
        <w:rPr>
          <w:lang w:val="en-US"/>
        </w:rPr>
        <w:t xml:space="preserve"> O. V. Development of new and improvement of existing approaches to sustainable development of Tyumen City.</w:t>
      </w:r>
      <w:proofErr w:type="gramEnd"/>
      <w:r w:rsidRPr="006E705E">
        <w:rPr>
          <w:lang w:val="en-US"/>
        </w:rPr>
        <w:t xml:space="preserve"> </w:t>
      </w:r>
      <w:r w:rsidRPr="006E705E">
        <w:rPr>
          <w:i/>
          <w:iCs/>
          <w:lang w:val="en-US"/>
        </w:rPr>
        <w:t xml:space="preserve">Innovative economy: information, analysis, prognoses, </w:t>
      </w:r>
      <w:r w:rsidRPr="006E705E">
        <w:rPr>
          <w:lang w:val="en-US"/>
        </w:rPr>
        <w:t>2026, no. 4, pp. 175–182. https://doi.org/10.47576/2949-1894.2026.4.4.019.</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10.47576/2949-1894.2026.4.4.020</w:t>
      </w:r>
    </w:p>
    <w:p w:rsidR="006E705E" w:rsidRDefault="006E705E" w:rsidP="006E705E">
      <w:pPr>
        <w:pStyle w:val="a5"/>
      </w:pPr>
      <w:r>
        <w:t xml:space="preserve">Экономические и экологические вопросы формирования земельных участков </w:t>
      </w:r>
      <w:r>
        <w:br/>
        <w:t xml:space="preserve">для ресурсосберегающих технологий </w:t>
      </w:r>
      <w:r>
        <w:br/>
        <w:t>в нефтегазовом комплексе северных регионов России</w:t>
      </w:r>
    </w:p>
    <w:p w:rsidR="006E705E" w:rsidRDefault="006E705E" w:rsidP="006E705E">
      <w:pPr>
        <w:pStyle w:val="a6"/>
      </w:pPr>
      <w:proofErr w:type="spellStart"/>
      <w:r>
        <w:t>Кустышева</w:t>
      </w:r>
      <w:proofErr w:type="spellEnd"/>
      <w:r>
        <w:t xml:space="preserve"> Ирина Николаевна</w:t>
      </w:r>
    </w:p>
    <w:p w:rsidR="006E705E" w:rsidRDefault="006E705E" w:rsidP="006E705E">
      <w:pPr>
        <w:pStyle w:val="a7"/>
        <w:rPr>
          <w:spacing w:val="-4"/>
        </w:rPr>
      </w:pPr>
      <w:r>
        <w:rPr>
          <w:spacing w:val="-4"/>
        </w:rPr>
        <w:t>Тюменский индустриальный университет, Тюмень, Россия, kustyshevain@tyuiu.ru</w:t>
      </w:r>
    </w:p>
    <w:p w:rsidR="006E705E" w:rsidRDefault="006E705E" w:rsidP="006E705E">
      <w:pPr>
        <w:pStyle w:val="a8"/>
      </w:pPr>
      <w:r>
        <w:t>Аннотация</w:t>
      </w:r>
    </w:p>
    <w:p w:rsidR="006E705E" w:rsidRDefault="006E705E" w:rsidP="006E705E">
      <w:pPr>
        <w:pStyle w:val="a9"/>
      </w:pPr>
      <w:r>
        <w:lastRenderedPageBreak/>
        <w:t xml:space="preserve">В статье рассматриваются экономические и правовые вопросы формирования земельных участков для размещения ресурсосберегающих технологий (в частности, газотурбинных электростанций, утилизирующих попутный нефтяной газ) на территории северных нефтегазоносных регионов Российской Федерации. Акцентируется внимание на противоречии между необходимостью выполнения требований природоохранного законодательства (например, утилизация ПНГ до 95 % согласно Постановлению Правительства РФ №1148) и ограниченностью земельных ресурсов, пригодных для размещения соответствующих объектов. Большинство месторождений расположено на землях лесного фонда, что превращает процесс землеустройства, включая вырубку леса, в вынужденную, но необходимую меру для достижения долгосрочных экологических целей. На примере </w:t>
      </w:r>
      <w:proofErr w:type="spellStart"/>
      <w:r>
        <w:t>Тайлаковского</w:t>
      </w:r>
      <w:proofErr w:type="spellEnd"/>
      <w:r>
        <w:t xml:space="preserve"> месторождения в ХМАО – Югре анализируется процедура отвода лесного участка, оцениваются затраты и экологическая эффективность предлагаемого подхода. Делается вывод о том, что экономические издержки, связанные с формированием участка и </w:t>
      </w:r>
      <w:proofErr w:type="spellStart"/>
      <w:r>
        <w:t>лесовосстановлением</w:t>
      </w:r>
      <w:proofErr w:type="spellEnd"/>
      <w:r>
        <w:t xml:space="preserve">, оправданы значительным снижением экологического ущерба от сжигания ПНГ и повышением </w:t>
      </w:r>
      <w:proofErr w:type="spellStart"/>
      <w:r>
        <w:t>энергоэффективности</w:t>
      </w:r>
      <w:proofErr w:type="spellEnd"/>
      <w:r>
        <w:t xml:space="preserve"> предприятия.</w:t>
      </w:r>
    </w:p>
    <w:p w:rsidR="006E705E" w:rsidRDefault="006E705E" w:rsidP="006E705E">
      <w:pPr>
        <w:pStyle w:val="a8"/>
      </w:pPr>
      <w:r>
        <w:t xml:space="preserve">Ключевые слова: </w:t>
      </w:r>
    </w:p>
    <w:p w:rsidR="006E705E" w:rsidRDefault="006E705E" w:rsidP="006E705E">
      <w:pPr>
        <w:pStyle w:val="a9"/>
      </w:pPr>
      <w:r>
        <w:t>Землеустройство; недропользование; ресурсосберегающие технологии; земли лесного фонда; аренда лесного участка; экологическая безопасность; экономика природопользования.</w:t>
      </w:r>
    </w:p>
    <w:p w:rsidR="006E705E" w:rsidRDefault="006E705E" w:rsidP="006E705E">
      <w:pPr>
        <w:pStyle w:val="a8"/>
      </w:pPr>
      <w:r>
        <w:t xml:space="preserve">Для цитирования: </w:t>
      </w:r>
    </w:p>
    <w:p w:rsidR="006E705E" w:rsidRDefault="006E705E" w:rsidP="006E705E">
      <w:pPr>
        <w:pStyle w:val="aa"/>
      </w:pPr>
      <w:proofErr w:type="spellStart"/>
      <w:r>
        <w:t>Кустышева</w:t>
      </w:r>
      <w:proofErr w:type="spellEnd"/>
      <w:r>
        <w:t xml:space="preserve"> И. Н. Экономические и экологические вопросы формирования земельных участков для ресурсосберегающих технологий в нефтегазовом комплексе северных регионов России // Инновационная экономика: информация, аналитика, прогнозы. – 2026. – № 4. – С. 183–191. https://doi.org/10.47576/2949-1894.2026.4.4.020.</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 xml:space="preserve">Economic and environmental aspects </w:t>
      </w:r>
      <w:r w:rsidRPr="006E705E">
        <w:rPr>
          <w:lang w:val="en-US"/>
        </w:rPr>
        <w:br/>
        <w:t xml:space="preserve">of land plot formation for resource-saving technologies in the oil and gas complex </w:t>
      </w:r>
      <w:r w:rsidRPr="006E705E">
        <w:rPr>
          <w:lang w:val="en-US"/>
        </w:rPr>
        <w:br/>
        <w:t>of the northern regions of Russia</w:t>
      </w:r>
    </w:p>
    <w:p w:rsidR="006E705E" w:rsidRPr="006E705E" w:rsidRDefault="006E705E" w:rsidP="006E705E">
      <w:pPr>
        <w:pStyle w:val="a6"/>
        <w:rPr>
          <w:lang w:val="en-US"/>
        </w:rPr>
      </w:pPr>
      <w:proofErr w:type="spellStart"/>
      <w:r w:rsidRPr="006E705E">
        <w:rPr>
          <w:lang w:val="en-US"/>
        </w:rPr>
        <w:t>Kustysheva</w:t>
      </w:r>
      <w:proofErr w:type="spellEnd"/>
      <w:r w:rsidRPr="006E705E">
        <w:rPr>
          <w:lang w:val="en-US"/>
        </w:rPr>
        <w:t xml:space="preserve"> Irina N. </w:t>
      </w:r>
    </w:p>
    <w:p w:rsidR="006E705E" w:rsidRPr="006E705E" w:rsidRDefault="006E705E" w:rsidP="006E705E">
      <w:pPr>
        <w:pStyle w:val="a7"/>
        <w:rPr>
          <w:lang w:val="en-US"/>
        </w:rPr>
      </w:pPr>
      <w:r w:rsidRPr="006E705E">
        <w:rPr>
          <w:lang w:val="en-US"/>
        </w:rPr>
        <w:t>Industrial University of Tyumen, Tyumen, Russia, kustyshevain@tyuiu.ru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article examines the economic and legal aspects of forming land plots for the placement of resource-saving technologies (in particular, gas turbine power plants utilizing associated petroleum gas) in the northern oil and gas regions of the Russian Federation. The focus is on the contradiction between the need to comply with environmental legislation requirements (e.g., utilization of APG up to 95 % according to RF Government Resolution No. 1148) and the limited availability of land resources suitable for locating such facilities. Most fields are located on forest </w:t>
      </w:r>
      <w:proofErr w:type="gramStart"/>
      <w:r w:rsidRPr="006E705E">
        <w:rPr>
          <w:lang w:val="en-US"/>
        </w:rPr>
        <w:t>fund lands, which turns</w:t>
      </w:r>
      <w:proofErr w:type="gramEnd"/>
      <w:r w:rsidRPr="006E705E">
        <w:rPr>
          <w:lang w:val="en-US"/>
        </w:rPr>
        <w:t xml:space="preserve"> the land management process, including deforestation, into a forced but necessary measure to achieve long-term environmental goals. Using the example of the </w:t>
      </w:r>
      <w:proofErr w:type="spellStart"/>
      <w:r w:rsidRPr="006E705E">
        <w:rPr>
          <w:lang w:val="en-US"/>
        </w:rPr>
        <w:t>Taylakovskoye</w:t>
      </w:r>
      <w:proofErr w:type="spellEnd"/>
      <w:r w:rsidRPr="006E705E">
        <w:rPr>
          <w:lang w:val="en-US"/>
        </w:rPr>
        <w:t xml:space="preserve"> field in </w:t>
      </w:r>
      <w:proofErr w:type="spellStart"/>
      <w:r w:rsidRPr="006E705E">
        <w:rPr>
          <w:lang w:val="en-US"/>
        </w:rPr>
        <w:t>KhMAO-Yugra</w:t>
      </w:r>
      <w:proofErr w:type="spellEnd"/>
      <w:r w:rsidRPr="006E705E">
        <w:rPr>
          <w:lang w:val="en-US"/>
        </w:rPr>
        <w:t>, the procedure for allotting a forest plot is analyzed, and the costs and environmental efficiency of the proposed approach are assessed. It is concluded that the economic costs associated with plot formation and reforestation are justified by a significant reduction in environmental damage from APG flaring and an increase in the enterprise’s energy efficiency.</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land</w:t>
      </w:r>
      <w:proofErr w:type="gramEnd"/>
      <w:r w:rsidRPr="006E705E">
        <w:rPr>
          <w:lang w:val="en-US"/>
        </w:rPr>
        <w:t xml:space="preserve"> management; subsoil use; resource-saving technologies; forest fund lands; lease of forest plot; environmental safety; environmental economics.</w:t>
      </w:r>
    </w:p>
    <w:p w:rsidR="006E705E" w:rsidRPr="006E705E" w:rsidRDefault="006E705E" w:rsidP="006E705E">
      <w:pPr>
        <w:pStyle w:val="a8"/>
        <w:rPr>
          <w:lang w:val="en-US"/>
        </w:rPr>
      </w:pPr>
      <w:r w:rsidRPr="006E705E">
        <w:rPr>
          <w:lang w:val="en-US"/>
        </w:rPr>
        <w:lastRenderedPageBreak/>
        <w:t xml:space="preserve">For citation: </w:t>
      </w:r>
    </w:p>
    <w:p w:rsidR="006E705E" w:rsidRPr="006E705E" w:rsidRDefault="006E705E" w:rsidP="006E705E">
      <w:pPr>
        <w:pStyle w:val="forcitation"/>
        <w:rPr>
          <w:lang w:val="en-US"/>
        </w:rPr>
      </w:pPr>
      <w:proofErr w:type="spellStart"/>
      <w:proofErr w:type="gramStart"/>
      <w:r w:rsidRPr="006E705E">
        <w:rPr>
          <w:lang w:val="en-US"/>
        </w:rPr>
        <w:t>Kustysheva</w:t>
      </w:r>
      <w:proofErr w:type="spellEnd"/>
      <w:r w:rsidRPr="006E705E">
        <w:rPr>
          <w:lang w:val="en-US"/>
        </w:rPr>
        <w:t xml:space="preserve"> I. N. Economic and Environmental Aspects of Land Plot Formation for Resource-Saving Technologies in the Oil and Gas Complex of the Northern Regions of Russia.</w:t>
      </w:r>
      <w:proofErr w:type="gramEnd"/>
      <w:r w:rsidRPr="006E705E">
        <w:rPr>
          <w:lang w:val="en-US"/>
        </w:rPr>
        <w:t xml:space="preserve"> </w:t>
      </w:r>
      <w:r w:rsidRPr="006E705E">
        <w:rPr>
          <w:i/>
          <w:iCs/>
          <w:lang w:val="en-US"/>
        </w:rPr>
        <w:t xml:space="preserve">Innovative economy: information, analysis, prognoses, </w:t>
      </w:r>
      <w:r w:rsidRPr="006E705E">
        <w:rPr>
          <w:lang w:val="en-US"/>
        </w:rPr>
        <w:t>2026, no. 4, pp. 183–191. https://doi.org/10.47576/2949-1894.2026.4.4.020.</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10.47576/2949-1894.2026.4.4.021</w:t>
      </w:r>
    </w:p>
    <w:p w:rsidR="006E705E" w:rsidRDefault="006E705E" w:rsidP="006E705E">
      <w:pPr>
        <w:pStyle w:val="a5"/>
      </w:pPr>
      <w:r>
        <w:t xml:space="preserve">Проблемы сохранения объектов </w:t>
      </w:r>
      <w:r>
        <w:br/>
        <w:t xml:space="preserve">историко-культурного наследия </w:t>
      </w:r>
      <w:r>
        <w:br/>
        <w:t>на примере города Тюмени</w:t>
      </w:r>
    </w:p>
    <w:p w:rsidR="006E705E" w:rsidRDefault="006E705E" w:rsidP="006E705E">
      <w:pPr>
        <w:pStyle w:val="a6"/>
      </w:pPr>
      <w:proofErr w:type="spellStart"/>
      <w:r>
        <w:t>Окмянская</w:t>
      </w:r>
      <w:proofErr w:type="spellEnd"/>
      <w:r>
        <w:t xml:space="preserve"> Валентина Михайловна</w:t>
      </w:r>
    </w:p>
    <w:p w:rsidR="006E705E" w:rsidRDefault="006E705E" w:rsidP="006E705E">
      <w:pPr>
        <w:pStyle w:val="a7"/>
      </w:pPr>
      <w:r>
        <w:t xml:space="preserve">Тюменский индустриальный университет, Тюмень, Россия, </w:t>
      </w:r>
      <w:r>
        <w:br/>
        <w:t>okmjanskajavm@tyuiu.ru</w:t>
      </w:r>
    </w:p>
    <w:p w:rsidR="006E705E" w:rsidRDefault="006E705E" w:rsidP="006E705E">
      <w:pPr>
        <w:pStyle w:val="a8"/>
      </w:pPr>
      <w:r>
        <w:t>Аннотация</w:t>
      </w:r>
    </w:p>
    <w:p w:rsidR="006E705E" w:rsidRDefault="006E705E" w:rsidP="006E705E">
      <w:pPr>
        <w:pStyle w:val="a9"/>
      </w:pPr>
      <w:r>
        <w:t xml:space="preserve">При территориальном планировании, градостроительном зонировании и организации территории необходимо учитывать объекты историко-культурного наследия. Это важно для обеспечения баланса между сохранением их исторического облика и развитием различных типов застройки, а также для повышения уровня инфраструктурной освоенности территории для населения. В статье рассмотрен объект историко-культурного наследия регионального значения и проблемы его сохранения. Сформулированы предложения по обеспечению сохранности памятника. </w:t>
      </w:r>
    </w:p>
    <w:p w:rsidR="006E705E" w:rsidRDefault="006E705E" w:rsidP="006E705E">
      <w:pPr>
        <w:pStyle w:val="a8"/>
      </w:pPr>
      <w:r>
        <w:t xml:space="preserve">Ключевые слова: </w:t>
      </w:r>
    </w:p>
    <w:p w:rsidR="006E705E" w:rsidRDefault="006E705E" w:rsidP="006E705E">
      <w:pPr>
        <w:pStyle w:val="a9"/>
      </w:pPr>
      <w:r>
        <w:t>объект историко-культурного наследия; земельный участок; охранное обязательство, охранная зона; территориальное планирование; развитие городских территорий.</w:t>
      </w:r>
    </w:p>
    <w:p w:rsidR="006E705E" w:rsidRDefault="006E705E" w:rsidP="006E705E">
      <w:pPr>
        <w:pStyle w:val="a8"/>
      </w:pPr>
      <w:r>
        <w:t xml:space="preserve">Для цитирования: </w:t>
      </w:r>
    </w:p>
    <w:p w:rsidR="006E705E" w:rsidRDefault="006E705E" w:rsidP="006E705E">
      <w:pPr>
        <w:pStyle w:val="aa"/>
      </w:pPr>
      <w:proofErr w:type="spellStart"/>
      <w:r>
        <w:t>Окмянская</w:t>
      </w:r>
      <w:proofErr w:type="spellEnd"/>
      <w:r>
        <w:t xml:space="preserve"> В. М. Проблемы сохранения объектов историко-культурного наследия на примере города Тюмени // Инновационная экономика: информация, аналитика, прогнозы. – 2026. – № 4. – С. 192–200. https://doi.org/10.47576/2949-1894.2026.4.4.021.</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 xml:space="preserve">Problems of preservation of historical </w:t>
      </w:r>
      <w:r w:rsidRPr="006E705E">
        <w:rPr>
          <w:lang w:val="en-US"/>
        </w:rPr>
        <w:br/>
        <w:t xml:space="preserve">and cultural heritage sites using </w:t>
      </w:r>
      <w:r w:rsidRPr="006E705E">
        <w:rPr>
          <w:lang w:val="en-US"/>
        </w:rPr>
        <w:br/>
        <w:t>the example of the city of Tyumen</w:t>
      </w:r>
    </w:p>
    <w:p w:rsidR="006E705E" w:rsidRPr="006E705E" w:rsidRDefault="006E705E" w:rsidP="006E705E">
      <w:pPr>
        <w:pStyle w:val="a6"/>
        <w:rPr>
          <w:lang w:val="en-US"/>
        </w:rPr>
      </w:pPr>
      <w:proofErr w:type="spellStart"/>
      <w:r w:rsidRPr="006E705E">
        <w:rPr>
          <w:lang w:val="en-US"/>
        </w:rPr>
        <w:t>Okmyanskaya</w:t>
      </w:r>
      <w:proofErr w:type="spellEnd"/>
      <w:r w:rsidRPr="006E705E">
        <w:rPr>
          <w:lang w:val="en-US"/>
        </w:rPr>
        <w:t xml:space="preserve"> </w:t>
      </w:r>
      <w:proofErr w:type="spellStart"/>
      <w:r w:rsidRPr="006E705E">
        <w:rPr>
          <w:lang w:val="en-US"/>
        </w:rPr>
        <w:t>Valentina</w:t>
      </w:r>
      <w:proofErr w:type="spellEnd"/>
      <w:r w:rsidRPr="006E705E">
        <w:rPr>
          <w:lang w:val="en-US"/>
        </w:rPr>
        <w:t xml:space="preserve"> M. </w:t>
      </w:r>
    </w:p>
    <w:p w:rsidR="006E705E" w:rsidRPr="006E705E" w:rsidRDefault="006E705E" w:rsidP="006E705E">
      <w:pPr>
        <w:pStyle w:val="a7"/>
        <w:rPr>
          <w:lang w:val="en-US"/>
        </w:rPr>
      </w:pPr>
      <w:r w:rsidRPr="006E705E">
        <w:rPr>
          <w:lang w:val="en-US"/>
        </w:rPr>
        <w:t>Industrial University of Tyumen, Tyumen, Russia, okmjanskajavm@tyuiu.ru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Historical and cultural heritage sites must be considered in territorial planning, urban zoning, and land management. This is essential for ensuring a balance between preserving their historical appearance and the development of various types of development, as well as for improving the infrastructural development of the territory for the population. This article examines a historical and cultural heritage site of regional significance and the challenges of its preservation. Suggestions for ensuring the preservation of the monument are formulated.</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lastRenderedPageBreak/>
        <w:t>historical</w:t>
      </w:r>
      <w:proofErr w:type="gramEnd"/>
      <w:r w:rsidRPr="006E705E">
        <w:rPr>
          <w:lang w:val="en-US"/>
        </w:rPr>
        <w:t xml:space="preserve"> and cultural heritage site; land plot; conservation obligation; conservation zone; territorial planning; urban development.</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Okmyanskaya</w:t>
      </w:r>
      <w:proofErr w:type="spellEnd"/>
      <w:r w:rsidRPr="006E705E">
        <w:rPr>
          <w:lang w:val="en-US"/>
        </w:rPr>
        <w:t xml:space="preserve"> V. M. Problems of Preserving Historical and Cultural Heritage Sites: The Case of Tyumen. </w:t>
      </w:r>
      <w:r w:rsidRPr="006E705E">
        <w:rPr>
          <w:i/>
          <w:iCs/>
          <w:lang w:val="en-US"/>
        </w:rPr>
        <w:t xml:space="preserve">Innovative economy: information, analysis, prognoses, </w:t>
      </w:r>
      <w:r w:rsidRPr="006E705E">
        <w:rPr>
          <w:lang w:val="en-US"/>
        </w:rPr>
        <w:t>2026, no. 4, pp. 192–200. https://doi.org/10.47576/2949-1894.2026.4.4.021.</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10.47576/2949-1894.2026.4.4.022</w:t>
      </w:r>
    </w:p>
    <w:p w:rsidR="006E705E" w:rsidRDefault="006E705E" w:rsidP="006E705E">
      <w:pPr>
        <w:pStyle w:val="a5"/>
      </w:pPr>
      <w:r>
        <w:t>Методологические аспекты применения сравнительного, затратного и доходного подходов в государственной кадастровой оценке объектов недвижимости</w:t>
      </w:r>
    </w:p>
    <w:p w:rsidR="006E705E" w:rsidRDefault="006E705E" w:rsidP="006E705E">
      <w:pPr>
        <w:pStyle w:val="a6"/>
      </w:pPr>
      <w:proofErr w:type="spellStart"/>
      <w:r>
        <w:t>Раева</w:t>
      </w:r>
      <w:proofErr w:type="spellEnd"/>
      <w:r>
        <w:t xml:space="preserve"> Ирина Валентиновна</w:t>
      </w:r>
    </w:p>
    <w:p w:rsidR="006E705E" w:rsidRDefault="006E705E" w:rsidP="006E705E">
      <w:pPr>
        <w:pStyle w:val="a7"/>
      </w:pPr>
      <w:r>
        <w:t>Тюменский индустриальный университет (ТИУ), Тюмень, Россия</w:t>
      </w:r>
    </w:p>
    <w:p w:rsidR="006E705E" w:rsidRDefault="006E705E" w:rsidP="006E705E">
      <w:pPr>
        <w:pStyle w:val="a6"/>
      </w:pPr>
      <w:proofErr w:type="spellStart"/>
      <w:r>
        <w:t>Подрядчикова</w:t>
      </w:r>
      <w:proofErr w:type="spellEnd"/>
      <w:r>
        <w:t xml:space="preserve"> Екатерина Дмитриевна</w:t>
      </w:r>
    </w:p>
    <w:p w:rsidR="006E705E" w:rsidRDefault="006E705E" w:rsidP="006E705E">
      <w:pPr>
        <w:pStyle w:val="a7"/>
      </w:pPr>
      <w:r>
        <w:t xml:space="preserve">Тюменский индустриальный университет (ТИУ), Тюмень, Россия </w:t>
      </w:r>
    </w:p>
    <w:p w:rsidR="006E705E" w:rsidRDefault="006E705E" w:rsidP="006E705E">
      <w:pPr>
        <w:pStyle w:val="a8"/>
      </w:pPr>
      <w:r>
        <w:t>Аннотация</w:t>
      </w:r>
    </w:p>
    <w:p w:rsidR="006E705E" w:rsidRDefault="006E705E" w:rsidP="006E705E">
      <w:pPr>
        <w:pStyle w:val="a9"/>
      </w:pPr>
      <w:r>
        <w:t xml:space="preserve">В статье проанализированы основные подходы, используемые в рамках метода массовой оценки: сравнительный, затратный и доходный. Сравнительный подход ориентирован на изучение рыночных данных и сопоставление аналогичных объектов. Это помогает учесть текущие рыночные тенденции и динамику цен. Затратный подход сосредоточен на определении стоимости через затраты на строительство или восстановление объекта. Он подходит для новых зданий. Доходный подход основывается на будущих доходах от недвижимости, что позволяет оценивать ее инвестиционную привлекательность. </w:t>
      </w:r>
    </w:p>
    <w:p w:rsidR="006E705E" w:rsidRDefault="006E705E" w:rsidP="006E705E">
      <w:pPr>
        <w:pStyle w:val="a8"/>
      </w:pPr>
      <w:r>
        <w:t xml:space="preserve">Ключевые слова: </w:t>
      </w:r>
    </w:p>
    <w:p w:rsidR="006E705E" w:rsidRDefault="006E705E" w:rsidP="006E705E">
      <w:pPr>
        <w:pStyle w:val="a9"/>
      </w:pPr>
      <w:r>
        <w:t>государственная кадастровая оценка; сравнительный подход; затратный подход; доходный подход.</w:t>
      </w:r>
    </w:p>
    <w:p w:rsidR="006E705E" w:rsidRDefault="006E705E" w:rsidP="006E705E">
      <w:pPr>
        <w:pStyle w:val="a8"/>
      </w:pPr>
      <w:r>
        <w:t xml:space="preserve">Для цитирования: </w:t>
      </w:r>
    </w:p>
    <w:p w:rsidR="006E705E" w:rsidRDefault="006E705E" w:rsidP="006E705E">
      <w:pPr>
        <w:pStyle w:val="aa"/>
      </w:pPr>
      <w:proofErr w:type="spellStart"/>
      <w:r>
        <w:t>Раева</w:t>
      </w:r>
      <w:proofErr w:type="spellEnd"/>
      <w:r>
        <w:t xml:space="preserve"> И. В., </w:t>
      </w:r>
      <w:proofErr w:type="spellStart"/>
      <w:r>
        <w:t>Подрядчикова</w:t>
      </w:r>
      <w:proofErr w:type="spellEnd"/>
      <w:r>
        <w:t xml:space="preserve"> Е. Д. Методологические аспекты применения сравнительного, затратного и доходного подходов в государственной кадастровой оценке объектов недвижимости // Инновационная экономика: информация, аналитика, прогнозы. – 2026. – </w:t>
      </w:r>
      <w:r>
        <w:br/>
        <w:t>№ 4. – С. 201–207. https://doi.org/10.47576/2949-1894.2026.4.4.022.</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Methodological aspects of application of comparative, cost and income approaches in state cadastral valuation of real estate objects</w:t>
      </w:r>
    </w:p>
    <w:p w:rsidR="006E705E" w:rsidRPr="006E705E" w:rsidRDefault="006E705E" w:rsidP="006E705E">
      <w:pPr>
        <w:pStyle w:val="a6"/>
        <w:rPr>
          <w:lang w:val="en-US"/>
        </w:rPr>
      </w:pPr>
      <w:proofErr w:type="spellStart"/>
      <w:r w:rsidRPr="006E705E">
        <w:rPr>
          <w:lang w:val="en-US"/>
        </w:rPr>
        <w:t>Raeva</w:t>
      </w:r>
      <w:proofErr w:type="spellEnd"/>
      <w:r w:rsidRPr="006E705E">
        <w:rPr>
          <w:lang w:val="en-US"/>
        </w:rPr>
        <w:t xml:space="preserve"> Irina V.</w:t>
      </w:r>
    </w:p>
    <w:p w:rsidR="006E705E" w:rsidRPr="006E705E" w:rsidRDefault="006E705E" w:rsidP="006E705E">
      <w:pPr>
        <w:pStyle w:val="a7"/>
        <w:rPr>
          <w:lang w:val="en-US"/>
        </w:rPr>
      </w:pPr>
      <w:r w:rsidRPr="006E705E">
        <w:rPr>
          <w:lang w:val="en-US"/>
        </w:rPr>
        <w:t>Industrial University of Tyumen (TIU), Tyumen, Russia</w:t>
      </w:r>
    </w:p>
    <w:p w:rsidR="006E705E" w:rsidRPr="006E705E" w:rsidRDefault="006E705E" w:rsidP="006E705E">
      <w:pPr>
        <w:pStyle w:val="a6"/>
        <w:rPr>
          <w:lang w:val="en-US"/>
        </w:rPr>
      </w:pPr>
      <w:proofErr w:type="spellStart"/>
      <w:proofErr w:type="gramStart"/>
      <w:r w:rsidRPr="006E705E">
        <w:rPr>
          <w:lang w:val="en-US"/>
        </w:rPr>
        <w:t>Podrjadchikova</w:t>
      </w:r>
      <w:proofErr w:type="spellEnd"/>
      <w:r w:rsidRPr="006E705E">
        <w:rPr>
          <w:lang w:val="en-US"/>
        </w:rPr>
        <w:t xml:space="preserve"> Ekaterina D.</w:t>
      </w:r>
      <w:proofErr w:type="gramEnd"/>
    </w:p>
    <w:p w:rsidR="006E705E" w:rsidRPr="006E705E" w:rsidRDefault="006E705E" w:rsidP="006E705E">
      <w:pPr>
        <w:pStyle w:val="a7"/>
        <w:rPr>
          <w:lang w:val="en-US"/>
        </w:rPr>
      </w:pPr>
      <w:r w:rsidRPr="006E705E">
        <w:rPr>
          <w:lang w:val="en-US"/>
        </w:rPr>
        <w:t xml:space="preserve">Industrial University of Tyumen (TIU), Tyumen, Russia </w:t>
      </w:r>
    </w:p>
    <w:p w:rsidR="006E705E" w:rsidRPr="006E705E" w:rsidRDefault="006E705E" w:rsidP="006E705E">
      <w:pPr>
        <w:pStyle w:val="a8"/>
        <w:rPr>
          <w:lang w:val="en-US"/>
        </w:rPr>
      </w:pPr>
      <w:r w:rsidRPr="006E705E">
        <w:rPr>
          <w:lang w:val="en-US"/>
        </w:rPr>
        <w:lastRenderedPageBreak/>
        <w:t>Abstract</w:t>
      </w:r>
    </w:p>
    <w:p w:rsidR="006E705E" w:rsidRPr="006E705E" w:rsidRDefault="006E705E" w:rsidP="006E705E">
      <w:pPr>
        <w:pStyle w:val="a9"/>
        <w:rPr>
          <w:lang w:val="en-US"/>
        </w:rPr>
      </w:pPr>
      <w:r w:rsidRPr="006E705E">
        <w:rPr>
          <w:lang w:val="en-US"/>
        </w:rPr>
        <w:t>This article analyzes three main approaches used within the mass appraisal method: comparative, cost, and income. The comparative approach focuses on studying market data and comparing similar properties. This helps take into account current market trends and price dynamics. The cost approach focuses on determining value through the costs of construction or restoration of the property. It is suitable for new buildings. The income approach is based on future income from the property, allowing for an assessment of its investment attractiveness.</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state</w:t>
      </w:r>
      <w:proofErr w:type="gramEnd"/>
      <w:r w:rsidRPr="006E705E">
        <w:rPr>
          <w:lang w:val="en-US"/>
        </w:rPr>
        <w:t xml:space="preserve"> cadastral valuation; comparative approach; cost approach; income approach.</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Raeva</w:t>
      </w:r>
      <w:proofErr w:type="spellEnd"/>
      <w:r w:rsidRPr="006E705E">
        <w:rPr>
          <w:lang w:val="en-US"/>
        </w:rPr>
        <w:t xml:space="preserve"> I. V., </w:t>
      </w:r>
      <w:proofErr w:type="spellStart"/>
      <w:r w:rsidRPr="006E705E">
        <w:rPr>
          <w:lang w:val="en-US"/>
        </w:rPr>
        <w:t>Podrjadchikova</w:t>
      </w:r>
      <w:proofErr w:type="spellEnd"/>
      <w:r w:rsidRPr="006E705E">
        <w:rPr>
          <w:lang w:val="en-US"/>
        </w:rPr>
        <w:t xml:space="preserve"> E. D.</w:t>
      </w:r>
      <w:proofErr w:type="gramEnd"/>
      <w:r w:rsidRPr="006E705E">
        <w:rPr>
          <w:lang w:val="en-US"/>
        </w:rPr>
        <w:t xml:space="preserve">  </w:t>
      </w:r>
      <w:proofErr w:type="gramStart"/>
      <w:r w:rsidRPr="006E705E">
        <w:rPr>
          <w:lang w:val="en-US"/>
        </w:rPr>
        <w:t>Methodological aspects of application of comparative, cost and income approaches in state cadastral valuation of real estate objects.</w:t>
      </w:r>
      <w:proofErr w:type="gramEnd"/>
      <w:r w:rsidRPr="006E705E">
        <w:rPr>
          <w:lang w:val="en-US"/>
        </w:rPr>
        <w:t xml:space="preserve"> </w:t>
      </w:r>
      <w:r w:rsidRPr="006E705E">
        <w:rPr>
          <w:i/>
          <w:iCs/>
          <w:lang w:val="en-US"/>
        </w:rPr>
        <w:t>Innovative economy: information, analysis, prognoses,</w:t>
      </w:r>
      <w:r w:rsidRPr="006E705E">
        <w:rPr>
          <w:lang w:val="en-US"/>
        </w:rPr>
        <w:t xml:space="preserve"> 2026, no. 4, pp. 201–207. https://doi.org/10.47576/2949-1894.2026.4.4.022.</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10.47576/2949-1894.2026.4.4.023</w:t>
      </w:r>
    </w:p>
    <w:p w:rsidR="006E705E" w:rsidRDefault="006E705E" w:rsidP="006E705E">
      <w:pPr>
        <w:pStyle w:val="a5"/>
      </w:pPr>
      <w:r>
        <w:t>Вектор развития муниципального образования в условиях новой реальности</w:t>
      </w:r>
    </w:p>
    <w:p w:rsidR="006E705E" w:rsidRDefault="006E705E" w:rsidP="006E705E">
      <w:pPr>
        <w:pStyle w:val="a6"/>
      </w:pPr>
      <w:r>
        <w:t>Ермакова Анна Михайловна</w:t>
      </w:r>
    </w:p>
    <w:p w:rsidR="006E705E" w:rsidRDefault="006E705E" w:rsidP="006E705E">
      <w:pPr>
        <w:pStyle w:val="a7"/>
      </w:pPr>
      <w:r>
        <w:t>Тюменский индустриальный университет (ТИУ), Тюмень, Россия, ermakovaam@tyuiu.ru</w:t>
      </w:r>
    </w:p>
    <w:p w:rsidR="006E705E" w:rsidRDefault="006E705E" w:rsidP="006E705E">
      <w:pPr>
        <w:pStyle w:val="a8"/>
      </w:pPr>
      <w:r>
        <w:t>Аннотация</w:t>
      </w:r>
    </w:p>
    <w:p w:rsidR="006E705E" w:rsidRDefault="006E705E" w:rsidP="006E705E">
      <w:pPr>
        <w:pStyle w:val="a9"/>
      </w:pPr>
      <w:r>
        <w:t xml:space="preserve">В условиях новой реальности наблюдается неопределенность социально-экономического развития муниципальных образований. Данное исследование направлено на выявление новых возможностей развития муниципального образования путем имеющегося природно-ресурсного потенциала. При выборе объекта исследования было установлено, что Тобольский муниципальный район обладает большим минерально-сырьевым запасом, а также именно здесь имеются все необходимые пространственные и ресурсные возможности для его дальнейшего развития. </w:t>
      </w:r>
      <w:proofErr w:type="gramStart"/>
      <w:r>
        <w:t>Предложенные проектные решения могут быть положены в основу инвестиционных программ устойчивого развития сельских территорий и муниципального планирования землепользования, ориентированного на эффективное вовлечение имеющихся природных ресурсов в экономику муниципального образования.</w:t>
      </w:r>
      <w:proofErr w:type="gramEnd"/>
    </w:p>
    <w:p w:rsidR="006E705E" w:rsidRDefault="006E705E" w:rsidP="006E705E">
      <w:pPr>
        <w:pStyle w:val="a8"/>
      </w:pPr>
      <w:r>
        <w:t xml:space="preserve">Ключевые слова: </w:t>
      </w:r>
    </w:p>
    <w:p w:rsidR="006E705E" w:rsidRDefault="006E705E" w:rsidP="006E705E">
      <w:pPr>
        <w:pStyle w:val="a9"/>
      </w:pPr>
      <w:r>
        <w:t>муниципальное образование; экономическое развитие; минерально-сырьевые ресурсы, территория; проект; земельные ресурсы; экономическая эффективность.</w:t>
      </w:r>
    </w:p>
    <w:p w:rsidR="006E705E" w:rsidRDefault="006E705E" w:rsidP="006E705E">
      <w:pPr>
        <w:pStyle w:val="a8"/>
      </w:pPr>
      <w:r>
        <w:t xml:space="preserve">Для цитирования: </w:t>
      </w:r>
    </w:p>
    <w:p w:rsidR="006E705E" w:rsidRDefault="006E705E" w:rsidP="006E705E">
      <w:pPr>
        <w:pStyle w:val="aa"/>
      </w:pPr>
      <w:r>
        <w:t xml:space="preserve">Ермакова А. М. Вектор развития муниципального образования в условиях новой реальности // Инновационная экономика: информация, аналитика, прогнозы. – 2026. – № 4. – </w:t>
      </w:r>
      <w:r>
        <w:br/>
        <w:t>С. 208–215. https://doi.org/10.47576/2949-1894.2026.4.4.023.</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Municipal development vector in the conditions of the new reality</w:t>
      </w:r>
    </w:p>
    <w:p w:rsidR="006E705E" w:rsidRPr="006E705E" w:rsidRDefault="006E705E" w:rsidP="006E705E">
      <w:pPr>
        <w:pStyle w:val="a6"/>
        <w:rPr>
          <w:lang w:val="en-US"/>
        </w:rPr>
      </w:pPr>
      <w:proofErr w:type="spellStart"/>
      <w:r w:rsidRPr="006E705E">
        <w:rPr>
          <w:lang w:val="en-US"/>
        </w:rPr>
        <w:t>Ermakova</w:t>
      </w:r>
      <w:proofErr w:type="spellEnd"/>
      <w:r w:rsidRPr="006E705E">
        <w:rPr>
          <w:lang w:val="en-US"/>
        </w:rPr>
        <w:t xml:space="preserve"> Anna M.</w:t>
      </w:r>
    </w:p>
    <w:p w:rsidR="006E705E" w:rsidRPr="006E705E" w:rsidRDefault="006E705E" w:rsidP="006E705E">
      <w:pPr>
        <w:pStyle w:val="a7"/>
        <w:rPr>
          <w:lang w:val="en-US"/>
        </w:rPr>
      </w:pPr>
      <w:r w:rsidRPr="006E705E">
        <w:rPr>
          <w:lang w:val="en-US"/>
        </w:rPr>
        <w:lastRenderedPageBreak/>
        <w:t>Industrial University of Tyumen, Tyumen, Russia, ermakovaam@tyuiu.ru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In the new reality, the socioeconomic development of municipalities faces uncertainty. This study aims to identify new opportunities for municipal development using existing natural resource potential. When selecting the study site, it was established that the </w:t>
      </w:r>
      <w:proofErr w:type="spellStart"/>
      <w:r w:rsidRPr="006E705E">
        <w:rPr>
          <w:lang w:val="en-US"/>
        </w:rPr>
        <w:t>Tobolsk</w:t>
      </w:r>
      <w:proofErr w:type="spellEnd"/>
      <w:r w:rsidRPr="006E705E">
        <w:rPr>
          <w:lang w:val="en-US"/>
        </w:rPr>
        <w:t xml:space="preserve"> municipal district possesses extensive mineral resource reserves and offers all the necessary spatial and resource opportunities for its further development. The project solutions proposed by the author can form the basis for investment programs for sustainable rural development and municipal land-use planning aimed at effectively integrating natural resources into the municipal economy.</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municipality</w:t>
      </w:r>
      <w:proofErr w:type="gramEnd"/>
      <w:r w:rsidRPr="006E705E">
        <w:rPr>
          <w:lang w:val="en-US"/>
        </w:rPr>
        <w:t>; economic development; mineral resources; territory; project; land resources; economic efficiency.</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Ermakova</w:t>
      </w:r>
      <w:proofErr w:type="spellEnd"/>
      <w:r w:rsidRPr="006E705E">
        <w:rPr>
          <w:lang w:val="en-US"/>
        </w:rPr>
        <w:t xml:space="preserve"> A. M. Vector of development of a municipality in the context of a new reality.</w:t>
      </w:r>
      <w:proofErr w:type="gramEnd"/>
      <w:r w:rsidRPr="006E705E">
        <w:rPr>
          <w:i/>
          <w:iCs/>
          <w:lang w:val="en-US"/>
        </w:rPr>
        <w:t xml:space="preserve"> Innovative economy: information, analysis, prognoses, </w:t>
      </w:r>
      <w:r w:rsidRPr="006E705E">
        <w:rPr>
          <w:lang w:val="en-US"/>
        </w:rPr>
        <w:t>2026, no. 4, pp. 208–215. https://doi.org/10.47576/2949-1894.2026.4.4.023.</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10.47576/2949-1894.2026.4.4.024</w:t>
      </w:r>
    </w:p>
    <w:p w:rsidR="006E705E" w:rsidRDefault="006E705E" w:rsidP="006E705E">
      <w:pPr>
        <w:pStyle w:val="a5"/>
      </w:pPr>
      <w:r>
        <w:t>Редевелопмент неэксплуатируемого здания на примере города Тобольска</w:t>
      </w:r>
    </w:p>
    <w:p w:rsidR="006E705E" w:rsidRDefault="006E705E" w:rsidP="006E705E">
      <w:pPr>
        <w:pStyle w:val="a6"/>
      </w:pPr>
      <w:r>
        <w:t>Меркурьева Кристина Рудольфовна</w:t>
      </w:r>
    </w:p>
    <w:p w:rsidR="006E705E" w:rsidRDefault="006E705E" w:rsidP="006E705E">
      <w:pPr>
        <w:pStyle w:val="a7"/>
      </w:pPr>
      <w:r>
        <w:t xml:space="preserve">Тюменский индустриальный университет (ТИУ), </w:t>
      </w:r>
      <w:r>
        <w:br/>
        <w:t>Тюмень, Россия, k_r_merkurieva@mail.ru</w:t>
      </w:r>
    </w:p>
    <w:p w:rsidR="006E705E" w:rsidRDefault="006E705E" w:rsidP="006E705E">
      <w:pPr>
        <w:pStyle w:val="a8"/>
      </w:pPr>
      <w:r>
        <w:t>Аннотация</w:t>
      </w:r>
    </w:p>
    <w:p w:rsidR="006E705E" w:rsidRDefault="006E705E" w:rsidP="006E705E">
      <w:pPr>
        <w:pStyle w:val="a9"/>
      </w:pPr>
      <w:r>
        <w:t xml:space="preserve">Статья посвящена актуальной проблеме </w:t>
      </w:r>
      <w:proofErr w:type="spellStart"/>
      <w:r>
        <w:t>редевелопмента</w:t>
      </w:r>
      <w:proofErr w:type="spellEnd"/>
      <w:r>
        <w:t xml:space="preserve"> неэксплуатируемых зданий в городской среде на примере города Тобольска. Основная суть работы заключается в разработке научно обоснованного подхода к выбору оптимального варианта повторного использования заброшенных объектов, обеспечивающего как экономическую эффективность, так и общественную полезность. Проведен комплексный анализ выбранного здания бывшего МЧС, включая оценку его физического и морального износа, анализ градостроительных регламентов и местоположения. Обосновано и предложено конкретное проектное решение: размещение в данном здании Тюменской областной службы экстренного реагирования (ТОСЭР). Разработана схема благоустройства прилегающей территории и представлена сметная оценка затрат на реализацию проекта. Полученные результаты демонстрируют практическую возможность интеграции социально значимых функций в промышленные зоны, способствуя улучшению городской среды и удовлетворению общественных потребностей.</w:t>
      </w:r>
    </w:p>
    <w:p w:rsidR="006E705E" w:rsidRDefault="006E705E" w:rsidP="006E705E">
      <w:pPr>
        <w:pStyle w:val="a8"/>
      </w:pPr>
      <w:r>
        <w:t xml:space="preserve">Ключевые слова: </w:t>
      </w:r>
    </w:p>
    <w:p w:rsidR="006E705E" w:rsidRDefault="006E705E" w:rsidP="006E705E">
      <w:pPr>
        <w:pStyle w:val="a9"/>
      </w:pPr>
      <w:proofErr w:type="spellStart"/>
      <w:r>
        <w:t>редевелопмент</w:t>
      </w:r>
      <w:proofErr w:type="spellEnd"/>
      <w:r>
        <w:t>; неэксплуатируемое здание; модернизация; реновация; благоустройство территории; проект развития; служба экстренного реагирования; МЧС.</w:t>
      </w:r>
    </w:p>
    <w:p w:rsidR="006E705E" w:rsidRDefault="006E705E" w:rsidP="006E705E">
      <w:pPr>
        <w:pStyle w:val="a8"/>
      </w:pPr>
      <w:r>
        <w:t xml:space="preserve">Для цитирования: </w:t>
      </w:r>
    </w:p>
    <w:p w:rsidR="006E705E" w:rsidRDefault="006E705E" w:rsidP="006E705E">
      <w:pPr>
        <w:pStyle w:val="aa"/>
      </w:pPr>
      <w:r>
        <w:t xml:space="preserve">Меркурьева К. Р. </w:t>
      </w:r>
      <w:proofErr w:type="spellStart"/>
      <w:r>
        <w:t>Редевелопмент</w:t>
      </w:r>
      <w:proofErr w:type="spellEnd"/>
      <w:r>
        <w:t xml:space="preserve"> неэксплуатируемого здания на примере города Тобольска // Инновационная экономика: информация, аналитика, прогнозы. – 2026. – № 4. – </w:t>
      </w:r>
      <w:r>
        <w:br/>
        <w:t>С. 216–226. https://doi.org/10.47576/2949-1894.2026.4.4.024.</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lastRenderedPageBreak/>
        <w:t xml:space="preserve">Redevelopment of an abandoned building using the example of the city of Tobolsk </w:t>
      </w:r>
    </w:p>
    <w:p w:rsidR="006E705E" w:rsidRPr="006E705E" w:rsidRDefault="006E705E" w:rsidP="006E705E">
      <w:pPr>
        <w:pStyle w:val="a6"/>
        <w:rPr>
          <w:lang w:val="en-US"/>
        </w:rPr>
      </w:pPr>
      <w:proofErr w:type="spellStart"/>
      <w:r w:rsidRPr="006E705E">
        <w:rPr>
          <w:lang w:val="en-US"/>
        </w:rPr>
        <w:t>Merkurieva</w:t>
      </w:r>
      <w:proofErr w:type="spellEnd"/>
      <w:r w:rsidRPr="006E705E">
        <w:rPr>
          <w:lang w:val="en-US"/>
        </w:rPr>
        <w:t xml:space="preserve"> Kristina R. </w:t>
      </w:r>
    </w:p>
    <w:p w:rsidR="006E705E" w:rsidRPr="006E705E" w:rsidRDefault="006E705E" w:rsidP="006E705E">
      <w:pPr>
        <w:pStyle w:val="a7"/>
        <w:rPr>
          <w:lang w:val="en-US"/>
        </w:rPr>
      </w:pPr>
      <w:r w:rsidRPr="006E705E">
        <w:rPr>
          <w:lang w:val="en-US"/>
        </w:rPr>
        <w:t>Industrial University of Tyumen (TIU), Tyumen, Russia, k_r_merkurieva@mail.ru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This article addresses the pressing issue of redeveloping abandoned buildings in urban environments, using the city of </w:t>
      </w:r>
      <w:proofErr w:type="spellStart"/>
      <w:r w:rsidRPr="006E705E">
        <w:rPr>
          <w:lang w:val="en-US"/>
        </w:rPr>
        <w:t>Tobolsk</w:t>
      </w:r>
      <w:proofErr w:type="spellEnd"/>
      <w:r w:rsidRPr="006E705E">
        <w:rPr>
          <w:lang w:val="en-US"/>
        </w:rPr>
        <w:t xml:space="preserve"> as an example. The main focus of the study is to develop a scientifically based approach to selecting the optimal option for reusing abandoned properties, ensuring both economic efficiency and social benefit. During the study, the author conducted a comprehensive analysis of the selected former Ministry of Emergency Situations building, including an assessment of its physical and moral deterioration, an analysis of urban planning regulations, and its location. As a result, a specific design solution was substantiated and proposed: accommodating the Tyumen Regional Emergency Response Service (TRSER) in this building. A landscaping plan for the adjacent territory was developed, and a cost estimate for the project was presented. The results demonstrate the practical feasibility of integrating socially significant functions into industrial zones, contributing to the improvement of the urban environment and meeting public needs.</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r w:rsidRPr="006E705E">
        <w:rPr>
          <w:lang w:val="en-US"/>
        </w:rPr>
        <w:t>redevelopment; abandoned building; modernization; renovation; landscaping; development project; emergency response service; Ministry of Emergency Situations</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proofErr w:type="gramStart"/>
      <w:r w:rsidRPr="006E705E">
        <w:rPr>
          <w:lang w:val="en-US"/>
        </w:rPr>
        <w:t>Merkurieva</w:t>
      </w:r>
      <w:proofErr w:type="spellEnd"/>
      <w:r w:rsidRPr="006E705E">
        <w:rPr>
          <w:lang w:val="en-US"/>
        </w:rPr>
        <w:t xml:space="preserve"> K. R. Redevelopment of an abandoned building using the example of the city of </w:t>
      </w:r>
      <w:proofErr w:type="spellStart"/>
      <w:r w:rsidRPr="006E705E">
        <w:rPr>
          <w:lang w:val="en-US"/>
        </w:rPr>
        <w:t>Tobolsk</w:t>
      </w:r>
      <w:proofErr w:type="spellEnd"/>
      <w:r w:rsidRPr="006E705E">
        <w:rPr>
          <w:lang w:val="en-US"/>
        </w:rPr>
        <w:t>.</w:t>
      </w:r>
      <w:proofErr w:type="gramEnd"/>
      <w:r w:rsidRPr="006E705E">
        <w:rPr>
          <w:lang w:val="en-US"/>
        </w:rPr>
        <w:t xml:space="preserve"> </w:t>
      </w:r>
      <w:r w:rsidRPr="006E705E">
        <w:rPr>
          <w:i/>
          <w:iCs/>
          <w:lang w:val="en-US"/>
        </w:rPr>
        <w:t>Innovative economy: information, analysis, prognoses,</w:t>
      </w:r>
      <w:r w:rsidRPr="006E705E">
        <w:rPr>
          <w:lang w:val="en-US"/>
        </w:rPr>
        <w:t xml:space="preserve"> 2026, no. 4, pp. 216–226. https://doi.org/10.47576/2949-1894.2026.4.4.024.</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338</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10.47576/2949-1894.2026.4.4.025</w:t>
      </w:r>
    </w:p>
    <w:p w:rsidR="006E705E" w:rsidRDefault="006E705E" w:rsidP="006E705E">
      <w:pPr>
        <w:pStyle w:val="a5"/>
      </w:pPr>
      <w:r>
        <w:t>Применение 3D-техники как инструмента оптимизации геодезических работ при обустройстве нефтяного месторождения</w:t>
      </w:r>
    </w:p>
    <w:p w:rsidR="006E705E" w:rsidRDefault="006E705E" w:rsidP="006E705E">
      <w:pPr>
        <w:pStyle w:val="a6"/>
      </w:pPr>
      <w:r>
        <w:t>Новиков Юрий Александрович</w:t>
      </w:r>
    </w:p>
    <w:p w:rsidR="006E705E" w:rsidRDefault="006E705E" w:rsidP="006E705E">
      <w:pPr>
        <w:pStyle w:val="a7"/>
      </w:pPr>
      <w:r>
        <w:t xml:space="preserve">Тюменский индустриальный университет (ТИУ), Тюмень, Россия, </w:t>
      </w:r>
      <w:r>
        <w:br/>
        <w:t>novikovja@tyuiu.ru</w:t>
      </w:r>
    </w:p>
    <w:p w:rsidR="006E705E" w:rsidRDefault="006E705E" w:rsidP="006E705E">
      <w:pPr>
        <w:pStyle w:val="a6"/>
      </w:pPr>
      <w:r>
        <w:t xml:space="preserve">Черных Анастасия Валерьевна </w:t>
      </w:r>
    </w:p>
    <w:p w:rsidR="006E705E" w:rsidRDefault="006E705E" w:rsidP="006E705E">
      <w:pPr>
        <w:pStyle w:val="a7"/>
      </w:pPr>
      <w:r>
        <w:t xml:space="preserve">Тюменский индустриальный университет (ТИУ), Тюмень, Россия, </w:t>
      </w:r>
      <w:r>
        <w:br/>
        <w:t>chernyhav@tyuiu.ru</w:t>
      </w:r>
    </w:p>
    <w:p w:rsidR="006E705E" w:rsidRDefault="006E705E" w:rsidP="006E705E">
      <w:pPr>
        <w:pStyle w:val="a8"/>
      </w:pPr>
      <w:r>
        <w:t>Аннотация</w:t>
      </w:r>
    </w:p>
    <w:p w:rsidR="006E705E" w:rsidRDefault="006E705E" w:rsidP="006E705E">
      <w:pPr>
        <w:pStyle w:val="a9"/>
      </w:pPr>
      <w:r>
        <w:t>В статье представлены и проанализированы теоретический и практический аспекты применения 3D-систем управления строительной техникой как части работ по обеспечению геодезического сопровождения строительства. Рассмотрены этапы подготовки исходных геодезических данных и организация работы техники на объекте строительства. Проанализирована экономическая эффективность применения технологии, определен финансовый эффект. Сформулированы выводы.</w:t>
      </w:r>
    </w:p>
    <w:p w:rsidR="006E705E" w:rsidRDefault="006E705E" w:rsidP="006E705E">
      <w:pPr>
        <w:pStyle w:val="a8"/>
      </w:pPr>
      <w:r>
        <w:t xml:space="preserve">Ключевые слова: </w:t>
      </w:r>
    </w:p>
    <w:p w:rsidR="006E705E" w:rsidRDefault="006E705E" w:rsidP="006E705E">
      <w:pPr>
        <w:pStyle w:val="a9"/>
      </w:pPr>
      <w:r>
        <w:lastRenderedPageBreak/>
        <w:t>геодезия; сопровождение строительства; оптимизация; кустовая площадка; строительная техника; нефтегазовые месторождения.</w:t>
      </w:r>
    </w:p>
    <w:p w:rsidR="006E705E" w:rsidRDefault="006E705E" w:rsidP="006E705E">
      <w:pPr>
        <w:pStyle w:val="a8"/>
      </w:pPr>
      <w:r>
        <w:t xml:space="preserve">Для цитирования: </w:t>
      </w:r>
    </w:p>
    <w:p w:rsidR="006E705E" w:rsidRDefault="006E705E" w:rsidP="006E705E">
      <w:pPr>
        <w:pStyle w:val="aa"/>
      </w:pPr>
      <w:r>
        <w:t>Новиков Ю. А., Черных А. В. Применение 3D-техники как инструмента оптимизации геодезических работ при обустройстве нефтяного месторождения // Инновационная экономика: информация, аналитика, прогнозы. – 2026. – № 4. – С. 227–235. https://doi.org/10.47576/2949-1894.2026.4.4.025.</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Application of 3D technology as a tool for optimizing geodetic work in oil field development</w:t>
      </w:r>
    </w:p>
    <w:p w:rsidR="006E705E" w:rsidRPr="006E705E" w:rsidRDefault="006E705E" w:rsidP="006E705E">
      <w:pPr>
        <w:pStyle w:val="a6"/>
        <w:rPr>
          <w:lang w:val="en-US"/>
        </w:rPr>
      </w:pPr>
      <w:proofErr w:type="spellStart"/>
      <w:proofErr w:type="gramStart"/>
      <w:r w:rsidRPr="006E705E">
        <w:rPr>
          <w:lang w:val="en-US"/>
        </w:rPr>
        <w:t>Novikov</w:t>
      </w:r>
      <w:proofErr w:type="spellEnd"/>
      <w:r w:rsidRPr="006E705E">
        <w:rPr>
          <w:lang w:val="en-US"/>
        </w:rPr>
        <w:t xml:space="preserve"> Yuri A.</w:t>
      </w:r>
      <w:proofErr w:type="gramEnd"/>
      <w:r w:rsidRPr="006E705E">
        <w:rPr>
          <w:lang w:val="en-US"/>
        </w:rPr>
        <w:t xml:space="preserve"> </w:t>
      </w:r>
    </w:p>
    <w:p w:rsidR="006E705E" w:rsidRPr="006E705E" w:rsidRDefault="006E705E" w:rsidP="006E705E">
      <w:pPr>
        <w:pStyle w:val="a7"/>
        <w:rPr>
          <w:lang w:val="en-US"/>
        </w:rPr>
      </w:pPr>
      <w:r w:rsidRPr="006E705E">
        <w:rPr>
          <w:lang w:val="en-US"/>
        </w:rPr>
        <w:t>Industrial University of Tyumen, Tyumen, Russia</w:t>
      </w:r>
    </w:p>
    <w:p w:rsidR="006E705E" w:rsidRPr="006E705E" w:rsidRDefault="006E705E" w:rsidP="006E705E">
      <w:pPr>
        <w:pStyle w:val="a6"/>
        <w:rPr>
          <w:lang w:val="en-US"/>
        </w:rPr>
      </w:pPr>
      <w:proofErr w:type="spellStart"/>
      <w:r w:rsidRPr="006E705E">
        <w:rPr>
          <w:lang w:val="en-US"/>
        </w:rPr>
        <w:t>Chernykh</w:t>
      </w:r>
      <w:proofErr w:type="spellEnd"/>
      <w:r w:rsidRPr="006E705E">
        <w:rPr>
          <w:lang w:val="en-US"/>
        </w:rPr>
        <w:t xml:space="preserve"> Anastasia V.</w:t>
      </w:r>
    </w:p>
    <w:p w:rsidR="006E705E" w:rsidRPr="006E705E" w:rsidRDefault="006E705E" w:rsidP="006E705E">
      <w:pPr>
        <w:pStyle w:val="a7"/>
        <w:rPr>
          <w:lang w:val="en-US"/>
        </w:rPr>
      </w:pPr>
      <w:r w:rsidRPr="006E705E">
        <w:rPr>
          <w:lang w:val="en-US"/>
        </w:rPr>
        <w:t>Industrial University of Tyumen, Tyumen, Russia, kustyshevain@tyuiu.ru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The paper presents and analyzes the theoretical and practical aspects of the use of 3-D construction equipment control systems as part of the work to ensure geodetic support of construction. The economic efficiency of the technology application was analyzed, the financial effect was determined. Stages of initial geodetic data preparation and equipment operation organization at the construction site are considered. Conclusions are formulated.</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geodesy</w:t>
      </w:r>
      <w:proofErr w:type="gramEnd"/>
      <w:r w:rsidRPr="006E705E">
        <w:rPr>
          <w:lang w:val="en-US"/>
        </w:rPr>
        <w:t>; construction support; optimization; cluster site; construction equipment; oil and gas fields.</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Novikov</w:t>
      </w:r>
      <w:proofErr w:type="spellEnd"/>
      <w:r w:rsidRPr="006E705E">
        <w:rPr>
          <w:lang w:val="en-US"/>
        </w:rPr>
        <w:t xml:space="preserve"> Yu. A., </w:t>
      </w:r>
      <w:proofErr w:type="spellStart"/>
      <w:r w:rsidRPr="006E705E">
        <w:rPr>
          <w:lang w:val="en-US"/>
        </w:rPr>
        <w:t>Chernykh</w:t>
      </w:r>
      <w:proofErr w:type="spellEnd"/>
      <w:r w:rsidRPr="006E705E">
        <w:rPr>
          <w:lang w:val="en-US"/>
        </w:rPr>
        <w:t xml:space="preserve"> A. V. Application of 3D technology as a tool for optimizing geodetic work in oil field development. </w:t>
      </w:r>
      <w:r w:rsidRPr="006E705E">
        <w:rPr>
          <w:i/>
          <w:iCs/>
          <w:lang w:val="en-US"/>
        </w:rPr>
        <w:t xml:space="preserve">Innovative economy: information, analysis, prognoses, </w:t>
      </w:r>
      <w:r w:rsidRPr="006E705E">
        <w:rPr>
          <w:lang w:val="en-US"/>
        </w:rPr>
        <w:t>2026, no. 4, pp. 227–235. https://doi.org/10.47576/2949-1894.2026.4.4.025.</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10.47576/2949-1894.2026.4.4.026</w:t>
      </w:r>
    </w:p>
    <w:p w:rsidR="006E705E" w:rsidRDefault="006E705E" w:rsidP="006E705E">
      <w:pPr>
        <w:pStyle w:val="a5"/>
      </w:pPr>
      <w:r>
        <w:t xml:space="preserve">Анализ функциональной целостности пространственно-территориального развития муниципальных округов Ямало-Ненецкого автономного округа (ЯНАО) </w:t>
      </w:r>
      <w:r>
        <w:br/>
        <w:t>в условиях потепления климата</w:t>
      </w:r>
    </w:p>
    <w:p w:rsidR="006E705E" w:rsidRDefault="006E705E" w:rsidP="006E705E">
      <w:pPr>
        <w:pStyle w:val="a6"/>
      </w:pPr>
      <w:proofErr w:type="spellStart"/>
      <w:r>
        <w:t>Подковырова</w:t>
      </w:r>
      <w:proofErr w:type="spellEnd"/>
      <w:r>
        <w:t xml:space="preserve"> Марина Анатольевна</w:t>
      </w:r>
    </w:p>
    <w:p w:rsidR="006E705E" w:rsidRDefault="006E705E" w:rsidP="006E705E">
      <w:pPr>
        <w:pStyle w:val="a7"/>
      </w:pPr>
      <w:r>
        <w:t>Тюменский индустриальный университет (ТИУ), Тюмень, Россия, podkovyrovama@tyuiu.ru</w:t>
      </w:r>
    </w:p>
    <w:p w:rsidR="006E705E" w:rsidRDefault="006E705E" w:rsidP="006E705E">
      <w:pPr>
        <w:pStyle w:val="a6"/>
      </w:pPr>
      <w:r>
        <w:t>Александрова Лада Дмитриевна</w:t>
      </w:r>
    </w:p>
    <w:p w:rsidR="006E705E" w:rsidRDefault="006E705E" w:rsidP="006E705E">
      <w:pPr>
        <w:pStyle w:val="a7"/>
      </w:pPr>
      <w:r>
        <w:t>Тюменский индустриальный университет (ТИУ), Тюмень, Россия, mailto:l.d.aleksandrovaicloud@mail.ru</w:t>
      </w:r>
    </w:p>
    <w:p w:rsidR="006E705E" w:rsidRDefault="006E705E" w:rsidP="006E705E">
      <w:pPr>
        <w:pStyle w:val="a6"/>
      </w:pPr>
      <w:r>
        <w:t>Кучеров Дмитрий Иванович</w:t>
      </w:r>
    </w:p>
    <w:p w:rsidR="006E705E" w:rsidRDefault="006E705E" w:rsidP="006E705E">
      <w:pPr>
        <w:pStyle w:val="a7"/>
      </w:pPr>
      <w:r>
        <w:lastRenderedPageBreak/>
        <w:t xml:space="preserve">Тюменский индустриальный университет (ТИУ), Тюмень, Россия, </w:t>
      </w:r>
      <w:r>
        <w:br/>
        <w:t>kucherovdi@tyuiu.ru</w:t>
      </w:r>
    </w:p>
    <w:p w:rsidR="006E705E" w:rsidRDefault="006E705E" w:rsidP="006E705E">
      <w:pPr>
        <w:pStyle w:val="a8"/>
      </w:pPr>
      <w:r>
        <w:t>Аннотация</w:t>
      </w:r>
    </w:p>
    <w:p w:rsidR="006E705E" w:rsidRDefault="006E705E" w:rsidP="006E705E">
      <w:pPr>
        <w:pStyle w:val="a9"/>
      </w:pPr>
      <w:r>
        <w:t xml:space="preserve">В статье обоснована актуальность исследования факторов и условий, определяющих функциональную целостность муниципальных округов Ямало-Ненецкого автономного округа (ЯНАО) в условиях потепления климата. </w:t>
      </w:r>
      <w:proofErr w:type="gramStart"/>
      <w:r>
        <w:t>В основу исследования положена авторская методика разработки алгоритма формирования модели функциональной целостности пространственного развития территорий муниципальных округов в условиях таяния вечной мерзлоты, позволяющего внести коррективы в комплексное развитие территорий, включая региональную и отраслевую экономики, систему расселения, транспортную логистику, традиционное природопользование, охрану особо охраняемых природных территорий, базируясь на актуализированной базе данных, характеризующих параметры, состояние и использование земельных (природных) ресурсов ЯНАО в</w:t>
      </w:r>
      <w:proofErr w:type="gramEnd"/>
      <w:r>
        <w:t xml:space="preserve"> </w:t>
      </w:r>
      <w:proofErr w:type="gramStart"/>
      <w:r>
        <w:t>условиях</w:t>
      </w:r>
      <w:proofErr w:type="gramEnd"/>
      <w:r>
        <w:t xml:space="preserve"> таяния вечной мерзлоты.</w:t>
      </w:r>
    </w:p>
    <w:p w:rsidR="006E705E" w:rsidRDefault="006E705E" w:rsidP="006E705E">
      <w:pPr>
        <w:pStyle w:val="a8"/>
      </w:pPr>
      <w:r>
        <w:t xml:space="preserve">Ключевые слова: </w:t>
      </w:r>
    </w:p>
    <w:p w:rsidR="006E705E" w:rsidRDefault="006E705E" w:rsidP="006E705E">
      <w:pPr>
        <w:pStyle w:val="a9"/>
      </w:pPr>
      <w:r>
        <w:t>территория Крайнего Севера; таяние вечной мерзлоты; методика; алгоритм; модель функциональной целостности пространственного развития территорий муниципальных округов ЯНАО; оценка; ограничения; перспективы развития территорий (земельно-имущественных комплексов).</w:t>
      </w:r>
    </w:p>
    <w:p w:rsidR="006E705E" w:rsidRDefault="006E705E" w:rsidP="006E705E">
      <w:pPr>
        <w:pStyle w:val="a8"/>
      </w:pPr>
      <w:r>
        <w:t xml:space="preserve">Для цитирования: </w:t>
      </w:r>
    </w:p>
    <w:p w:rsidR="006E705E" w:rsidRDefault="006E705E" w:rsidP="006E705E">
      <w:pPr>
        <w:pStyle w:val="aa"/>
      </w:pPr>
      <w:proofErr w:type="spellStart"/>
      <w:r>
        <w:t>Подковырова</w:t>
      </w:r>
      <w:proofErr w:type="spellEnd"/>
      <w:r>
        <w:t xml:space="preserve"> М. А., Александрова Л. Д., Кучеров Д. И. Анализ функциональной целостности пространственно-территориального развития муниципальных округов Ямало-Ненецкого автономного округа (ЯНАО) в условиях потепления климата // Инновационная экономика: информация, аналитика, прогнозы. – 2026. – № 4. – С. 236–248. https://doi.org/10.47576/2949-1894.2026.4.4.026.</w:t>
      </w:r>
    </w:p>
    <w:p w:rsidR="006E705E" w:rsidRDefault="006E705E" w:rsidP="006E705E">
      <w:pPr>
        <w:pStyle w:val="original"/>
      </w:pPr>
      <w:r>
        <w:t xml:space="preserve">Original article </w:t>
      </w:r>
    </w:p>
    <w:p w:rsidR="006E705E" w:rsidRPr="006E705E" w:rsidRDefault="006E705E" w:rsidP="006E705E">
      <w:pPr>
        <w:pStyle w:val="a5"/>
        <w:rPr>
          <w:lang w:val="en-US"/>
        </w:rPr>
      </w:pPr>
      <w:r w:rsidRPr="006E705E">
        <w:rPr>
          <w:lang w:val="en-US"/>
        </w:rPr>
        <w:t>Analysis of the functional integrity of the spatial-territorial development of municipal districts of the Yamalo-Nenets Autonomous Okrug (YNAO) in the context of global warming</w:t>
      </w:r>
    </w:p>
    <w:p w:rsidR="006E705E" w:rsidRPr="006E705E" w:rsidRDefault="006E705E" w:rsidP="006E705E">
      <w:pPr>
        <w:pStyle w:val="a6"/>
        <w:rPr>
          <w:lang w:val="en-US"/>
        </w:rPr>
      </w:pPr>
      <w:proofErr w:type="spellStart"/>
      <w:proofErr w:type="gramStart"/>
      <w:r w:rsidRPr="006E705E">
        <w:rPr>
          <w:lang w:val="en-US"/>
        </w:rPr>
        <w:t>Podkovyrova</w:t>
      </w:r>
      <w:proofErr w:type="spellEnd"/>
      <w:r w:rsidRPr="006E705E">
        <w:rPr>
          <w:lang w:val="en-US"/>
        </w:rPr>
        <w:t xml:space="preserve"> Marina A.</w:t>
      </w:r>
      <w:proofErr w:type="gramEnd"/>
    </w:p>
    <w:p w:rsidR="006E705E" w:rsidRPr="006E705E" w:rsidRDefault="006E705E" w:rsidP="006E705E">
      <w:pPr>
        <w:pStyle w:val="a7"/>
        <w:rPr>
          <w:lang w:val="en-US"/>
        </w:rPr>
      </w:pPr>
      <w:r w:rsidRPr="006E705E">
        <w:rPr>
          <w:lang w:val="en-US"/>
        </w:rPr>
        <w:t>Industrial University of Tyumen (TIU), Tyumen, Russia, podkovyrovama@tyuiu.ru</w:t>
      </w:r>
    </w:p>
    <w:p w:rsidR="006E705E" w:rsidRPr="006E705E" w:rsidRDefault="006E705E" w:rsidP="006E705E">
      <w:pPr>
        <w:pStyle w:val="a6"/>
        <w:rPr>
          <w:lang w:val="en-US"/>
        </w:rPr>
      </w:pPr>
      <w:proofErr w:type="spellStart"/>
      <w:proofErr w:type="gramStart"/>
      <w:r w:rsidRPr="006E705E">
        <w:rPr>
          <w:lang w:val="en-US"/>
        </w:rPr>
        <w:t>Alexandrova</w:t>
      </w:r>
      <w:proofErr w:type="spellEnd"/>
      <w:r w:rsidRPr="006E705E">
        <w:rPr>
          <w:lang w:val="en-US"/>
        </w:rPr>
        <w:t xml:space="preserve"> </w:t>
      </w:r>
      <w:proofErr w:type="spellStart"/>
      <w:r w:rsidRPr="006E705E">
        <w:rPr>
          <w:lang w:val="en-US"/>
        </w:rPr>
        <w:t>Lada</w:t>
      </w:r>
      <w:proofErr w:type="spellEnd"/>
      <w:r w:rsidRPr="006E705E">
        <w:rPr>
          <w:lang w:val="en-US"/>
        </w:rPr>
        <w:t xml:space="preserve"> D.</w:t>
      </w:r>
      <w:proofErr w:type="gramEnd"/>
    </w:p>
    <w:p w:rsidR="006E705E" w:rsidRPr="006E705E" w:rsidRDefault="006E705E" w:rsidP="006E705E">
      <w:pPr>
        <w:pStyle w:val="a7"/>
        <w:rPr>
          <w:lang w:val="en-US"/>
        </w:rPr>
      </w:pPr>
      <w:r w:rsidRPr="006E705E">
        <w:rPr>
          <w:lang w:val="en-US"/>
        </w:rPr>
        <w:t>Industrial University of Tyumen (TIU), Tyumen, Russia</w:t>
      </w:r>
      <w:proofErr w:type="gramStart"/>
      <w:r w:rsidRPr="006E705E">
        <w:rPr>
          <w:lang w:val="en-US"/>
        </w:rPr>
        <w:t xml:space="preserve">,  </w:t>
      </w:r>
      <w:proofErr w:type="gramEnd"/>
      <w:r w:rsidRPr="006E705E">
        <w:rPr>
          <w:lang w:val="en-US"/>
        </w:rPr>
        <w:br/>
        <w:t>mailto:l.d.aleksandrovaicloud@mail.ru</w:t>
      </w:r>
    </w:p>
    <w:p w:rsidR="006E705E" w:rsidRPr="006E705E" w:rsidRDefault="006E705E" w:rsidP="006E705E">
      <w:pPr>
        <w:pStyle w:val="a6"/>
        <w:rPr>
          <w:lang w:val="en-US"/>
        </w:rPr>
      </w:pPr>
      <w:proofErr w:type="spellStart"/>
      <w:r w:rsidRPr="006E705E">
        <w:rPr>
          <w:lang w:val="en-US"/>
        </w:rPr>
        <w:t>Kucherov</w:t>
      </w:r>
      <w:proofErr w:type="spellEnd"/>
      <w:r w:rsidRPr="006E705E">
        <w:rPr>
          <w:lang w:val="en-US"/>
        </w:rPr>
        <w:t xml:space="preserve"> Dmitry I.</w:t>
      </w:r>
    </w:p>
    <w:p w:rsidR="006E705E" w:rsidRPr="006E705E" w:rsidRDefault="006E705E" w:rsidP="006E705E">
      <w:pPr>
        <w:pStyle w:val="a7"/>
        <w:rPr>
          <w:lang w:val="en-US"/>
        </w:rPr>
      </w:pPr>
      <w:r w:rsidRPr="006E705E">
        <w:rPr>
          <w:lang w:val="en-US"/>
        </w:rPr>
        <w:t>Industrial University of Tyumen (TIU), Tyumen, Russia, kucherovdi@tyuiu.ru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article substantiates the relevance of the study of the factors and conditions determining the functional integrity of the </w:t>
      </w:r>
      <w:proofErr w:type="spellStart"/>
      <w:r w:rsidRPr="006E705E">
        <w:rPr>
          <w:lang w:val="en-US"/>
        </w:rPr>
        <w:t>Yamalo-Nenets</w:t>
      </w:r>
      <w:proofErr w:type="spellEnd"/>
      <w:r w:rsidRPr="006E705E">
        <w:rPr>
          <w:lang w:val="en-US"/>
        </w:rPr>
        <w:t xml:space="preserve"> Autonomous District in the context of climate warming. The research is based on the author's methodology for developing an algorithm for forming a model of the functional integrity of the spatial development of municipal districts in conditions of melting permafrost, which makes it possible to make adjustments to the integrated development of territories, including regional and </w:t>
      </w:r>
      <w:proofErr w:type="spellStart"/>
      <w:r w:rsidRPr="006E705E">
        <w:rPr>
          <w:lang w:val="en-US"/>
        </w:rPr>
        <w:t>sectoral</w:t>
      </w:r>
      <w:proofErr w:type="spellEnd"/>
      <w:r w:rsidRPr="006E705E">
        <w:rPr>
          <w:lang w:val="en-US"/>
        </w:rPr>
        <w:t xml:space="preserve"> economies, the settlement system, transport logistics, traditional nature management, specially protected natural areas, based on </w:t>
      </w:r>
      <w:proofErr w:type="spellStart"/>
      <w:r w:rsidRPr="006E705E">
        <w:rPr>
          <w:lang w:val="en-US"/>
        </w:rPr>
        <w:t>on</w:t>
      </w:r>
      <w:proofErr w:type="spellEnd"/>
      <w:r w:rsidRPr="006E705E">
        <w:rPr>
          <w:lang w:val="en-US"/>
        </w:rPr>
        <w:t xml:space="preserve"> an updated database that characterizes the parameters, the state and use of the </w:t>
      </w:r>
      <w:proofErr w:type="spellStart"/>
      <w:r w:rsidRPr="006E705E">
        <w:rPr>
          <w:lang w:val="en-US"/>
        </w:rPr>
        <w:t>Yamalo-Nenets</w:t>
      </w:r>
      <w:proofErr w:type="spellEnd"/>
      <w:r w:rsidRPr="006E705E">
        <w:rPr>
          <w:lang w:val="en-US"/>
        </w:rPr>
        <w:t xml:space="preserve"> Autonomous District's land (natural) resources in </w:t>
      </w:r>
      <w:r w:rsidRPr="006E705E">
        <w:rPr>
          <w:lang w:val="en-US"/>
        </w:rPr>
        <w:lastRenderedPageBreak/>
        <w:t xml:space="preserve">conditions of melting </w:t>
      </w:r>
      <w:proofErr w:type="spellStart"/>
      <w:r w:rsidRPr="006E705E">
        <w:rPr>
          <w:lang w:val="en-US"/>
        </w:rPr>
        <w:t>permafrost.Keywords</w:t>
      </w:r>
      <w:proofErr w:type="spellEnd"/>
      <w:r w:rsidRPr="006E705E">
        <w:rPr>
          <w:lang w:val="en-US"/>
        </w:rPr>
        <w:t xml:space="preserve">: territory of the Far North, permafrost melting, methodology, algorithm, formation of a model of the functional integrity of the spatial development of the territories of the </w:t>
      </w:r>
      <w:proofErr w:type="spellStart"/>
      <w:r w:rsidRPr="006E705E">
        <w:rPr>
          <w:lang w:val="en-US"/>
        </w:rPr>
        <w:t>Yamalo-Nenets</w:t>
      </w:r>
      <w:proofErr w:type="spellEnd"/>
      <w:r w:rsidRPr="006E705E">
        <w:rPr>
          <w:lang w:val="en-US"/>
        </w:rPr>
        <w:t xml:space="preserve"> Autonomous District, assessment, limitations, prospects for socio-ecological and economic development of territories.</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r w:rsidRPr="006E705E">
        <w:rPr>
          <w:lang w:val="en-US"/>
        </w:rPr>
        <w:t xml:space="preserve">territory of the Far North; permafrost melting; methodology; algorithm; model of the functional integrity of the spatial development of the territories of the </w:t>
      </w:r>
      <w:proofErr w:type="spellStart"/>
      <w:r w:rsidRPr="006E705E">
        <w:rPr>
          <w:lang w:val="en-US"/>
        </w:rPr>
        <w:t>Yamalo-Nenets</w:t>
      </w:r>
      <w:proofErr w:type="spellEnd"/>
      <w:r w:rsidRPr="006E705E">
        <w:rPr>
          <w:lang w:val="en-US"/>
        </w:rPr>
        <w:t xml:space="preserve"> Autonomous District; assessment; limitations; prospects for socio-ecological and economic development of territories.</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Podkovyrova</w:t>
      </w:r>
      <w:proofErr w:type="spellEnd"/>
      <w:r w:rsidRPr="006E705E">
        <w:rPr>
          <w:lang w:val="en-US"/>
        </w:rPr>
        <w:t xml:space="preserve"> M. A., </w:t>
      </w:r>
      <w:proofErr w:type="spellStart"/>
      <w:r w:rsidRPr="006E705E">
        <w:rPr>
          <w:lang w:val="en-US"/>
        </w:rPr>
        <w:t>Alexandrova</w:t>
      </w:r>
      <w:proofErr w:type="spellEnd"/>
      <w:r w:rsidRPr="006E705E">
        <w:rPr>
          <w:lang w:val="en-US"/>
        </w:rPr>
        <w:t xml:space="preserve"> L. D., </w:t>
      </w:r>
      <w:proofErr w:type="spellStart"/>
      <w:r w:rsidRPr="006E705E">
        <w:rPr>
          <w:lang w:val="en-US"/>
        </w:rPr>
        <w:t>Kucherov</w:t>
      </w:r>
      <w:proofErr w:type="spellEnd"/>
      <w:r w:rsidRPr="006E705E">
        <w:rPr>
          <w:lang w:val="en-US"/>
        </w:rPr>
        <w:t xml:space="preserve"> D. I. Analysis of the functional integrity of the spatial-territorial development of municipal districts of the </w:t>
      </w:r>
      <w:proofErr w:type="spellStart"/>
      <w:r w:rsidRPr="006E705E">
        <w:rPr>
          <w:lang w:val="en-US"/>
        </w:rPr>
        <w:t>Yamalo-Nenets</w:t>
      </w:r>
      <w:proofErr w:type="spellEnd"/>
      <w:r w:rsidRPr="006E705E">
        <w:rPr>
          <w:lang w:val="en-US"/>
        </w:rPr>
        <w:t xml:space="preserve"> Autonomous </w:t>
      </w:r>
      <w:proofErr w:type="spellStart"/>
      <w:r w:rsidRPr="006E705E">
        <w:rPr>
          <w:lang w:val="en-US"/>
        </w:rPr>
        <w:t>Okrug</w:t>
      </w:r>
      <w:proofErr w:type="spellEnd"/>
      <w:r w:rsidRPr="006E705E">
        <w:rPr>
          <w:lang w:val="en-US"/>
        </w:rPr>
        <w:t xml:space="preserve"> (YNAO) in the context of global warming. </w:t>
      </w:r>
      <w:r w:rsidRPr="006E705E">
        <w:rPr>
          <w:i/>
          <w:iCs/>
          <w:lang w:val="en-US"/>
        </w:rPr>
        <w:t xml:space="preserve">Innovative economy: information, analysis, prognoses, </w:t>
      </w:r>
      <w:r w:rsidRPr="006E705E">
        <w:rPr>
          <w:lang w:val="en-US"/>
        </w:rPr>
        <w:t>2026, no. 4, pp. 236–248. https://doi.org/10.47576/2949-1894.2026.4.4.026.</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10.47576/2949-1894.2026.4.4.027</w:t>
      </w:r>
    </w:p>
    <w:p w:rsidR="006E705E" w:rsidRDefault="006E705E" w:rsidP="006E705E">
      <w:pPr>
        <w:pStyle w:val="a5"/>
      </w:pPr>
      <w:r>
        <w:t xml:space="preserve">Предложение по развитию </w:t>
      </w:r>
      <w:r>
        <w:br/>
        <w:t xml:space="preserve">объектов дорожного сервиса </w:t>
      </w:r>
      <w:r>
        <w:br/>
        <w:t xml:space="preserve">на автомобильных дорогах регионального </w:t>
      </w:r>
      <w:r>
        <w:br/>
        <w:t xml:space="preserve">и межмуниципального значения </w:t>
      </w:r>
      <w:r>
        <w:br/>
        <w:t xml:space="preserve">на примере Ханты-Мансийского </w:t>
      </w:r>
      <w:r>
        <w:br/>
        <w:t>автономного округа – Югра</w:t>
      </w:r>
    </w:p>
    <w:p w:rsidR="006E705E" w:rsidRDefault="006E705E" w:rsidP="006E705E">
      <w:pPr>
        <w:pStyle w:val="a6"/>
      </w:pPr>
      <w:r>
        <w:t>Черных Елена Германовна</w:t>
      </w:r>
    </w:p>
    <w:p w:rsidR="006E705E" w:rsidRDefault="006E705E" w:rsidP="006E705E">
      <w:pPr>
        <w:pStyle w:val="a7"/>
      </w:pPr>
      <w:r>
        <w:t xml:space="preserve">Тюменский индустриальный университет (ТИУ), Тюмень, Россия, </w:t>
      </w:r>
      <w:r>
        <w:br/>
        <w:t>chernyheg@tyuiu.ru</w:t>
      </w:r>
    </w:p>
    <w:p w:rsidR="006E705E" w:rsidRDefault="006E705E" w:rsidP="006E705E">
      <w:pPr>
        <w:pStyle w:val="a8"/>
      </w:pPr>
      <w:r>
        <w:t>Аннотация</w:t>
      </w:r>
    </w:p>
    <w:p w:rsidR="006E705E" w:rsidRDefault="006E705E" w:rsidP="006E705E">
      <w:pPr>
        <w:pStyle w:val="a9"/>
        <w:rPr>
          <w:spacing w:val="-2"/>
        </w:rPr>
      </w:pPr>
      <w:r>
        <w:rPr>
          <w:spacing w:val="-2"/>
        </w:rPr>
        <w:t>В статье выполнен анализ неравномерности развития транспортной инфраструктуры автодороги «Югра», которая является частью маршрута Пермь – Серов – Ханты-Мансийск – Нефтеюганск – Сургут – Нижневартовск – Томск, входящего в формирующийся Северный широтный транспортный коридор. На данном отрезке Северного коридора обнаружена низкая концентрация объектов дорожного сервиса, которая негативно влияет на безопасность дорожного движения. Разработана схема расположения объектов дорожного сервиса на автомобильной дороге регионального и межмуниципального значения «Югра», позволяющая провести необходимые работы по созданию безопасного дорожного движения.</w:t>
      </w:r>
    </w:p>
    <w:p w:rsidR="006E705E" w:rsidRDefault="006E705E" w:rsidP="006E705E">
      <w:pPr>
        <w:pStyle w:val="a8"/>
      </w:pPr>
      <w:r>
        <w:t xml:space="preserve">Ключевые слова: </w:t>
      </w:r>
    </w:p>
    <w:p w:rsidR="006E705E" w:rsidRDefault="006E705E" w:rsidP="006E705E">
      <w:pPr>
        <w:pStyle w:val="a9"/>
      </w:pPr>
      <w:r>
        <w:t>объекты дорожного сервиса; автомобильные дороги регионального и межмуниципального значения; документы территориального планирования; многофункциональные зоны дорожного сервиса; сервитут.</w:t>
      </w:r>
    </w:p>
    <w:p w:rsidR="006E705E" w:rsidRDefault="006E705E" w:rsidP="006E705E">
      <w:pPr>
        <w:pStyle w:val="a8"/>
      </w:pPr>
      <w:r>
        <w:t xml:space="preserve">Для цитирования: </w:t>
      </w:r>
    </w:p>
    <w:p w:rsidR="006E705E" w:rsidRDefault="006E705E" w:rsidP="006E705E">
      <w:pPr>
        <w:pStyle w:val="aa"/>
      </w:pPr>
      <w:r>
        <w:t>Черных Е. Г. Предложение по развитию объектов дорожного сервиса на автомобильных дорогах регионального и межмуниципального значения на примере Ханты-Мансийского автономного округа – Югра // Инновационная экономика: информация, аналитика, прогнозы. – 2026. – № 4. – С. 249–263. https://doi.org/10.47576/2949-1894.2026.4.4.027.</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lastRenderedPageBreak/>
        <w:t xml:space="preserve">A proposal for the development of road service facilities on highways of regional and inter-municipal importance on the example of the Khanty-Mansiysk Autonomous Okrug – Yugra </w:t>
      </w:r>
    </w:p>
    <w:p w:rsidR="006E705E" w:rsidRPr="006E705E" w:rsidRDefault="006E705E" w:rsidP="006E705E">
      <w:pPr>
        <w:pStyle w:val="a6"/>
        <w:rPr>
          <w:lang w:val="en-US"/>
        </w:rPr>
      </w:pPr>
      <w:proofErr w:type="spellStart"/>
      <w:r w:rsidRPr="006E705E">
        <w:rPr>
          <w:lang w:val="en-US"/>
        </w:rPr>
        <w:t>Chernykh</w:t>
      </w:r>
      <w:proofErr w:type="spellEnd"/>
      <w:r w:rsidRPr="006E705E">
        <w:rPr>
          <w:lang w:val="en-US"/>
        </w:rPr>
        <w:t xml:space="preserve"> Elena G.</w:t>
      </w:r>
    </w:p>
    <w:p w:rsidR="006E705E" w:rsidRPr="006E705E" w:rsidRDefault="006E705E" w:rsidP="006E705E">
      <w:pPr>
        <w:pStyle w:val="a7"/>
        <w:rPr>
          <w:lang w:val="en-US"/>
        </w:rPr>
      </w:pPr>
      <w:r w:rsidRPr="006E705E">
        <w:rPr>
          <w:lang w:val="en-US"/>
        </w:rPr>
        <w:t>Industrial University of Tyumen, Tyumen, Russia, chernyheg@tyuiu.ru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This study analyzes the uneven development of transport infrastructure on the </w:t>
      </w:r>
      <w:proofErr w:type="spellStart"/>
      <w:r w:rsidRPr="006E705E">
        <w:rPr>
          <w:lang w:val="en-US"/>
        </w:rPr>
        <w:t>Yugra</w:t>
      </w:r>
      <w:proofErr w:type="spellEnd"/>
      <w:r w:rsidRPr="006E705E">
        <w:rPr>
          <w:lang w:val="en-US"/>
        </w:rPr>
        <w:t xml:space="preserve"> highway, which is part of the Perm-Serov-Khanty-Mansiysk-Nefteyugansk-Surgut-Nizhnevartovsk-Tomsk route, part of the emerging Northern Latitudinal Transport Corridor. This section of the Northern Corridor has a low concentration of road service facilities, which negatively impacts road safety. As a result, the author developed a layout plan for road service facilities on the regional and inter-municipal “</w:t>
      </w:r>
      <w:proofErr w:type="spellStart"/>
      <w:r w:rsidRPr="006E705E">
        <w:rPr>
          <w:lang w:val="en-US"/>
        </w:rPr>
        <w:t>Yugra</w:t>
      </w:r>
      <w:proofErr w:type="spellEnd"/>
      <w:r w:rsidRPr="006E705E">
        <w:rPr>
          <w:lang w:val="en-US"/>
        </w:rPr>
        <w:t>” highway, enabling the necessary work to ensure safe road traffic.</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proofErr w:type="gramStart"/>
      <w:r w:rsidRPr="006E705E">
        <w:rPr>
          <w:lang w:val="en-US"/>
        </w:rPr>
        <w:t>road</w:t>
      </w:r>
      <w:proofErr w:type="gramEnd"/>
      <w:r w:rsidRPr="006E705E">
        <w:rPr>
          <w:lang w:val="en-US"/>
        </w:rPr>
        <w:t xml:space="preserve"> service facilities; regional and inter-municipal highways; territorial planning documents; multifunctional road service zones; easement.</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Chernykh</w:t>
      </w:r>
      <w:proofErr w:type="spellEnd"/>
      <w:r w:rsidRPr="006E705E">
        <w:rPr>
          <w:lang w:val="en-US"/>
        </w:rPr>
        <w:t xml:space="preserve"> E. G. </w:t>
      </w:r>
      <w:proofErr w:type="gramStart"/>
      <w:r w:rsidRPr="006E705E">
        <w:rPr>
          <w:lang w:val="en-US"/>
        </w:rPr>
        <w:t xml:space="preserve">A proposal for the development of road service facilities on highways of regional and inter-municipal importance on the example of the </w:t>
      </w:r>
      <w:proofErr w:type="spellStart"/>
      <w:r w:rsidRPr="006E705E">
        <w:rPr>
          <w:lang w:val="en-US"/>
        </w:rPr>
        <w:t>Khanty-Mansiysk</w:t>
      </w:r>
      <w:proofErr w:type="spellEnd"/>
      <w:r w:rsidRPr="006E705E">
        <w:rPr>
          <w:lang w:val="en-US"/>
        </w:rPr>
        <w:t xml:space="preserve"> Autonomous </w:t>
      </w:r>
      <w:proofErr w:type="spellStart"/>
      <w:r w:rsidRPr="006E705E">
        <w:rPr>
          <w:lang w:val="en-US"/>
        </w:rPr>
        <w:t>Okrug</w:t>
      </w:r>
      <w:proofErr w:type="spellEnd"/>
      <w:r w:rsidRPr="006E705E">
        <w:rPr>
          <w:lang w:val="en-US"/>
        </w:rPr>
        <w:t xml:space="preserve"> – </w:t>
      </w:r>
      <w:proofErr w:type="spellStart"/>
      <w:r w:rsidRPr="006E705E">
        <w:rPr>
          <w:lang w:val="en-US"/>
        </w:rPr>
        <w:t>Yugra</w:t>
      </w:r>
      <w:proofErr w:type="spellEnd"/>
      <w:r w:rsidRPr="006E705E">
        <w:rPr>
          <w:lang w:val="en-US"/>
        </w:rPr>
        <w:t>.</w:t>
      </w:r>
      <w:proofErr w:type="gramEnd"/>
      <w:r w:rsidRPr="006E705E">
        <w:rPr>
          <w:lang w:val="en-US"/>
        </w:rPr>
        <w:t xml:space="preserve"> </w:t>
      </w:r>
      <w:r w:rsidRPr="006E705E">
        <w:rPr>
          <w:i/>
          <w:iCs/>
          <w:lang w:val="en-US"/>
        </w:rPr>
        <w:t xml:space="preserve">Innovative economy: information, analysis, prognoses, </w:t>
      </w:r>
      <w:r w:rsidRPr="006E705E">
        <w:rPr>
          <w:lang w:val="en-US"/>
        </w:rPr>
        <w:t>2026, no. 4, pp. 249–263. https://doi.org/10.47576/2949-1894.2026.4.4.027.</w:t>
      </w:r>
    </w:p>
    <w:p w:rsidR="006E705E" w:rsidRPr="006E705E" w:rsidRDefault="006E705E" w:rsidP="006E705E">
      <w:pPr>
        <w:pStyle w:val="a3"/>
        <w:rPr>
          <w:lang w:val="ru-RU"/>
        </w:rPr>
      </w:pPr>
      <w:r w:rsidRPr="006E705E">
        <w:rPr>
          <w:lang w:val="ru-RU"/>
        </w:rPr>
        <w:t>Научная статья</w:t>
      </w:r>
    </w:p>
    <w:p w:rsidR="006E705E" w:rsidRPr="006E705E" w:rsidRDefault="006E705E" w:rsidP="006E705E">
      <w:pPr>
        <w:pStyle w:val="a4"/>
        <w:rPr>
          <w:lang w:val="ru-RU"/>
        </w:rPr>
      </w:pPr>
      <w:r w:rsidRPr="006E705E">
        <w:rPr>
          <w:lang w:val="ru-RU"/>
        </w:rPr>
        <w:t>УДК 332</w:t>
      </w:r>
    </w:p>
    <w:p w:rsidR="006E705E" w:rsidRPr="006E705E" w:rsidRDefault="006E705E" w:rsidP="006E705E">
      <w:pPr>
        <w:pStyle w:val="doi"/>
        <w:rPr>
          <w:lang w:val="ru-RU"/>
        </w:rPr>
      </w:pPr>
      <w:proofErr w:type="spellStart"/>
      <w:proofErr w:type="gramStart"/>
      <w:r>
        <w:t>doi</w:t>
      </w:r>
      <w:proofErr w:type="spellEnd"/>
      <w:proofErr w:type="gramEnd"/>
      <w:r w:rsidRPr="006E705E">
        <w:rPr>
          <w:lang w:val="ru-RU"/>
        </w:rPr>
        <w:t>: 10.47576/2949-1894.2026.4.4.028</w:t>
      </w:r>
    </w:p>
    <w:p w:rsidR="006E705E" w:rsidRDefault="006E705E" w:rsidP="006E705E">
      <w:pPr>
        <w:pStyle w:val="a5"/>
      </w:pPr>
      <w:r>
        <w:t xml:space="preserve">Анализ факторов пространственно-территориального обеспечения развития региональной и отраслевой экономики Ямало-Ненецкого автономного округа </w:t>
      </w:r>
      <w:r>
        <w:br/>
        <w:t>в условиях потепления климата</w:t>
      </w:r>
    </w:p>
    <w:p w:rsidR="006E705E" w:rsidRDefault="006E705E" w:rsidP="006E705E">
      <w:pPr>
        <w:pStyle w:val="a6"/>
      </w:pPr>
      <w:proofErr w:type="spellStart"/>
      <w:r>
        <w:t>Подковырова</w:t>
      </w:r>
      <w:proofErr w:type="spellEnd"/>
      <w:r>
        <w:t xml:space="preserve"> Марина Анатольевна</w:t>
      </w:r>
    </w:p>
    <w:p w:rsidR="006E705E" w:rsidRDefault="006E705E" w:rsidP="006E705E">
      <w:pPr>
        <w:pStyle w:val="a7"/>
      </w:pPr>
      <w:r>
        <w:t>Тюменский индустриальный университет (ТИУ), Тюмень, Россия, podkovyrovama@tyuiu.ru</w:t>
      </w:r>
    </w:p>
    <w:p w:rsidR="006E705E" w:rsidRDefault="006E705E" w:rsidP="006E705E">
      <w:pPr>
        <w:pStyle w:val="a6"/>
      </w:pPr>
      <w:r>
        <w:t xml:space="preserve">Александрова Лада Дмитриевна </w:t>
      </w:r>
    </w:p>
    <w:p w:rsidR="006E705E" w:rsidRDefault="006E705E" w:rsidP="006E705E">
      <w:pPr>
        <w:pStyle w:val="a7"/>
      </w:pPr>
      <w:r>
        <w:t>Тюменский индустриальный университет (ТИУ), Тюмень, Россия, mailto:l.d.aleksandrovaicloud@mail.ru</w:t>
      </w:r>
    </w:p>
    <w:p w:rsidR="006E705E" w:rsidRDefault="006E705E" w:rsidP="006E705E">
      <w:pPr>
        <w:pStyle w:val="a8"/>
      </w:pPr>
      <w:r>
        <w:t>Аннотация</w:t>
      </w:r>
    </w:p>
    <w:p w:rsidR="006E705E" w:rsidRDefault="006E705E" w:rsidP="006E705E">
      <w:pPr>
        <w:pStyle w:val="a9"/>
      </w:pPr>
      <w:proofErr w:type="gramStart"/>
      <w:r>
        <w:t>В статье обоснована актуальность разработки экспериментального тематического геоинформационного ресурса, позволяющего актуализировать базу данных, охватывающих современное состояние и использование земельных (природных) ресурсов Ямало-Ненецкого автономного округа (ЯНАО), вовлеченных в промышленное освоение, транспортную и социальную инфраструктуру, в традиционное природопользование и в охрану ООПТ.</w:t>
      </w:r>
      <w:proofErr w:type="gramEnd"/>
      <w:r>
        <w:t xml:space="preserve"> Данные разработки определяют и уточняют перспективы использования пространственно-территориального </w:t>
      </w:r>
      <w:r>
        <w:lastRenderedPageBreak/>
        <w:t>(операционного) базиса развития региональных и отраслевых экономики с учетом факторов рисков, обусловленных усилением проявления экзогенных процессов в условиях таяния вечной мерзлоты.</w:t>
      </w:r>
    </w:p>
    <w:p w:rsidR="006E705E" w:rsidRDefault="006E705E" w:rsidP="006E705E">
      <w:pPr>
        <w:pStyle w:val="a8"/>
      </w:pPr>
      <w:r>
        <w:t xml:space="preserve">Ключевые слова: </w:t>
      </w:r>
    </w:p>
    <w:p w:rsidR="006E705E" w:rsidRDefault="006E705E" w:rsidP="006E705E">
      <w:pPr>
        <w:pStyle w:val="a9"/>
      </w:pPr>
      <w:r>
        <w:t>территория Крайнего Севера; таяние вечной мерзлоты; экзогенные процессы; социально-эколого-экономические риски; Стратегия пространственного развития территорий Крайнего Севера; адаптация; экспериментальный тематический геоинформационный ресурс; модульный и системный подходы; оценка; анализ; ограничения; перспективы; социально-эколого-экономическое развитие территорий ЯНАО.</w:t>
      </w:r>
    </w:p>
    <w:p w:rsidR="006E705E" w:rsidRDefault="006E705E" w:rsidP="006E705E">
      <w:pPr>
        <w:pStyle w:val="a8"/>
      </w:pPr>
      <w:r>
        <w:t xml:space="preserve">Для цитирования: </w:t>
      </w:r>
    </w:p>
    <w:p w:rsidR="006E705E" w:rsidRDefault="006E705E" w:rsidP="006E705E">
      <w:pPr>
        <w:pStyle w:val="aa"/>
      </w:pPr>
      <w:proofErr w:type="spellStart"/>
      <w:r>
        <w:t>Подковырова</w:t>
      </w:r>
      <w:proofErr w:type="spellEnd"/>
      <w:r>
        <w:t xml:space="preserve"> М. А., Александрова Л. Д. Анализ факторов пространственно-территориального обеспечения развития региональной и отраслевой экономики Ямало-Ненецкого автономного округа в условиях потепления климата // Инновационная экономика: информация, аналитика, прогнозы. – 2026. – № 4. – С. 264–275. https://doi.org/10.47576/2949-1894.2026.4.4.028.</w:t>
      </w:r>
    </w:p>
    <w:p w:rsidR="006E705E" w:rsidRDefault="006E705E" w:rsidP="006E705E">
      <w:pPr>
        <w:pStyle w:val="original"/>
      </w:pPr>
      <w:r>
        <w:t>Original article</w:t>
      </w:r>
    </w:p>
    <w:p w:rsidR="006E705E" w:rsidRPr="006E705E" w:rsidRDefault="006E705E" w:rsidP="006E705E">
      <w:pPr>
        <w:pStyle w:val="a5"/>
        <w:rPr>
          <w:lang w:val="en-US"/>
        </w:rPr>
      </w:pPr>
      <w:r w:rsidRPr="006E705E">
        <w:rPr>
          <w:lang w:val="en-US"/>
        </w:rPr>
        <w:t>Analysis of spatial and territorial support factors in the development of the regional and sectoral economy of the Yamalo-Nenets Autonomous District in the context of climate warming</w:t>
      </w:r>
    </w:p>
    <w:p w:rsidR="006E705E" w:rsidRPr="006E705E" w:rsidRDefault="006E705E" w:rsidP="006E705E">
      <w:pPr>
        <w:pStyle w:val="a6"/>
        <w:rPr>
          <w:lang w:val="en-US"/>
        </w:rPr>
      </w:pPr>
      <w:proofErr w:type="spellStart"/>
      <w:proofErr w:type="gramStart"/>
      <w:r w:rsidRPr="006E705E">
        <w:rPr>
          <w:lang w:val="en-US"/>
        </w:rPr>
        <w:t>Podkovyrova</w:t>
      </w:r>
      <w:proofErr w:type="spellEnd"/>
      <w:r w:rsidRPr="006E705E">
        <w:rPr>
          <w:lang w:val="en-US"/>
        </w:rPr>
        <w:t xml:space="preserve"> Marina A.</w:t>
      </w:r>
      <w:proofErr w:type="gramEnd"/>
    </w:p>
    <w:p w:rsidR="006E705E" w:rsidRPr="006E705E" w:rsidRDefault="006E705E" w:rsidP="006E705E">
      <w:pPr>
        <w:pStyle w:val="a7"/>
        <w:rPr>
          <w:lang w:val="en-US"/>
        </w:rPr>
      </w:pPr>
      <w:r w:rsidRPr="006E705E">
        <w:rPr>
          <w:lang w:val="en-US"/>
        </w:rPr>
        <w:t>Industrial University of Tyumen (TIU), Tyumen, Russia, podkovyrovama@tyuiu.ru</w:t>
      </w:r>
    </w:p>
    <w:p w:rsidR="006E705E" w:rsidRPr="006E705E" w:rsidRDefault="006E705E" w:rsidP="006E705E">
      <w:pPr>
        <w:pStyle w:val="a6"/>
        <w:rPr>
          <w:lang w:val="en-US"/>
        </w:rPr>
      </w:pPr>
      <w:proofErr w:type="spellStart"/>
      <w:proofErr w:type="gramStart"/>
      <w:r w:rsidRPr="006E705E">
        <w:rPr>
          <w:lang w:val="en-US"/>
        </w:rPr>
        <w:t>Alexandrova</w:t>
      </w:r>
      <w:proofErr w:type="spellEnd"/>
      <w:r w:rsidRPr="006E705E">
        <w:rPr>
          <w:lang w:val="en-US"/>
        </w:rPr>
        <w:t xml:space="preserve"> </w:t>
      </w:r>
      <w:proofErr w:type="spellStart"/>
      <w:r w:rsidRPr="006E705E">
        <w:rPr>
          <w:lang w:val="en-US"/>
        </w:rPr>
        <w:t>Lada</w:t>
      </w:r>
      <w:proofErr w:type="spellEnd"/>
      <w:r w:rsidRPr="006E705E">
        <w:rPr>
          <w:lang w:val="en-US"/>
        </w:rPr>
        <w:t xml:space="preserve"> D.</w:t>
      </w:r>
      <w:proofErr w:type="gramEnd"/>
    </w:p>
    <w:p w:rsidR="006E705E" w:rsidRPr="006E705E" w:rsidRDefault="006E705E" w:rsidP="006E705E">
      <w:pPr>
        <w:pStyle w:val="a7"/>
        <w:rPr>
          <w:lang w:val="en-US"/>
        </w:rPr>
      </w:pPr>
      <w:r w:rsidRPr="006E705E">
        <w:rPr>
          <w:lang w:val="en-US"/>
        </w:rPr>
        <w:t xml:space="preserve">Industrial University of Tyumen (TIU), Tyumen, Russia, </w:t>
      </w:r>
      <w:r w:rsidRPr="006E705E">
        <w:rPr>
          <w:lang w:val="en-US"/>
        </w:rPr>
        <w:br/>
        <w:t>mailto:l.d.aleksandrovaicloud@mail.ru</w:t>
      </w:r>
    </w:p>
    <w:p w:rsidR="006E705E" w:rsidRPr="006E705E" w:rsidRDefault="006E705E" w:rsidP="006E705E">
      <w:pPr>
        <w:pStyle w:val="a8"/>
        <w:rPr>
          <w:lang w:val="en-US"/>
        </w:rPr>
      </w:pPr>
      <w:r w:rsidRPr="006E705E">
        <w:rPr>
          <w:lang w:val="en-US"/>
        </w:rPr>
        <w:t>Abstract</w:t>
      </w:r>
    </w:p>
    <w:p w:rsidR="006E705E" w:rsidRPr="006E705E" w:rsidRDefault="006E705E" w:rsidP="006E705E">
      <w:pPr>
        <w:pStyle w:val="a9"/>
        <w:rPr>
          <w:lang w:val="en-US"/>
        </w:rPr>
      </w:pPr>
      <w:r w:rsidRPr="006E705E">
        <w:rPr>
          <w:lang w:val="en-US"/>
        </w:rPr>
        <w:t xml:space="preserve">The article substantiates the relevance of the development of an experimental thematic </w:t>
      </w:r>
      <w:proofErr w:type="spellStart"/>
      <w:r w:rsidRPr="006E705E">
        <w:rPr>
          <w:lang w:val="en-US"/>
        </w:rPr>
        <w:t>geoinformation</w:t>
      </w:r>
      <w:proofErr w:type="spellEnd"/>
      <w:r w:rsidRPr="006E705E">
        <w:rPr>
          <w:lang w:val="en-US"/>
        </w:rPr>
        <w:t xml:space="preserve"> resource, which makes it possible to update the database coverin</w:t>
      </w:r>
      <w:bookmarkStart w:id="0" w:name="_GoBack"/>
      <w:bookmarkEnd w:id="0"/>
      <w:r w:rsidRPr="006E705E">
        <w:rPr>
          <w:lang w:val="en-US"/>
        </w:rPr>
        <w:t xml:space="preserve">g the current state and use of land (natural) resources of the </w:t>
      </w:r>
      <w:proofErr w:type="spellStart"/>
      <w:r w:rsidRPr="006E705E">
        <w:rPr>
          <w:lang w:val="en-US"/>
        </w:rPr>
        <w:t>Yamalo-Nenets</w:t>
      </w:r>
      <w:proofErr w:type="spellEnd"/>
      <w:r w:rsidRPr="006E705E">
        <w:rPr>
          <w:lang w:val="en-US"/>
        </w:rPr>
        <w:t xml:space="preserve"> Autonomous District involved in industrial development, transport and social infrastructure, in traditional nature management and in the protection of protected areas. These developments define and clarify the prospects for using the spatial and territorial (operational) basis for the development of regional and </w:t>
      </w:r>
      <w:proofErr w:type="spellStart"/>
      <w:r w:rsidRPr="006E705E">
        <w:rPr>
          <w:lang w:val="en-US"/>
        </w:rPr>
        <w:t>sectoral</w:t>
      </w:r>
      <w:proofErr w:type="spellEnd"/>
      <w:r w:rsidRPr="006E705E">
        <w:rPr>
          <w:lang w:val="en-US"/>
        </w:rPr>
        <w:t xml:space="preserve"> economies, taking into account the risk factors caused by the increased manifestation of exogenous processes in the conditions of permafrost melting.</w:t>
      </w:r>
    </w:p>
    <w:p w:rsidR="006E705E" w:rsidRPr="006E705E" w:rsidRDefault="006E705E" w:rsidP="006E705E">
      <w:pPr>
        <w:pStyle w:val="a8"/>
        <w:rPr>
          <w:lang w:val="en-US"/>
        </w:rPr>
      </w:pPr>
      <w:r w:rsidRPr="006E705E">
        <w:rPr>
          <w:lang w:val="en-US"/>
        </w:rPr>
        <w:t xml:space="preserve">Keywords: </w:t>
      </w:r>
    </w:p>
    <w:p w:rsidR="006E705E" w:rsidRPr="006E705E" w:rsidRDefault="006E705E" w:rsidP="006E705E">
      <w:pPr>
        <w:pStyle w:val="a9"/>
        <w:rPr>
          <w:lang w:val="en-US"/>
        </w:rPr>
      </w:pPr>
      <w:r w:rsidRPr="006E705E">
        <w:rPr>
          <w:lang w:val="en-US"/>
        </w:rPr>
        <w:t xml:space="preserve">territory of the Far North, permafrost melting, exogenous processes, socio-ecological and economic risks, Strategy of spatial development of the territories of the Far North, adaptation, experimental thematic </w:t>
      </w:r>
      <w:proofErr w:type="spellStart"/>
      <w:r w:rsidRPr="006E705E">
        <w:rPr>
          <w:lang w:val="en-US"/>
        </w:rPr>
        <w:t>geoinformation</w:t>
      </w:r>
      <w:proofErr w:type="spellEnd"/>
      <w:r w:rsidRPr="006E705E">
        <w:rPr>
          <w:lang w:val="en-US"/>
        </w:rPr>
        <w:t xml:space="preserve"> resource, modular and systematic approaches, assessment, analysis, limitations, prospects, socio-ecological and economic development of the territories of the </w:t>
      </w:r>
      <w:proofErr w:type="spellStart"/>
      <w:r w:rsidRPr="006E705E">
        <w:rPr>
          <w:lang w:val="en-US"/>
        </w:rPr>
        <w:t>Yamalo-Nenets</w:t>
      </w:r>
      <w:proofErr w:type="spellEnd"/>
      <w:r w:rsidRPr="006E705E">
        <w:rPr>
          <w:lang w:val="en-US"/>
        </w:rPr>
        <w:t xml:space="preserve"> Autonomous District.</w:t>
      </w:r>
    </w:p>
    <w:p w:rsidR="006E705E" w:rsidRPr="006E705E" w:rsidRDefault="006E705E" w:rsidP="006E705E">
      <w:pPr>
        <w:pStyle w:val="a8"/>
        <w:rPr>
          <w:lang w:val="en-US"/>
        </w:rPr>
      </w:pPr>
      <w:r w:rsidRPr="006E705E">
        <w:rPr>
          <w:lang w:val="en-US"/>
        </w:rPr>
        <w:t xml:space="preserve">For citation: </w:t>
      </w:r>
    </w:p>
    <w:p w:rsidR="006E705E" w:rsidRPr="006E705E" w:rsidRDefault="006E705E" w:rsidP="006E705E">
      <w:pPr>
        <w:pStyle w:val="forcitation"/>
        <w:rPr>
          <w:lang w:val="en-US"/>
        </w:rPr>
      </w:pPr>
      <w:proofErr w:type="spellStart"/>
      <w:r w:rsidRPr="006E705E">
        <w:rPr>
          <w:lang w:val="en-US"/>
        </w:rPr>
        <w:t>Podkovyrova</w:t>
      </w:r>
      <w:proofErr w:type="spellEnd"/>
      <w:r w:rsidRPr="006E705E">
        <w:rPr>
          <w:lang w:val="en-US"/>
        </w:rPr>
        <w:t xml:space="preserve"> M. A., </w:t>
      </w:r>
      <w:proofErr w:type="spellStart"/>
      <w:r w:rsidRPr="006E705E">
        <w:rPr>
          <w:lang w:val="en-US"/>
        </w:rPr>
        <w:t>Alexandrova</w:t>
      </w:r>
      <w:proofErr w:type="spellEnd"/>
      <w:r w:rsidRPr="006E705E">
        <w:rPr>
          <w:lang w:val="en-US"/>
        </w:rPr>
        <w:t xml:space="preserve"> L. D. Analysis of spatial and territorial support factors in the development of the regional and </w:t>
      </w:r>
      <w:proofErr w:type="spellStart"/>
      <w:r w:rsidRPr="006E705E">
        <w:rPr>
          <w:lang w:val="en-US"/>
        </w:rPr>
        <w:t>sectoral</w:t>
      </w:r>
      <w:proofErr w:type="spellEnd"/>
      <w:r w:rsidRPr="006E705E">
        <w:rPr>
          <w:lang w:val="en-US"/>
        </w:rPr>
        <w:t xml:space="preserve"> economy of the </w:t>
      </w:r>
      <w:proofErr w:type="spellStart"/>
      <w:r w:rsidRPr="006E705E">
        <w:rPr>
          <w:lang w:val="en-US"/>
        </w:rPr>
        <w:t>Yamalo-Nenets</w:t>
      </w:r>
      <w:proofErr w:type="spellEnd"/>
      <w:r w:rsidRPr="006E705E">
        <w:rPr>
          <w:lang w:val="en-US"/>
        </w:rPr>
        <w:t xml:space="preserve"> Autonomous District in the context of climate warming.</w:t>
      </w:r>
      <w:r w:rsidRPr="006E705E">
        <w:rPr>
          <w:i/>
          <w:iCs/>
          <w:lang w:val="en-US"/>
        </w:rPr>
        <w:t xml:space="preserve"> Innovative economy: information, analysis, prognoses, </w:t>
      </w:r>
      <w:r w:rsidRPr="006E705E">
        <w:rPr>
          <w:lang w:val="en-US"/>
        </w:rPr>
        <w:t xml:space="preserve">2026, </w:t>
      </w:r>
      <w:r w:rsidRPr="006E705E">
        <w:rPr>
          <w:lang w:val="en-US"/>
        </w:rPr>
        <w:br/>
        <w:t>no. 4, pp. 264–275. https://doi.org/10.47576/2949-1894.2026.4.4.028.</w:t>
      </w:r>
    </w:p>
    <w:p w:rsidR="006872AA" w:rsidRPr="006E705E" w:rsidRDefault="006872AA">
      <w:pPr>
        <w:rPr>
          <w:lang w:val="en-US"/>
        </w:rPr>
      </w:pPr>
    </w:p>
    <w:sectPr w:rsidR="006872AA" w:rsidRPr="006E705E" w:rsidSect="006E705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81"/>
    <w:rsid w:val="006872AA"/>
    <w:rsid w:val="006E705E"/>
    <w:rsid w:val="00AB1590"/>
    <w:rsid w:val="00FA3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6E705E"/>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6E705E"/>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6E705E"/>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6E705E"/>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6E705E"/>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6E705E"/>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_загл"/>
    <w:basedOn w:val="a"/>
    <w:uiPriority w:val="99"/>
    <w:rsid w:val="006E705E"/>
    <w:pPr>
      <w:autoSpaceDE w:val="0"/>
      <w:autoSpaceDN w:val="0"/>
      <w:adjustRightInd w:val="0"/>
      <w:spacing w:after="113" w:line="288" w:lineRule="auto"/>
      <w:ind w:left="1134"/>
      <w:jc w:val="both"/>
      <w:textAlignment w:val="center"/>
    </w:pPr>
    <w:rPr>
      <w:rFonts w:ascii="Arial" w:hAnsi="Arial" w:cs="Arial"/>
      <w:color w:val="000000"/>
      <w:spacing w:val="43"/>
      <w:sz w:val="20"/>
      <w:szCs w:val="20"/>
    </w:rPr>
  </w:style>
  <w:style w:type="paragraph" w:customStyle="1" w:styleId="a9">
    <w:name w:val="аннотация"/>
    <w:basedOn w:val="a"/>
    <w:uiPriority w:val="99"/>
    <w:rsid w:val="006E705E"/>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9"/>
    <w:uiPriority w:val="99"/>
    <w:rsid w:val="006E705E"/>
  </w:style>
  <w:style w:type="paragraph" w:customStyle="1" w:styleId="aa">
    <w:name w:val="для цитирования"/>
    <w:basedOn w:val="forcitation"/>
    <w:uiPriority w:val="99"/>
    <w:rsid w:val="006E705E"/>
  </w:style>
  <w:style w:type="paragraph" w:customStyle="1" w:styleId="original">
    <w:name w:val="original"/>
    <w:basedOn w:val="doi"/>
    <w:uiPriority w:val="99"/>
    <w:rsid w:val="006E705E"/>
    <w:pPr>
      <w:spacing w:before="22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6E705E"/>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6E705E"/>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6E705E"/>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6E705E"/>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6E705E"/>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6E705E"/>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_загл"/>
    <w:basedOn w:val="a"/>
    <w:uiPriority w:val="99"/>
    <w:rsid w:val="006E705E"/>
    <w:pPr>
      <w:autoSpaceDE w:val="0"/>
      <w:autoSpaceDN w:val="0"/>
      <w:adjustRightInd w:val="0"/>
      <w:spacing w:after="113" w:line="288" w:lineRule="auto"/>
      <w:ind w:left="1134"/>
      <w:jc w:val="both"/>
      <w:textAlignment w:val="center"/>
    </w:pPr>
    <w:rPr>
      <w:rFonts w:ascii="Arial" w:hAnsi="Arial" w:cs="Arial"/>
      <w:color w:val="000000"/>
      <w:spacing w:val="43"/>
      <w:sz w:val="20"/>
      <w:szCs w:val="20"/>
    </w:rPr>
  </w:style>
  <w:style w:type="paragraph" w:customStyle="1" w:styleId="a9">
    <w:name w:val="аннотация"/>
    <w:basedOn w:val="a"/>
    <w:uiPriority w:val="99"/>
    <w:rsid w:val="006E705E"/>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9"/>
    <w:uiPriority w:val="99"/>
    <w:rsid w:val="006E705E"/>
  </w:style>
  <w:style w:type="paragraph" w:customStyle="1" w:styleId="aa">
    <w:name w:val="для цитирования"/>
    <w:basedOn w:val="forcitation"/>
    <w:uiPriority w:val="99"/>
    <w:rsid w:val="006E705E"/>
  </w:style>
  <w:style w:type="paragraph" w:customStyle="1" w:styleId="original">
    <w:name w:val="original"/>
    <w:basedOn w:val="doi"/>
    <w:uiPriority w:val="99"/>
    <w:rsid w:val="006E705E"/>
    <w:pPr>
      <w:spacing w:befor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34</Pages>
  <Words>12712</Words>
  <Characters>72463</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2026-04-11T11:13:00Z</dcterms:created>
  <dcterms:modified xsi:type="dcterms:W3CDTF">2026-04-11T11:28:00Z</dcterms:modified>
</cp:coreProperties>
</file>