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D76" w:rsidRDefault="00113D76" w:rsidP="00113D76">
      <w:pPr>
        <w:pStyle w:val="a3"/>
      </w:pPr>
      <w:proofErr w:type="spellStart"/>
      <w:r>
        <w:t>Научная</w:t>
      </w:r>
      <w:proofErr w:type="spellEnd"/>
      <w:r>
        <w:t xml:space="preserve"> </w:t>
      </w:r>
      <w:proofErr w:type="spellStart"/>
      <w:r>
        <w:t>статья</w:t>
      </w:r>
      <w:proofErr w:type="spellEnd"/>
    </w:p>
    <w:p w:rsidR="00113D76" w:rsidRDefault="00113D76" w:rsidP="00113D76">
      <w:pPr>
        <w:pStyle w:val="a4"/>
      </w:pPr>
      <w:r>
        <w:t>УДК 338</w:t>
      </w:r>
    </w:p>
    <w:p w:rsidR="00113D76" w:rsidRDefault="00113D76" w:rsidP="00113D76">
      <w:pPr>
        <w:pStyle w:val="doi"/>
      </w:pPr>
      <w:proofErr w:type="spellStart"/>
      <w:proofErr w:type="gramStart"/>
      <w:r>
        <w:t>doi</w:t>
      </w:r>
      <w:proofErr w:type="spellEnd"/>
      <w:proofErr w:type="gramEnd"/>
      <w:r>
        <w:t>: 10.47576/2949-1894.2024.6.6.001</w:t>
      </w:r>
    </w:p>
    <w:p w:rsidR="00113D76" w:rsidRDefault="00113D76" w:rsidP="00113D76">
      <w:pPr>
        <w:pStyle w:val="a5"/>
      </w:pPr>
      <w:r>
        <w:t xml:space="preserve">Развитие цифровых экосистем России </w:t>
      </w:r>
      <w:r>
        <w:br/>
        <w:t xml:space="preserve">на основании совмещения продуктового </w:t>
      </w:r>
      <w:r>
        <w:br/>
        <w:t>и проектного подходов к управлению</w:t>
      </w:r>
    </w:p>
    <w:p w:rsidR="00113D76" w:rsidRDefault="00113D76" w:rsidP="00113D76">
      <w:pPr>
        <w:pStyle w:val="a6"/>
      </w:pPr>
      <w:proofErr w:type="spellStart"/>
      <w:r>
        <w:t>Гридчина</w:t>
      </w:r>
      <w:proofErr w:type="spellEnd"/>
      <w:r>
        <w:t xml:space="preserve"> Александра Владимировна</w:t>
      </w:r>
    </w:p>
    <w:p w:rsidR="00113D76" w:rsidRDefault="00113D76" w:rsidP="00113D76">
      <w:pPr>
        <w:pStyle w:val="a7"/>
      </w:pPr>
      <w:r>
        <w:t>Московский политехнический университет, Москва, Россия</w:t>
      </w:r>
    </w:p>
    <w:p w:rsidR="00113D76" w:rsidRDefault="00113D76" w:rsidP="00113D76">
      <w:pPr>
        <w:pStyle w:val="a6"/>
      </w:pPr>
      <w:proofErr w:type="spellStart"/>
      <w:r>
        <w:t>Бабичев</w:t>
      </w:r>
      <w:proofErr w:type="spellEnd"/>
      <w:r>
        <w:t xml:space="preserve"> Даниил Романович </w:t>
      </w:r>
    </w:p>
    <w:p w:rsidR="00113D76" w:rsidRDefault="00113D76" w:rsidP="00113D76">
      <w:pPr>
        <w:pStyle w:val="a7"/>
      </w:pPr>
      <w:r>
        <w:t>Московский политехнический университет, Москва, Россия</w:t>
      </w:r>
    </w:p>
    <w:p w:rsidR="00113D76" w:rsidRDefault="00113D76" w:rsidP="00113D76">
      <w:pPr>
        <w:pStyle w:val="a8"/>
      </w:pPr>
      <w:r>
        <w:rPr>
          <w:spacing w:val="43"/>
        </w:rPr>
        <w:t>Аннотация</w:t>
      </w:r>
      <w:r>
        <w:t>. В статье проведен анализ современных цифровых экосистем в России через призму продуктового и проектного подходов к управлению. Исследуются ключевые подходы к управлению, эволюция развития от продуктов к экосистемам. Обсуждаются тренды, достижения и трудности, с которыми сталкиваются российские компании в процессе масштабирования своих экосистем и создания уникальных моделей управления, поддержания и роста экосистем.</w:t>
      </w:r>
    </w:p>
    <w:p w:rsidR="00113D76" w:rsidRDefault="00113D76" w:rsidP="00113D76">
      <w:pPr>
        <w:pStyle w:val="a8"/>
      </w:pPr>
      <w:r>
        <w:rPr>
          <w:spacing w:val="43"/>
        </w:rPr>
        <w:t>Ключевые слова:</w:t>
      </w:r>
      <w:r>
        <w:t xml:space="preserve"> цифровые экосистемы; управление продуктом; управление проектами; платформы; ценность.</w:t>
      </w:r>
    </w:p>
    <w:p w:rsidR="00113D76" w:rsidRDefault="00113D76" w:rsidP="00113D76">
      <w:pPr>
        <w:pStyle w:val="a9"/>
      </w:pPr>
      <w:r>
        <w:rPr>
          <w:spacing w:val="43"/>
        </w:rPr>
        <w:t>Для цитирования:</w:t>
      </w:r>
      <w:r>
        <w:t xml:space="preserve"> </w:t>
      </w:r>
      <w:proofErr w:type="spellStart"/>
      <w:r>
        <w:t>Гридчина</w:t>
      </w:r>
      <w:proofErr w:type="spellEnd"/>
      <w:r>
        <w:t xml:space="preserve"> А. В., </w:t>
      </w:r>
      <w:proofErr w:type="spellStart"/>
      <w:r>
        <w:t>Бабичев</w:t>
      </w:r>
      <w:proofErr w:type="spellEnd"/>
      <w:r>
        <w:t xml:space="preserve"> Д. Р. Развитие цифровых экосистем России на основании совмещения продуктового и проектного подходов к управлению // Инновационная экономика: информация, аналитика, прогнозы. – 2024. – № 6. – С. 10–17. https://doi.org/10.47576/2949-1894.2024.6.6.001.</w:t>
      </w:r>
    </w:p>
    <w:p w:rsidR="00113D76" w:rsidRDefault="00113D76" w:rsidP="00113D76">
      <w:pPr>
        <w:pStyle w:val="original"/>
      </w:pPr>
      <w:r>
        <w:t>Original article</w:t>
      </w:r>
    </w:p>
    <w:p w:rsidR="00113D76" w:rsidRPr="00113D76" w:rsidRDefault="00113D76" w:rsidP="00113D76">
      <w:pPr>
        <w:pStyle w:val="aa"/>
        <w:rPr>
          <w:lang w:val="en-US"/>
        </w:rPr>
      </w:pPr>
      <w:r w:rsidRPr="00113D76">
        <w:rPr>
          <w:lang w:val="en-US"/>
        </w:rPr>
        <w:t>Development of digital ecosystems in Russia based on the combination of product and project approaches to management</w:t>
      </w:r>
    </w:p>
    <w:p w:rsidR="00113D76" w:rsidRPr="00113D76" w:rsidRDefault="00113D76" w:rsidP="00113D76">
      <w:pPr>
        <w:pStyle w:val="ab"/>
        <w:rPr>
          <w:lang w:val="en-US"/>
        </w:rPr>
      </w:pPr>
      <w:proofErr w:type="spellStart"/>
      <w:r w:rsidRPr="00113D76">
        <w:rPr>
          <w:lang w:val="en-US"/>
        </w:rPr>
        <w:t>Gridchina</w:t>
      </w:r>
      <w:proofErr w:type="spellEnd"/>
      <w:r w:rsidRPr="00113D76">
        <w:rPr>
          <w:lang w:val="en-US"/>
        </w:rPr>
        <w:t xml:space="preserve"> Alexandra V. </w:t>
      </w:r>
    </w:p>
    <w:p w:rsidR="00113D76" w:rsidRPr="00113D76" w:rsidRDefault="00113D76" w:rsidP="00113D76">
      <w:pPr>
        <w:pStyle w:val="ac"/>
        <w:rPr>
          <w:lang w:val="en-US"/>
        </w:rPr>
      </w:pPr>
      <w:r w:rsidRPr="00113D76">
        <w:rPr>
          <w:lang w:val="en-US"/>
        </w:rPr>
        <w:t xml:space="preserve">Moscow Polytechnic University, Moscow, Russia </w:t>
      </w:r>
    </w:p>
    <w:p w:rsidR="00113D76" w:rsidRPr="00113D76" w:rsidRDefault="00113D76" w:rsidP="00113D76">
      <w:pPr>
        <w:pStyle w:val="ab"/>
        <w:rPr>
          <w:lang w:val="en-US"/>
        </w:rPr>
      </w:pPr>
      <w:proofErr w:type="spellStart"/>
      <w:r w:rsidRPr="00113D76">
        <w:rPr>
          <w:lang w:val="en-US"/>
        </w:rPr>
        <w:t>Babichev</w:t>
      </w:r>
      <w:proofErr w:type="spellEnd"/>
      <w:r w:rsidRPr="00113D76">
        <w:rPr>
          <w:lang w:val="en-US"/>
        </w:rPr>
        <w:t xml:space="preserve"> </w:t>
      </w:r>
      <w:proofErr w:type="spellStart"/>
      <w:r w:rsidRPr="00113D76">
        <w:rPr>
          <w:lang w:val="en-US"/>
        </w:rPr>
        <w:t>Daniil</w:t>
      </w:r>
      <w:proofErr w:type="spellEnd"/>
      <w:r w:rsidRPr="00113D76">
        <w:rPr>
          <w:lang w:val="en-US"/>
        </w:rPr>
        <w:t xml:space="preserve"> R. </w:t>
      </w:r>
    </w:p>
    <w:p w:rsidR="00113D76" w:rsidRPr="00113D76" w:rsidRDefault="00113D76" w:rsidP="00113D76">
      <w:pPr>
        <w:pStyle w:val="ac"/>
        <w:rPr>
          <w:lang w:val="en-US"/>
        </w:rPr>
      </w:pPr>
      <w:r w:rsidRPr="00113D76">
        <w:rPr>
          <w:lang w:val="en-US"/>
        </w:rPr>
        <w:t>Moscow Polytechnic University, Moscow, Russia</w:t>
      </w:r>
    </w:p>
    <w:p w:rsidR="00113D76" w:rsidRPr="00113D76" w:rsidRDefault="00113D76" w:rsidP="00113D76">
      <w:pPr>
        <w:pStyle w:val="a8"/>
        <w:rPr>
          <w:lang w:val="en-US"/>
        </w:rPr>
      </w:pPr>
      <w:r w:rsidRPr="00113D76">
        <w:rPr>
          <w:spacing w:val="43"/>
          <w:lang w:val="en-US"/>
        </w:rPr>
        <w:t>Abstract</w:t>
      </w:r>
      <w:r w:rsidRPr="00113D76">
        <w:rPr>
          <w:lang w:val="en-US"/>
        </w:rPr>
        <w:t>. This work presents an analysis of contemporary digital ecosystems in Russia through the lens of product and project management approaches. It explores key management strategies, the evolution from products to ecosystems, and discusses the trends, achievements, and challenges faced by Russian companies in the process of scaling their ecosystems and creating unique models for sustaining and growing these ecosystems.</w:t>
      </w:r>
    </w:p>
    <w:p w:rsidR="00113D76" w:rsidRPr="00113D76" w:rsidRDefault="00113D76" w:rsidP="00113D76">
      <w:pPr>
        <w:pStyle w:val="a8"/>
        <w:rPr>
          <w:lang w:val="en-US"/>
        </w:rPr>
      </w:pPr>
      <w:r w:rsidRPr="00113D76">
        <w:rPr>
          <w:spacing w:val="43"/>
          <w:lang w:val="en-US"/>
        </w:rPr>
        <w:t>Keywords</w:t>
      </w:r>
      <w:r w:rsidRPr="00113D76">
        <w:rPr>
          <w:lang w:val="en-US"/>
        </w:rPr>
        <w:t>: digital ecosystems; product management; project management; platforms; value.</w:t>
      </w:r>
    </w:p>
    <w:p w:rsidR="00113D76" w:rsidRPr="00113D76" w:rsidRDefault="00113D76" w:rsidP="00113D76">
      <w:pPr>
        <w:pStyle w:val="forcitation"/>
        <w:rPr>
          <w:lang w:val="en-US"/>
        </w:rPr>
      </w:pPr>
      <w:r w:rsidRPr="00113D76">
        <w:rPr>
          <w:spacing w:val="43"/>
          <w:lang w:val="en-US"/>
        </w:rPr>
        <w:t>For citation:</w:t>
      </w:r>
      <w:r w:rsidRPr="00113D76">
        <w:rPr>
          <w:lang w:val="en-US"/>
        </w:rPr>
        <w:t xml:space="preserve"> </w:t>
      </w:r>
      <w:proofErr w:type="spellStart"/>
      <w:r w:rsidRPr="00113D76">
        <w:rPr>
          <w:lang w:val="en-US"/>
        </w:rPr>
        <w:t>Gridchina</w:t>
      </w:r>
      <w:proofErr w:type="spellEnd"/>
      <w:r w:rsidRPr="00113D76">
        <w:rPr>
          <w:lang w:val="en-US"/>
        </w:rPr>
        <w:t xml:space="preserve"> A. V., </w:t>
      </w:r>
      <w:proofErr w:type="spellStart"/>
      <w:r w:rsidRPr="00113D76">
        <w:rPr>
          <w:lang w:val="en-US"/>
        </w:rPr>
        <w:t>Babichev</w:t>
      </w:r>
      <w:proofErr w:type="spellEnd"/>
      <w:r w:rsidRPr="00113D76">
        <w:rPr>
          <w:lang w:val="en-US"/>
        </w:rPr>
        <w:t xml:space="preserve"> D. R. Development of digital ecosystems in Russia based on the combination of product and project approaches to management. </w:t>
      </w:r>
      <w:r w:rsidRPr="00113D76">
        <w:rPr>
          <w:i/>
          <w:iCs/>
          <w:lang w:val="en-US"/>
        </w:rPr>
        <w:t xml:space="preserve">Innovative economy: information, analysis, prognoses, </w:t>
      </w:r>
      <w:r w:rsidRPr="00113D76">
        <w:rPr>
          <w:lang w:val="en-US"/>
        </w:rPr>
        <w:t>2024, no. 6, pp. 10–17. https://doi.org/10.47576/2949-1894.2024.6.6.001.</w:t>
      </w:r>
    </w:p>
    <w:p w:rsidR="00113D76" w:rsidRPr="00113D76" w:rsidRDefault="00113D76" w:rsidP="00113D76">
      <w:pPr>
        <w:pStyle w:val="a3"/>
        <w:rPr>
          <w:lang w:val="ru-RU"/>
        </w:rPr>
      </w:pPr>
      <w:r w:rsidRPr="00113D76">
        <w:rPr>
          <w:lang w:val="ru-RU"/>
        </w:rPr>
        <w:t>Научная статья</w:t>
      </w:r>
    </w:p>
    <w:p w:rsidR="00113D76" w:rsidRPr="00113D76" w:rsidRDefault="00113D76" w:rsidP="00113D76">
      <w:pPr>
        <w:pStyle w:val="a4"/>
        <w:rPr>
          <w:lang w:val="ru-RU"/>
        </w:rPr>
      </w:pPr>
      <w:r w:rsidRPr="00113D76">
        <w:rPr>
          <w:lang w:val="ru-RU"/>
        </w:rPr>
        <w:t>УДК 332</w:t>
      </w:r>
    </w:p>
    <w:p w:rsidR="00113D76" w:rsidRPr="00113D76" w:rsidRDefault="00113D76" w:rsidP="00113D76">
      <w:pPr>
        <w:pStyle w:val="doi"/>
        <w:rPr>
          <w:lang w:val="ru-RU"/>
        </w:rPr>
      </w:pPr>
      <w:proofErr w:type="spellStart"/>
      <w:proofErr w:type="gramStart"/>
      <w:r>
        <w:t>doi</w:t>
      </w:r>
      <w:proofErr w:type="spellEnd"/>
      <w:proofErr w:type="gramEnd"/>
      <w:r w:rsidRPr="00113D76">
        <w:rPr>
          <w:lang w:val="ru-RU"/>
        </w:rPr>
        <w:t>: 10.47576/2949-1894.2024.6.6.002</w:t>
      </w:r>
    </w:p>
    <w:p w:rsidR="00113D76" w:rsidRDefault="00113D76" w:rsidP="00113D76">
      <w:pPr>
        <w:pStyle w:val="a5"/>
      </w:pPr>
      <w:r>
        <w:lastRenderedPageBreak/>
        <w:t>Социально-экономическое развитие регионов России</w:t>
      </w:r>
    </w:p>
    <w:p w:rsidR="00113D76" w:rsidRDefault="00113D76" w:rsidP="00113D76">
      <w:pPr>
        <w:pStyle w:val="a6"/>
      </w:pPr>
      <w:r>
        <w:t xml:space="preserve">Пальмов Сергей Вадимович </w:t>
      </w:r>
    </w:p>
    <w:p w:rsidR="00113D76" w:rsidRDefault="00113D76" w:rsidP="00113D76">
      <w:pPr>
        <w:pStyle w:val="a7"/>
      </w:pPr>
      <w:r>
        <w:t xml:space="preserve">Поволжский государственный университет телекоммуникаций </w:t>
      </w:r>
      <w:r>
        <w:br/>
        <w:t>и информатики</w:t>
      </w:r>
      <w:r>
        <w:br/>
        <w:t>Самарский государственный технический университет</w:t>
      </w:r>
      <w:r>
        <w:br/>
        <w:t>Самара, Россия, s.palmov@psuti.ru</w:t>
      </w:r>
    </w:p>
    <w:p w:rsidR="00113D76" w:rsidRDefault="00113D76" w:rsidP="00113D76">
      <w:pPr>
        <w:pStyle w:val="a6"/>
      </w:pPr>
      <w:r>
        <w:t xml:space="preserve">Болдова Е. И. </w:t>
      </w:r>
    </w:p>
    <w:p w:rsidR="00113D76" w:rsidRDefault="00113D76" w:rsidP="00113D76">
      <w:pPr>
        <w:pStyle w:val="a7"/>
      </w:pPr>
      <w:r>
        <w:t xml:space="preserve">Поволжский государственный университет телекоммуникаций </w:t>
      </w:r>
      <w:r>
        <w:br/>
        <w:t>и информатики, Самара, Россия, boldova19@mail.ru</w:t>
      </w:r>
    </w:p>
    <w:p w:rsidR="00113D76" w:rsidRDefault="00113D76" w:rsidP="00113D76">
      <w:pPr>
        <w:pStyle w:val="a6"/>
      </w:pPr>
      <w:proofErr w:type="spellStart"/>
      <w:r>
        <w:t>Полоскова</w:t>
      </w:r>
      <w:proofErr w:type="spellEnd"/>
      <w:r>
        <w:t xml:space="preserve"> А. П. </w:t>
      </w:r>
    </w:p>
    <w:p w:rsidR="00113D76" w:rsidRDefault="00113D76" w:rsidP="00113D76">
      <w:pPr>
        <w:pStyle w:val="a7"/>
      </w:pPr>
      <w:r>
        <w:t xml:space="preserve">Поволжский государственный университет телекоммуникаций </w:t>
      </w:r>
      <w:r>
        <w:br/>
        <w:t>и информатики, Самара, Россия, poloskovaanastacia@yandex.ru</w:t>
      </w:r>
    </w:p>
    <w:p w:rsidR="00113D76" w:rsidRDefault="00113D76" w:rsidP="00113D76">
      <w:pPr>
        <w:pStyle w:val="a8"/>
      </w:pPr>
      <w:r>
        <w:rPr>
          <w:spacing w:val="43"/>
        </w:rPr>
        <w:t>Аннотация</w:t>
      </w:r>
      <w:r>
        <w:t>. В статье исследуется проблема неравномерности социально-экономического развития регионов России. Анализируются текущее состояние, причины и последствия диспропорций. Предлагаются пути решения, включая совершенствование региональной политики, реализацию национальных проектов, привлечение инвестиций и поддержку отстающих территорий. Подчеркивается значимость сбалансированного регионального развития для устойчивого роста экономики страны.</w:t>
      </w:r>
    </w:p>
    <w:p w:rsidR="00113D76" w:rsidRDefault="00113D76" w:rsidP="00113D76">
      <w:pPr>
        <w:pStyle w:val="a8"/>
      </w:pPr>
      <w:proofErr w:type="gramStart"/>
      <w:r>
        <w:rPr>
          <w:spacing w:val="43"/>
        </w:rPr>
        <w:t>Ключевые слова;</w:t>
      </w:r>
      <w:r>
        <w:t xml:space="preserve"> регионы России; социально-экономическое развитие; неравномерность; диспропорции; региональная политика; инвестиции.</w:t>
      </w:r>
      <w:proofErr w:type="gramEnd"/>
    </w:p>
    <w:p w:rsidR="00113D76" w:rsidRDefault="00113D76" w:rsidP="00113D76">
      <w:pPr>
        <w:pStyle w:val="a9"/>
      </w:pPr>
      <w:r>
        <w:rPr>
          <w:spacing w:val="43"/>
        </w:rPr>
        <w:t>Для цитирования:</w:t>
      </w:r>
      <w:r>
        <w:t xml:space="preserve"> Пальмов С. В., Болдова Е. И., </w:t>
      </w:r>
      <w:proofErr w:type="spellStart"/>
      <w:r>
        <w:t>Полоскова</w:t>
      </w:r>
      <w:proofErr w:type="spellEnd"/>
      <w:r>
        <w:t xml:space="preserve"> А. П. Социально-экономическое развитие регионов России // Инновационная экономика: информация, аналитика, прогнозы. – 2024. – № 6. – С. 18–22. https://doi.org/10.47576/2949-1894.2024.6.6.002.</w:t>
      </w:r>
    </w:p>
    <w:p w:rsidR="00113D76" w:rsidRDefault="00113D76" w:rsidP="00113D76">
      <w:pPr>
        <w:pStyle w:val="original"/>
      </w:pPr>
      <w:r>
        <w:t>Original article</w:t>
      </w:r>
    </w:p>
    <w:p w:rsidR="00113D76" w:rsidRPr="00113D76" w:rsidRDefault="00113D76" w:rsidP="00113D76">
      <w:pPr>
        <w:pStyle w:val="aa"/>
        <w:rPr>
          <w:lang w:val="en-US"/>
        </w:rPr>
      </w:pPr>
      <w:r w:rsidRPr="00113D76">
        <w:rPr>
          <w:lang w:val="en-US"/>
        </w:rPr>
        <w:t>Socioeconomic development of Russia’s regions</w:t>
      </w:r>
    </w:p>
    <w:p w:rsidR="00113D76" w:rsidRPr="00113D76" w:rsidRDefault="00113D76" w:rsidP="00113D76">
      <w:pPr>
        <w:pStyle w:val="ab"/>
        <w:rPr>
          <w:lang w:val="en-US"/>
        </w:rPr>
      </w:pPr>
      <w:proofErr w:type="spellStart"/>
      <w:proofErr w:type="gramStart"/>
      <w:r w:rsidRPr="00113D76">
        <w:rPr>
          <w:lang w:val="en-US"/>
        </w:rPr>
        <w:t>Palmov</w:t>
      </w:r>
      <w:proofErr w:type="spellEnd"/>
      <w:r w:rsidRPr="00113D76">
        <w:rPr>
          <w:lang w:val="en-US"/>
        </w:rPr>
        <w:t xml:space="preserve"> Sergey V.</w:t>
      </w:r>
      <w:proofErr w:type="gramEnd"/>
      <w:r w:rsidRPr="00113D76">
        <w:rPr>
          <w:lang w:val="en-US"/>
        </w:rPr>
        <w:t xml:space="preserve"> </w:t>
      </w:r>
    </w:p>
    <w:p w:rsidR="00113D76" w:rsidRPr="00113D76" w:rsidRDefault="00113D76" w:rsidP="00113D76">
      <w:pPr>
        <w:pStyle w:val="ac"/>
        <w:rPr>
          <w:lang w:val="en-US"/>
        </w:rPr>
      </w:pPr>
      <w:r w:rsidRPr="00113D76">
        <w:rPr>
          <w:lang w:val="en-US"/>
        </w:rPr>
        <w:t>Volga Region State University of Telecommunications and Informatics</w:t>
      </w:r>
      <w:r w:rsidRPr="00113D76">
        <w:rPr>
          <w:lang w:val="en-US"/>
        </w:rPr>
        <w:br/>
        <w:t>Samara State Technical University</w:t>
      </w:r>
      <w:r w:rsidRPr="00113D76">
        <w:rPr>
          <w:lang w:val="en-US"/>
        </w:rPr>
        <w:br/>
        <w:t xml:space="preserve">Samara, Russia, s.palmov@psuti.ru </w:t>
      </w:r>
    </w:p>
    <w:p w:rsidR="00113D76" w:rsidRPr="00113D76" w:rsidRDefault="00113D76" w:rsidP="00113D76">
      <w:pPr>
        <w:pStyle w:val="ab"/>
        <w:rPr>
          <w:lang w:val="en-US"/>
        </w:rPr>
      </w:pPr>
      <w:proofErr w:type="spellStart"/>
      <w:r w:rsidRPr="00113D76">
        <w:rPr>
          <w:lang w:val="en-US"/>
        </w:rPr>
        <w:t>Boldova</w:t>
      </w:r>
      <w:proofErr w:type="spellEnd"/>
      <w:r w:rsidRPr="00113D76">
        <w:rPr>
          <w:lang w:val="en-US"/>
        </w:rPr>
        <w:t xml:space="preserve"> E. I. </w:t>
      </w:r>
    </w:p>
    <w:p w:rsidR="00113D76" w:rsidRPr="00113D76" w:rsidRDefault="00113D76" w:rsidP="00113D76">
      <w:pPr>
        <w:pStyle w:val="ac"/>
        <w:rPr>
          <w:lang w:val="en-US"/>
        </w:rPr>
      </w:pPr>
      <w:r w:rsidRPr="00113D76">
        <w:rPr>
          <w:lang w:val="en-US"/>
        </w:rPr>
        <w:t xml:space="preserve">Volga Region State University of Telecommunications and Informatics, </w:t>
      </w:r>
      <w:r w:rsidRPr="00113D76">
        <w:rPr>
          <w:lang w:val="en-US"/>
        </w:rPr>
        <w:br/>
        <w:t xml:space="preserve">Samara, Russia, boldova19@mail.ru </w:t>
      </w:r>
    </w:p>
    <w:p w:rsidR="00113D76" w:rsidRPr="00113D76" w:rsidRDefault="00113D76" w:rsidP="00113D76">
      <w:pPr>
        <w:pStyle w:val="ab"/>
        <w:rPr>
          <w:lang w:val="en-US"/>
        </w:rPr>
      </w:pPr>
      <w:proofErr w:type="spellStart"/>
      <w:r w:rsidRPr="00113D76">
        <w:rPr>
          <w:lang w:val="en-US"/>
        </w:rPr>
        <w:t>Poloskova</w:t>
      </w:r>
      <w:proofErr w:type="spellEnd"/>
      <w:r w:rsidRPr="00113D76">
        <w:rPr>
          <w:lang w:val="en-US"/>
        </w:rPr>
        <w:t xml:space="preserve"> A. P. </w:t>
      </w:r>
    </w:p>
    <w:p w:rsidR="00113D76" w:rsidRPr="00113D76" w:rsidRDefault="00113D76" w:rsidP="00113D76">
      <w:pPr>
        <w:pStyle w:val="ac"/>
        <w:rPr>
          <w:lang w:val="en-US"/>
        </w:rPr>
      </w:pPr>
      <w:r w:rsidRPr="00113D76">
        <w:rPr>
          <w:lang w:val="en-US"/>
        </w:rPr>
        <w:t xml:space="preserve">Volga Region State University of Telecommunications and Informatics, </w:t>
      </w:r>
      <w:r w:rsidRPr="00113D76">
        <w:rPr>
          <w:lang w:val="en-US"/>
        </w:rPr>
        <w:br/>
        <w:t>Samara, Russia, poloskovaanastacia@yandex.ru</w:t>
      </w:r>
    </w:p>
    <w:p w:rsidR="00113D76" w:rsidRPr="00113D76" w:rsidRDefault="00113D76" w:rsidP="00113D76">
      <w:pPr>
        <w:pStyle w:val="a8"/>
        <w:rPr>
          <w:lang w:val="en-US"/>
        </w:rPr>
      </w:pPr>
      <w:r w:rsidRPr="00113D76">
        <w:rPr>
          <w:spacing w:val="43"/>
          <w:lang w:val="en-US"/>
        </w:rPr>
        <w:t>Abstract</w:t>
      </w:r>
      <w:r w:rsidRPr="00113D76">
        <w:rPr>
          <w:lang w:val="en-US"/>
        </w:rPr>
        <w:t>. The study explores the challenge of uneven socioeconomic development across Russia’s regions. It provides an analysis of the current state, underlying causes, and implications of regional disparities. The paper proposes strategies for addressing these issues, including enhancing regional policy frameworks, implementing national initiatives, attracting investment, and supporting lagging areas. The findings underscore the critical importance of balanced regional development as a cornerstone for the sustainable growth of the national economy.</w:t>
      </w:r>
    </w:p>
    <w:p w:rsidR="00113D76" w:rsidRPr="00113D76" w:rsidRDefault="00113D76" w:rsidP="00113D76">
      <w:pPr>
        <w:pStyle w:val="a8"/>
        <w:rPr>
          <w:lang w:val="en-US"/>
        </w:rPr>
      </w:pPr>
      <w:r w:rsidRPr="00113D76">
        <w:rPr>
          <w:spacing w:val="43"/>
          <w:lang w:val="en-US"/>
        </w:rPr>
        <w:t>Keywords</w:t>
      </w:r>
      <w:r w:rsidRPr="00113D76">
        <w:rPr>
          <w:lang w:val="en-US"/>
        </w:rPr>
        <w:t>: Russian regions; social and economic development; unevenness; disproportions; regional policy; investments.</w:t>
      </w:r>
    </w:p>
    <w:p w:rsidR="00113D76" w:rsidRPr="00113D76" w:rsidRDefault="00113D76" w:rsidP="00113D76">
      <w:pPr>
        <w:pStyle w:val="forcitation"/>
        <w:rPr>
          <w:lang w:val="en-US"/>
        </w:rPr>
      </w:pPr>
      <w:r w:rsidRPr="00113D76">
        <w:rPr>
          <w:spacing w:val="43"/>
          <w:lang w:val="en-US"/>
        </w:rPr>
        <w:lastRenderedPageBreak/>
        <w:t>For citation</w:t>
      </w:r>
      <w:r w:rsidRPr="00113D76">
        <w:rPr>
          <w:lang w:val="en-US"/>
        </w:rPr>
        <w:t xml:space="preserve">: </w:t>
      </w:r>
      <w:proofErr w:type="spellStart"/>
      <w:r w:rsidRPr="00113D76">
        <w:rPr>
          <w:lang w:val="en-US"/>
        </w:rPr>
        <w:t>Palmov</w:t>
      </w:r>
      <w:proofErr w:type="spellEnd"/>
      <w:r w:rsidRPr="00113D76">
        <w:rPr>
          <w:lang w:val="en-US"/>
        </w:rPr>
        <w:t xml:space="preserve"> S. V., </w:t>
      </w:r>
      <w:proofErr w:type="spellStart"/>
      <w:r w:rsidRPr="00113D76">
        <w:rPr>
          <w:lang w:val="en-US"/>
        </w:rPr>
        <w:t>Boldova</w:t>
      </w:r>
      <w:proofErr w:type="spellEnd"/>
      <w:r w:rsidRPr="00113D76">
        <w:rPr>
          <w:lang w:val="en-US"/>
        </w:rPr>
        <w:t xml:space="preserve"> E. I., </w:t>
      </w:r>
      <w:proofErr w:type="spellStart"/>
      <w:r w:rsidRPr="00113D76">
        <w:rPr>
          <w:lang w:val="en-US"/>
        </w:rPr>
        <w:t>Poloskova</w:t>
      </w:r>
      <w:proofErr w:type="spellEnd"/>
      <w:r w:rsidRPr="00113D76">
        <w:rPr>
          <w:lang w:val="en-US"/>
        </w:rPr>
        <w:t xml:space="preserve"> A. P. Socioeconomic development of Russia’s regions.</w:t>
      </w:r>
      <w:r w:rsidRPr="00113D76">
        <w:rPr>
          <w:i/>
          <w:iCs/>
          <w:lang w:val="en-US"/>
        </w:rPr>
        <w:t xml:space="preserve"> Innovative economy: information, analysis, prognoses,</w:t>
      </w:r>
      <w:r w:rsidRPr="00113D76">
        <w:rPr>
          <w:lang w:val="en-US"/>
        </w:rPr>
        <w:t xml:space="preserve"> 2024, no. 6, pp. 18–22. https://doi.org/10.47576/2949-1894.2024.6.6.002.</w:t>
      </w:r>
    </w:p>
    <w:p w:rsidR="00BA5B86" w:rsidRPr="00BA5B86" w:rsidRDefault="00BA5B86" w:rsidP="00BA5B86">
      <w:pPr>
        <w:pStyle w:val="a3"/>
        <w:rPr>
          <w:lang w:val="ru-RU"/>
        </w:rPr>
      </w:pPr>
      <w:r w:rsidRPr="00BA5B86">
        <w:rPr>
          <w:lang w:val="ru-RU"/>
        </w:rPr>
        <w:t>Научная статья</w:t>
      </w:r>
    </w:p>
    <w:p w:rsidR="00BA5B86" w:rsidRPr="00BA5B86" w:rsidRDefault="00BA5B86" w:rsidP="00BA5B86">
      <w:pPr>
        <w:pStyle w:val="a4"/>
        <w:rPr>
          <w:lang w:val="ru-RU"/>
        </w:rPr>
      </w:pPr>
      <w:r w:rsidRPr="00BA5B86">
        <w:rPr>
          <w:lang w:val="ru-RU"/>
        </w:rPr>
        <w:t>УДК 336.76</w:t>
      </w:r>
    </w:p>
    <w:p w:rsidR="00BA5B86" w:rsidRPr="00BA5B86" w:rsidRDefault="00BA5B86" w:rsidP="00BA5B86">
      <w:pPr>
        <w:pStyle w:val="doi"/>
        <w:rPr>
          <w:lang w:val="ru-RU"/>
        </w:rPr>
      </w:pPr>
      <w:proofErr w:type="spellStart"/>
      <w:proofErr w:type="gramStart"/>
      <w:r>
        <w:t>doi</w:t>
      </w:r>
      <w:proofErr w:type="spellEnd"/>
      <w:proofErr w:type="gramEnd"/>
      <w:r w:rsidRPr="00BA5B86">
        <w:rPr>
          <w:lang w:val="ru-RU"/>
        </w:rPr>
        <w:t>: 10.47576/2949-1894.2024.6.6.003</w:t>
      </w:r>
    </w:p>
    <w:p w:rsidR="00BA5B86" w:rsidRDefault="00BA5B86" w:rsidP="00BA5B86">
      <w:pPr>
        <w:pStyle w:val="a5"/>
      </w:pPr>
      <w:r>
        <w:t>Стабилизационная функция публичных финансов как фактор обеспечения социальной поддержки населения</w:t>
      </w:r>
    </w:p>
    <w:p w:rsidR="00BA5B86" w:rsidRDefault="00BA5B86" w:rsidP="00BA5B86">
      <w:pPr>
        <w:pStyle w:val="a6"/>
      </w:pPr>
      <w:r>
        <w:t xml:space="preserve">Верига Анна Владимировна </w:t>
      </w:r>
    </w:p>
    <w:p w:rsidR="00BA5B86" w:rsidRDefault="00BA5B86" w:rsidP="00BA5B86">
      <w:pPr>
        <w:pStyle w:val="a7"/>
      </w:pPr>
      <w:r>
        <w:t>Донецкая академия управления и государственной службы, Донецк, Россия, annaveriga62@mail.ru</w:t>
      </w:r>
    </w:p>
    <w:p w:rsidR="00BA5B86" w:rsidRDefault="00BA5B86" w:rsidP="00BA5B86">
      <w:pPr>
        <w:pStyle w:val="a8"/>
      </w:pPr>
      <w:r>
        <w:rPr>
          <w:spacing w:val="43"/>
        </w:rPr>
        <w:t>Аннотация</w:t>
      </w:r>
      <w:r>
        <w:t xml:space="preserve">. В статье предпринята попытка описания стабилизационной функции публичных финансов с помощью модели формирования публичных доходов и их распределения на социальные нужды и государственные потребности, основанная на двух бюджетных ограничениях, что позволяет изучать влияние фискальной </w:t>
      </w:r>
      <w:proofErr w:type="gramStart"/>
      <w:r>
        <w:t>политики на объем</w:t>
      </w:r>
      <w:proofErr w:type="gramEnd"/>
      <w:r>
        <w:t xml:space="preserve"> ВВП, определяемый производственной функцией. Полученные результаты модели могут быть использованы для анализа эффективности фискальной политики в условиях экономической нестабильности и для разработки рекомендаций по оптимизации стабилизационной функции публичных финансов. </w:t>
      </w:r>
    </w:p>
    <w:p w:rsidR="00BA5B86" w:rsidRDefault="00BA5B86" w:rsidP="00BA5B86">
      <w:pPr>
        <w:pStyle w:val="a8"/>
      </w:pPr>
      <w:r>
        <w:rPr>
          <w:spacing w:val="43"/>
        </w:rPr>
        <w:t>Ключевые слова</w:t>
      </w:r>
      <w:r>
        <w:t>: финансы; публичные финансы; функции финансов; стабилизационная функция финансов; фискальная политика.</w:t>
      </w:r>
    </w:p>
    <w:p w:rsidR="00BA5B86" w:rsidRDefault="00BA5B86" w:rsidP="00BA5B86">
      <w:pPr>
        <w:pStyle w:val="a8"/>
      </w:pPr>
      <w:r>
        <w:t>Исследование выполнено в рамках фундаментальной научно-исследовательской работы «Теоретико-</w:t>
      </w:r>
      <w:proofErr w:type="gramStart"/>
      <w:r>
        <w:t>методические подходы</w:t>
      </w:r>
      <w:proofErr w:type="gramEnd"/>
      <w:r>
        <w:t xml:space="preserve"> к управлению социально-экономическими процессами в условиях экономической нестабильности», регистрационный номер НИОКТР 1023022500030-6, за счет субсидии на финансовое обеспечение выполнения государственного задания на оказание государственных услуг (выполнение работ) в 2024 г.</w:t>
      </w:r>
    </w:p>
    <w:p w:rsidR="00BA5B86" w:rsidRDefault="00BA5B86" w:rsidP="00BA5B86">
      <w:pPr>
        <w:pStyle w:val="a9"/>
      </w:pPr>
      <w:r>
        <w:rPr>
          <w:spacing w:val="43"/>
        </w:rPr>
        <w:t>Для цитирования:</w:t>
      </w:r>
      <w:r>
        <w:t xml:space="preserve"> Верига А. В. Стабилизационная функция публичных финансов как фактор обеспечения социальной поддержки населения // Инновационная экономика: информация, аналитика, прогнозы. – 2024. – № 6. – С. 23–28. https://doi.org/10.47576/2949-1894.2024.6.6.003.</w:t>
      </w:r>
    </w:p>
    <w:p w:rsidR="00BA5B86" w:rsidRDefault="00BA5B86" w:rsidP="00BA5B86">
      <w:pPr>
        <w:pStyle w:val="original"/>
      </w:pPr>
      <w:r>
        <w:t>Original article</w:t>
      </w:r>
    </w:p>
    <w:p w:rsidR="00BA5B86" w:rsidRPr="00BA5B86" w:rsidRDefault="00BA5B86" w:rsidP="00BA5B86">
      <w:pPr>
        <w:pStyle w:val="aa"/>
        <w:rPr>
          <w:lang w:val="en-US"/>
        </w:rPr>
      </w:pPr>
      <w:r w:rsidRPr="00BA5B86">
        <w:rPr>
          <w:lang w:val="en-US"/>
        </w:rPr>
        <w:t xml:space="preserve">Stabilisation function of public finances </w:t>
      </w:r>
      <w:r w:rsidRPr="00BA5B86">
        <w:rPr>
          <w:lang w:val="en-US"/>
        </w:rPr>
        <w:br/>
        <w:t xml:space="preserve">as a factor in providing social support </w:t>
      </w:r>
      <w:r w:rsidRPr="00BA5B86">
        <w:rPr>
          <w:lang w:val="en-US"/>
        </w:rPr>
        <w:br/>
        <w:t>to the population</w:t>
      </w:r>
    </w:p>
    <w:p w:rsidR="00BA5B86" w:rsidRPr="00BA5B86" w:rsidRDefault="00BA5B86" w:rsidP="00BA5B86">
      <w:pPr>
        <w:pStyle w:val="ab"/>
        <w:rPr>
          <w:lang w:val="en-US"/>
        </w:rPr>
      </w:pPr>
      <w:proofErr w:type="spellStart"/>
      <w:r w:rsidRPr="00BA5B86">
        <w:rPr>
          <w:lang w:val="en-US"/>
        </w:rPr>
        <w:t>Veriga</w:t>
      </w:r>
      <w:proofErr w:type="spellEnd"/>
      <w:r w:rsidRPr="00BA5B86">
        <w:rPr>
          <w:lang w:val="en-US"/>
        </w:rPr>
        <w:t xml:space="preserve"> Anna V. </w:t>
      </w:r>
    </w:p>
    <w:p w:rsidR="00BA5B86" w:rsidRPr="00BA5B86" w:rsidRDefault="00BA5B86" w:rsidP="00BA5B86">
      <w:pPr>
        <w:pStyle w:val="ac"/>
        <w:rPr>
          <w:lang w:val="en-US"/>
        </w:rPr>
      </w:pPr>
      <w:r w:rsidRPr="00BA5B86">
        <w:rPr>
          <w:lang w:val="en-US"/>
        </w:rPr>
        <w:t>Donetsk Academy of Management and Public Administration, Donetsk, Russia, annaveriga62@mail.ru</w:t>
      </w:r>
    </w:p>
    <w:p w:rsidR="00BA5B86" w:rsidRPr="00BA5B86" w:rsidRDefault="00BA5B86" w:rsidP="00BA5B86">
      <w:pPr>
        <w:pStyle w:val="a8"/>
        <w:rPr>
          <w:lang w:val="en-US"/>
        </w:rPr>
      </w:pPr>
      <w:r w:rsidRPr="00BA5B86">
        <w:rPr>
          <w:spacing w:val="43"/>
          <w:lang w:val="en-US"/>
        </w:rPr>
        <w:t>Abstract</w:t>
      </w:r>
      <w:r w:rsidRPr="00BA5B86">
        <w:rPr>
          <w:lang w:val="en-US"/>
        </w:rPr>
        <w:t xml:space="preserve">. The article attempts to describe the </w:t>
      </w:r>
      <w:proofErr w:type="spellStart"/>
      <w:r w:rsidRPr="00BA5B86">
        <w:rPr>
          <w:lang w:val="en-US"/>
        </w:rPr>
        <w:t>stabilisation</w:t>
      </w:r>
      <w:proofErr w:type="spellEnd"/>
      <w:r w:rsidRPr="00BA5B86">
        <w:rPr>
          <w:lang w:val="en-US"/>
        </w:rPr>
        <w:t xml:space="preserve"> function of public finance by means of a model of public revenues formation and their distribution for social needs and state needs based on two budget constraints, which allows us to study the impact of fiscal policy on the volume of GDP determined by the production function. The obtained results of the model can be used to </w:t>
      </w:r>
      <w:proofErr w:type="spellStart"/>
      <w:r w:rsidRPr="00BA5B86">
        <w:rPr>
          <w:lang w:val="en-US"/>
        </w:rPr>
        <w:t>analyse</w:t>
      </w:r>
      <w:proofErr w:type="spellEnd"/>
      <w:r w:rsidRPr="00BA5B86">
        <w:rPr>
          <w:lang w:val="en-US"/>
        </w:rPr>
        <w:t xml:space="preserve"> the effectiveness of fiscal policy in conditions of economic instability and to develop recommendations for </w:t>
      </w:r>
      <w:proofErr w:type="spellStart"/>
      <w:r w:rsidRPr="00BA5B86">
        <w:rPr>
          <w:lang w:val="en-US"/>
        </w:rPr>
        <w:t>optimising</w:t>
      </w:r>
      <w:proofErr w:type="spellEnd"/>
      <w:r w:rsidRPr="00BA5B86">
        <w:rPr>
          <w:lang w:val="en-US"/>
        </w:rPr>
        <w:t xml:space="preserve"> the </w:t>
      </w:r>
      <w:proofErr w:type="spellStart"/>
      <w:r w:rsidRPr="00BA5B86">
        <w:rPr>
          <w:lang w:val="en-US"/>
        </w:rPr>
        <w:t>stabilisation</w:t>
      </w:r>
      <w:proofErr w:type="spellEnd"/>
      <w:r w:rsidRPr="00BA5B86">
        <w:rPr>
          <w:lang w:val="en-US"/>
        </w:rPr>
        <w:t xml:space="preserve"> function of public finances.</w:t>
      </w:r>
    </w:p>
    <w:p w:rsidR="00BA5B86" w:rsidRPr="00BA5B86" w:rsidRDefault="00BA5B86" w:rsidP="00BA5B86">
      <w:pPr>
        <w:pStyle w:val="a8"/>
        <w:rPr>
          <w:lang w:val="en-US"/>
        </w:rPr>
      </w:pPr>
      <w:r w:rsidRPr="00BA5B86">
        <w:rPr>
          <w:spacing w:val="43"/>
          <w:lang w:val="en-US"/>
        </w:rPr>
        <w:t>Keywords</w:t>
      </w:r>
      <w:r w:rsidRPr="00BA5B86">
        <w:rPr>
          <w:lang w:val="en-US"/>
        </w:rPr>
        <w:t xml:space="preserve">: finance; public finance; functions of finance; </w:t>
      </w:r>
      <w:proofErr w:type="spellStart"/>
      <w:r w:rsidRPr="00BA5B86">
        <w:rPr>
          <w:lang w:val="en-US"/>
        </w:rPr>
        <w:t>stabilisation</w:t>
      </w:r>
      <w:proofErr w:type="spellEnd"/>
      <w:r w:rsidRPr="00BA5B86">
        <w:rPr>
          <w:lang w:val="en-US"/>
        </w:rPr>
        <w:t xml:space="preserve"> function of finance; fiscal policy.</w:t>
      </w:r>
    </w:p>
    <w:p w:rsidR="00BA5B86" w:rsidRPr="00BA5B86" w:rsidRDefault="00BA5B86" w:rsidP="00BA5B86">
      <w:pPr>
        <w:pStyle w:val="forcitation"/>
        <w:rPr>
          <w:lang w:val="en-US"/>
        </w:rPr>
      </w:pPr>
      <w:r w:rsidRPr="00BA5B86">
        <w:rPr>
          <w:spacing w:val="43"/>
          <w:lang w:val="en-US"/>
        </w:rPr>
        <w:lastRenderedPageBreak/>
        <w:t>For citation</w:t>
      </w:r>
      <w:r w:rsidRPr="00BA5B86">
        <w:rPr>
          <w:lang w:val="en-US"/>
        </w:rPr>
        <w:t xml:space="preserve">: </w:t>
      </w:r>
      <w:proofErr w:type="spellStart"/>
      <w:r w:rsidRPr="00BA5B86">
        <w:rPr>
          <w:lang w:val="en-US"/>
        </w:rPr>
        <w:t>Veriga</w:t>
      </w:r>
      <w:proofErr w:type="spellEnd"/>
      <w:r w:rsidRPr="00BA5B86">
        <w:rPr>
          <w:lang w:val="en-US"/>
        </w:rPr>
        <w:t xml:space="preserve"> A. V. </w:t>
      </w:r>
      <w:proofErr w:type="spellStart"/>
      <w:r w:rsidRPr="00BA5B86">
        <w:rPr>
          <w:lang w:val="en-US"/>
        </w:rPr>
        <w:t>Stabilisation</w:t>
      </w:r>
      <w:proofErr w:type="spellEnd"/>
      <w:r w:rsidRPr="00BA5B86">
        <w:rPr>
          <w:lang w:val="en-US"/>
        </w:rPr>
        <w:t xml:space="preserve"> function of public finances as a factor in providing social support to the population. </w:t>
      </w:r>
      <w:r w:rsidRPr="00BA5B86">
        <w:rPr>
          <w:i/>
          <w:iCs/>
          <w:lang w:val="en-US"/>
        </w:rPr>
        <w:t xml:space="preserve">Innovative economy: information, analysis, prognoses, </w:t>
      </w:r>
      <w:r w:rsidRPr="00BA5B86">
        <w:rPr>
          <w:lang w:val="en-US"/>
        </w:rPr>
        <w:t>2024, no. 6, pp. 23–28. https://doi.org/10.47576/2949-1894.2024.6.6.003.</w:t>
      </w:r>
    </w:p>
    <w:p w:rsidR="00BA5B86" w:rsidRPr="00BA5B86" w:rsidRDefault="00BA5B86" w:rsidP="00BA5B86">
      <w:pPr>
        <w:pStyle w:val="a3"/>
        <w:rPr>
          <w:lang w:val="ru-RU"/>
        </w:rPr>
      </w:pPr>
      <w:r w:rsidRPr="00BA5B86">
        <w:rPr>
          <w:lang w:val="ru-RU"/>
        </w:rPr>
        <w:t>Научная статья</w:t>
      </w:r>
    </w:p>
    <w:p w:rsidR="00BA5B86" w:rsidRPr="00BA5B86" w:rsidRDefault="00BA5B86" w:rsidP="00BA5B86">
      <w:pPr>
        <w:pStyle w:val="a4"/>
        <w:rPr>
          <w:lang w:val="ru-RU"/>
        </w:rPr>
      </w:pPr>
      <w:r w:rsidRPr="00BA5B86">
        <w:rPr>
          <w:lang w:val="ru-RU"/>
        </w:rPr>
        <w:t>УДК 331</w:t>
      </w:r>
    </w:p>
    <w:p w:rsidR="00BA5B86" w:rsidRPr="00BA5B86" w:rsidRDefault="00BA5B86" w:rsidP="00BA5B86">
      <w:pPr>
        <w:pStyle w:val="doi"/>
        <w:rPr>
          <w:lang w:val="ru-RU"/>
        </w:rPr>
      </w:pPr>
      <w:proofErr w:type="spellStart"/>
      <w:proofErr w:type="gramStart"/>
      <w:r>
        <w:t>doi</w:t>
      </w:r>
      <w:proofErr w:type="spellEnd"/>
      <w:proofErr w:type="gramEnd"/>
      <w:r w:rsidRPr="00BA5B86">
        <w:rPr>
          <w:lang w:val="ru-RU"/>
        </w:rPr>
        <w:t>: 10.47576/2949-1894.2024.6.6.004</w:t>
      </w:r>
    </w:p>
    <w:p w:rsidR="00BA5B86" w:rsidRDefault="00BA5B86" w:rsidP="00BA5B86">
      <w:pPr>
        <w:pStyle w:val="a5"/>
      </w:pPr>
      <w:r>
        <w:t>Человеческий потенциал в основе формирования инновационной системы</w:t>
      </w:r>
    </w:p>
    <w:p w:rsidR="00BA5B86" w:rsidRDefault="00BA5B86" w:rsidP="00BA5B86">
      <w:pPr>
        <w:pStyle w:val="a6"/>
      </w:pPr>
      <w:r>
        <w:t>Корниенко Алексей Валерьевич</w:t>
      </w:r>
    </w:p>
    <w:p w:rsidR="00BA5B86" w:rsidRDefault="00BA5B86" w:rsidP="00BA5B86">
      <w:pPr>
        <w:pStyle w:val="a7"/>
      </w:pPr>
      <w:r>
        <w:t>Государственный университет просвещения, Москва, Россия, a.kornienko130584@gmail.com</w:t>
      </w:r>
    </w:p>
    <w:p w:rsidR="00BA5B86" w:rsidRDefault="00BA5B86" w:rsidP="00BA5B86">
      <w:pPr>
        <w:pStyle w:val="a8"/>
      </w:pPr>
      <w:r>
        <w:rPr>
          <w:spacing w:val="43"/>
        </w:rPr>
        <w:t>Аннотация</w:t>
      </w:r>
      <w:r>
        <w:t>. В статье раскрываются актуальные вопросы взаимосвязи человеческого потенциала с динамикой формирования и развития инновационной системы. В процессе исследования рассмотрены различные точки зрения и теории на корреляцию между этими двумя категориями. Также представлен авторский подход, который определяет двунаправленное влияние инновационных систем и человеческого потенциала.</w:t>
      </w:r>
    </w:p>
    <w:p w:rsidR="00BA5B86" w:rsidRDefault="00BA5B86" w:rsidP="00BA5B86">
      <w:pPr>
        <w:pStyle w:val="a8"/>
      </w:pPr>
      <w:r>
        <w:rPr>
          <w:spacing w:val="43"/>
        </w:rPr>
        <w:t>Ключевые слова</w:t>
      </w:r>
      <w:r>
        <w:t>: инновации; развитие; человек; знания; умения; рост.</w:t>
      </w:r>
    </w:p>
    <w:p w:rsidR="00BA5B86" w:rsidRDefault="00BA5B86" w:rsidP="00BA5B86">
      <w:pPr>
        <w:pStyle w:val="a9"/>
      </w:pPr>
      <w:r>
        <w:rPr>
          <w:spacing w:val="43"/>
        </w:rPr>
        <w:t>Для цитирования:</w:t>
      </w:r>
      <w:r>
        <w:t xml:space="preserve"> Корниенко А. В. Человеческий потенциал в основе формирования инновационной системы // Инновационная экономика: информация, аналитика, прогнозы. – 2024. – № 6. – С. 29–35. https://doi.org/10.47576/2949-1894.2024.6.6.004.</w:t>
      </w:r>
    </w:p>
    <w:p w:rsidR="00BA5B86" w:rsidRDefault="00BA5B86" w:rsidP="00BA5B86">
      <w:pPr>
        <w:pStyle w:val="original"/>
      </w:pPr>
      <w:r>
        <w:t>Original article</w:t>
      </w:r>
    </w:p>
    <w:p w:rsidR="00BA5B86" w:rsidRPr="00BA5B86" w:rsidRDefault="00BA5B86" w:rsidP="00BA5B86">
      <w:pPr>
        <w:pStyle w:val="aa"/>
        <w:rPr>
          <w:lang w:val="en-US"/>
        </w:rPr>
      </w:pPr>
      <w:r w:rsidRPr="00BA5B86">
        <w:rPr>
          <w:lang w:val="en-US"/>
        </w:rPr>
        <w:t>Human potential as the basis of the formation of an innovation system</w:t>
      </w:r>
    </w:p>
    <w:p w:rsidR="00BA5B86" w:rsidRPr="00BA5B86" w:rsidRDefault="00BA5B86" w:rsidP="00BA5B86">
      <w:pPr>
        <w:pStyle w:val="ab"/>
        <w:rPr>
          <w:lang w:val="en-US"/>
        </w:rPr>
      </w:pPr>
      <w:proofErr w:type="spellStart"/>
      <w:r w:rsidRPr="00BA5B86">
        <w:rPr>
          <w:lang w:val="en-US"/>
        </w:rPr>
        <w:t>Kornienko</w:t>
      </w:r>
      <w:proofErr w:type="spellEnd"/>
      <w:r w:rsidRPr="00BA5B86">
        <w:rPr>
          <w:lang w:val="en-US"/>
        </w:rPr>
        <w:t xml:space="preserve"> Alexey V. </w:t>
      </w:r>
    </w:p>
    <w:p w:rsidR="00BA5B86" w:rsidRPr="00BA5B86" w:rsidRDefault="00BA5B86" w:rsidP="00BA5B86">
      <w:pPr>
        <w:pStyle w:val="ac"/>
        <w:rPr>
          <w:lang w:val="en-US"/>
        </w:rPr>
      </w:pPr>
      <w:r w:rsidRPr="00BA5B86">
        <w:rPr>
          <w:lang w:val="en-US"/>
        </w:rPr>
        <w:t>State University of Education, Moscow, Russia, a.kornienko130584@gmail.com</w:t>
      </w:r>
    </w:p>
    <w:p w:rsidR="00BA5B86" w:rsidRPr="00BA5B86" w:rsidRDefault="00BA5B86" w:rsidP="00BA5B86">
      <w:pPr>
        <w:pStyle w:val="a8"/>
        <w:rPr>
          <w:lang w:val="en-US"/>
        </w:rPr>
      </w:pPr>
      <w:r w:rsidRPr="00BA5B86">
        <w:rPr>
          <w:spacing w:val="43"/>
          <w:lang w:val="en-US"/>
        </w:rPr>
        <w:t>Abstract</w:t>
      </w:r>
      <w:r w:rsidRPr="00BA5B86">
        <w:rPr>
          <w:lang w:val="en-US"/>
        </w:rPr>
        <w:t>. The article reveals the topical issues of the relationship between human potential and the dynamics of formation and development of the innovation system. In the process of research, various points of view and theories on the correlation between these two categories are considered. The author's approach, which determines the bidirectional influence of innovation systems and human potential, is also presented.</w:t>
      </w:r>
    </w:p>
    <w:p w:rsidR="00BA5B86" w:rsidRPr="00BA5B86" w:rsidRDefault="00BA5B86" w:rsidP="00BA5B86">
      <w:pPr>
        <w:pStyle w:val="a8"/>
        <w:rPr>
          <w:lang w:val="en-US"/>
        </w:rPr>
      </w:pPr>
      <w:r w:rsidRPr="00BA5B86">
        <w:rPr>
          <w:spacing w:val="43"/>
          <w:lang w:val="en-US"/>
        </w:rPr>
        <w:t>Keywords</w:t>
      </w:r>
      <w:r w:rsidRPr="00BA5B86">
        <w:rPr>
          <w:lang w:val="en-US"/>
        </w:rPr>
        <w:t>: innovation; development; human; knowledge; skills; growth.</w:t>
      </w:r>
    </w:p>
    <w:p w:rsidR="00BA5B86" w:rsidRPr="00BA5B86" w:rsidRDefault="00BA5B86" w:rsidP="00BA5B86">
      <w:pPr>
        <w:pStyle w:val="forcitation"/>
        <w:rPr>
          <w:lang w:val="en-US"/>
        </w:rPr>
      </w:pPr>
      <w:r w:rsidRPr="00BA5B86">
        <w:rPr>
          <w:spacing w:val="43"/>
          <w:lang w:val="en-US"/>
        </w:rPr>
        <w:t>For citation:</w:t>
      </w:r>
      <w:r w:rsidRPr="00BA5B86">
        <w:rPr>
          <w:lang w:val="en-US"/>
        </w:rPr>
        <w:t xml:space="preserve"> </w:t>
      </w:r>
      <w:proofErr w:type="spellStart"/>
      <w:r w:rsidRPr="00BA5B86">
        <w:rPr>
          <w:lang w:val="en-US"/>
        </w:rPr>
        <w:t>Kornienko</w:t>
      </w:r>
      <w:proofErr w:type="spellEnd"/>
      <w:r w:rsidRPr="00BA5B86">
        <w:rPr>
          <w:lang w:val="en-US"/>
        </w:rPr>
        <w:t xml:space="preserve"> A. V. Human potential as the basis of the formation of an innovation system.</w:t>
      </w:r>
      <w:r w:rsidRPr="00BA5B86">
        <w:rPr>
          <w:i/>
          <w:iCs/>
          <w:lang w:val="en-US"/>
        </w:rPr>
        <w:t xml:space="preserve"> Innovative economy: information, analysis, prognoses,</w:t>
      </w:r>
      <w:r w:rsidRPr="00BA5B86">
        <w:rPr>
          <w:lang w:val="en-US"/>
        </w:rPr>
        <w:t xml:space="preserve"> 2024, no. 6, pp. 29–35. https://doi.org/10.47576/2949-1894.2024.6.6.004.</w:t>
      </w:r>
    </w:p>
    <w:p w:rsidR="00BA5B86" w:rsidRPr="00BA5B86" w:rsidRDefault="00BA5B86" w:rsidP="00BA5B86">
      <w:pPr>
        <w:pStyle w:val="a3"/>
        <w:rPr>
          <w:lang w:val="ru-RU"/>
        </w:rPr>
      </w:pPr>
      <w:r w:rsidRPr="00BA5B86">
        <w:rPr>
          <w:lang w:val="ru-RU"/>
        </w:rPr>
        <w:t>Научная статья</w:t>
      </w:r>
    </w:p>
    <w:p w:rsidR="00BA5B86" w:rsidRPr="00BA5B86" w:rsidRDefault="00BA5B86" w:rsidP="00BA5B86">
      <w:pPr>
        <w:pStyle w:val="a4"/>
        <w:rPr>
          <w:lang w:val="ru-RU"/>
        </w:rPr>
      </w:pPr>
      <w:r w:rsidRPr="00BA5B86">
        <w:rPr>
          <w:lang w:val="ru-RU"/>
        </w:rPr>
        <w:t>УДК 330:004</w:t>
      </w:r>
    </w:p>
    <w:p w:rsidR="00BA5B86" w:rsidRPr="00BA5B86" w:rsidRDefault="00BA5B86" w:rsidP="00BA5B86">
      <w:pPr>
        <w:pStyle w:val="doi"/>
        <w:rPr>
          <w:lang w:val="ru-RU"/>
        </w:rPr>
      </w:pPr>
      <w:proofErr w:type="spellStart"/>
      <w:proofErr w:type="gramStart"/>
      <w:r>
        <w:t>doi</w:t>
      </w:r>
      <w:proofErr w:type="spellEnd"/>
      <w:proofErr w:type="gramEnd"/>
      <w:r w:rsidRPr="00BA5B86">
        <w:rPr>
          <w:lang w:val="ru-RU"/>
        </w:rPr>
        <w:t>: 10.47576/2949-1894.2024.6.6.005</w:t>
      </w:r>
    </w:p>
    <w:p w:rsidR="00BA5B86" w:rsidRDefault="00BA5B86" w:rsidP="00BA5B86">
      <w:pPr>
        <w:pStyle w:val="a5"/>
      </w:pPr>
      <w:r>
        <w:t xml:space="preserve">Цифровые платформы и смена парадигмы в </w:t>
      </w:r>
      <w:proofErr w:type="gramStart"/>
      <w:r>
        <w:t>бизнес-взаимодействиях</w:t>
      </w:r>
      <w:proofErr w:type="gramEnd"/>
      <w:r>
        <w:t>: примеры успешных платформ</w:t>
      </w:r>
    </w:p>
    <w:p w:rsidR="00BA5B86" w:rsidRDefault="00BA5B86" w:rsidP="00BA5B86">
      <w:pPr>
        <w:pStyle w:val="a6"/>
      </w:pPr>
      <w:proofErr w:type="spellStart"/>
      <w:r>
        <w:t>Текеева</w:t>
      </w:r>
      <w:proofErr w:type="spellEnd"/>
      <w:r>
        <w:t xml:space="preserve"> Х. Э.</w:t>
      </w:r>
    </w:p>
    <w:p w:rsidR="00BA5B86" w:rsidRDefault="00BA5B86" w:rsidP="00BA5B86">
      <w:pPr>
        <w:pStyle w:val="a7"/>
      </w:pPr>
      <w:r>
        <w:lastRenderedPageBreak/>
        <w:t>Северо-Кавказская государственная академия, Черкесск, Россия</w:t>
      </w:r>
    </w:p>
    <w:p w:rsidR="00BA5B86" w:rsidRDefault="00BA5B86" w:rsidP="00BA5B86">
      <w:pPr>
        <w:pStyle w:val="a6"/>
      </w:pPr>
      <w:proofErr w:type="spellStart"/>
      <w:r>
        <w:t>Аджиева</w:t>
      </w:r>
      <w:proofErr w:type="spellEnd"/>
      <w:r>
        <w:t xml:space="preserve"> А. А.</w:t>
      </w:r>
    </w:p>
    <w:p w:rsidR="00BA5B86" w:rsidRDefault="00BA5B86" w:rsidP="00BA5B86">
      <w:pPr>
        <w:pStyle w:val="a7"/>
      </w:pPr>
      <w:r>
        <w:t>Северо-Кавказская государственная академия, Черкесск, Россия</w:t>
      </w:r>
    </w:p>
    <w:p w:rsidR="00BA5B86" w:rsidRDefault="00BA5B86" w:rsidP="00BA5B86">
      <w:pPr>
        <w:pStyle w:val="a8"/>
      </w:pPr>
      <w:r>
        <w:rPr>
          <w:spacing w:val="43"/>
        </w:rPr>
        <w:t>Аннотация</w:t>
      </w:r>
      <w:r>
        <w:t>. В статье рассматриваются основные тенденции, связанные с изменением парадигмы в бизнесе, и приводятся примеры успешных цифровых платформ (</w:t>
      </w:r>
      <w:proofErr w:type="spellStart"/>
      <w:r>
        <w:t>Amazon</w:t>
      </w:r>
      <w:proofErr w:type="spellEnd"/>
      <w:r>
        <w:t xml:space="preserve">, </w:t>
      </w:r>
      <w:proofErr w:type="spellStart"/>
      <w:r>
        <w:t>Airbnb</w:t>
      </w:r>
      <w:proofErr w:type="spellEnd"/>
      <w:r>
        <w:t xml:space="preserve">,  </w:t>
      </w:r>
      <w:proofErr w:type="spellStart"/>
      <w:r>
        <w:t>Uber</w:t>
      </w:r>
      <w:proofErr w:type="spellEnd"/>
      <w:r>
        <w:t xml:space="preserve">, </w:t>
      </w:r>
      <w:proofErr w:type="spellStart"/>
      <w:r>
        <w:t>Alibaba</w:t>
      </w:r>
      <w:proofErr w:type="spellEnd"/>
      <w:r>
        <w:t xml:space="preserve">, </w:t>
      </w:r>
      <w:proofErr w:type="spellStart"/>
      <w:r>
        <w:t>Microsoft</w:t>
      </w:r>
      <w:proofErr w:type="spellEnd"/>
      <w:r>
        <w:t xml:space="preserve"> </w:t>
      </w:r>
      <w:proofErr w:type="spellStart"/>
      <w:r>
        <w:t>Teams</w:t>
      </w:r>
      <w:proofErr w:type="spellEnd"/>
      <w:r>
        <w:t xml:space="preserve"> и </w:t>
      </w:r>
      <w:proofErr w:type="spellStart"/>
      <w:r>
        <w:t>Zoom</w:t>
      </w:r>
      <w:proofErr w:type="spellEnd"/>
      <w:r>
        <w:t>). Отмечается, что цифровые платформы не только оптимизируют процессы, но и создают новые экосистемы, способствующие инновациям и развитию. Исследование успешных моделей взаимодействия на цифровых платформах позволяет извлечь ценные уроки для бизнеса, стремящегося адаптироваться к меняющимся условиям рынка.</w:t>
      </w:r>
    </w:p>
    <w:p w:rsidR="00BA5B86" w:rsidRDefault="00BA5B86" w:rsidP="00BA5B86">
      <w:pPr>
        <w:pStyle w:val="a8"/>
      </w:pPr>
      <w:proofErr w:type="gramStart"/>
      <w:r>
        <w:rPr>
          <w:spacing w:val="43"/>
        </w:rPr>
        <w:t>Ключевые слова:</w:t>
      </w:r>
      <w:r>
        <w:t xml:space="preserve"> цифровые платформы; смена парадигмы; бизнес-взаимодействия; успешные платформы; инновации; экономика совместного потребления; социальные сети; электронная коммерция; аналитика данных.</w:t>
      </w:r>
      <w:proofErr w:type="gramEnd"/>
    </w:p>
    <w:p w:rsidR="00BA5B86" w:rsidRDefault="00BA5B86" w:rsidP="00BA5B86">
      <w:pPr>
        <w:pStyle w:val="a9"/>
      </w:pPr>
      <w:r>
        <w:rPr>
          <w:spacing w:val="43"/>
        </w:rPr>
        <w:t>Для цитирования</w:t>
      </w:r>
      <w:r>
        <w:t xml:space="preserve">: </w:t>
      </w:r>
      <w:proofErr w:type="spellStart"/>
      <w:r>
        <w:t>Текеева</w:t>
      </w:r>
      <w:proofErr w:type="spellEnd"/>
      <w:r>
        <w:t xml:space="preserve"> Х. Э., </w:t>
      </w:r>
      <w:proofErr w:type="spellStart"/>
      <w:r>
        <w:t>Аджиева</w:t>
      </w:r>
      <w:proofErr w:type="spellEnd"/>
      <w:r>
        <w:t xml:space="preserve"> А. А. Цифровые платформы и смена парадигмы в </w:t>
      </w:r>
      <w:proofErr w:type="gramStart"/>
      <w:r>
        <w:t>бизнес-взаимодействиях</w:t>
      </w:r>
      <w:proofErr w:type="gramEnd"/>
      <w:r>
        <w:t>: примеры успешных платформ // Инновационная экономика: информация, аналитика, прогнозы. – 2024. – № 6. – С. 36–42. https://doi.org/10.47576/2949-1894.2024.6.6.005.</w:t>
      </w:r>
    </w:p>
    <w:p w:rsidR="00BA5B86" w:rsidRDefault="00BA5B86" w:rsidP="00BA5B86">
      <w:pPr>
        <w:pStyle w:val="original"/>
      </w:pPr>
      <w:r>
        <w:t>Original article</w:t>
      </w:r>
    </w:p>
    <w:p w:rsidR="00BA5B86" w:rsidRPr="00BA5B86" w:rsidRDefault="00BA5B86" w:rsidP="00BA5B86">
      <w:pPr>
        <w:pStyle w:val="aa"/>
        <w:rPr>
          <w:lang w:val="en-US"/>
        </w:rPr>
      </w:pPr>
      <w:r w:rsidRPr="00BA5B86">
        <w:rPr>
          <w:lang w:val="en-US"/>
        </w:rPr>
        <w:t>Digital platforms and paradigm shift in business interactions: examples of successful platforms</w:t>
      </w:r>
    </w:p>
    <w:p w:rsidR="00BA5B86" w:rsidRPr="00BA5B86" w:rsidRDefault="00BA5B86" w:rsidP="00BA5B86">
      <w:pPr>
        <w:pStyle w:val="ab"/>
        <w:rPr>
          <w:lang w:val="en-US"/>
        </w:rPr>
      </w:pPr>
      <w:proofErr w:type="spellStart"/>
      <w:r w:rsidRPr="00BA5B86">
        <w:rPr>
          <w:lang w:val="en-US"/>
        </w:rPr>
        <w:t>Tekeeva</w:t>
      </w:r>
      <w:proofErr w:type="spellEnd"/>
      <w:r w:rsidRPr="00BA5B86">
        <w:rPr>
          <w:lang w:val="en-US"/>
        </w:rPr>
        <w:t xml:space="preserve"> H. E. </w:t>
      </w:r>
    </w:p>
    <w:p w:rsidR="00BA5B86" w:rsidRPr="00BA5B86" w:rsidRDefault="00BA5B86" w:rsidP="00BA5B86">
      <w:pPr>
        <w:pStyle w:val="ac"/>
        <w:rPr>
          <w:lang w:val="en-US"/>
        </w:rPr>
      </w:pPr>
      <w:r w:rsidRPr="00BA5B86">
        <w:rPr>
          <w:lang w:val="en-US"/>
        </w:rPr>
        <w:t xml:space="preserve">North Caucasian State Academy, Cherkessk, Russia </w:t>
      </w:r>
    </w:p>
    <w:p w:rsidR="00BA5B86" w:rsidRPr="00BA5B86" w:rsidRDefault="00BA5B86" w:rsidP="00BA5B86">
      <w:pPr>
        <w:pStyle w:val="ab"/>
        <w:rPr>
          <w:lang w:val="en-US"/>
        </w:rPr>
      </w:pPr>
      <w:proofErr w:type="spellStart"/>
      <w:r w:rsidRPr="00BA5B86">
        <w:rPr>
          <w:lang w:val="en-US"/>
        </w:rPr>
        <w:t>Adzhieva</w:t>
      </w:r>
      <w:proofErr w:type="spellEnd"/>
      <w:r w:rsidRPr="00BA5B86">
        <w:rPr>
          <w:lang w:val="en-US"/>
        </w:rPr>
        <w:t xml:space="preserve"> A. A. </w:t>
      </w:r>
    </w:p>
    <w:p w:rsidR="00BA5B86" w:rsidRPr="00BA5B86" w:rsidRDefault="00BA5B86" w:rsidP="00BA5B86">
      <w:pPr>
        <w:pStyle w:val="ac"/>
        <w:rPr>
          <w:lang w:val="en-US"/>
        </w:rPr>
      </w:pPr>
      <w:r w:rsidRPr="00BA5B86">
        <w:rPr>
          <w:lang w:val="en-US"/>
        </w:rPr>
        <w:t>North Caucasian State Academy, Cherkessk, Russia</w:t>
      </w:r>
    </w:p>
    <w:p w:rsidR="00BA5B86" w:rsidRPr="00BA5B86" w:rsidRDefault="00BA5B86" w:rsidP="00BA5B86">
      <w:pPr>
        <w:pStyle w:val="a8"/>
        <w:rPr>
          <w:lang w:val="en-US"/>
        </w:rPr>
      </w:pPr>
      <w:r w:rsidRPr="00BA5B86">
        <w:rPr>
          <w:spacing w:val="43"/>
          <w:lang w:val="en-US"/>
        </w:rPr>
        <w:t>Abstract</w:t>
      </w:r>
      <w:r w:rsidRPr="00BA5B86">
        <w:rPr>
          <w:lang w:val="en-US"/>
        </w:rPr>
        <w:t xml:space="preserve">. The article examines the main trends related to the paradigm shift in business and provides examples of successful digital platforms (Amazon, </w:t>
      </w:r>
      <w:proofErr w:type="spellStart"/>
      <w:r w:rsidRPr="00BA5B86">
        <w:rPr>
          <w:lang w:val="en-US"/>
        </w:rPr>
        <w:t>Airbnb</w:t>
      </w:r>
      <w:proofErr w:type="spellEnd"/>
      <w:r w:rsidRPr="00BA5B86">
        <w:rPr>
          <w:lang w:val="en-US"/>
        </w:rPr>
        <w:t xml:space="preserve">, </w:t>
      </w:r>
      <w:proofErr w:type="spellStart"/>
      <w:r w:rsidRPr="00BA5B86">
        <w:rPr>
          <w:lang w:val="en-US"/>
        </w:rPr>
        <w:t>Uber</w:t>
      </w:r>
      <w:proofErr w:type="spellEnd"/>
      <w:r w:rsidRPr="00BA5B86">
        <w:rPr>
          <w:lang w:val="en-US"/>
        </w:rPr>
        <w:t xml:space="preserve">, </w:t>
      </w:r>
      <w:proofErr w:type="spellStart"/>
      <w:r w:rsidRPr="00BA5B86">
        <w:rPr>
          <w:lang w:val="en-US"/>
        </w:rPr>
        <w:t>Alibaba</w:t>
      </w:r>
      <w:proofErr w:type="spellEnd"/>
      <w:r w:rsidRPr="00BA5B86">
        <w:rPr>
          <w:lang w:val="en-US"/>
        </w:rPr>
        <w:t xml:space="preserve">, Microsoft Teams and Zoom). It is noted that digital platforms not only optimize processes, but also create new ecosystems that promote innovation and development. The study of successful interaction models on digital platforms allows us to learn valuable lessons for businesses seeking to adapt to changing market conditions. </w:t>
      </w:r>
    </w:p>
    <w:p w:rsidR="00BA5B86" w:rsidRPr="00BA5B86" w:rsidRDefault="00BA5B86" w:rsidP="00BA5B86">
      <w:pPr>
        <w:pStyle w:val="a8"/>
        <w:rPr>
          <w:lang w:val="en-US"/>
        </w:rPr>
      </w:pPr>
      <w:r w:rsidRPr="00BA5B86">
        <w:rPr>
          <w:spacing w:val="43"/>
          <w:lang w:val="en-US"/>
        </w:rPr>
        <w:t>Keywords</w:t>
      </w:r>
      <w:r w:rsidRPr="00BA5B86">
        <w:rPr>
          <w:lang w:val="en-US"/>
        </w:rPr>
        <w:t>: digital platforms; paradigm shift; business interactions; successful platforms; innovations; sharing economy; social networks; e-commerce; data analytics.</w:t>
      </w:r>
    </w:p>
    <w:p w:rsidR="00BA5B86" w:rsidRPr="00BA5B86" w:rsidRDefault="00BA5B86" w:rsidP="00BA5B86">
      <w:pPr>
        <w:pStyle w:val="forcitation"/>
        <w:rPr>
          <w:lang w:val="en-US"/>
        </w:rPr>
      </w:pPr>
      <w:r w:rsidRPr="00BA5B86">
        <w:rPr>
          <w:spacing w:val="43"/>
          <w:lang w:val="en-US"/>
        </w:rPr>
        <w:t>For citation</w:t>
      </w:r>
      <w:r w:rsidRPr="00BA5B86">
        <w:rPr>
          <w:lang w:val="en-US"/>
        </w:rPr>
        <w:t xml:space="preserve">: </w:t>
      </w:r>
      <w:proofErr w:type="spellStart"/>
      <w:r w:rsidRPr="00BA5B86">
        <w:rPr>
          <w:lang w:val="en-US"/>
        </w:rPr>
        <w:t>Tekeeva</w:t>
      </w:r>
      <w:proofErr w:type="spellEnd"/>
      <w:r w:rsidRPr="00BA5B86">
        <w:rPr>
          <w:lang w:val="en-US"/>
        </w:rPr>
        <w:t xml:space="preserve"> H. E., </w:t>
      </w:r>
      <w:proofErr w:type="spellStart"/>
      <w:r w:rsidRPr="00BA5B86">
        <w:rPr>
          <w:lang w:val="en-US"/>
        </w:rPr>
        <w:t>Adzhieva</w:t>
      </w:r>
      <w:proofErr w:type="spellEnd"/>
      <w:r w:rsidRPr="00BA5B86">
        <w:rPr>
          <w:lang w:val="en-US"/>
        </w:rPr>
        <w:t xml:space="preserve"> A. A. Digital platforms and paradigm shift in business interactions: examples of successful platforms. </w:t>
      </w:r>
      <w:r w:rsidRPr="00BA5B86">
        <w:rPr>
          <w:i/>
          <w:iCs/>
          <w:lang w:val="en-US"/>
        </w:rPr>
        <w:t xml:space="preserve">Innovative economy: information, analysis, prognoses, </w:t>
      </w:r>
      <w:r w:rsidRPr="00BA5B86">
        <w:rPr>
          <w:lang w:val="en-US"/>
        </w:rPr>
        <w:t xml:space="preserve">2024, no. 6, pp.  </w:t>
      </w:r>
      <w:proofErr w:type="gramStart"/>
      <w:r w:rsidRPr="00BA5B86">
        <w:rPr>
          <w:lang w:val="en-US"/>
        </w:rPr>
        <w:t>36–42.</w:t>
      </w:r>
      <w:proofErr w:type="gramEnd"/>
      <w:r w:rsidRPr="00BA5B86">
        <w:rPr>
          <w:lang w:val="en-US"/>
        </w:rPr>
        <w:t xml:space="preserve"> https://doi.org/10.47576/2949-1894.2024.6.6.005.</w:t>
      </w:r>
    </w:p>
    <w:p w:rsidR="00BA5B86" w:rsidRPr="00BA5B86" w:rsidRDefault="00BA5B86" w:rsidP="00BA5B86">
      <w:pPr>
        <w:pStyle w:val="a3"/>
        <w:rPr>
          <w:lang w:val="ru-RU"/>
        </w:rPr>
      </w:pPr>
      <w:r w:rsidRPr="00BA5B86">
        <w:rPr>
          <w:lang w:val="ru-RU"/>
        </w:rPr>
        <w:t>Научная статья</w:t>
      </w:r>
    </w:p>
    <w:p w:rsidR="00BA5B86" w:rsidRPr="00BA5B86" w:rsidRDefault="00BA5B86" w:rsidP="00BA5B86">
      <w:pPr>
        <w:pStyle w:val="a4"/>
        <w:rPr>
          <w:lang w:val="ru-RU"/>
        </w:rPr>
      </w:pPr>
      <w:r w:rsidRPr="00BA5B86">
        <w:rPr>
          <w:lang w:val="ru-RU"/>
        </w:rPr>
        <w:t>УДК 338.2</w:t>
      </w:r>
    </w:p>
    <w:p w:rsidR="00BA5B86" w:rsidRPr="00BA5B86" w:rsidRDefault="00BA5B86" w:rsidP="00BA5B86">
      <w:pPr>
        <w:pStyle w:val="doi"/>
        <w:rPr>
          <w:lang w:val="ru-RU"/>
        </w:rPr>
      </w:pPr>
      <w:proofErr w:type="spellStart"/>
      <w:proofErr w:type="gramStart"/>
      <w:r>
        <w:t>doi</w:t>
      </w:r>
      <w:proofErr w:type="spellEnd"/>
      <w:proofErr w:type="gramEnd"/>
      <w:r w:rsidRPr="00BA5B86">
        <w:rPr>
          <w:lang w:val="ru-RU"/>
        </w:rPr>
        <w:t>: 10.47576/2949-1894.2024.6.6.006</w:t>
      </w:r>
    </w:p>
    <w:p w:rsidR="00BA5B86" w:rsidRDefault="00BA5B86" w:rsidP="00BA5B86">
      <w:pPr>
        <w:pStyle w:val="a5"/>
      </w:pPr>
      <w:r>
        <w:t>Исследование понятия экономической безопасности региона</w:t>
      </w:r>
    </w:p>
    <w:p w:rsidR="00BA5B86" w:rsidRDefault="00BA5B86" w:rsidP="00BA5B86">
      <w:pPr>
        <w:pStyle w:val="a6"/>
      </w:pPr>
      <w:proofErr w:type="spellStart"/>
      <w:r>
        <w:t>Кулдуев</w:t>
      </w:r>
      <w:proofErr w:type="spellEnd"/>
      <w:r>
        <w:t xml:space="preserve"> </w:t>
      </w:r>
      <w:proofErr w:type="spellStart"/>
      <w:r>
        <w:t>Усбалав</w:t>
      </w:r>
      <w:proofErr w:type="spellEnd"/>
      <w:r>
        <w:t xml:space="preserve"> Магомедович</w:t>
      </w:r>
    </w:p>
    <w:p w:rsidR="00BA5B86" w:rsidRDefault="00BA5B86" w:rsidP="00BA5B86">
      <w:pPr>
        <w:pStyle w:val="a7"/>
      </w:pPr>
      <w:r>
        <w:t>Управление Федерального казначейства по Республике Дагестан, Махачкала, Россия, kulduev88@mail.ru</w:t>
      </w:r>
    </w:p>
    <w:p w:rsidR="00BA5B86" w:rsidRDefault="00BA5B86" w:rsidP="00BA5B86">
      <w:pPr>
        <w:pStyle w:val="a6"/>
      </w:pPr>
      <w:proofErr w:type="spellStart"/>
      <w:r>
        <w:t>Столярова</w:t>
      </w:r>
      <w:proofErr w:type="spellEnd"/>
      <w:r>
        <w:t xml:space="preserve"> Алла Николаевна</w:t>
      </w:r>
    </w:p>
    <w:p w:rsidR="00BA5B86" w:rsidRDefault="00BA5B86" w:rsidP="00BA5B86">
      <w:pPr>
        <w:pStyle w:val="a7"/>
      </w:pPr>
      <w:proofErr w:type="gramStart"/>
      <w:r>
        <w:lastRenderedPageBreak/>
        <w:t xml:space="preserve">Государственный социально-гуманитарного университет, Коломна, Россия </w:t>
      </w:r>
      <w:r>
        <w:br/>
        <w:t xml:space="preserve">Российский экономический университет имени Г. В. Плеханова, </w:t>
      </w:r>
      <w:r>
        <w:br/>
        <w:t xml:space="preserve">Москва, Россия, stolyarova2011@mail.ru </w:t>
      </w:r>
      <w:proofErr w:type="gramEnd"/>
    </w:p>
    <w:p w:rsidR="00BA5B86" w:rsidRDefault="00BA5B86" w:rsidP="00BA5B86">
      <w:pPr>
        <w:pStyle w:val="a8"/>
      </w:pPr>
      <w:r>
        <w:rPr>
          <w:spacing w:val="43"/>
        </w:rPr>
        <w:t>Аннотация</w:t>
      </w:r>
      <w:r>
        <w:t>. В статье показана роль институциональных структур и органов власти в реализации политики обеспечения экономической безопасности на региональном уровне. Рассматривается понятие «экономическая безопасность региона». Установлено, что экономическая безопасность региона находится в тесной взаимосвязи с его социально-экономическим развитием. Успешная реализация экономической безопасности требует эффективного управления ресурсами, а также активного участия институциональных структур и органов власти. Акцентируется внимание на необходимости учета комплекса факторов для обеспечения экономической безопасности регионов. Результаты исследования могут быть полезны для разработки региональных стратегий, направленных на повышение устойчивости и преодоление угроз экономической безопасности.</w:t>
      </w:r>
    </w:p>
    <w:p w:rsidR="00BA5B86" w:rsidRDefault="00BA5B86" w:rsidP="00BA5B86">
      <w:pPr>
        <w:pStyle w:val="a8"/>
      </w:pPr>
      <w:r>
        <w:rPr>
          <w:spacing w:val="43"/>
        </w:rPr>
        <w:t>Ключевые слова</w:t>
      </w:r>
      <w:r>
        <w:t>: экономическая безопасность; регион; угрозы; социально-экономическое развитие.</w:t>
      </w:r>
    </w:p>
    <w:p w:rsidR="00BA5B86" w:rsidRDefault="00BA5B86" w:rsidP="00BA5B86">
      <w:pPr>
        <w:pStyle w:val="a9"/>
      </w:pPr>
      <w:r>
        <w:rPr>
          <w:spacing w:val="43"/>
        </w:rPr>
        <w:t>Для цитирования:</w:t>
      </w:r>
      <w:r>
        <w:t xml:space="preserve"> </w:t>
      </w:r>
      <w:proofErr w:type="spellStart"/>
      <w:r>
        <w:t>Кулдуев</w:t>
      </w:r>
      <w:proofErr w:type="spellEnd"/>
      <w:r>
        <w:t xml:space="preserve"> У. М., </w:t>
      </w:r>
      <w:proofErr w:type="spellStart"/>
      <w:r>
        <w:t>Столярова</w:t>
      </w:r>
      <w:proofErr w:type="spellEnd"/>
      <w:r>
        <w:t xml:space="preserve"> А. Н. Исследование понятия экономической безопасности региона // Инновационная экономика: информация, аналитика, прогнозы. – 2024. – № 6. – С. 43–50. https://doi.org/10.47576/2949-1894.2024.6.6.006.</w:t>
      </w:r>
    </w:p>
    <w:p w:rsidR="00BA5B86" w:rsidRDefault="00BA5B86" w:rsidP="00BA5B86">
      <w:pPr>
        <w:pStyle w:val="original"/>
      </w:pPr>
      <w:r>
        <w:t>Original article</w:t>
      </w:r>
    </w:p>
    <w:p w:rsidR="00BA5B86" w:rsidRPr="00BA5B86" w:rsidRDefault="00BA5B86" w:rsidP="00BA5B86">
      <w:pPr>
        <w:pStyle w:val="aa"/>
        <w:spacing w:before="57"/>
        <w:rPr>
          <w:lang w:val="en-US"/>
        </w:rPr>
      </w:pPr>
      <w:r w:rsidRPr="00BA5B86">
        <w:rPr>
          <w:lang w:val="en-US"/>
        </w:rPr>
        <w:t>The study of the concept of economic security of the region</w:t>
      </w:r>
    </w:p>
    <w:p w:rsidR="00BA5B86" w:rsidRPr="00BA5B86" w:rsidRDefault="00BA5B86" w:rsidP="00BA5B86">
      <w:pPr>
        <w:pStyle w:val="ab"/>
        <w:rPr>
          <w:lang w:val="en-US"/>
        </w:rPr>
      </w:pPr>
      <w:proofErr w:type="spellStart"/>
      <w:r w:rsidRPr="00BA5B86">
        <w:rPr>
          <w:lang w:val="en-US"/>
        </w:rPr>
        <w:t>Kulduev</w:t>
      </w:r>
      <w:proofErr w:type="spellEnd"/>
      <w:r w:rsidRPr="00BA5B86">
        <w:rPr>
          <w:lang w:val="en-US"/>
        </w:rPr>
        <w:t xml:space="preserve"> </w:t>
      </w:r>
      <w:proofErr w:type="spellStart"/>
      <w:r w:rsidRPr="00BA5B86">
        <w:rPr>
          <w:lang w:val="en-US"/>
        </w:rPr>
        <w:t>Usbalav</w:t>
      </w:r>
      <w:proofErr w:type="spellEnd"/>
      <w:r w:rsidRPr="00BA5B86">
        <w:rPr>
          <w:lang w:val="en-US"/>
        </w:rPr>
        <w:t xml:space="preserve"> M.</w:t>
      </w:r>
    </w:p>
    <w:p w:rsidR="00BA5B86" w:rsidRPr="00BA5B86" w:rsidRDefault="00BA5B86" w:rsidP="00BA5B86">
      <w:pPr>
        <w:pStyle w:val="ac"/>
        <w:rPr>
          <w:lang w:val="en-US"/>
        </w:rPr>
      </w:pPr>
      <w:r w:rsidRPr="00BA5B86">
        <w:rPr>
          <w:lang w:val="en-US"/>
        </w:rPr>
        <w:t xml:space="preserve">Federal Treasury Department for the Republic of Dagestan, Makhachkala, Russia, kulduev88@mail.ru </w:t>
      </w:r>
    </w:p>
    <w:p w:rsidR="00BA5B86" w:rsidRPr="00BA5B86" w:rsidRDefault="00BA5B86" w:rsidP="00BA5B86">
      <w:pPr>
        <w:pStyle w:val="ab"/>
        <w:rPr>
          <w:lang w:val="en-US"/>
        </w:rPr>
      </w:pPr>
      <w:proofErr w:type="spellStart"/>
      <w:r w:rsidRPr="00BA5B86">
        <w:rPr>
          <w:lang w:val="en-US"/>
        </w:rPr>
        <w:t>Stolyarova</w:t>
      </w:r>
      <w:proofErr w:type="spellEnd"/>
      <w:r w:rsidRPr="00BA5B86">
        <w:rPr>
          <w:lang w:val="en-US"/>
        </w:rPr>
        <w:t xml:space="preserve"> </w:t>
      </w:r>
      <w:proofErr w:type="spellStart"/>
      <w:r w:rsidRPr="00BA5B86">
        <w:rPr>
          <w:lang w:val="en-US"/>
        </w:rPr>
        <w:t>Alla</w:t>
      </w:r>
      <w:proofErr w:type="spellEnd"/>
      <w:r w:rsidRPr="00BA5B86">
        <w:rPr>
          <w:lang w:val="en-US"/>
        </w:rPr>
        <w:t xml:space="preserve"> N.</w:t>
      </w:r>
    </w:p>
    <w:p w:rsidR="00BA5B86" w:rsidRPr="00BA5B86" w:rsidRDefault="00BA5B86" w:rsidP="00BA5B86">
      <w:pPr>
        <w:pStyle w:val="ac"/>
        <w:rPr>
          <w:lang w:val="en-US"/>
        </w:rPr>
      </w:pPr>
      <w:r w:rsidRPr="00BA5B86">
        <w:rPr>
          <w:lang w:val="en-US"/>
        </w:rPr>
        <w:t xml:space="preserve">State University of Social Sciences and Humanities, </w:t>
      </w:r>
      <w:proofErr w:type="spellStart"/>
      <w:r w:rsidRPr="00BA5B86">
        <w:rPr>
          <w:lang w:val="en-US"/>
        </w:rPr>
        <w:t>Kolomna</w:t>
      </w:r>
      <w:proofErr w:type="spellEnd"/>
      <w:r w:rsidRPr="00BA5B86">
        <w:rPr>
          <w:lang w:val="en-US"/>
        </w:rPr>
        <w:t>, Russia</w:t>
      </w:r>
      <w:r w:rsidRPr="00BA5B86">
        <w:rPr>
          <w:lang w:val="en-US"/>
        </w:rPr>
        <w:br/>
        <w:t>Plekhanov Russian University of Economics, Moscow, Russia, stolyarova2011@mail.ru</w:t>
      </w:r>
    </w:p>
    <w:p w:rsidR="00BA5B86" w:rsidRPr="00BA5B86" w:rsidRDefault="00BA5B86" w:rsidP="00BA5B86">
      <w:pPr>
        <w:pStyle w:val="a8"/>
        <w:rPr>
          <w:lang w:val="en-US"/>
        </w:rPr>
      </w:pPr>
      <w:r w:rsidRPr="00BA5B86">
        <w:rPr>
          <w:spacing w:val="43"/>
          <w:lang w:val="en-US"/>
        </w:rPr>
        <w:t>Abstract</w:t>
      </w:r>
      <w:r w:rsidRPr="00BA5B86">
        <w:rPr>
          <w:lang w:val="en-US"/>
        </w:rPr>
        <w:t>. The article shows the role of institutional structures and authorities in the implementation of economic security policy at the regional level. The concept of “economic security of the region” is considered. It has been established that the economic security of the region is closely interrelated with its socio-economic development. The successful implementation of economic security requires effective resource management, as well as the active participation of institutional structures and authorities. Attention is focused on the need to take into account a set of factors to ensure the economic security of the regions. The results of the study can be useful for the development of regional strategies aimed at increasing sustainability and overcoming threats to economic security.</w:t>
      </w:r>
    </w:p>
    <w:p w:rsidR="00BA5B86" w:rsidRPr="00BA5B86" w:rsidRDefault="00BA5B86" w:rsidP="00BA5B86">
      <w:pPr>
        <w:pStyle w:val="a8"/>
        <w:rPr>
          <w:lang w:val="en-US"/>
        </w:rPr>
      </w:pPr>
      <w:r w:rsidRPr="00BA5B86">
        <w:rPr>
          <w:spacing w:val="43"/>
          <w:lang w:val="en-US"/>
        </w:rPr>
        <w:t>Keywords</w:t>
      </w:r>
      <w:r w:rsidRPr="00BA5B86">
        <w:rPr>
          <w:lang w:val="en-US"/>
        </w:rPr>
        <w:t>: economic security; region; threats; socio-economic development.</w:t>
      </w:r>
    </w:p>
    <w:p w:rsidR="00BA5B86" w:rsidRPr="00BA5B86" w:rsidRDefault="00BA5B86" w:rsidP="00BA5B86">
      <w:pPr>
        <w:pStyle w:val="forcitation"/>
        <w:rPr>
          <w:lang w:val="en-US"/>
        </w:rPr>
      </w:pPr>
      <w:r w:rsidRPr="00BA5B86">
        <w:rPr>
          <w:spacing w:val="43"/>
          <w:lang w:val="en-US"/>
        </w:rPr>
        <w:t>For citation:</w:t>
      </w:r>
      <w:r w:rsidRPr="00BA5B86">
        <w:rPr>
          <w:lang w:val="en-US"/>
        </w:rPr>
        <w:t xml:space="preserve"> </w:t>
      </w:r>
      <w:proofErr w:type="spellStart"/>
      <w:r w:rsidRPr="00BA5B86">
        <w:rPr>
          <w:lang w:val="en-US"/>
        </w:rPr>
        <w:t>Kulduev</w:t>
      </w:r>
      <w:proofErr w:type="spellEnd"/>
      <w:r w:rsidRPr="00BA5B86">
        <w:rPr>
          <w:lang w:val="en-US"/>
        </w:rPr>
        <w:t xml:space="preserve"> U. M., </w:t>
      </w:r>
      <w:proofErr w:type="spellStart"/>
      <w:r w:rsidRPr="00BA5B86">
        <w:rPr>
          <w:lang w:val="en-US"/>
        </w:rPr>
        <w:t>Stolyarova</w:t>
      </w:r>
      <w:proofErr w:type="spellEnd"/>
      <w:r w:rsidRPr="00BA5B86">
        <w:rPr>
          <w:lang w:val="en-US"/>
        </w:rPr>
        <w:t xml:space="preserve"> A. N. </w:t>
      </w:r>
      <w:proofErr w:type="gramStart"/>
      <w:r w:rsidRPr="00BA5B86">
        <w:rPr>
          <w:lang w:val="en-US"/>
        </w:rPr>
        <w:t>The study of the concept of economic security of the region.</w:t>
      </w:r>
      <w:proofErr w:type="gramEnd"/>
      <w:r w:rsidRPr="00BA5B86">
        <w:rPr>
          <w:i/>
          <w:iCs/>
          <w:lang w:val="en-US"/>
        </w:rPr>
        <w:t xml:space="preserve"> Innovative economy: information, analysis, prognoses, </w:t>
      </w:r>
      <w:r w:rsidRPr="00BA5B86">
        <w:rPr>
          <w:lang w:val="en-US"/>
        </w:rPr>
        <w:t>2024, no. 6, pp. 43–50. https://doi.org/10.47576/2949-1894.2024.6.6.006.</w:t>
      </w:r>
    </w:p>
    <w:p w:rsidR="00BA5B86" w:rsidRPr="00BA5B86" w:rsidRDefault="00BA5B86" w:rsidP="00BA5B86">
      <w:pPr>
        <w:pStyle w:val="a3"/>
        <w:rPr>
          <w:lang w:val="ru-RU"/>
        </w:rPr>
      </w:pPr>
      <w:r w:rsidRPr="00BA5B86">
        <w:rPr>
          <w:lang w:val="ru-RU"/>
        </w:rPr>
        <w:t>Научная статья</w:t>
      </w:r>
    </w:p>
    <w:p w:rsidR="00BA5B86" w:rsidRPr="00BA5B86" w:rsidRDefault="00BA5B86" w:rsidP="00BA5B86">
      <w:pPr>
        <w:pStyle w:val="a4"/>
        <w:rPr>
          <w:lang w:val="ru-RU"/>
        </w:rPr>
      </w:pPr>
      <w:r w:rsidRPr="00BA5B86">
        <w:rPr>
          <w:lang w:val="ru-RU"/>
        </w:rPr>
        <w:t>УДК 338.43</w:t>
      </w:r>
    </w:p>
    <w:p w:rsidR="00BA5B86" w:rsidRPr="00BA5B86" w:rsidRDefault="00BA5B86" w:rsidP="00BA5B86">
      <w:pPr>
        <w:pStyle w:val="doi"/>
        <w:rPr>
          <w:lang w:val="ru-RU"/>
        </w:rPr>
      </w:pPr>
      <w:proofErr w:type="spellStart"/>
      <w:proofErr w:type="gramStart"/>
      <w:r>
        <w:t>doi</w:t>
      </w:r>
      <w:proofErr w:type="spellEnd"/>
      <w:proofErr w:type="gramEnd"/>
      <w:r w:rsidRPr="00BA5B86">
        <w:rPr>
          <w:lang w:val="ru-RU"/>
        </w:rPr>
        <w:t>: 10.47576/2949-1894.2024.6.6.007</w:t>
      </w:r>
    </w:p>
    <w:p w:rsidR="00BA5B86" w:rsidRDefault="00BA5B86" w:rsidP="00BA5B86">
      <w:pPr>
        <w:pStyle w:val="a5"/>
      </w:pPr>
      <w:r>
        <w:lastRenderedPageBreak/>
        <w:t>Интеграция навигационных и контрольных систем в сельскохозяйственную технику для повышения точности и эффективности</w:t>
      </w:r>
    </w:p>
    <w:p w:rsidR="00BA5B86" w:rsidRDefault="00BA5B86" w:rsidP="00BA5B86">
      <w:pPr>
        <w:pStyle w:val="a6"/>
      </w:pPr>
      <w:proofErr w:type="spellStart"/>
      <w:r>
        <w:t>Рудик</w:t>
      </w:r>
      <w:proofErr w:type="spellEnd"/>
      <w:r>
        <w:t xml:space="preserve"> Сергей Сергеевич</w:t>
      </w:r>
    </w:p>
    <w:p w:rsidR="00BA5B86" w:rsidRDefault="00BA5B86" w:rsidP="00BA5B86">
      <w:pPr>
        <w:pStyle w:val="a7"/>
      </w:pPr>
      <w:r>
        <w:t>Кубанский государственный аграрный университет имени И. Т. Трубилина, Краснодар, Россия</w:t>
      </w:r>
    </w:p>
    <w:p w:rsidR="00BA5B86" w:rsidRDefault="00BA5B86" w:rsidP="00BA5B86">
      <w:pPr>
        <w:pStyle w:val="a6"/>
      </w:pPr>
      <w:r>
        <w:t>Антоненко Артем Евгеньевич</w:t>
      </w:r>
    </w:p>
    <w:p w:rsidR="00BA5B86" w:rsidRDefault="00BA5B86" w:rsidP="00BA5B86">
      <w:pPr>
        <w:pStyle w:val="a7"/>
      </w:pPr>
      <w:r>
        <w:t>Кубанский государственный аграрный университет имени И. Т. Трубилина, Краснодар, Россия</w:t>
      </w:r>
    </w:p>
    <w:p w:rsidR="00BA5B86" w:rsidRDefault="00BA5B86" w:rsidP="00BA5B86">
      <w:pPr>
        <w:pStyle w:val="a6"/>
      </w:pPr>
      <w:r>
        <w:t>Кириченко Артем Олегович</w:t>
      </w:r>
    </w:p>
    <w:p w:rsidR="00BA5B86" w:rsidRDefault="00BA5B86" w:rsidP="00BA5B86">
      <w:pPr>
        <w:pStyle w:val="a7"/>
      </w:pPr>
      <w:r>
        <w:t>Кубанский государственный аграрный университет имени И. Т. Трубилина, Краснодар, Россия, artemolegovickiricenko@gmail.com</w:t>
      </w:r>
    </w:p>
    <w:p w:rsidR="00BA5B86" w:rsidRDefault="00BA5B86" w:rsidP="00BA5B86">
      <w:pPr>
        <w:pStyle w:val="a8"/>
      </w:pPr>
      <w:r>
        <w:rPr>
          <w:spacing w:val="43"/>
        </w:rPr>
        <w:t>Аннотация</w:t>
      </w:r>
      <w:r>
        <w:t xml:space="preserve">. В статье рассматриваются подходы к интеграции систем навигации и контроля в современные модели сельскохозяйственной техники, отмечена их значимость для повышения производительности, надежности и точности выполнения сельскохозяйственных операций. Основной целью исследования является анализ эффективности применения таких навигационных систем, как GPS и ГЛОНАСС, и их интеграции с системами автоматического управления и контроля. Для достижения цели использованы методы анализа современных технологий, включая оптико-электронные и спутниковые системы навигации, а также модели автоматизации и статистические методы оценки надежности техники. Авторы исследуют преимущества комбинированных решений, объединяющих возможности параллельного вождения, автопилотов и систем мониторинга, которые способствуют минимизации эксплуатационных затрат и снижению нагрузки на оператора. Основные выводы работы подтверждают, что интеграция навигационных и управляющих систем повышает </w:t>
      </w:r>
      <w:proofErr w:type="gramStart"/>
      <w:r>
        <w:t>производительность</w:t>
      </w:r>
      <w:proofErr w:type="gramEnd"/>
      <w:r>
        <w:t xml:space="preserve"> и точность обработки полей, способствует экономии ресурсов и улучшению качества сельскохозяйственных операций.</w:t>
      </w:r>
    </w:p>
    <w:p w:rsidR="00BA5B86" w:rsidRDefault="00BA5B86" w:rsidP="00BA5B86">
      <w:pPr>
        <w:pStyle w:val="a8"/>
      </w:pPr>
      <w:r>
        <w:rPr>
          <w:spacing w:val="43"/>
        </w:rPr>
        <w:t>Ключевые слова:</w:t>
      </w:r>
      <w:r>
        <w:t xml:space="preserve"> навигационные системы; автоматизация; GPS; ГЛОНАСС; сельскохозяйственная техника; контроль; точное земледелие; производительность.</w:t>
      </w:r>
    </w:p>
    <w:p w:rsidR="00BA5B86" w:rsidRDefault="00BA5B86" w:rsidP="00BA5B86">
      <w:pPr>
        <w:pStyle w:val="a9"/>
      </w:pPr>
      <w:r>
        <w:rPr>
          <w:spacing w:val="43"/>
        </w:rPr>
        <w:t>Для цитирования:</w:t>
      </w:r>
      <w:r>
        <w:t xml:space="preserve"> </w:t>
      </w:r>
      <w:proofErr w:type="spellStart"/>
      <w:r>
        <w:t>Рудик</w:t>
      </w:r>
      <w:proofErr w:type="spellEnd"/>
      <w:r>
        <w:t xml:space="preserve"> С. С., Антоненко А. Е., Кириченко А. О. Интеграция навигационных и контрольных систем в сельскохозяйственную технику для повышения точности и эффективности // Инновационная экономика: информация, аналитика, прогнозы. – 2024. – № 6. – С. 51–57. https://doi.org/10.47576/2949-1894.2024.6.6.007.</w:t>
      </w:r>
    </w:p>
    <w:p w:rsidR="00BA5B86" w:rsidRDefault="00BA5B86" w:rsidP="00BA5B86">
      <w:pPr>
        <w:pStyle w:val="original"/>
      </w:pPr>
      <w:r>
        <w:t>Original article</w:t>
      </w:r>
    </w:p>
    <w:p w:rsidR="00BA5B86" w:rsidRPr="00BA5B86" w:rsidRDefault="00BA5B86" w:rsidP="00BA5B86">
      <w:pPr>
        <w:pStyle w:val="aa"/>
        <w:rPr>
          <w:lang w:val="en-US"/>
        </w:rPr>
      </w:pPr>
      <w:r w:rsidRPr="00BA5B86">
        <w:rPr>
          <w:lang w:val="en-US"/>
        </w:rPr>
        <w:t>Integration of navigation and control systems into agricultural machinery to improve accuracy and efficiency</w:t>
      </w:r>
    </w:p>
    <w:p w:rsidR="00BA5B86" w:rsidRPr="00BA5B86" w:rsidRDefault="00BA5B86" w:rsidP="00BA5B86">
      <w:pPr>
        <w:pStyle w:val="ab"/>
        <w:rPr>
          <w:lang w:val="en-US"/>
        </w:rPr>
      </w:pPr>
      <w:proofErr w:type="spellStart"/>
      <w:proofErr w:type="gramStart"/>
      <w:r w:rsidRPr="00BA5B86">
        <w:rPr>
          <w:lang w:val="en-US"/>
        </w:rPr>
        <w:t>Rudik</w:t>
      </w:r>
      <w:proofErr w:type="spellEnd"/>
      <w:r w:rsidRPr="00BA5B86">
        <w:rPr>
          <w:lang w:val="en-US"/>
        </w:rPr>
        <w:t xml:space="preserve"> Sergey S.</w:t>
      </w:r>
      <w:proofErr w:type="gramEnd"/>
      <w:r w:rsidRPr="00BA5B86">
        <w:rPr>
          <w:lang w:val="en-US"/>
        </w:rPr>
        <w:t xml:space="preserve"> </w:t>
      </w:r>
    </w:p>
    <w:p w:rsidR="00BA5B86" w:rsidRPr="00BA5B86" w:rsidRDefault="00BA5B86" w:rsidP="00BA5B86">
      <w:pPr>
        <w:pStyle w:val="ac"/>
        <w:rPr>
          <w:lang w:val="en-US"/>
        </w:rPr>
      </w:pPr>
      <w:r w:rsidRPr="00BA5B86">
        <w:rPr>
          <w:lang w:val="en-US"/>
        </w:rPr>
        <w:t xml:space="preserve">Kuban State Agrarian University named after I. T. </w:t>
      </w:r>
      <w:proofErr w:type="spellStart"/>
      <w:r w:rsidRPr="00BA5B86">
        <w:rPr>
          <w:lang w:val="en-US"/>
        </w:rPr>
        <w:t>Trubilin</w:t>
      </w:r>
      <w:proofErr w:type="spellEnd"/>
      <w:r w:rsidRPr="00BA5B86">
        <w:rPr>
          <w:lang w:val="en-US"/>
        </w:rPr>
        <w:t xml:space="preserve">, Krasnodar, Russia </w:t>
      </w:r>
    </w:p>
    <w:p w:rsidR="00BA5B86" w:rsidRPr="00BA5B86" w:rsidRDefault="00BA5B86" w:rsidP="00BA5B86">
      <w:pPr>
        <w:pStyle w:val="ab"/>
        <w:rPr>
          <w:lang w:val="en-US"/>
        </w:rPr>
      </w:pPr>
      <w:proofErr w:type="spellStart"/>
      <w:r w:rsidRPr="00BA5B86">
        <w:rPr>
          <w:lang w:val="en-US"/>
        </w:rPr>
        <w:t>Antonenko</w:t>
      </w:r>
      <w:proofErr w:type="spellEnd"/>
      <w:r w:rsidRPr="00BA5B86">
        <w:rPr>
          <w:lang w:val="en-US"/>
        </w:rPr>
        <w:t xml:space="preserve"> </w:t>
      </w:r>
      <w:proofErr w:type="spellStart"/>
      <w:r w:rsidRPr="00BA5B86">
        <w:rPr>
          <w:lang w:val="en-US"/>
        </w:rPr>
        <w:t>Artyom</w:t>
      </w:r>
      <w:proofErr w:type="spellEnd"/>
      <w:r w:rsidRPr="00BA5B86">
        <w:rPr>
          <w:lang w:val="en-US"/>
        </w:rPr>
        <w:t xml:space="preserve"> E. </w:t>
      </w:r>
    </w:p>
    <w:p w:rsidR="00BA5B86" w:rsidRPr="00BA5B86" w:rsidRDefault="00BA5B86" w:rsidP="00BA5B86">
      <w:pPr>
        <w:pStyle w:val="ac"/>
        <w:rPr>
          <w:lang w:val="en-US"/>
        </w:rPr>
      </w:pPr>
      <w:r w:rsidRPr="00BA5B86">
        <w:rPr>
          <w:lang w:val="en-US"/>
        </w:rPr>
        <w:t xml:space="preserve">Kuban State Agrarian University named after I. T. </w:t>
      </w:r>
      <w:proofErr w:type="spellStart"/>
      <w:r w:rsidRPr="00BA5B86">
        <w:rPr>
          <w:lang w:val="en-US"/>
        </w:rPr>
        <w:t>Trubilin</w:t>
      </w:r>
      <w:proofErr w:type="spellEnd"/>
      <w:r w:rsidRPr="00BA5B86">
        <w:rPr>
          <w:lang w:val="en-US"/>
        </w:rPr>
        <w:t xml:space="preserve">, Krasnodar, Russia </w:t>
      </w:r>
    </w:p>
    <w:p w:rsidR="00BA5B86" w:rsidRPr="00BA5B86" w:rsidRDefault="00BA5B86" w:rsidP="00BA5B86">
      <w:pPr>
        <w:pStyle w:val="ab"/>
        <w:rPr>
          <w:lang w:val="en-US"/>
        </w:rPr>
      </w:pPr>
      <w:proofErr w:type="spellStart"/>
      <w:proofErr w:type="gramStart"/>
      <w:r w:rsidRPr="00BA5B86">
        <w:rPr>
          <w:lang w:val="en-US"/>
        </w:rPr>
        <w:t>Kirichenko</w:t>
      </w:r>
      <w:proofErr w:type="spellEnd"/>
      <w:r w:rsidRPr="00BA5B86">
        <w:rPr>
          <w:lang w:val="en-US"/>
        </w:rPr>
        <w:t xml:space="preserve"> </w:t>
      </w:r>
      <w:proofErr w:type="spellStart"/>
      <w:r w:rsidRPr="00BA5B86">
        <w:rPr>
          <w:lang w:val="en-US"/>
        </w:rPr>
        <w:t>Artyom</w:t>
      </w:r>
      <w:proofErr w:type="spellEnd"/>
      <w:r w:rsidRPr="00BA5B86">
        <w:rPr>
          <w:lang w:val="en-US"/>
        </w:rPr>
        <w:t xml:space="preserve"> O.</w:t>
      </w:r>
      <w:proofErr w:type="gramEnd"/>
      <w:r w:rsidRPr="00BA5B86">
        <w:rPr>
          <w:lang w:val="en-US"/>
        </w:rPr>
        <w:t xml:space="preserve"> </w:t>
      </w:r>
    </w:p>
    <w:p w:rsidR="00BA5B86" w:rsidRPr="00BA5B86" w:rsidRDefault="00BA5B86" w:rsidP="00BA5B86">
      <w:pPr>
        <w:pStyle w:val="ac"/>
        <w:rPr>
          <w:lang w:val="en-US"/>
        </w:rPr>
      </w:pPr>
      <w:r w:rsidRPr="00BA5B86">
        <w:rPr>
          <w:lang w:val="en-US"/>
        </w:rPr>
        <w:t xml:space="preserve">Kuban State Agrarian University named after T. </w:t>
      </w:r>
      <w:proofErr w:type="spellStart"/>
      <w:r w:rsidRPr="00BA5B86">
        <w:rPr>
          <w:lang w:val="en-US"/>
        </w:rPr>
        <w:t>Trubilin</w:t>
      </w:r>
      <w:proofErr w:type="spellEnd"/>
      <w:r w:rsidRPr="00BA5B86">
        <w:rPr>
          <w:lang w:val="en-US"/>
        </w:rPr>
        <w:t xml:space="preserve">, Krasnodar, Russia, </w:t>
      </w:r>
      <w:proofErr w:type="gramStart"/>
      <w:r w:rsidRPr="00BA5B86">
        <w:rPr>
          <w:lang w:val="en-US"/>
        </w:rPr>
        <w:t>artemolegovickiricenko@gmail.com</w:t>
      </w:r>
      <w:proofErr w:type="gramEnd"/>
    </w:p>
    <w:p w:rsidR="00BA5B86" w:rsidRPr="00BA5B86" w:rsidRDefault="00BA5B86" w:rsidP="00BA5B86">
      <w:pPr>
        <w:pStyle w:val="a8"/>
        <w:rPr>
          <w:lang w:val="en-US"/>
        </w:rPr>
      </w:pPr>
      <w:r w:rsidRPr="00BA5B86">
        <w:rPr>
          <w:spacing w:val="43"/>
          <w:lang w:val="en-US"/>
        </w:rPr>
        <w:lastRenderedPageBreak/>
        <w:t>Abstract</w:t>
      </w:r>
      <w:r w:rsidRPr="00BA5B86">
        <w:rPr>
          <w:lang w:val="en-US"/>
        </w:rPr>
        <w:t xml:space="preserve">. The article discusses approaches to the integration of navigation and control systems into modern models of agricultural machinery, noting their importance for improving productivity, reliability and accuracy of agricultural operations. The main purpose of the study is to analyze the effectiveness of the use of navigation systems such as GPS and GLONASS, and their integration with automatic control and monitoring systems. To achieve this goal, methods of analyzing modern technologies, including optoelectronic and satellite navigation systems, as well as automation models and statistical methods for evaluating the reliability of equipment, were used. The authors explore the advantages of combined solutions combining the capabilities of parallel driving, autopilots and monitoring systems, which help to minimize operating costs and reduce the burden on the operator. The main conclusions of the work confirm that the integration of navigation and control systems increases productivity and accuracy of field </w:t>
      </w:r>
      <w:proofErr w:type="gramStart"/>
      <w:r w:rsidRPr="00BA5B86">
        <w:rPr>
          <w:lang w:val="en-US"/>
        </w:rPr>
        <w:t>processing,</w:t>
      </w:r>
      <w:proofErr w:type="gramEnd"/>
      <w:r w:rsidRPr="00BA5B86">
        <w:rPr>
          <w:lang w:val="en-US"/>
        </w:rPr>
        <w:t xml:space="preserve"> helps to save resources and improve the quality of agricultural operations.</w:t>
      </w:r>
    </w:p>
    <w:p w:rsidR="00BA5B86" w:rsidRPr="00BA5B86" w:rsidRDefault="00BA5B86" w:rsidP="00BA5B86">
      <w:pPr>
        <w:pStyle w:val="a8"/>
        <w:rPr>
          <w:lang w:val="en-US"/>
        </w:rPr>
      </w:pPr>
      <w:r w:rsidRPr="00BA5B86">
        <w:rPr>
          <w:spacing w:val="43"/>
          <w:lang w:val="en-US"/>
        </w:rPr>
        <w:t>Keywords</w:t>
      </w:r>
      <w:r w:rsidRPr="00BA5B86">
        <w:rPr>
          <w:lang w:val="en-US"/>
        </w:rPr>
        <w:t>: navigation systems; automation; GPS; GLONASS; agricultural machinery; control; precision farming; productivity.</w:t>
      </w:r>
    </w:p>
    <w:p w:rsidR="00BA5B86" w:rsidRPr="00BA5B86" w:rsidRDefault="00BA5B86" w:rsidP="00BA5B86">
      <w:pPr>
        <w:pStyle w:val="forcitation"/>
        <w:rPr>
          <w:lang w:val="en-US"/>
        </w:rPr>
      </w:pPr>
      <w:r w:rsidRPr="00BA5B86">
        <w:rPr>
          <w:spacing w:val="43"/>
          <w:lang w:val="en-US"/>
        </w:rPr>
        <w:t>For citation:</w:t>
      </w:r>
      <w:r w:rsidRPr="00BA5B86">
        <w:rPr>
          <w:lang w:val="en-US"/>
        </w:rPr>
        <w:t xml:space="preserve"> </w:t>
      </w:r>
      <w:proofErr w:type="spellStart"/>
      <w:r w:rsidRPr="00BA5B86">
        <w:rPr>
          <w:lang w:val="en-US"/>
        </w:rPr>
        <w:t>Rudik</w:t>
      </w:r>
      <w:proofErr w:type="spellEnd"/>
      <w:r w:rsidRPr="00BA5B86">
        <w:rPr>
          <w:lang w:val="en-US"/>
        </w:rPr>
        <w:t xml:space="preserve"> S. S., </w:t>
      </w:r>
      <w:proofErr w:type="spellStart"/>
      <w:r w:rsidRPr="00BA5B86">
        <w:rPr>
          <w:lang w:val="en-US"/>
        </w:rPr>
        <w:t>Antonenko</w:t>
      </w:r>
      <w:proofErr w:type="spellEnd"/>
      <w:r w:rsidRPr="00BA5B86">
        <w:rPr>
          <w:lang w:val="en-US"/>
        </w:rPr>
        <w:t xml:space="preserve"> A. E., </w:t>
      </w:r>
      <w:proofErr w:type="spellStart"/>
      <w:r w:rsidRPr="00BA5B86">
        <w:rPr>
          <w:lang w:val="en-US"/>
        </w:rPr>
        <w:t>Kirichenko</w:t>
      </w:r>
      <w:proofErr w:type="spellEnd"/>
      <w:r w:rsidRPr="00BA5B86">
        <w:rPr>
          <w:lang w:val="en-US"/>
        </w:rPr>
        <w:t xml:space="preserve"> A. O. Integration of navigation and control systems into agricultural machinery to improve accuracy and efficiency.</w:t>
      </w:r>
      <w:r w:rsidRPr="00BA5B86">
        <w:rPr>
          <w:i/>
          <w:iCs/>
          <w:lang w:val="en-US"/>
        </w:rPr>
        <w:t xml:space="preserve"> Innovative economy: information, analysis, prognoses, </w:t>
      </w:r>
      <w:r w:rsidRPr="00BA5B86">
        <w:rPr>
          <w:lang w:val="en-US"/>
        </w:rPr>
        <w:t>2024, no. 6, pp. 51 –57. https://doi.org/10.47576/2949-1894.2024.6.6.007.</w:t>
      </w:r>
    </w:p>
    <w:p w:rsidR="00BA5B86" w:rsidRPr="00BA5B86" w:rsidRDefault="00BA5B86" w:rsidP="00BA5B86">
      <w:pPr>
        <w:pStyle w:val="a3"/>
        <w:rPr>
          <w:lang w:val="ru-RU"/>
        </w:rPr>
      </w:pPr>
      <w:r w:rsidRPr="00BA5B86">
        <w:rPr>
          <w:lang w:val="ru-RU"/>
        </w:rPr>
        <w:t>Научная статья</w:t>
      </w:r>
    </w:p>
    <w:p w:rsidR="00BA5B86" w:rsidRPr="00BA5B86" w:rsidRDefault="00BA5B86" w:rsidP="00BA5B86">
      <w:pPr>
        <w:pStyle w:val="a4"/>
        <w:rPr>
          <w:lang w:val="ru-RU"/>
        </w:rPr>
      </w:pPr>
      <w:r w:rsidRPr="00BA5B86">
        <w:rPr>
          <w:lang w:val="ru-RU"/>
        </w:rPr>
        <w:t>УДК 339.138</w:t>
      </w:r>
    </w:p>
    <w:p w:rsidR="00BA5B86" w:rsidRPr="00BA5B86" w:rsidRDefault="00BA5B86" w:rsidP="00BA5B86">
      <w:pPr>
        <w:pStyle w:val="doi"/>
        <w:rPr>
          <w:lang w:val="ru-RU"/>
        </w:rPr>
      </w:pPr>
      <w:proofErr w:type="spellStart"/>
      <w:proofErr w:type="gramStart"/>
      <w:r>
        <w:t>doi</w:t>
      </w:r>
      <w:proofErr w:type="spellEnd"/>
      <w:proofErr w:type="gramEnd"/>
      <w:r w:rsidRPr="00BA5B86">
        <w:rPr>
          <w:lang w:val="ru-RU"/>
        </w:rPr>
        <w:t>: 10.47576/2949-1894.2024.6.6.008</w:t>
      </w:r>
    </w:p>
    <w:p w:rsidR="00BA5B86" w:rsidRDefault="00BA5B86" w:rsidP="00BA5B86">
      <w:pPr>
        <w:pStyle w:val="a5"/>
      </w:pPr>
      <w:r>
        <w:t xml:space="preserve">Маркетинговые коммуникации как способ развития торговых предприятий </w:t>
      </w:r>
      <w:r>
        <w:br/>
        <w:t xml:space="preserve">в коллаборации с туристической отраслью </w:t>
      </w:r>
      <w:r>
        <w:br/>
        <w:t>в Республике Дагестан</w:t>
      </w:r>
    </w:p>
    <w:p w:rsidR="00BA5B86" w:rsidRDefault="00BA5B86" w:rsidP="00BA5B86">
      <w:pPr>
        <w:pStyle w:val="a6"/>
      </w:pPr>
      <w:proofErr w:type="spellStart"/>
      <w:r>
        <w:t>Абдулкасумов</w:t>
      </w:r>
      <w:proofErr w:type="spellEnd"/>
      <w:r>
        <w:t xml:space="preserve"> </w:t>
      </w:r>
      <w:proofErr w:type="spellStart"/>
      <w:r>
        <w:t>Шаидин</w:t>
      </w:r>
      <w:proofErr w:type="spellEnd"/>
      <w:r>
        <w:t xml:space="preserve"> </w:t>
      </w:r>
      <w:proofErr w:type="spellStart"/>
      <w:r>
        <w:t>Рамазанович</w:t>
      </w:r>
      <w:proofErr w:type="spellEnd"/>
      <w:r>
        <w:t xml:space="preserve"> </w:t>
      </w:r>
    </w:p>
    <w:p w:rsidR="00BA5B86" w:rsidRDefault="00BA5B86" w:rsidP="00BA5B86">
      <w:pPr>
        <w:pStyle w:val="a7"/>
      </w:pPr>
      <w:r>
        <w:t>Институт мировой экономики, Дербент, Россия, shaidin05@mail.ru</w:t>
      </w:r>
    </w:p>
    <w:p w:rsidR="00BA5B86" w:rsidRDefault="00BA5B86" w:rsidP="00BA5B86">
      <w:pPr>
        <w:pStyle w:val="a6"/>
      </w:pPr>
      <w:proofErr w:type="spellStart"/>
      <w:r>
        <w:t>Хаиров</w:t>
      </w:r>
      <w:proofErr w:type="spellEnd"/>
      <w:proofErr w:type="gramStart"/>
      <w:r>
        <w:t xml:space="preserve"> М</w:t>
      </w:r>
      <w:proofErr w:type="gramEnd"/>
      <w:r>
        <w:t xml:space="preserve">услим </w:t>
      </w:r>
      <w:proofErr w:type="spellStart"/>
      <w:r>
        <w:t>Джамалдинович</w:t>
      </w:r>
      <w:proofErr w:type="spellEnd"/>
      <w:r>
        <w:t xml:space="preserve"> </w:t>
      </w:r>
    </w:p>
    <w:p w:rsidR="00BA5B86" w:rsidRDefault="00BA5B86" w:rsidP="00BA5B86">
      <w:pPr>
        <w:pStyle w:val="a7"/>
      </w:pPr>
      <w:r>
        <w:t>Институт мировой экономики, Дербент, Россия</w:t>
      </w:r>
    </w:p>
    <w:p w:rsidR="00BA5B86" w:rsidRDefault="00BA5B86" w:rsidP="00BA5B86">
      <w:pPr>
        <w:pStyle w:val="a8"/>
      </w:pPr>
      <w:r>
        <w:rPr>
          <w:spacing w:val="43"/>
        </w:rPr>
        <w:t>Аннотация</w:t>
      </w:r>
      <w:r>
        <w:t xml:space="preserve">. В статье описывается один из эффективных методов развития торговых предприятий в </w:t>
      </w:r>
      <w:proofErr w:type="spellStart"/>
      <w:r>
        <w:t>коллаборации</w:t>
      </w:r>
      <w:proofErr w:type="spellEnd"/>
      <w:r>
        <w:t xml:space="preserve"> с туристической отраслью в Республике Дагестан с помощью маркетинговых коммуникаций. Предлагается создать программу, которая будет загружаться на смартфон. В этой программе будут прорисованы туристические маршруты с указаниями торговых предприятий городов Дагестана для привлечения потребителей и потенциальных клиентов. Предлагается проводить экскурсии по предприятиям, мастер-классы, дегустации и т. д., с помощью маркетинговых коммуникаций сделать предприятия Дагестана популярными, известными. Благодаря этим методам предприятия станут приносить выручку в большем объеме. </w:t>
      </w:r>
    </w:p>
    <w:p w:rsidR="00BA5B86" w:rsidRDefault="00BA5B86" w:rsidP="00BA5B86">
      <w:pPr>
        <w:pStyle w:val="a8"/>
      </w:pPr>
      <w:r>
        <w:rPr>
          <w:spacing w:val="43"/>
        </w:rPr>
        <w:t>Ключевые слова</w:t>
      </w:r>
      <w:r>
        <w:t>: маркетинговые коммуникации; торговые предприятия; Дагестан; туризм; импортозамещение.</w:t>
      </w:r>
    </w:p>
    <w:p w:rsidR="00BA5B86" w:rsidRDefault="00BA5B86" w:rsidP="00BA5B86">
      <w:pPr>
        <w:pStyle w:val="a9"/>
      </w:pPr>
      <w:r>
        <w:rPr>
          <w:spacing w:val="43"/>
        </w:rPr>
        <w:t>Для цитирования</w:t>
      </w:r>
      <w:r>
        <w:t xml:space="preserve">: </w:t>
      </w:r>
      <w:proofErr w:type="spellStart"/>
      <w:r>
        <w:t>Абдулкасумов</w:t>
      </w:r>
      <w:proofErr w:type="spellEnd"/>
      <w:r>
        <w:t xml:space="preserve"> Ш. Р., </w:t>
      </w:r>
      <w:proofErr w:type="spellStart"/>
      <w:r>
        <w:t>Хаиров</w:t>
      </w:r>
      <w:proofErr w:type="spellEnd"/>
      <w:r>
        <w:t xml:space="preserve"> М. Д. Маркетинговые коммуникации как способ развития торговых предприятий в </w:t>
      </w:r>
      <w:proofErr w:type="spellStart"/>
      <w:r>
        <w:t>коллаборации</w:t>
      </w:r>
      <w:proofErr w:type="spellEnd"/>
      <w:r>
        <w:t xml:space="preserve"> с туристической отраслью в Республике Дагестан // Инновационная экономика: информация, аналитика, прогнозы. – 2024. – № 6. – С. 58–65. https://doi.org/10.47576/2949-1894.2024.6.6.008.</w:t>
      </w:r>
    </w:p>
    <w:p w:rsidR="00BA5B86" w:rsidRDefault="00BA5B86" w:rsidP="00BA5B86">
      <w:pPr>
        <w:pStyle w:val="original"/>
      </w:pPr>
      <w:r>
        <w:t>Original article</w:t>
      </w:r>
    </w:p>
    <w:p w:rsidR="00BA5B86" w:rsidRPr="00BA5B86" w:rsidRDefault="00BA5B86" w:rsidP="00BA5B86">
      <w:pPr>
        <w:pStyle w:val="aa"/>
        <w:rPr>
          <w:lang w:val="en-US"/>
        </w:rPr>
      </w:pPr>
      <w:r w:rsidRPr="00BA5B86">
        <w:rPr>
          <w:lang w:val="en-US"/>
        </w:rPr>
        <w:t xml:space="preserve">Marketing communications </w:t>
      </w:r>
      <w:r w:rsidRPr="00BA5B86">
        <w:rPr>
          <w:lang w:val="en-US"/>
        </w:rPr>
        <w:br/>
        <w:t xml:space="preserve">as a way to develop trading enterprises </w:t>
      </w:r>
      <w:r w:rsidRPr="00BA5B86">
        <w:rPr>
          <w:lang w:val="en-US"/>
        </w:rPr>
        <w:br/>
      </w:r>
      <w:r w:rsidRPr="00BA5B86">
        <w:rPr>
          <w:lang w:val="en-US"/>
        </w:rPr>
        <w:lastRenderedPageBreak/>
        <w:t xml:space="preserve">in collaboration with the tourism industry </w:t>
      </w:r>
      <w:r w:rsidRPr="00BA5B86">
        <w:rPr>
          <w:lang w:val="en-US"/>
        </w:rPr>
        <w:br/>
        <w:t>in the Republic of Dagestan</w:t>
      </w:r>
    </w:p>
    <w:p w:rsidR="00BA5B86" w:rsidRPr="00BA5B86" w:rsidRDefault="00BA5B86" w:rsidP="00BA5B86">
      <w:pPr>
        <w:pStyle w:val="ab"/>
        <w:rPr>
          <w:lang w:val="en-US"/>
        </w:rPr>
      </w:pPr>
      <w:proofErr w:type="spellStart"/>
      <w:r w:rsidRPr="00BA5B86">
        <w:rPr>
          <w:lang w:val="en-US"/>
        </w:rPr>
        <w:t>Abdulkasumov</w:t>
      </w:r>
      <w:proofErr w:type="spellEnd"/>
      <w:r w:rsidRPr="00BA5B86">
        <w:rPr>
          <w:lang w:val="en-US"/>
        </w:rPr>
        <w:t xml:space="preserve"> </w:t>
      </w:r>
      <w:proofErr w:type="spellStart"/>
      <w:r w:rsidRPr="00BA5B86">
        <w:rPr>
          <w:lang w:val="en-US"/>
        </w:rPr>
        <w:t>Shaidin</w:t>
      </w:r>
      <w:proofErr w:type="spellEnd"/>
      <w:r w:rsidRPr="00BA5B86">
        <w:rPr>
          <w:lang w:val="en-US"/>
        </w:rPr>
        <w:t xml:space="preserve"> R. </w:t>
      </w:r>
    </w:p>
    <w:p w:rsidR="00BA5B86" w:rsidRPr="00BA5B86" w:rsidRDefault="00BA5B86" w:rsidP="00BA5B86">
      <w:pPr>
        <w:pStyle w:val="ac"/>
        <w:rPr>
          <w:lang w:val="en-US"/>
        </w:rPr>
      </w:pPr>
      <w:r w:rsidRPr="00BA5B86">
        <w:rPr>
          <w:lang w:val="en-US"/>
        </w:rPr>
        <w:t xml:space="preserve">Institute of World Economy, </w:t>
      </w:r>
      <w:proofErr w:type="spellStart"/>
      <w:r w:rsidRPr="00BA5B86">
        <w:rPr>
          <w:lang w:val="en-US"/>
        </w:rPr>
        <w:t>Derbent</w:t>
      </w:r>
      <w:proofErr w:type="spellEnd"/>
      <w:r w:rsidRPr="00BA5B86">
        <w:rPr>
          <w:lang w:val="en-US"/>
        </w:rPr>
        <w:t xml:space="preserve">, Russia, shaidin05@mail.ru </w:t>
      </w:r>
    </w:p>
    <w:p w:rsidR="00BA5B86" w:rsidRPr="00BA5B86" w:rsidRDefault="00BA5B86" w:rsidP="00BA5B86">
      <w:pPr>
        <w:pStyle w:val="ab"/>
        <w:rPr>
          <w:lang w:val="en-US"/>
        </w:rPr>
      </w:pPr>
      <w:proofErr w:type="spellStart"/>
      <w:r w:rsidRPr="00BA5B86">
        <w:rPr>
          <w:lang w:val="en-US"/>
        </w:rPr>
        <w:t>Khairov</w:t>
      </w:r>
      <w:proofErr w:type="spellEnd"/>
      <w:r w:rsidRPr="00BA5B86">
        <w:rPr>
          <w:lang w:val="en-US"/>
        </w:rPr>
        <w:t xml:space="preserve"> Muslim J. </w:t>
      </w:r>
    </w:p>
    <w:p w:rsidR="00BA5B86" w:rsidRPr="00BA5B86" w:rsidRDefault="00BA5B86" w:rsidP="00BA5B86">
      <w:pPr>
        <w:pStyle w:val="ac"/>
        <w:rPr>
          <w:lang w:val="en-US"/>
        </w:rPr>
      </w:pPr>
      <w:r w:rsidRPr="00BA5B86">
        <w:rPr>
          <w:lang w:val="en-US"/>
        </w:rPr>
        <w:t xml:space="preserve">Institute of World Economy, </w:t>
      </w:r>
      <w:proofErr w:type="spellStart"/>
      <w:r w:rsidRPr="00BA5B86">
        <w:rPr>
          <w:lang w:val="en-US"/>
        </w:rPr>
        <w:t>Derbent</w:t>
      </w:r>
      <w:proofErr w:type="spellEnd"/>
      <w:r w:rsidRPr="00BA5B86">
        <w:rPr>
          <w:lang w:val="en-US"/>
        </w:rPr>
        <w:t>, Russia</w:t>
      </w:r>
    </w:p>
    <w:p w:rsidR="00BA5B86" w:rsidRPr="00BA5B86" w:rsidRDefault="00BA5B86" w:rsidP="00BA5B86">
      <w:pPr>
        <w:pStyle w:val="a8"/>
        <w:rPr>
          <w:lang w:val="en-US"/>
        </w:rPr>
      </w:pPr>
      <w:r w:rsidRPr="00BA5B86">
        <w:rPr>
          <w:spacing w:val="43"/>
          <w:lang w:val="en-US"/>
        </w:rPr>
        <w:t>Abstract</w:t>
      </w:r>
      <w:r w:rsidRPr="00BA5B86">
        <w:rPr>
          <w:lang w:val="en-US"/>
        </w:rPr>
        <w:t xml:space="preserve">. The article describes one of the effective methods of developing trading enterprises in collaboration with the tourism industry in the Republic of Dagestan through marketing communications. It is proposed to create a program that will be downloaded to a smartphone. In this program, tourist routes will be drawn with the instructions of trade enterprises of Dagestan cities to attract consumers and potential customers. It is offered to conduct tours of enterprises, master classes, tastings, etc. With the help of marketing communications, make Dagestan enterprises popular and well-known. Thanks to these methods, enterprises will bring in more revenue. </w:t>
      </w:r>
    </w:p>
    <w:p w:rsidR="00BA5B86" w:rsidRPr="00BA5B86" w:rsidRDefault="00BA5B86" w:rsidP="00BA5B86">
      <w:pPr>
        <w:pStyle w:val="a8"/>
        <w:rPr>
          <w:lang w:val="en-US"/>
        </w:rPr>
      </w:pPr>
      <w:r w:rsidRPr="00BA5B86">
        <w:rPr>
          <w:spacing w:val="43"/>
          <w:lang w:val="en-US"/>
        </w:rPr>
        <w:t>Keywords</w:t>
      </w:r>
      <w:r w:rsidRPr="00BA5B86">
        <w:rPr>
          <w:lang w:val="en-US"/>
        </w:rPr>
        <w:t>: Marketing communications; trading enterprises; Dagestan; tourism; import substitution.</w:t>
      </w:r>
    </w:p>
    <w:p w:rsidR="00BA5B86" w:rsidRPr="00BA5B86" w:rsidRDefault="00BA5B86" w:rsidP="00BA5B86">
      <w:pPr>
        <w:pStyle w:val="forcitation"/>
        <w:rPr>
          <w:lang w:val="en-US"/>
        </w:rPr>
      </w:pPr>
      <w:r w:rsidRPr="00BA5B86">
        <w:rPr>
          <w:spacing w:val="43"/>
          <w:lang w:val="en-US"/>
        </w:rPr>
        <w:t>For citation</w:t>
      </w:r>
      <w:r w:rsidRPr="00BA5B86">
        <w:rPr>
          <w:lang w:val="en-US"/>
        </w:rPr>
        <w:t xml:space="preserve">: </w:t>
      </w:r>
      <w:proofErr w:type="spellStart"/>
      <w:r w:rsidRPr="00BA5B86">
        <w:rPr>
          <w:lang w:val="en-US"/>
        </w:rPr>
        <w:t>Abdulkasumov</w:t>
      </w:r>
      <w:proofErr w:type="spellEnd"/>
      <w:r w:rsidRPr="00BA5B86">
        <w:rPr>
          <w:lang w:val="en-US"/>
        </w:rPr>
        <w:t xml:space="preserve"> Sh. R., </w:t>
      </w:r>
      <w:proofErr w:type="spellStart"/>
      <w:r w:rsidRPr="00BA5B86">
        <w:rPr>
          <w:lang w:val="en-US"/>
        </w:rPr>
        <w:t>Khairov</w:t>
      </w:r>
      <w:proofErr w:type="spellEnd"/>
      <w:r w:rsidRPr="00BA5B86">
        <w:rPr>
          <w:lang w:val="en-US"/>
        </w:rPr>
        <w:t xml:space="preserve"> M. J. Marketing communications as a way to develop trading enterprises in collaboration with the tourism industry in the Republic of Dagestan. </w:t>
      </w:r>
      <w:r w:rsidRPr="00BA5B86">
        <w:rPr>
          <w:i/>
          <w:iCs/>
          <w:lang w:val="en-US"/>
        </w:rPr>
        <w:t xml:space="preserve">Innovative economy: information, analysis, prognoses, </w:t>
      </w:r>
      <w:r w:rsidRPr="00BA5B86">
        <w:rPr>
          <w:lang w:val="en-US"/>
        </w:rPr>
        <w:t>2024, no. 6, pp. 58–65. https://doi.org/10.47576/2949-1894.2024.6.6.008.</w:t>
      </w:r>
    </w:p>
    <w:p w:rsidR="00BA5B86" w:rsidRPr="00BA5B86" w:rsidRDefault="00BA5B86" w:rsidP="00BA5B86">
      <w:pPr>
        <w:pStyle w:val="a3"/>
        <w:rPr>
          <w:lang w:val="ru-RU"/>
        </w:rPr>
      </w:pPr>
      <w:r w:rsidRPr="00BA5B86">
        <w:rPr>
          <w:lang w:val="ru-RU"/>
        </w:rPr>
        <w:t>Научная статья</w:t>
      </w:r>
    </w:p>
    <w:p w:rsidR="00BA5B86" w:rsidRPr="00BA5B86" w:rsidRDefault="00BA5B86" w:rsidP="00BA5B86">
      <w:pPr>
        <w:pStyle w:val="a4"/>
        <w:rPr>
          <w:lang w:val="ru-RU"/>
        </w:rPr>
      </w:pPr>
      <w:r w:rsidRPr="00BA5B86">
        <w:rPr>
          <w:lang w:val="ru-RU"/>
        </w:rPr>
        <w:t>УДК 332</w:t>
      </w:r>
    </w:p>
    <w:p w:rsidR="00BA5B86" w:rsidRPr="00BA5B86" w:rsidRDefault="00BA5B86" w:rsidP="00BA5B86">
      <w:pPr>
        <w:pStyle w:val="doi"/>
        <w:rPr>
          <w:lang w:val="ru-RU"/>
        </w:rPr>
      </w:pPr>
      <w:proofErr w:type="spellStart"/>
      <w:proofErr w:type="gramStart"/>
      <w:r>
        <w:t>doi</w:t>
      </w:r>
      <w:proofErr w:type="spellEnd"/>
      <w:proofErr w:type="gramEnd"/>
      <w:r w:rsidRPr="00BA5B86">
        <w:rPr>
          <w:lang w:val="ru-RU"/>
        </w:rPr>
        <w:t>: 10.47576/2949-1894.2024.6.6.009</w:t>
      </w:r>
    </w:p>
    <w:p w:rsidR="00BA5B86" w:rsidRDefault="00BA5B86" w:rsidP="00BA5B86">
      <w:pPr>
        <w:pStyle w:val="a5"/>
      </w:pPr>
      <w:r>
        <w:t xml:space="preserve">Программно-целевой метод как фактор повышения эффективности молодежной политики на муниципальном уровне </w:t>
      </w:r>
      <w:r>
        <w:br/>
        <w:t>на примере Динского района Краснодарского края</w:t>
      </w:r>
    </w:p>
    <w:p w:rsidR="00BA5B86" w:rsidRDefault="00BA5B86" w:rsidP="00BA5B86">
      <w:pPr>
        <w:pStyle w:val="a6"/>
      </w:pPr>
      <w:proofErr w:type="spellStart"/>
      <w:r>
        <w:t>Песоцкая</w:t>
      </w:r>
      <w:proofErr w:type="spellEnd"/>
      <w:r>
        <w:t xml:space="preserve"> Полина Александровна </w:t>
      </w:r>
    </w:p>
    <w:p w:rsidR="00BA5B86" w:rsidRDefault="00BA5B86" w:rsidP="00BA5B86">
      <w:pPr>
        <w:pStyle w:val="a7"/>
      </w:pPr>
      <w:r>
        <w:t>Кубанский государственный аграрный университет имени И. Т. Трубилина, Краснодар, Россия</w:t>
      </w:r>
    </w:p>
    <w:p w:rsidR="00BA5B86" w:rsidRDefault="00BA5B86" w:rsidP="00BA5B86">
      <w:pPr>
        <w:pStyle w:val="a6"/>
      </w:pPr>
      <w:proofErr w:type="spellStart"/>
      <w:r>
        <w:t>Булгаров</w:t>
      </w:r>
      <w:proofErr w:type="spellEnd"/>
      <w:r>
        <w:t xml:space="preserve"> Мурат </w:t>
      </w:r>
      <w:proofErr w:type="spellStart"/>
      <w:r>
        <w:t>Ахмедович</w:t>
      </w:r>
      <w:proofErr w:type="spellEnd"/>
      <w:r>
        <w:t xml:space="preserve"> </w:t>
      </w:r>
    </w:p>
    <w:p w:rsidR="00BA5B86" w:rsidRDefault="00BA5B86" w:rsidP="00BA5B86">
      <w:pPr>
        <w:pStyle w:val="a7"/>
      </w:pPr>
      <w:r>
        <w:t>Кубанский государственный аграрный университет имени И. Т. Трубилина, Краснодар, Россия, muratti_82@mail.ru</w:t>
      </w:r>
    </w:p>
    <w:p w:rsidR="00BA5B86" w:rsidRDefault="00BA5B86" w:rsidP="00BA5B86">
      <w:pPr>
        <w:pStyle w:val="a8"/>
      </w:pPr>
      <w:r>
        <w:rPr>
          <w:spacing w:val="43"/>
        </w:rPr>
        <w:t>Аннотация</w:t>
      </w:r>
      <w:r>
        <w:t>. В статье рассматривается разработка муниципальных программ развития молодежной политики. Государственная молодежная политика является составной частью государственной политики в области социально-экономического, культурного и национального развития Российской Федерации и представляет собой целостную систему мер правового, организационно-управленческого, финансово-экономического, научного, информационного, кадрового характера, направленных на создание необходимых условий для выбора молодыми гражданами своего жизненного пути, для ответственного участия в возрождении России.</w:t>
      </w:r>
    </w:p>
    <w:p w:rsidR="00BA5B86" w:rsidRDefault="00BA5B86" w:rsidP="00BA5B86">
      <w:pPr>
        <w:pStyle w:val="a8"/>
      </w:pPr>
      <w:r>
        <w:rPr>
          <w:spacing w:val="43"/>
        </w:rPr>
        <w:t>Ключевые слова:</w:t>
      </w:r>
      <w:r>
        <w:t xml:space="preserve"> молодежная политика; программно-целевой метод; муниципальная программа; молодежь; муниципальное управление.</w:t>
      </w:r>
    </w:p>
    <w:p w:rsidR="00BA5B86" w:rsidRDefault="00BA5B86" w:rsidP="00BA5B86">
      <w:pPr>
        <w:pStyle w:val="a9"/>
      </w:pPr>
      <w:r>
        <w:rPr>
          <w:spacing w:val="43"/>
        </w:rPr>
        <w:t>Для цитирования:</w:t>
      </w:r>
      <w:r>
        <w:t xml:space="preserve"> </w:t>
      </w:r>
      <w:proofErr w:type="spellStart"/>
      <w:r>
        <w:t>Песоцкая</w:t>
      </w:r>
      <w:proofErr w:type="spellEnd"/>
      <w:r>
        <w:t xml:space="preserve"> П. А., </w:t>
      </w:r>
      <w:proofErr w:type="spellStart"/>
      <w:r>
        <w:t>Булгаров</w:t>
      </w:r>
      <w:proofErr w:type="spellEnd"/>
      <w:r>
        <w:t xml:space="preserve"> М. А. Программно-целевой метод как фактор повышения эффективности молодежной политики на муниципальном уровне на примере </w:t>
      </w:r>
      <w:proofErr w:type="spellStart"/>
      <w:r>
        <w:t>Динского</w:t>
      </w:r>
      <w:proofErr w:type="spellEnd"/>
      <w:r>
        <w:t xml:space="preserve"> района Краснодарского края // Инновационная экономика: информация, аналитика, прогнозы. – 2024. – № 6. – С. 66–71. https://doi.org/10.47576/2949-1894.2024.6.6.009.</w:t>
      </w:r>
    </w:p>
    <w:p w:rsidR="00BA5B86" w:rsidRDefault="00BA5B86" w:rsidP="00BA5B86">
      <w:pPr>
        <w:pStyle w:val="original"/>
      </w:pPr>
      <w:r>
        <w:lastRenderedPageBreak/>
        <w:t>Original article</w:t>
      </w:r>
    </w:p>
    <w:p w:rsidR="00BA5B86" w:rsidRPr="00BA5B86" w:rsidRDefault="00BA5B86" w:rsidP="00BA5B86">
      <w:pPr>
        <w:pStyle w:val="aa"/>
        <w:rPr>
          <w:lang w:val="en-US"/>
        </w:rPr>
      </w:pPr>
      <w:r w:rsidRPr="00BA5B86">
        <w:rPr>
          <w:lang w:val="en-US"/>
        </w:rPr>
        <w:t xml:space="preserve">Program-target method as a factor </w:t>
      </w:r>
      <w:r w:rsidRPr="00BA5B86">
        <w:rPr>
          <w:lang w:val="en-US"/>
        </w:rPr>
        <w:br/>
        <w:t>of increasing the effectiveness of youth policy at the municipal level using the example of Dinsky district of the Krasnodar region</w:t>
      </w:r>
    </w:p>
    <w:p w:rsidR="00BA5B86" w:rsidRPr="00BA5B86" w:rsidRDefault="00BA5B86" w:rsidP="00BA5B86">
      <w:pPr>
        <w:pStyle w:val="ab"/>
        <w:rPr>
          <w:lang w:val="en-US"/>
        </w:rPr>
      </w:pPr>
      <w:proofErr w:type="spellStart"/>
      <w:proofErr w:type="gramStart"/>
      <w:r w:rsidRPr="00BA5B86">
        <w:rPr>
          <w:lang w:val="en-US"/>
        </w:rPr>
        <w:t>Pesockaya</w:t>
      </w:r>
      <w:proofErr w:type="spellEnd"/>
      <w:r w:rsidRPr="00BA5B86">
        <w:rPr>
          <w:lang w:val="en-US"/>
        </w:rPr>
        <w:t xml:space="preserve"> </w:t>
      </w:r>
      <w:proofErr w:type="spellStart"/>
      <w:r w:rsidRPr="00BA5B86">
        <w:rPr>
          <w:lang w:val="en-US"/>
        </w:rPr>
        <w:t>Polina</w:t>
      </w:r>
      <w:proofErr w:type="spellEnd"/>
      <w:r w:rsidRPr="00BA5B86">
        <w:rPr>
          <w:lang w:val="en-US"/>
        </w:rPr>
        <w:t xml:space="preserve"> A.</w:t>
      </w:r>
      <w:proofErr w:type="gramEnd"/>
      <w:r w:rsidRPr="00BA5B86">
        <w:rPr>
          <w:lang w:val="en-US"/>
        </w:rPr>
        <w:t xml:space="preserve"> </w:t>
      </w:r>
    </w:p>
    <w:p w:rsidR="00BA5B86" w:rsidRPr="00BA5B86" w:rsidRDefault="00BA5B86" w:rsidP="00BA5B86">
      <w:pPr>
        <w:pStyle w:val="ac"/>
        <w:rPr>
          <w:lang w:val="en-US"/>
        </w:rPr>
      </w:pPr>
      <w:r w:rsidRPr="00BA5B86">
        <w:rPr>
          <w:lang w:val="en-US"/>
        </w:rPr>
        <w:t xml:space="preserve">Kuban State Agrarian University named after I. T. </w:t>
      </w:r>
      <w:proofErr w:type="spellStart"/>
      <w:r w:rsidRPr="00BA5B86">
        <w:rPr>
          <w:lang w:val="en-US"/>
        </w:rPr>
        <w:t>Trubilin</w:t>
      </w:r>
      <w:proofErr w:type="spellEnd"/>
      <w:r w:rsidRPr="00BA5B86">
        <w:rPr>
          <w:lang w:val="en-US"/>
        </w:rPr>
        <w:t>, Krasnodar, Russia</w:t>
      </w:r>
    </w:p>
    <w:p w:rsidR="00BA5B86" w:rsidRPr="00BA5B86" w:rsidRDefault="00BA5B86" w:rsidP="00BA5B86">
      <w:pPr>
        <w:pStyle w:val="ab"/>
        <w:rPr>
          <w:lang w:val="en-US"/>
        </w:rPr>
      </w:pPr>
      <w:proofErr w:type="spellStart"/>
      <w:r w:rsidRPr="00BA5B86">
        <w:rPr>
          <w:lang w:val="en-US"/>
        </w:rPr>
        <w:t>Bulgarov</w:t>
      </w:r>
      <w:proofErr w:type="spellEnd"/>
      <w:r w:rsidRPr="00BA5B86">
        <w:rPr>
          <w:lang w:val="en-US"/>
        </w:rPr>
        <w:t xml:space="preserve"> Murat A. </w:t>
      </w:r>
    </w:p>
    <w:p w:rsidR="00BA5B86" w:rsidRPr="00BA5B86" w:rsidRDefault="00BA5B86" w:rsidP="00BA5B86">
      <w:pPr>
        <w:pStyle w:val="ac"/>
        <w:rPr>
          <w:lang w:val="en-US"/>
        </w:rPr>
      </w:pPr>
      <w:r w:rsidRPr="00BA5B86">
        <w:rPr>
          <w:lang w:val="en-US"/>
        </w:rPr>
        <w:t xml:space="preserve">Kuban State Agrarian University named after I. T. </w:t>
      </w:r>
      <w:proofErr w:type="spellStart"/>
      <w:r w:rsidRPr="00BA5B86">
        <w:rPr>
          <w:lang w:val="en-US"/>
        </w:rPr>
        <w:t>Trubilin</w:t>
      </w:r>
      <w:proofErr w:type="spellEnd"/>
      <w:r w:rsidRPr="00BA5B86">
        <w:rPr>
          <w:lang w:val="en-US"/>
        </w:rPr>
        <w:t xml:space="preserve">, Krasnodar, Russia, </w:t>
      </w:r>
      <w:proofErr w:type="gramStart"/>
      <w:r w:rsidRPr="00BA5B86">
        <w:rPr>
          <w:lang w:val="en-US"/>
        </w:rPr>
        <w:t>muratti</w:t>
      </w:r>
      <w:proofErr w:type="gramEnd"/>
      <w:r w:rsidRPr="00BA5B86">
        <w:rPr>
          <w:lang w:val="en-US"/>
        </w:rPr>
        <w:t xml:space="preserve">_82@mail.ru </w:t>
      </w:r>
    </w:p>
    <w:p w:rsidR="00BA5B86" w:rsidRPr="00BA5B86" w:rsidRDefault="00BA5B86" w:rsidP="00BA5B86">
      <w:pPr>
        <w:pStyle w:val="a8"/>
        <w:rPr>
          <w:lang w:val="en-US"/>
        </w:rPr>
      </w:pPr>
      <w:r w:rsidRPr="00BA5B86">
        <w:rPr>
          <w:spacing w:val="43"/>
          <w:lang w:val="en-US"/>
        </w:rPr>
        <w:t>Abstract</w:t>
      </w:r>
      <w:r w:rsidRPr="00BA5B86">
        <w:rPr>
          <w:lang w:val="en-US"/>
        </w:rPr>
        <w:t xml:space="preserve">. The article discusses the development of municipal programs for the development of youth </w:t>
      </w:r>
      <w:proofErr w:type="spellStart"/>
      <w:r w:rsidRPr="00BA5B86">
        <w:rPr>
          <w:lang w:val="en-US"/>
        </w:rPr>
        <w:t>policy.State</w:t>
      </w:r>
      <w:proofErr w:type="spellEnd"/>
      <w:r w:rsidRPr="00BA5B86">
        <w:rPr>
          <w:lang w:val="en-US"/>
        </w:rPr>
        <w:t xml:space="preserve"> youth policy is an integral part of state policy in the field of socio-economic, cultural and national development of the Russian Federation and represents an integral system of legal, organizational, managerial, financial, economic, scientific, informational, personnel nature, aimed at creating the necessary conditions for young citizens to choose their path in life, for responsible participation in the revival of Russia.</w:t>
      </w:r>
    </w:p>
    <w:p w:rsidR="00BA5B86" w:rsidRPr="00BA5B86" w:rsidRDefault="00BA5B86" w:rsidP="00BA5B86">
      <w:pPr>
        <w:pStyle w:val="a8"/>
        <w:rPr>
          <w:lang w:val="en-US"/>
        </w:rPr>
      </w:pPr>
      <w:r w:rsidRPr="00BA5B86">
        <w:rPr>
          <w:spacing w:val="43"/>
          <w:lang w:val="en-US"/>
        </w:rPr>
        <w:t>Keywords</w:t>
      </w:r>
      <w:r w:rsidRPr="00BA5B86">
        <w:rPr>
          <w:lang w:val="en-US"/>
        </w:rPr>
        <w:t>: youth policy; program-target method; municipal program; youth; municipal management.</w:t>
      </w:r>
    </w:p>
    <w:p w:rsidR="00BA5B86" w:rsidRPr="00BA5B86" w:rsidRDefault="00BA5B86" w:rsidP="00BA5B86">
      <w:pPr>
        <w:pStyle w:val="forcitation"/>
        <w:rPr>
          <w:lang w:val="en-US"/>
        </w:rPr>
      </w:pPr>
      <w:r w:rsidRPr="00BA5B86">
        <w:rPr>
          <w:spacing w:val="43"/>
          <w:lang w:val="en-US"/>
        </w:rPr>
        <w:t>For citation:</w:t>
      </w:r>
      <w:r w:rsidRPr="00BA5B86">
        <w:rPr>
          <w:lang w:val="en-US"/>
        </w:rPr>
        <w:t xml:space="preserve"> </w:t>
      </w:r>
      <w:proofErr w:type="spellStart"/>
      <w:r w:rsidRPr="00BA5B86">
        <w:rPr>
          <w:lang w:val="en-US"/>
        </w:rPr>
        <w:t>Pesockaya</w:t>
      </w:r>
      <w:proofErr w:type="spellEnd"/>
      <w:r w:rsidRPr="00BA5B86">
        <w:rPr>
          <w:lang w:val="en-US"/>
        </w:rPr>
        <w:t xml:space="preserve"> P. A., </w:t>
      </w:r>
      <w:proofErr w:type="spellStart"/>
      <w:r w:rsidRPr="00BA5B86">
        <w:rPr>
          <w:lang w:val="en-US"/>
        </w:rPr>
        <w:t>Bulgarov</w:t>
      </w:r>
      <w:proofErr w:type="spellEnd"/>
      <w:r w:rsidRPr="00BA5B86">
        <w:rPr>
          <w:lang w:val="en-US"/>
        </w:rPr>
        <w:t xml:space="preserve"> M. A. Program-target method as a factor of increasing the effectiveness of youth policy at the municipal level using the example of </w:t>
      </w:r>
      <w:proofErr w:type="spellStart"/>
      <w:r w:rsidRPr="00BA5B86">
        <w:rPr>
          <w:lang w:val="en-US"/>
        </w:rPr>
        <w:t>Dinsky</w:t>
      </w:r>
      <w:proofErr w:type="spellEnd"/>
      <w:r w:rsidRPr="00BA5B86">
        <w:rPr>
          <w:lang w:val="en-US"/>
        </w:rPr>
        <w:t xml:space="preserve"> district of the Krasnodar region. </w:t>
      </w:r>
      <w:r w:rsidRPr="00BA5B86">
        <w:rPr>
          <w:i/>
          <w:iCs/>
          <w:lang w:val="en-US"/>
        </w:rPr>
        <w:t xml:space="preserve">Innovative economy: information, analysis, prognoses, </w:t>
      </w:r>
      <w:r w:rsidRPr="00BA5B86">
        <w:rPr>
          <w:lang w:val="en-US"/>
        </w:rPr>
        <w:t>2024, no. 6, pp. 66–71. https://doi.org/10.47576/2949-1894.2024.6.6.009.</w:t>
      </w:r>
    </w:p>
    <w:p w:rsidR="00BA5B86" w:rsidRPr="00BA5B86" w:rsidRDefault="00BA5B86" w:rsidP="00BA5B86">
      <w:pPr>
        <w:pStyle w:val="a3"/>
        <w:rPr>
          <w:lang w:val="ru-RU"/>
        </w:rPr>
      </w:pPr>
      <w:r w:rsidRPr="00BA5B86">
        <w:rPr>
          <w:lang w:val="ru-RU"/>
        </w:rPr>
        <w:t>Научная статья</w:t>
      </w:r>
    </w:p>
    <w:p w:rsidR="00BA5B86" w:rsidRPr="00BA5B86" w:rsidRDefault="00BA5B86" w:rsidP="00BA5B86">
      <w:pPr>
        <w:pStyle w:val="a4"/>
        <w:rPr>
          <w:lang w:val="ru-RU"/>
        </w:rPr>
      </w:pPr>
      <w:r w:rsidRPr="00BA5B86">
        <w:rPr>
          <w:lang w:val="ru-RU"/>
        </w:rPr>
        <w:t>УДК 378.1</w:t>
      </w:r>
    </w:p>
    <w:p w:rsidR="00BA5B86" w:rsidRPr="00BA5B86" w:rsidRDefault="00BA5B86" w:rsidP="00BA5B86">
      <w:pPr>
        <w:pStyle w:val="doi"/>
        <w:rPr>
          <w:lang w:val="ru-RU"/>
        </w:rPr>
      </w:pPr>
      <w:proofErr w:type="spellStart"/>
      <w:proofErr w:type="gramStart"/>
      <w:r>
        <w:t>doi</w:t>
      </w:r>
      <w:proofErr w:type="spellEnd"/>
      <w:proofErr w:type="gramEnd"/>
      <w:r w:rsidRPr="00BA5B86">
        <w:rPr>
          <w:lang w:val="ru-RU"/>
        </w:rPr>
        <w:t>: 10.47576/2949-1894.2024.6.6.010</w:t>
      </w:r>
    </w:p>
    <w:p w:rsidR="00BA5B86" w:rsidRDefault="00BA5B86" w:rsidP="00BA5B86">
      <w:pPr>
        <w:pStyle w:val="a5"/>
      </w:pPr>
      <w:r>
        <w:t>Анализ современного развития социального предпринимательства в муниципальном образовании г. Краснодар</w:t>
      </w:r>
    </w:p>
    <w:p w:rsidR="00BA5B86" w:rsidRDefault="00BA5B86" w:rsidP="00BA5B86">
      <w:pPr>
        <w:pStyle w:val="a6"/>
      </w:pPr>
      <w:proofErr w:type="spellStart"/>
      <w:r>
        <w:t>Песоцкая</w:t>
      </w:r>
      <w:proofErr w:type="spellEnd"/>
      <w:r>
        <w:t xml:space="preserve"> Полина Александровна </w:t>
      </w:r>
    </w:p>
    <w:p w:rsidR="00BA5B86" w:rsidRDefault="00BA5B86" w:rsidP="00BA5B86">
      <w:pPr>
        <w:pStyle w:val="a7"/>
      </w:pPr>
      <w:r>
        <w:t>Кубанский государственный аграрный университет имени И. Т. Трубилина, Краснодар, Россия</w:t>
      </w:r>
    </w:p>
    <w:p w:rsidR="00BA5B86" w:rsidRDefault="00BA5B86" w:rsidP="00BA5B86">
      <w:pPr>
        <w:pStyle w:val="a6"/>
      </w:pPr>
      <w:r>
        <w:t xml:space="preserve">Гусев Денис Александрович </w:t>
      </w:r>
    </w:p>
    <w:p w:rsidR="00BA5B86" w:rsidRDefault="00BA5B86" w:rsidP="00BA5B86">
      <w:pPr>
        <w:pStyle w:val="a7"/>
      </w:pPr>
      <w:r>
        <w:t>Кубанский государственный аграрный университет имени И. Т. Трубилина, Краснодар, Россия</w:t>
      </w:r>
    </w:p>
    <w:p w:rsidR="00BA5B86" w:rsidRDefault="00BA5B86" w:rsidP="00BA5B86">
      <w:pPr>
        <w:pStyle w:val="a8"/>
      </w:pPr>
      <w:r>
        <w:rPr>
          <w:spacing w:val="43"/>
        </w:rPr>
        <w:t>Аннотация</w:t>
      </w:r>
      <w:r>
        <w:t xml:space="preserve">. Появление новых социальных и культурных феноменов, усиление значимости социокультурного пространства, развитие различных видов предоставления социальных услуг в настоящее время выходит на лидирующие позиции социально-экономической жизни современной общества. Социальное предпринимательство в данном ключе является объективным механизмом по организации обеспечения разнообразным спектром услуг различных категорий граждан страны. </w:t>
      </w:r>
    </w:p>
    <w:p w:rsidR="00BA5B86" w:rsidRDefault="00BA5B86" w:rsidP="00BA5B86">
      <w:pPr>
        <w:pStyle w:val="a8"/>
      </w:pPr>
      <w:r>
        <w:rPr>
          <w:spacing w:val="43"/>
        </w:rPr>
        <w:t>Ключевые слова:</w:t>
      </w:r>
      <w:r>
        <w:t xml:space="preserve"> муниципальное образование; социальное предпринимательство; социальные услуги; индивидуальные предприниматели.</w:t>
      </w:r>
    </w:p>
    <w:p w:rsidR="00BA5B86" w:rsidRDefault="00BA5B86" w:rsidP="00BA5B86">
      <w:pPr>
        <w:pStyle w:val="a9"/>
      </w:pPr>
      <w:r>
        <w:rPr>
          <w:spacing w:val="43"/>
        </w:rPr>
        <w:t>Для цитирования</w:t>
      </w:r>
      <w:r>
        <w:t xml:space="preserve">: </w:t>
      </w:r>
      <w:proofErr w:type="spellStart"/>
      <w:r>
        <w:t>Песоцкая</w:t>
      </w:r>
      <w:proofErr w:type="spellEnd"/>
      <w:r>
        <w:t xml:space="preserve"> П. А., Гусев Д. А. Анализ современного развития социального предпринимательства в муниципальном образовании г. Краснодар // Инновационная экономика: </w:t>
      </w:r>
      <w:r>
        <w:lastRenderedPageBreak/>
        <w:t>информация, аналитика, прогнозы. – 2024. – № 6. – С. 72–77. https://doi.org/10.47576/2949-1894.2024.6.6.010.</w:t>
      </w:r>
    </w:p>
    <w:p w:rsidR="00BA5B86" w:rsidRDefault="00BA5B86" w:rsidP="00BA5B86">
      <w:pPr>
        <w:pStyle w:val="original"/>
      </w:pPr>
      <w:r>
        <w:t>Original article</w:t>
      </w:r>
    </w:p>
    <w:p w:rsidR="00BA5B86" w:rsidRPr="00BA5B86" w:rsidRDefault="00BA5B86" w:rsidP="00BA5B86">
      <w:pPr>
        <w:pStyle w:val="aa"/>
        <w:rPr>
          <w:lang w:val="en-US"/>
        </w:rPr>
      </w:pPr>
      <w:r w:rsidRPr="00BA5B86">
        <w:rPr>
          <w:lang w:val="en-US"/>
        </w:rPr>
        <w:t>Analysis of the modern development of social entrepreneurship in the municipality of Krasnodar</w:t>
      </w:r>
    </w:p>
    <w:p w:rsidR="00BA5B86" w:rsidRPr="00BA5B86" w:rsidRDefault="00BA5B86" w:rsidP="00BA5B86">
      <w:pPr>
        <w:pStyle w:val="ab"/>
        <w:rPr>
          <w:lang w:val="en-US"/>
        </w:rPr>
      </w:pPr>
      <w:proofErr w:type="spellStart"/>
      <w:proofErr w:type="gramStart"/>
      <w:r w:rsidRPr="00BA5B86">
        <w:rPr>
          <w:lang w:val="en-US"/>
        </w:rPr>
        <w:t>Pesockaya</w:t>
      </w:r>
      <w:proofErr w:type="spellEnd"/>
      <w:r w:rsidRPr="00BA5B86">
        <w:rPr>
          <w:lang w:val="en-US"/>
        </w:rPr>
        <w:t xml:space="preserve"> </w:t>
      </w:r>
      <w:proofErr w:type="spellStart"/>
      <w:r w:rsidRPr="00BA5B86">
        <w:rPr>
          <w:lang w:val="en-US"/>
        </w:rPr>
        <w:t>Polina</w:t>
      </w:r>
      <w:proofErr w:type="spellEnd"/>
      <w:r w:rsidRPr="00BA5B86">
        <w:rPr>
          <w:lang w:val="en-US"/>
        </w:rPr>
        <w:t xml:space="preserve"> A.</w:t>
      </w:r>
      <w:proofErr w:type="gramEnd"/>
      <w:r w:rsidRPr="00BA5B86">
        <w:rPr>
          <w:lang w:val="en-US"/>
        </w:rPr>
        <w:t xml:space="preserve"> </w:t>
      </w:r>
    </w:p>
    <w:p w:rsidR="00BA5B86" w:rsidRPr="00BA5B86" w:rsidRDefault="00BA5B86" w:rsidP="00BA5B86">
      <w:pPr>
        <w:pStyle w:val="ac"/>
        <w:rPr>
          <w:lang w:val="en-US"/>
        </w:rPr>
      </w:pPr>
      <w:r w:rsidRPr="00BA5B86">
        <w:rPr>
          <w:lang w:val="en-US"/>
        </w:rPr>
        <w:t xml:space="preserve">Kuban State Agrarian University named after I. T. </w:t>
      </w:r>
      <w:proofErr w:type="spellStart"/>
      <w:r w:rsidRPr="00BA5B86">
        <w:rPr>
          <w:lang w:val="en-US"/>
        </w:rPr>
        <w:t>Trubilin</w:t>
      </w:r>
      <w:proofErr w:type="spellEnd"/>
      <w:r w:rsidRPr="00BA5B86">
        <w:rPr>
          <w:lang w:val="en-US"/>
        </w:rPr>
        <w:t>, Krasnodar, Russia</w:t>
      </w:r>
    </w:p>
    <w:p w:rsidR="00BA5B86" w:rsidRPr="00BA5B86" w:rsidRDefault="00BA5B86" w:rsidP="00BA5B86">
      <w:pPr>
        <w:pStyle w:val="ab"/>
        <w:rPr>
          <w:lang w:val="en-US"/>
        </w:rPr>
      </w:pPr>
      <w:proofErr w:type="spellStart"/>
      <w:proofErr w:type="gramStart"/>
      <w:r w:rsidRPr="00BA5B86">
        <w:rPr>
          <w:lang w:val="en-US"/>
        </w:rPr>
        <w:t>Gusev</w:t>
      </w:r>
      <w:proofErr w:type="spellEnd"/>
      <w:r w:rsidRPr="00BA5B86">
        <w:rPr>
          <w:lang w:val="en-US"/>
        </w:rPr>
        <w:t xml:space="preserve"> Denis A.</w:t>
      </w:r>
      <w:proofErr w:type="gramEnd"/>
      <w:r w:rsidRPr="00BA5B86">
        <w:rPr>
          <w:lang w:val="en-US"/>
        </w:rPr>
        <w:t xml:space="preserve"> </w:t>
      </w:r>
    </w:p>
    <w:p w:rsidR="00BA5B86" w:rsidRPr="00BA5B86" w:rsidRDefault="00BA5B86" w:rsidP="00BA5B86">
      <w:pPr>
        <w:pStyle w:val="ac"/>
        <w:rPr>
          <w:lang w:val="en-US"/>
        </w:rPr>
      </w:pPr>
      <w:r w:rsidRPr="00BA5B86">
        <w:rPr>
          <w:lang w:val="en-US"/>
        </w:rPr>
        <w:t xml:space="preserve">Kuban State Agrarian University named after I. T. </w:t>
      </w:r>
      <w:proofErr w:type="spellStart"/>
      <w:r w:rsidRPr="00BA5B86">
        <w:rPr>
          <w:lang w:val="en-US"/>
        </w:rPr>
        <w:t>Trubilin</w:t>
      </w:r>
      <w:proofErr w:type="spellEnd"/>
      <w:r w:rsidRPr="00BA5B86">
        <w:rPr>
          <w:lang w:val="en-US"/>
        </w:rPr>
        <w:t>, Krasnodar, Russia</w:t>
      </w:r>
    </w:p>
    <w:p w:rsidR="00BA5B86" w:rsidRPr="00BA5B86" w:rsidRDefault="00BA5B86" w:rsidP="00BA5B86">
      <w:pPr>
        <w:pStyle w:val="a8"/>
        <w:rPr>
          <w:lang w:val="en-US"/>
        </w:rPr>
      </w:pPr>
      <w:r w:rsidRPr="00BA5B86">
        <w:rPr>
          <w:spacing w:val="43"/>
          <w:lang w:val="en-US"/>
        </w:rPr>
        <w:t>Abstract</w:t>
      </w:r>
      <w:r w:rsidRPr="00BA5B86">
        <w:rPr>
          <w:lang w:val="en-US"/>
        </w:rPr>
        <w:t>. The emergence of new social and cultural phenomena, the increasing importance of sociocultural space, the development of various types of social services are currently taking leading positions in the socio-economic life of modern society. Social entrepreneurship in this vein is an objective mechanism for organizing the provision of a diverse range of services to various categories of citizens of the country.</w:t>
      </w:r>
    </w:p>
    <w:p w:rsidR="00BA5B86" w:rsidRPr="00BA5B86" w:rsidRDefault="00BA5B86" w:rsidP="00BA5B86">
      <w:pPr>
        <w:pStyle w:val="a8"/>
        <w:rPr>
          <w:lang w:val="en-US"/>
        </w:rPr>
      </w:pPr>
      <w:r w:rsidRPr="00BA5B86">
        <w:rPr>
          <w:spacing w:val="43"/>
          <w:lang w:val="en-US"/>
        </w:rPr>
        <w:t>Keywords</w:t>
      </w:r>
      <w:r w:rsidRPr="00BA5B86">
        <w:rPr>
          <w:lang w:val="en-US"/>
        </w:rPr>
        <w:t>: municipality; social entrepreneurship; social services; individual entrepreneurs.</w:t>
      </w:r>
    </w:p>
    <w:p w:rsidR="00BA5B86" w:rsidRPr="00BA5B86" w:rsidRDefault="00BA5B86" w:rsidP="00BA5B86">
      <w:pPr>
        <w:pStyle w:val="forcitation"/>
        <w:rPr>
          <w:lang w:val="en-US"/>
        </w:rPr>
      </w:pPr>
      <w:r w:rsidRPr="00BA5B86">
        <w:rPr>
          <w:spacing w:val="43"/>
          <w:lang w:val="en-US"/>
        </w:rPr>
        <w:t>For citation</w:t>
      </w:r>
      <w:r w:rsidRPr="00BA5B86">
        <w:rPr>
          <w:lang w:val="en-US"/>
        </w:rPr>
        <w:t xml:space="preserve">: </w:t>
      </w:r>
      <w:proofErr w:type="spellStart"/>
      <w:r w:rsidRPr="00BA5B86">
        <w:rPr>
          <w:lang w:val="en-US"/>
        </w:rPr>
        <w:t>Pesockaya</w:t>
      </w:r>
      <w:proofErr w:type="spellEnd"/>
      <w:r w:rsidRPr="00BA5B86">
        <w:rPr>
          <w:lang w:val="en-US"/>
        </w:rPr>
        <w:t xml:space="preserve"> P. A., </w:t>
      </w:r>
      <w:proofErr w:type="spellStart"/>
      <w:r w:rsidRPr="00BA5B86">
        <w:rPr>
          <w:lang w:val="en-US"/>
        </w:rPr>
        <w:t>Gusev</w:t>
      </w:r>
      <w:proofErr w:type="spellEnd"/>
      <w:r w:rsidRPr="00BA5B86">
        <w:rPr>
          <w:lang w:val="en-US"/>
        </w:rPr>
        <w:t xml:space="preserve"> D. A. Analysis of the modern development of social entrepreneurship in the municipality of Krasnodar.</w:t>
      </w:r>
      <w:r w:rsidRPr="00BA5B86">
        <w:rPr>
          <w:i/>
          <w:iCs/>
          <w:lang w:val="en-US"/>
        </w:rPr>
        <w:t xml:space="preserve"> Innovative economy: information, analysis, prognoses, </w:t>
      </w:r>
      <w:r w:rsidRPr="00BA5B86">
        <w:rPr>
          <w:lang w:val="en-US"/>
        </w:rPr>
        <w:t>2024, no. 6, pp. 72–77. https://doi.org/10.47576/2949-1894.2024.6.6.010.</w:t>
      </w:r>
    </w:p>
    <w:p w:rsidR="00BA5B86" w:rsidRPr="00BA5B86" w:rsidRDefault="00BA5B86" w:rsidP="00BA5B86">
      <w:pPr>
        <w:pStyle w:val="a3"/>
        <w:rPr>
          <w:lang w:val="ru-RU"/>
        </w:rPr>
      </w:pPr>
      <w:r w:rsidRPr="00BA5B86">
        <w:rPr>
          <w:lang w:val="ru-RU"/>
        </w:rPr>
        <w:t>Научная статья</w:t>
      </w:r>
    </w:p>
    <w:p w:rsidR="00BA5B86" w:rsidRPr="00BA5B86" w:rsidRDefault="00BA5B86" w:rsidP="00BA5B86">
      <w:pPr>
        <w:pStyle w:val="a4"/>
        <w:rPr>
          <w:lang w:val="ru-RU"/>
        </w:rPr>
      </w:pPr>
      <w:r w:rsidRPr="00BA5B86">
        <w:rPr>
          <w:lang w:val="ru-RU"/>
        </w:rPr>
        <w:t>УДК 338</w:t>
      </w:r>
    </w:p>
    <w:p w:rsidR="00BA5B86" w:rsidRPr="00BA5B86" w:rsidRDefault="00BA5B86" w:rsidP="00BA5B86">
      <w:pPr>
        <w:pStyle w:val="doi"/>
        <w:rPr>
          <w:lang w:val="ru-RU"/>
        </w:rPr>
      </w:pPr>
      <w:proofErr w:type="spellStart"/>
      <w:proofErr w:type="gramStart"/>
      <w:r>
        <w:t>doi</w:t>
      </w:r>
      <w:proofErr w:type="spellEnd"/>
      <w:proofErr w:type="gramEnd"/>
      <w:r w:rsidRPr="00BA5B86">
        <w:rPr>
          <w:lang w:val="ru-RU"/>
        </w:rPr>
        <w:t>: 10.47576/2949-1894.2024.6.6.011</w:t>
      </w:r>
    </w:p>
    <w:p w:rsidR="00BA5B86" w:rsidRDefault="00BA5B86" w:rsidP="00BA5B86">
      <w:pPr>
        <w:pStyle w:val="a5"/>
      </w:pPr>
      <w:r>
        <w:t>Разработка современного механизма признания субъекта малого и среднего предпринимательства социальным предприятием</w:t>
      </w:r>
    </w:p>
    <w:p w:rsidR="00BA5B86" w:rsidRDefault="00BA5B86" w:rsidP="00BA5B86">
      <w:pPr>
        <w:pStyle w:val="a6"/>
      </w:pPr>
      <w:r>
        <w:t xml:space="preserve">Толкачева Полина Олеговна </w:t>
      </w:r>
    </w:p>
    <w:p w:rsidR="00BA5B86" w:rsidRDefault="00BA5B86" w:rsidP="00BA5B86">
      <w:pPr>
        <w:pStyle w:val="a7"/>
      </w:pPr>
      <w:r>
        <w:t>Кубанский государственный аграрный университет имени И. Т. Трубилина, Краснодар, Россия</w:t>
      </w:r>
    </w:p>
    <w:p w:rsidR="00BA5B86" w:rsidRDefault="00BA5B86" w:rsidP="00BA5B86">
      <w:pPr>
        <w:pStyle w:val="a6"/>
      </w:pPr>
      <w:r>
        <w:t xml:space="preserve">Гусев Денис Александрович </w:t>
      </w:r>
    </w:p>
    <w:p w:rsidR="00BA5B86" w:rsidRDefault="00BA5B86" w:rsidP="00BA5B86">
      <w:pPr>
        <w:pStyle w:val="a7"/>
      </w:pPr>
      <w:r>
        <w:t>Кубанский государственный аграрный университет имени И. Т. Трубилина, Краснодар, Россия</w:t>
      </w:r>
    </w:p>
    <w:p w:rsidR="00BA5B86" w:rsidRDefault="00BA5B86" w:rsidP="00BA5B86">
      <w:pPr>
        <w:pStyle w:val="a8"/>
      </w:pPr>
      <w:r>
        <w:rPr>
          <w:spacing w:val="43"/>
        </w:rPr>
        <w:t>Аннотация</w:t>
      </w:r>
      <w:r>
        <w:t xml:space="preserve">. </w:t>
      </w:r>
      <w:proofErr w:type="gramStart"/>
      <w:r>
        <w:t>Социально ориентированными признаются некоммерческие организации, осуществляющие деятельность, направленную на решение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roofErr w:type="gramEnd"/>
    </w:p>
    <w:p w:rsidR="00BA5B86" w:rsidRDefault="00BA5B86" w:rsidP="00BA5B86">
      <w:pPr>
        <w:pStyle w:val="a8"/>
      </w:pPr>
      <w:r>
        <w:rPr>
          <w:spacing w:val="43"/>
        </w:rPr>
        <w:t>Ключевые слова</w:t>
      </w:r>
      <w:r>
        <w:t>: предпринимательство; муниципальное образование; социальное воздействие; документы; поддержка предпринимательства.</w:t>
      </w:r>
    </w:p>
    <w:p w:rsidR="00BA5B86" w:rsidRDefault="00BA5B86" w:rsidP="00BA5B86">
      <w:pPr>
        <w:pStyle w:val="a9"/>
      </w:pPr>
      <w:r>
        <w:rPr>
          <w:spacing w:val="43"/>
        </w:rPr>
        <w:t>Для цитирования</w:t>
      </w:r>
      <w:r>
        <w:t xml:space="preserve">: Толкачева П. О., Гусев Д. А. Разработка современного механизма признания субъекта малого и среднего предпринимательства социальным предприятием // Инновационная экономика: информация, аналитика, прогнозы. – 2024. – </w:t>
      </w:r>
      <w:r>
        <w:br/>
        <w:t>№ 6. – С. 78–83. https://doi.org/10.47576/2949-1894.2024.6.6.011.</w:t>
      </w:r>
    </w:p>
    <w:p w:rsidR="00BA5B86" w:rsidRDefault="00BA5B86" w:rsidP="00BA5B86">
      <w:pPr>
        <w:pStyle w:val="original"/>
      </w:pPr>
      <w:r>
        <w:lastRenderedPageBreak/>
        <w:t>Original article</w:t>
      </w:r>
    </w:p>
    <w:p w:rsidR="00BA5B86" w:rsidRPr="00BA5B86" w:rsidRDefault="00BA5B86" w:rsidP="00BA5B86">
      <w:pPr>
        <w:pStyle w:val="aa"/>
        <w:rPr>
          <w:lang w:val="en-US"/>
        </w:rPr>
      </w:pPr>
      <w:r w:rsidRPr="00BA5B86">
        <w:rPr>
          <w:lang w:val="en-US"/>
        </w:rPr>
        <w:t>Development of a modern mechanism for recognizing small and medium-sized businesses as a social enterprise</w:t>
      </w:r>
    </w:p>
    <w:p w:rsidR="00BA5B86" w:rsidRPr="00BA5B86" w:rsidRDefault="00BA5B86" w:rsidP="00BA5B86">
      <w:pPr>
        <w:pStyle w:val="ab"/>
        <w:rPr>
          <w:lang w:val="en-US"/>
        </w:rPr>
      </w:pPr>
      <w:proofErr w:type="spellStart"/>
      <w:proofErr w:type="gramStart"/>
      <w:r w:rsidRPr="00BA5B86">
        <w:rPr>
          <w:lang w:val="en-US"/>
        </w:rPr>
        <w:t>Tolkacheva</w:t>
      </w:r>
      <w:proofErr w:type="spellEnd"/>
      <w:r w:rsidRPr="00BA5B86">
        <w:rPr>
          <w:lang w:val="en-US"/>
        </w:rPr>
        <w:t xml:space="preserve"> </w:t>
      </w:r>
      <w:proofErr w:type="spellStart"/>
      <w:r w:rsidRPr="00BA5B86">
        <w:rPr>
          <w:lang w:val="en-US"/>
        </w:rPr>
        <w:t>Polina</w:t>
      </w:r>
      <w:proofErr w:type="spellEnd"/>
      <w:r w:rsidRPr="00BA5B86">
        <w:rPr>
          <w:lang w:val="en-US"/>
        </w:rPr>
        <w:t xml:space="preserve"> O.</w:t>
      </w:r>
      <w:proofErr w:type="gramEnd"/>
      <w:r w:rsidRPr="00BA5B86">
        <w:rPr>
          <w:lang w:val="en-US"/>
        </w:rPr>
        <w:t xml:space="preserve"> </w:t>
      </w:r>
    </w:p>
    <w:p w:rsidR="00BA5B86" w:rsidRPr="00BA5B86" w:rsidRDefault="00BA5B86" w:rsidP="00BA5B86">
      <w:pPr>
        <w:pStyle w:val="ac"/>
        <w:rPr>
          <w:lang w:val="en-US"/>
        </w:rPr>
      </w:pPr>
      <w:r w:rsidRPr="00BA5B86">
        <w:rPr>
          <w:lang w:val="en-US"/>
        </w:rPr>
        <w:t xml:space="preserve">Kuban State Agrarian University named after I. T. </w:t>
      </w:r>
      <w:proofErr w:type="spellStart"/>
      <w:r w:rsidRPr="00BA5B86">
        <w:rPr>
          <w:lang w:val="en-US"/>
        </w:rPr>
        <w:t>Trubilin</w:t>
      </w:r>
      <w:proofErr w:type="spellEnd"/>
      <w:r w:rsidRPr="00BA5B86">
        <w:rPr>
          <w:lang w:val="en-US"/>
        </w:rPr>
        <w:t>, Krasnodar, Russia</w:t>
      </w:r>
    </w:p>
    <w:p w:rsidR="00BA5B86" w:rsidRPr="00BA5B86" w:rsidRDefault="00BA5B86" w:rsidP="00BA5B86">
      <w:pPr>
        <w:pStyle w:val="ab"/>
        <w:rPr>
          <w:lang w:val="en-US"/>
        </w:rPr>
      </w:pPr>
      <w:proofErr w:type="spellStart"/>
      <w:proofErr w:type="gramStart"/>
      <w:r w:rsidRPr="00BA5B86">
        <w:rPr>
          <w:lang w:val="en-US"/>
        </w:rPr>
        <w:t>Gusev</w:t>
      </w:r>
      <w:proofErr w:type="spellEnd"/>
      <w:r w:rsidRPr="00BA5B86">
        <w:rPr>
          <w:lang w:val="en-US"/>
        </w:rPr>
        <w:t xml:space="preserve"> Denis A.</w:t>
      </w:r>
      <w:proofErr w:type="gramEnd"/>
      <w:r w:rsidRPr="00BA5B86">
        <w:rPr>
          <w:lang w:val="en-US"/>
        </w:rPr>
        <w:t xml:space="preserve"> </w:t>
      </w:r>
    </w:p>
    <w:p w:rsidR="00BA5B86" w:rsidRPr="00BA5B86" w:rsidRDefault="00BA5B86" w:rsidP="00BA5B86">
      <w:pPr>
        <w:pStyle w:val="ac"/>
        <w:rPr>
          <w:lang w:val="en-US"/>
        </w:rPr>
      </w:pPr>
      <w:r w:rsidRPr="00BA5B86">
        <w:rPr>
          <w:lang w:val="en-US"/>
        </w:rPr>
        <w:t xml:space="preserve">Kuban State Agrarian University named after I. T. </w:t>
      </w:r>
      <w:proofErr w:type="spellStart"/>
      <w:r w:rsidRPr="00BA5B86">
        <w:rPr>
          <w:lang w:val="en-US"/>
        </w:rPr>
        <w:t>Trubilin</w:t>
      </w:r>
      <w:proofErr w:type="spellEnd"/>
      <w:r w:rsidRPr="00BA5B86">
        <w:rPr>
          <w:lang w:val="en-US"/>
        </w:rPr>
        <w:t>, Krasnodar, Russia</w:t>
      </w:r>
    </w:p>
    <w:p w:rsidR="00BA5B86" w:rsidRPr="00BA5B86" w:rsidRDefault="00BA5B86" w:rsidP="00BA5B86">
      <w:pPr>
        <w:pStyle w:val="a8"/>
        <w:rPr>
          <w:lang w:val="en-US"/>
        </w:rPr>
      </w:pPr>
      <w:r w:rsidRPr="00BA5B86">
        <w:rPr>
          <w:spacing w:val="43"/>
          <w:lang w:val="en-US"/>
        </w:rPr>
        <w:t>Abstract</w:t>
      </w:r>
      <w:r w:rsidRPr="00BA5B86">
        <w:rPr>
          <w:lang w:val="en-US"/>
        </w:rPr>
        <w:t>. Non-profit organizations that carry out activities aimed at achieving social, charitable, cultural, educational, scientific and managerial goals, in order to protect the health of citizens, develop physical culture and sports, are recognized as socially oriented, satisfying the spiritual and other non-material needs of citizens, protecting the rights and legitimate interests of citizens and organizations, resolving disputes and conflicts, providing legal assistance, as well as for other purposes aimed at achieving public benefits.</w:t>
      </w:r>
    </w:p>
    <w:p w:rsidR="00BA5B86" w:rsidRPr="00BA5B86" w:rsidRDefault="00BA5B86" w:rsidP="00BA5B86">
      <w:pPr>
        <w:pStyle w:val="a8"/>
        <w:rPr>
          <w:lang w:val="en-US"/>
        </w:rPr>
      </w:pPr>
      <w:r w:rsidRPr="00BA5B86">
        <w:rPr>
          <w:spacing w:val="43"/>
          <w:lang w:val="en-US"/>
        </w:rPr>
        <w:t>Keywords</w:t>
      </w:r>
      <w:r w:rsidRPr="00BA5B86">
        <w:rPr>
          <w:lang w:val="en-US"/>
        </w:rPr>
        <w:t>: entrepreneurship; municipality; social impact; documents; entrepreneurship support.</w:t>
      </w:r>
    </w:p>
    <w:p w:rsidR="00BA5B86" w:rsidRPr="00BA5B86" w:rsidRDefault="00BA5B86" w:rsidP="00BA5B86">
      <w:pPr>
        <w:pStyle w:val="forcitation"/>
        <w:rPr>
          <w:lang w:val="en-US"/>
        </w:rPr>
      </w:pPr>
      <w:r w:rsidRPr="00BA5B86">
        <w:rPr>
          <w:spacing w:val="43"/>
          <w:lang w:val="en-US"/>
        </w:rPr>
        <w:t>For citation:</w:t>
      </w:r>
      <w:r w:rsidRPr="00BA5B86">
        <w:rPr>
          <w:lang w:val="en-US"/>
        </w:rPr>
        <w:t xml:space="preserve"> </w:t>
      </w:r>
      <w:proofErr w:type="spellStart"/>
      <w:r w:rsidRPr="00BA5B86">
        <w:rPr>
          <w:lang w:val="en-US"/>
        </w:rPr>
        <w:t>Tolkacheva</w:t>
      </w:r>
      <w:proofErr w:type="spellEnd"/>
      <w:r w:rsidRPr="00BA5B86">
        <w:rPr>
          <w:lang w:val="en-US"/>
        </w:rPr>
        <w:t xml:space="preserve"> P. O., </w:t>
      </w:r>
      <w:proofErr w:type="spellStart"/>
      <w:r w:rsidRPr="00BA5B86">
        <w:rPr>
          <w:lang w:val="en-US"/>
        </w:rPr>
        <w:t>Gusev</w:t>
      </w:r>
      <w:proofErr w:type="spellEnd"/>
      <w:r w:rsidRPr="00BA5B86">
        <w:rPr>
          <w:lang w:val="en-US"/>
        </w:rPr>
        <w:t xml:space="preserve"> D. A. Development of a modern mechanism for recognizing small and medium-sized businesses as a social enterprise.</w:t>
      </w:r>
      <w:r w:rsidRPr="00BA5B86">
        <w:rPr>
          <w:i/>
          <w:iCs/>
          <w:lang w:val="en-US"/>
        </w:rPr>
        <w:t xml:space="preserve"> Innovative economy: information, analysis, prognoses,</w:t>
      </w:r>
      <w:r w:rsidRPr="00BA5B86">
        <w:rPr>
          <w:lang w:val="en-US"/>
        </w:rPr>
        <w:t xml:space="preserve"> 2024, no. 6, pp. 78–83. https://doi.org/10.47576/2949-1894.2024.6.6.011.</w:t>
      </w:r>
    </w:p>
    <w:p w:rsidR="00BA5B86" w:rsidRPr="00BA5B86" w:rsidRDefault="00BA5B86" w:rsidP="00BA5B86">
      <w:pPr>
        <w:pStyle w:val="a3"/>
        <w:rPr>
          <w:lang w:val="ru-RU"/>
        </w:rPr>
      </w:pPr>
      <w:r w:rsidRPr="00BA5B86">
        <w:rPr>
          <w:lang w:val="ru-RU"/>
        </w:rPr>
        <w:t>Научная статья</w:t>
      </w:r>
    </w:p>
    <w:p w:rsidR="00BA5B86" w:rsidRPr="00BA5B86" w:rsidRDefault="00BA5B86" w:rsidP="00BA5B86">
      <w:pPr>
        <w:pStyle w:val="a4"/>
        <w:rPr>
          <w:lang w:val="ru-RU"/>
        </w:rPr>
      </w:pPr>
      <w:r w:rsidRPr="00BA5B86">
        <w:rPr>
          <w:lang w:val="ru-RU"/>
        </w:rPr>
        <w:t>УДК 339.3</w:t>
      </w:r>
    </w:p>
    <w:p w:rsidR="00BA5B86" w:rsidRPr="00BA5B86" w:rsidRDefault="00BA5B86" w:rsidP="00BA5B86">
      <w:pPr>
        <w:pStyle w:val="doi"/>
        <w:rPr>
          <w:lang w:val="ru-RU"/>
        </w:rPr>
      </w:pPr>
      <w:proofErr w:type="spellStart"/>
      <w:proofErr w:type="gramStart"/>
      <w:r>
        <w:t>doi</w:t>
      </w:r>
      <w:proofErr w:type="spellEnd"/>
      <w:proofErr w:type="gramEnd"/>
      <w:r w:rsidRPr="00BA5B86">
        <w:rPr>
          <w:lang w:val="ru-RU"/>
        </w:rPr>
        <w:t>: 10.47576/2949-1894.2024.6.6.012</w:t>
      </w:r>
    </w:p>
    <w:p w:rsidR="00BA5B86" w:rsidRDefault="00BA5B86" w:rsidP="00BA5B86">
      <w:pPr>
        <w:pStyle w:val="a5"/>
      </w:pPr>
      <w:r>
        <w:t>Развитие электронного сервиса обмена детскими товарами на рынке С2С</w:t>
      </w:r>
    </w:p>
    <w:p w:rsidR="00BA5B86" w:rsidRDefault="00BA5B86" w:rsidP="00BA5B86">
      <w:pPr>
        <w:pStyle w:val="a6"/>
      </w:pPr>
      <w:r>
        <w:t xml:space="preserve">Лапшина Светлана Николаевна </w:t>
      </w:r>
    </w:p>
    <w:p w:rsidR="00BA5B86" w:rsidRDefault="00BA5B86" w:rsidP="00BA5B86">
      <w:pPr>
        <w:pStyle w:val="a7"/>
      </w:pPr>
      <w:r>
        <w:t xml:space="preserve">Уральский федеральный университет имени первого Президента России </w:t>
      </w:r>
      <w:r>
        <w:br/>
        <w:t>Б. Н. Ельцина, Екатеринбург, Россия</w:t>
      </w:r>
    </w:p>
    <w:p w:rsidR="00BA5B86" w:rsidRDefault="00BA5B86" w:rsidP="00BA5B86">
      <w:pPr>
        <w:pStyle w:val="a6"/>
      </w:pPr>
      <w:r>
        <w:t xml:space="preserve">Лордкипанидзе Марина Георгиевна </w:t>
      </w:r>
    </w:p>
    <w:p w:rsidR="00BA5B86" w:rsidRDefault="00BA5B86" w:rsidP="00BA5B86">
      <w:pPr>
        <w:pStyle w:val="a7"/>
      </w:pPr>
      <w:r>
        <w:t>Уральский федеральный университет имени первого Президента России Б. Н. Ельцина, Екатеринбург, Россия</w:t>
      </w:r>
    </w:p>
    <w:p w:rsidR="00BA5B86" w:rsidRDefault="00BA5B86" w:rsidP="00BA5B86">
      <w:pPr>
        <w:pStyle w:val="a6"/>
      </w:pPr>
      <w:r>
        <w:t xml:space="preserve">Кожевникова Мария Антоновна </w:t>
      </w:r>
    </w:p>
    <w:p w:rsidR="00BA5B86" w:rsidRDefault="00BA5B86" w:rsidP="00BA5B86">
      <w:pPr>
        <w:pStyle w:val="a7"/>
      </w:pPr>
      <w:r>
        <w:t xml:space="preserve">Уральский федеральный университет имени первого Президента России </w:t>
      </w:r>
      <w:r>
        <w:br/>
        <w:t>Б. Н. Ельцина, Екатеринбург, Россия</w:t>
      </w:r>
    </w:p>
    <w:p w:rsidR="00BA5B86" w:rsidRDefault="00BA5B86" w:rsidP="00BA5B86">
      <w:pPr>
        <w:pStyle w:val="a8"/>
      </w:pPr>
      <w:r>
        <w:rPr>
          <w:spacing w:val="43"/>
        </w:rPr>
        <w:t>Аннотация</w:t>
      </w:r>
      <w:r>
        <w:t>. В настоящее время модель бизнеса C2C является одной из самых популярных форм электронной коммерции, позволяющей людям продавать и покупать товары и услуги друг у друга без услуг посреднических компаний. Это удобно для покупателей, так как они могут сравнить цены и условия продажи у разных продавцов, выбрать наиболее выгодное предложение и сэкономить деньги. В статье рассмотрены вопросы развития рынка C2C при обмене и продаже детских товаров, перспективы и особенности его развития.</w:t>
      </w:r>
    </w:p>
    <w:p w:rsidR="00BA5B86" w:rsidRDefault="00BA5B86" w:rsidP="00BA5B86">
      <w:pPr>
        <w:pStyle w:val="a8"/>
      </w:pPr>
      <w:r>
        <w:rPr>
          <w:spacing w:val="43"/>
        </w:rPr>
        <w:t>Ключевые слова:</w:t>
      </w:r>
      <w:r>
        <w:t xml:space="preserve"> онлайн-ритейл; C2C; детские товары; </w:t>
      </w:r>
      <w:proofErr w:type="spellStart"/>
      <w:r>
        <w:t>интернет-торговля</w:t>
      </w:r>
      <w:proofErr w:type="spellEnd"/>
      <w:r>
        <w:t>; бизнес-процессы.</w:t>
      </w:r>
    </w:p>
    <w:p w:rsidR="00BA5B86" w:rsidRDefault="00BA5B86" w:rsidP="00BA5B86">
      <w:pPr>
        <w:pStyle w:val="a9"/>
      </w:pPr>
      <w:r>
        <w:rPr>
          <w:spacing w:val="43"/>
        </w:rPr>
        <w:t>Для цитирования:</w:t>
      </w:r>
      <w:r>
        <w:t xml:space="preserve"> Лапшина С. Н., Лордкипанидзе М. Г., Кожевникова М. А. Развитие электронного сервиса обмена детскими товарами на рынке С2С // Инновационная экономика: </w:t>
      </w:r>
      <w:r>
        <w:lastRenderedPageBreak/>
        <w:t>информация, аналитика, прогнозы. – 2024. – № 6. – С. 84–92. https://doi.org/10.47576/2949-1894.2024.6.6.012.</w:t>
      </w:r>
    </w:p>
    <w:p w:rsidR="00BA5B86" w:rsidRDefault="00BA5B86" w:rsidP="00BA5B86">
      <w:pPr>
        <w:pStyle w:val="original"/>
      </w:pPr>
      <w:r>
        <w:t>Original article</w:t>
      </w:r>
    </w:p>
    <w:p w:rsidR="00BA5B86" w:rsidRPr="00BA5B86" w:rsidRDefault="00BA5B86" w:rsidP="00BA5B86">
      <w:pPr>
        <w:pStyle w:val="aa"/>
        <w:rPr>
          <w:lang w:val="en-US"/>
        </w:rPr>
      </w:pPr>
      <w:r w:rsidRPr="00BA5B86">
        <w:rPr>
          <w:lang w:val="en-US"/>
        </w:rPr>
        <w:t xml:space="preserve">Development of an electronic service </w:t>
      </w:r>
      <w:r w:rsidRPr="00BA5B86">
        <w:rPr>
          <w:lang w:val="en-US"/>
        </w:rPr>
        <w:br/>
        <w:t>for the exchange of children's goods in the C2C market</w:t>
      </w:r>
    </w:p>
    <w:p w:rsidR="00BA5B86" w:rsidRPr="00BA5B86" w:rsidRDefault="00BA5B86" w:rsidP="00BA5B86">
      <w:pPr>
        <w:pStyle w:val="ab"/>
        <w:rPr>
          <w:lang w:val="en-US"/>
        </w:rPr>
      </w:pPr>
      <w:proofErr w:type="spellStart"/>
      <w:r w:rsidRPr="00BA5B86">
        <w:rPr>
          <w:lang w:val="en-US"/>
        </w:rPr>
        <w:t>Lapshina</w:t>
      </w:r>
      <w:proofErr w:type="spellEnd"/>
      <w:r w:rsidRPr="00BA5B86">
        <w:rPr>
          <w:lang w:val="en-US"/>
        </w:rPr>
        <w:t xml:space="preserve"> Svetlana N. </w:t>
      </w:r>
    </w:p>
    <w:p w:rsidR="00BA5B86" w:rsidRPr="00BA5B86" w:rsidRDefault="00BA5B86" w:rsidP="00BA5B86">
      <w:pPr>
        <w:pStyle w:val="ac"/>
        <w:rPr>
          <w:lang w:val="en-US"/>
        </w:rPr>
      </w:pPr>
      <w:r w:rsidRPr="00BA5B86">
        <w:rPr>
          <w:lang w:val="en-US"/>
        </w:rPr>
        <w:t xml:space="preserve">Ural Federal University named after the first President of Russia B. N. Yeltsin, Yekaterinburg, Russia </w:t>
      </w:r>
    </w:p>
    <w:p w:rsidR="00BA5B86" w:rsidRPr="00BA5B86" w:rsidRDefault="00BA5B86" w:rsidP="00BA5B86">
      <w:pPr>
        <w:pStyle w:val="ab"/>
        <w:rPr>
          <w:lang w:val="en-US"/>
        </w:rPr>
      </w:pPr>
      <w:proofErr w:type="spellStart"/>
      <w:r w:rsidRPr="00BA5B86">
        <w:rPr>
          <w:lang w:val="en-US"/>
        </w:rPr>
        <w:t>Lordkipanidze</w:t>
      </w:r>
      <w:proofErr w:type="spellEnd"/>
      <w:r w:rsidRPr="00BA5B86">
        <w:rPr>
          <w:lang w:val="en-US"/>
        </w:rPr>
        <w:t xml:space="preserve"> Marina G.</w:t>
      </w:r>
    </w:p>
    <w:p w:rsidR="00BA5B86" w:rsidRPr="00BA5B86" w:rsidRDefault="00BA5B86" w:rsidP="00BA5B86">
      <w:pPr>
        <w:pStyle w:val="ac"/>
        <w:rPr>
          <w:lang w:val="en-US"/>
        </w:rPr>
      </w:pPr>
      <w:r w:rsidRPr="00BA5B86">
        <w:rPr>
          <w:lang w:val="en-US"/>
        </w:rPr>
        <w:t xml:space="preserve">Ural Federal University named after the First President of Russia B. N. Yeltsin, Yekaterinburg, Russia </w:t>
      </w:r>
    </w:p>
    <w:p w:rsidR="00BA5B86" w:rsidRPr="00BA5B86" w:rsidRDefault="00BA5B86" w:rsidP="00BA5B86">
      <w:pPr>
        <w:pStyle w:val="ab"/>
        <w:rPr>
          <w:lang w:val="en-US"/>
        </w:rPr>
      </w:pPr>
      <w:proofErr w:type="spellStart"/>
      <w:proofErr w:type="gramStart"/>
      <w:r w:rsidRPr="00BA5B86">
        <w:rPr>
          <w:lang w:val="en-US"/>
        </w:rPr>
        <w:t>Kozhevnikova</w:t>
      </w:r>
      <w:proofErr w:type="spellEnd"/>
      <w:r w:rsidRPr="00BA5B86">
        <w:rPr>
          <w:lang w:val="en-US"/>
        </w:rPr>
        <w:t xml:space="preserve"> Maria A.</w:t>
      </w:r>
      <w:proofErr w:type="gramEnd"/>
    </w:p>
    <w:p w:rsidR="00BA5B86" w:rsidRPr="00BA5B86" w:rsidRDefault="00BA5B86" w:rsidP="00BA5B86">
      <w:pPr>
        <w:pStyle w:val="ac"/>
        <w:rPr>
          <w:lang w:val="en-US"/>
        </w:rPr>
      </w:pPr>
      <w:r w:rsidRPr="00BA5B86">
        <w:rPr>
          <w:lang w:val="en-US"/>
        </w:rPr>
        <w:t xml:space="preserve">Ural Federal University named after the first President of Russia B. N. Yeltsin, Yekaterinburg, Russia </w:t>
      </w:r>
    </w:p>
    <w:p w:rsidR="00BA5B86" w:rsidRPr="00BA5B86" w:rsidRDefault="00BA5B86" w:rsidP="00BA5B86">
      <w:pPr>
        <w:pStyle w:val="a8"/>
        <w:rPr>
          <w:lang w:val="en-US"/>
        </w:rPr>
      </w:pPr>
      <w:r w:rsidRPr="00BA5B86">
        <w:rPr>
          <w:spacing w:val="43"/>
          <w:lang w:val="en-US"/>
        </w:rPr>
        <w:t>Abstract</w:t>
      </w:r>
      <w:r w:rsidRPr="00BA5B86">
        <w:rPr>
          <w:lang w:val="en-US"/>
        </w:rPr>
        <w:t>. Currently, the C2C business model is one of the most popular forms of e-commerce, allowing people to sell and buy goods and services from each other without the services of intermediary companies. This is convenient for buyers, as they can compare prices and terms of sale from different sellers, choose the best offer and save money. The article discusses the development of the C2C market in the exchange and sale of children's goods, the prospects and features of its development.</w:t>
      </w:r>
    </w:p>
    <w:p w:rsidR="00BA5B86" w:rsidRPr="00BA5B86" w:rsidRDefault="00BA5B86" w:rsidP="00BA5B86">
      <w:pPr>
        <w:pStyle w:val="a8"/>
        <w:rPr>
          <w:lang w:val="en-US"/>
        </w:rPr>
      </w:pPr>
      <w:r w:rsidRPr="00BA5B86">
        <w:rPr>
          <w:spacing w:val="43"/>
          <w:lang w:val="en-US"/>
        </w:rPr>
        <w:t>Keywords</w:t>
      </w:r>
      <w:r w:rsidRPr="00BA5B86">
        <w:rPr>
          <w:lang w:val="en-US"/>
        </w:rPr>
        <w:t xml:space="preserve">: online retail; C2C; </w:t>
      </w:r>
      <w:proofErr w:type="gramStart"/>
      <w:r w:rsidRPr="00BA5B86">
        <w:rPr>
          <w:lang w:val="en-US"/>
        </w:rPr>
        <w:t>kids</w:t>
      </w:r>
      <w:proofErr w:type="gramEnd"/>
      <w:r w:rsidRPr="00BA5B86">
        <w:rPr>
          <w:lang w:val="en-US"/>
        </w:rPr>
        <w:t xml:space="preserve"> products; e-commerce; business processes.</w:t>
      </w:r>
    </w:p>
    <w:p w:rsidR="00BA5B86" w:rsidRPr="00BA5B86" w:rsidRDefault="00BA5B86" w:rsidP="00BA5B86">
      <w:pPr>
        <w:pStyle w:val="forcitation"/>
        <w:rPr>
          <w:lang w:val="en-US"/>
        </w:rPr>
      </w:pPr>
      <w:r w:rsidRPr="00BA5B86">
        <w:rPr>
          <w:spacing w:val="43"/>
          <w:lang w:val="en-US"/>
        </w:rPr>
        <w:t>For citation:</w:t>
      </w:r>
      <w:r w:rsidRPr="00BA5B86">
        <w:rPr>
          <w:lang w:val="en-US"/>
        </w:rPr>
        <w:t xml:space="preserve"> </w:t>
      </w:r>
      <w:proofErr w:type="spellStart"/>
      <w:r w:rsidRPr="00BA5B86">
        <w:rPr>
          <w:lang w:val="en-US"/>
        </w:rPr>
        <w:t>Lapshina</w:t>
      </w:r>
      <w:proofErr w:type="spellEnd"/>
      <w:r w:rsidRPr="00BA5B86">
        <w:rPr>
          <w:lang w:val="en-US"/>
        </w:rPr>
        <w:t xml:space="preserve"> S. N., </w:t>
      </w:r>
      <w:proofErr w:type="spellStart"/>
      <w:r w:rsidRPr="00BA5B86">
        <w:rPr>
          <w:lang w:val="en-US"/>
        </w:rPr>
        <w:t>Lordkipanidze</w:t>
      </w:r>
      <w:proofErr w:type="spellEnd"/>
      <w:r w:rsidRPr="00BA5B86">
        <w:rPr>
          <w:lang w:val="en-US"/>
        </w:rPr>
        <w:t xml:space="preserve"> M. G., </w:t>
      </w:r>
      <w:proofErr w:type="spellStart"/>
      <w:proofErr w:type="gramStart"/>
      <w:r w:rsidRPr="00BA5B86">
        <w:rPr>
          <w:lang w:val="en-US"/>
        </w:rPr>
        <w:t>Kozhevnikova</w:t>
      </w:r>
      <w:proofErr w:type="spellEnd"/>
      <w:proofErr w:type="gramEnd"/>
      <w:r w:rsidRPr="00BA5B86">
        <w:rPr>
          <w:lang w:val="en-US"/>
        </w:rPr>
        <w:t xml:space="preserve"> M. A. Development of an electronic service for the exchange of children's goods in the C2C market. </w:t>
      </w:r>
      <w:r w:rsidRPr="00BA5B86">
        <w:rPr>
          <w:i/>
          <w:iCs/>
          <w:lang w:val="en-US"/>
        </w:rPr>
        <w:t xml:space="preserve">Innovative economy: information, analysis, prognoses, </w:t>
      </w:r>
      <w:r w:rsidRPr="00BA5B86">
        <w:rPr>
          <w:lang w:val="en-US"/>
        </w:rPr>
        <w:t>2024, no. 6, pp. 84–92. https://doi.org/10.47576/2949-1894.2024.6.6.012.</w:t>
      </w:r>
    </w:p>
    <w:p w:rsidR="00BA5B86" w:rsidRPr="00BA5B86" w:rsidRDefault="00BA5B86" w:rsidP="00BA5B86">
      <w:pPr>
        <w:pStyle w:val="a3"/>
        <w:rPr>
          <w:lang w:val="ru-RU"/>
        </w:rPr>
      </w:pPr>
      <w:r w:rsidRPr="00BA5B86">
        <w:rPr>
          <w:lang w:val="ru-RU"/>
        </w:rPr>
        <w:t>Научная статья</w:t>
      </w:r>
    </w:p>
    <w:p w:rsidR="00BA5B86" w:rsidRPr="00BA5B86" w:rsidRDefault="00BA5B86" w:rsidP="00BA5B86">
      <w:pPr>
        <w:pStyle w:val="a4"/>
        <w:rPr>
          <w:lang w:val="ru-RU"/>
        </w:rPr>
      </w:pPr>
      <w:r w:rsidRPr="00BA5B86">
        <w:rPr>
          <w:lang w:val="ru-RU"/>
        </w:rPr>
        <w:t>УДК 338.43</w:t>
      </w:r>
    </w:p>
    <w:p w:rsidR="00BA5B86" w:rsidRPr="00BA5B86" w:rsidRDefault="00BA5B86" w:rsidP="00BA5B86">
      <w:pPr>
        <w:pStyle w:val="doi"/>
        <w:rPr>
          <w:lang w:val="ru-RU"/>
        </w:rPr>
      </w:pPr>
      <w:proofErr w:type="spellStart"/>
      <w:proofErr w:type="gramStart"/>
      <w:r>
        <w:t>doi</w:t>
      </w:r>
      <w:proofErr w:type="spellEnd"/>
      <w:proofErr w:type="gramEnd"/>
      <w:r w:rsidRPr="00BA5B86">
        <w:rPr>
          <w:lang w:val="ru-RU"/>
        </w:rPr>
        <w:t>: 10.47576/2949-1894.2024.6.6.013</w:t>
      </w:r>
    </w:p>
    <w:p w:rsidR="00BA5B86" w:rsidRDefault="00BA5B86" w:rsidP="00BA5B86">
      <w:pPr>
        <w:pStyle w:val="a5"/>
      </w:pPr>
      <w:r>
        <w:t>Современные методы развития производственной инфраструктуры агропромышленного комплекса Краснодарского края</w:t>
      </w:r>
    </w:p>
    <w:p w:rsidR="00BA5B86" w:rsidRDefault="00BA5B86" w:rsidP="00BA5B86">
      <w:pPr>
        <w:pStyle w:val="a6"/>
      </w:pPr>
      <w:r>
        <w:t xml:space="preserve">Хохлов Роман Романович </w:t>
      </w:r>
    </w:p>
    <w:p w:rsidR="00BA5B86" w:rsidRDefault="00BA5B86" w:rsidP="00BA5B86">
      <w:pPr>
        <w:pStyle w:val="a7"/>
      </w:pPr>
      <w:r>
        <w:t>Кубанский государственный аграрный университет имени И. Т. Трубилина, Краснодар, Россия</w:t>
      </w:r>
    </w:p>
    <w:p w:rsidR="00BA5B86" w:rsidRDefault="00BA5B86" w:rsidP="00BA5B86">
      <w:pPr>
        <w:pStyle w:val="a6"/>
      </w:pPr>
      <w:r>
        <w:t xml:space="preserve">Дегтярев Богдан Николаевич </w:t>
      </w:r>
    </w:p>
    <w:p w:rsidR="00BA5B86" w:rsidRDefault="00BA5B86" w:rsidP="00BA5B86">
      <w:pPr>
        <w:pStyle w:val="a7"/>
      </w:pPr>
      <w:r>
        <w:t>Кубанский государственный аграрный университет имени И. Т. Трубилина, Краснодар, Россия</w:t>
      </w:r>
    </w:p>
    <w:p w:rsidR="00BA5B86" w:rsidRDefault="00BA5B86" w:rsidP="00BA5B86">
      <w:pPr>
        <w:pStyle w:val="a6"/>
      </w:pPr>
      <w:proofErr w:type="spellStart"/>
      <w:r>
        <w:t>Стельмак</w:t>
      </w:r>
      <w:proofErr w:type="spellEnd"/>
      <w:r>
        <w:t xml:space="preserve"> Никита Евгеньевич </w:t>
      </w:r>
    </w:p>
    <w:p w:rsidR="00BA5B86" w:rsidRDefault="00BA5B86" w:rsidP="00BA5B86">
      <w:pPr>
        <w:pStyle w:val="a7"/>
      </w:pPr>
      <w:r>
        <w:t>Кубанский государственный аграрный университет имени И. Т. Трубилина, Краснодар, Россия</w:t>
      </w:r>
    </w:p>
    <w:p w:rsidR="00BA5B86" w:rsidRDefault="00BA5B86" w:rsidP="00BA5B86">
      <w:pPr>
        <w:pStyle w:val="a6"/>
      </w:pPr>
      <w:r>
        <w:t xml:space="preserve">Сафонов Владимир Александрович </w:t>
      </w:r>
    </w:p>
    <w:p w:rsidR="00BA5B86" w:rsidRDefault="00BA5B86" w:rsidP="00BA5B86">
      <w:pPr>
        <w:pStyle w:val="a7"/>
      </w:pPr>
      <w:r>
        <w:lastRenderedPageBreak/>
        <w:t>Кубанский государственный аграрный университет имени И. Т. Трубилина, Краснодар, Россия</w:t>
      </w:r>
    </w:p>
    <w:p w:rsidR="00BA5B86" w:rsidRDefault="00BA5B86" w:rsidP="00BA5B86">
      <w:pPr>
        <w:pStyle w:val="a6"/>
      </w:pPr>
      <w:proofErr w:type="spellStart"/>
      <w:r>
        <w:t>Булгаров</w:t>
      </w:r>
      <w:proofErr w:type="spellEnd"/>
      <w:r>
        <w:t xml:space="preserve"> Мурат </w:t>
      </w:r>
      <w:proofErr w:type="spellStart"/>
      <w:r>
        <w:t>Ахмедович</w:t>
      </w:r>
      <w:proofErr w:type="spellEnd"/>
      <w:r>
        <w:t xml:space="preserve"> </w:t>
      </w:r>
    </w:p>
    <w:p w:rsidR="00BA5B86" w:rsidRDefault="00BA5B86" w:rsidP="00BA5B86">
      <w:pPr>
        <w:pStyle w:val="a7"/>
      </w:pPr>
      <w:r>
        <w:t>Кубанский государственный аграрный университет имени И. Т. Трубилина, Краснодар, Россия</w:t>
      </w:r>
    </w:p>
    <w:p w:rsidR="00BA5B86" w:rsidRDefault="00BA5B86" w:rsidP="00BA5B86">
      <w:pPr>
        <w:pStyle w:val="a8"/>
      </w:pPr>
      <w:r>
        <w:rPr>
          <w:spacing w:val="43"/>
        </w:rPr>
        <w:t>Аннотация</w:t>
      </w:r>
      <w:r>
        <w:t>. Статья посвящена современному анализу агропромышленного комплекса Краснодарского края под влиянием современных тенденций и новейших методик. Представлены статистические данные по развитию сельскохозяйственной инфраструктуры региона под влиянием цифровизации и иных факторов развития, позволяющим повысить общий уровень развития анализируемой сферы деятельности. Определены потенциальные тенденции развития агропромышленного комплекса под устойчивым влиянием цифровых технологий как инструмента совершенствования всех отраслей. Выделен ряд негативных аспектов, связанных со снижением эффективности, потерей кадров в отрасли или общей парализацией работы. С целью совершенствования проведения мероприятий по развитию и цифровизации сельскохозяйственной инфраструктуры Краснодарского края выделен ряд рекомендаций.</w:t>
      </w:r>
    </w:p>
    <w:p w:rsidR="00BA5B86" w:rsidRDefault="00BA5B86" w:rsidP="00BA5B86">
      <w:pPr>
        <w:pStyle w:val="a8"/>
      </w:pPr>
      <w:proofErr w:type="gramStart"/>
      <w:r>
        <w:rPr>
          <w:spacing w:val="43"/>
        </w:rPr>
        <w:t>Ключевые слова</w:t>
      </w:r>
      <w:r>
        <w:t>: сельское хозяйство; агропромышленной комплекс; Краснодарский край; агропромышленная инфраструктура; цифровые технологии.</w:t>
      </w:r>
      <w:proofErr w:type="gramEnd"/>
    </w:p>
    <w:p w:rsidR="00BA5B86" w:rsidRDefault="00BA5B86" w:rsidP="00BA5B86">
      <w:pPr>
        <w:pStyle w:val="a9"/>
      </w:pPr>
      <w:r>
        <w:rPr>
          <w:spacing w:val="43"/>
        </w:rPr>
        <w:t>Для цитирования:</w:t>
      </w:r>
      <w:r>
        <w:t xml:space="preserve"> Хохлов Р. Р., Дегтярев Б. Н., </w:t>
      </w:r>
      <w:proofErr w:type="spellStart"/>
      <w:r>
        <w:t>Стельмак</w:t>
      </w:r>
      <w:proofErr w:type="spellEnd"/>
      <w:r>
        <w:t xml:space="preserve"> Н. Е., Сафонов В. А., </w:t>
      </w:r>
      <w:proofErr w:type="spellStart"/>
      <w:r>
        <w:t>Булгаров</w:t>
      </w:r>
      <w:proofErr w:type="spellEnd"/>
      <w:r>
        <w:t xml:space="preserve"> М. А. Современные методы развития производственной инфраструктуры агропромышленного комплекса Краснодарского края // Инновационная экономика: информация, аналитика, прогнозы. – 2024. – № 6. – С. 94–99. https://doi.org/10.47576/2949-1894.2024.6.6.013.</w:t>
      </w:r>
    </w:p>
    <w:p w:rsidR="00BA5B86" w:rsidRDefault="00BA5B86" w:rsidP="00BA5B86">
      <w:pPr>
        <w:pStyle w:val="original"/>
      </w:pPr>
      <w:r>
        <w:t>Original article</w:t>
      </w:r>
    </w:p>
    <w:p w:rsidR="00BA5B86" w:rsidRPr="00BA5B86" w:rsidRDefault="00BA5B86" w:rsidP="00BA5B86">
      <w:pPr>
        <w:pStyle w:val="aa"/>
        <w:rPr>
          <w:lang w:val="en-US"/>
        </w:rPr>
      </w:pPr>
      <w:r w:rsidRPr="00BA5B86">
        <w:rPr>
          <w:lang w:val="en-US"/>
        </w:rPr>
        <w:t>Modern methods of developing production infrastructure of the agro-industrial complex of Krasnodar region</w:t>
      </w:r>
    </w:p>
    <w:p w:rsidR="00BA5B86" w:rsidRPr="00BA5B86" w:rsidRDefault="00BA5B86" w:rsidP="00BA5B86">
      <w:pPr>
        <w:pStyle w:val="ab"/>
        <w:rPr>
          <w:lang w:val="en-US"/>
        </w:rPr>
      </w:pPr>
      <w:proofErr w:type="spellStart"/>
      <w:r w:rsidRPr="00BA5B86">
        <w:rPr>
          <w:lang w:val="en-US"/>
        </w:rPr>
        <w:t>Khokhlov</w:t>
      </w:r>
      <w:proofErr w:type="spellEnd"/>
      <w:r w:rsidRPr="00BA5B86">
        <w:rPr>
          <w:lang w:val="en-US"/>
        </w:rPr>
        <w:t xml:space="preserve"> Roman R. </w:t>
      </w:r>
    </w:p>
    <w:p w:rsidR="00BA5B86" w:rsidRPr="00BA5B86" w:rsidRDefault="00BA5B86" w:rsidP="00BA5B86">
      <w:pPr>
        <w:pStyle w:val="ac"/>
        <w:rPr>
          <w:lang w:val="en-US"/>
        </w:rPr>
      </w:pPr>
      <w:r w:rsidRPr="00BA5B86">
        <w:rPr>
          <w:lang w:val="en-US"/>
        </w:rPr>
        <w:t xml:space="preserve">Kuban State Agrarian University named after I. T. </w:t>
      </w:r>
      <w:proofErr w:type="spellStart"/>
      <w:r w:rsidRPr="00BA5B86">
        <w:rPr>
          <w:lang w:val="en-US"/>
        </w:rPr>
        <w:t>Trubilin</w:t>
      </w:r>
      <w:proofErr w:type="spellEnd"/>
      <w:r w:rsidRPr="00BA5B86">
        <w:rPr>
          <w:lang w:val="en-US"/>
        </w:rPr>
        <w:t>, Krasnodar, Russia</w:t>
      </w:r>
    </w:p>
    <w:p w:rsidR="00BA5B86" w:rsidRPr="00BA5B86" w:rsidRDefault="00BA5B86" w:rsidP="00BA5B86">
      <w:pPr>
        <w:pStyle w:val="ab"/>
        <w:rPr>
          <w:lang w:val="en-US"/>
        </w:rPr>
      </w:pPr>
      <w:proofErr w:type="spellStart"/>
      <w:r w:rsidRPr="00BA5B86">
        <w:rPr>
          <w:lang w:val="en-US"/>
        </w:rPr>
        <w:t>Degtyarev</w:t>
      </w:r>
      <w:proofErr w:type="spellEnd"/>
      <w:r w:rsidRPr="00BA5B86">
        <w:rPr>
          <w:lang w:val="en-US"/>
        </w:rPr>
        <w:t xml:space="preserve"> </w:t>
      </w:r>
      <w:proofErr w:type="spellStart"/>
      <w:r w:rsidRPr="00BA5B86">
        <w:rPr>
          <w:lang w:val="en-US"/>
        </w:rPr>
        <w:t>Bogdan</w:t>
      </w:r>
      <w:proofErr w:type="spellEnd"/>
      <w:r w:rsidRPr="00BA5B86">
        <w:rPr>
          <w:lang w:val="en-US"/>
        </w:rPr>
        <w:t xml:space="preserve"> N. </w:t>
      </w:r>
    </w:p>
    <w:p w:rsidR="00BA5B86" w:rsidRPr="00BA5B86" w:rsidRDefault="00BA5B86" w:rsidP="00BA5B86">
      <w:pPr>
        <w:pStyle w:val="ac"/>
        <w:rPr>
          <w:lang w:val="en-US"/>
        </w:rPr>
      </w:pPr>
      <w:r w:rsidRPr="00BA5B86">
        <w:rPr>
          <w:lang w:val="en-US"/>
        </w:rPr>
        <w:t xml:space="preserve">Kuban State Agrarian University named after I. T. </w:t>
      </w:r>
      <w:proofErr w:type="spellStart"/>
      <w:r w:rsidRPr="00BA5B86">
        <w:rPr>
          <w:lang w:val="en-US"/>
        </w:rPr>
        <w:t>Trubilin</w:t>
      </w:r>
      <w:proofErr w:type="spellEnd"/>
      <w:r w:rsidRPr="00BA5B86">
        <w:rPr>
          <w:lang w:val="en-US"/>
        </w:rPr>
        <w:t>, Krasnodar, Russia</w:t>
      </w:r>
    </w:p>
    <w:p w:rsidR="00BA5B86" w:rsidRPr="00BA5B86" w:rsidRDefault="00BA5B86" w:rsidP="00BA5B86">
      <w:pPr>
        <w:pStyle w:val="ab"/>
        <w:rPr>
          <w:lang w:val="en-US"/>
        </w:rPr>
      </w:pPr>
      <w:proofErr w:type="spellStart"/>
      <w:r w:rsidRPr="00BA5B86">
        <w:rPr>
          <w:lang w:val="en-US"/>
        </w:rPr>
        <w:t>Stelmak</w:t>
      </w:r>
      <w:proofErr w:type="spellEnd"/>
      <w:r w:rsidRPr="00BA5B86">
        <w:rPr>
          <w:lang w:val="en-US"/>
        </w:rPr>
        <w:t xml:space="preserve"> Nikita E. </w:t>
      </w:r>
    </w:p>
    <w:p w:rsidR="00BA5B86" w:rsidRPr="00BA5B86" w:rsidRDefault="00BA5B86" w:rsidP="00BA5B86">
      <w:pPr>
        <w:pStyle w:val="ac"/>
        <w:rPr>
          <w:lang w:val="en-US"/>
        </w:rPr>
      </w:pPr>
      <w:r w:rsidRPr="00BA5B86">
        <w:rPr>
          <w:lang w:val="en-US"/>
        </w:rPr>
        <w:t xml:space="preserve">Kuban State Agrarian University named after I. T. </w:t>
      </w:r>
      <w:proofErr w:type="spellStart"/>
      <w:r w:rsidRPr="00BA5B86">
        <w:rPr>
          <w:lang w:val="en-US"/>
        </w:rPr>
        <w:t>Trubilin</w:t>
      </w:r>
      <w:proofErr w:type="spellEnd"/>
      <w:r w:rsidRPr="00BA5B86">
        <w:rPr>
          <w:lang w:val="en-US"/>
        </w:rPr>
        <w:t>, Krasnodar, Russia</w:t>
      </w:r>
    </w:p>
    <w:p w:rsidR="00BA5B86" w:rsidRPr="00BA5B86" w:rsidRDefault="00BA5B86" w:rsidP="00BA5B86">
      <w:pPr>
        <w:pStyle w:val="ab"/>
        <w:rPr>
          <w:lang w:val="en-US"/>
        </w:rPr>
      </w:pPr>
      <w:proofErr w:type="spellStart"/>
      <w:proofErr w:type="gramStart"/>
      <w:r w:rsidRPr="00BA5B86">
        <w:rPr>
          <w:lang w:val="en-US"/>
        </w:rPr>
        <w:t>Safonov</w:t>
      </w:r>
      <w:proofErr w:type="spellEnd"/>
      <w:r w:rsidRPr="00BA5B86">
        <w:rPr>
          <w:lang w:val="en-US"/>
        </w:rPr>
        <w:t xml:space="preserve"> Vladimir A.</w:t>
      </w:r>
      <w:proofErr w:type="gramEnd"/>
      <w:r w:rsidRPr="00BA5B86">
        <w:rPr>
          <w:lang w:val="en-US"/>
        </w:rPr>
        <w:t xml:space="preserve"> </w:t>
      </w:r>
    </w:p>
    <w:p w:rsidR="00BA5B86" w:rsidRPr="00BA5B86" w:rsidRDefault="00BA5B86" w:rsidP="00BA5B86">
      <w:pPr>
        <w:pStyle w:val="ac"/>
        <w:rPr>
          <w:lang w:val="en-US"/>
        </w:rPr>
      </w:pPr>
      <w:r w:rsidRPr="00BA5B86">
        <w:rPr>
          <w:lang w:val="en-US"/>
        </w:rPr>
        <w:t xml:space="preserve">Kuban State Agrarian University named after I. T. </w:t>
      </w:r>
      <w:proofErr w:type="spellStart"/>
      <w:r w:rsidRPr="00BA5B86">
        <w:rPr>
          <w:lang w:val="en-US"/>
        </w:rPr>
        <w:t>Trubilin</w:t>
      </w:r>
      <w:proofErr w:type="spellEnd"/>
      <w:r w:rsidRPr="00BA5B86">
        <w:rPr>
          <w:lang w:val="en-US"/>
        </w:rPr>
        <w:t>, Krasnodar, Russia</w:t>
      </w:r>
    </w:p>
    <w:p w:rsidR="00BA5B86" w:rsidRPr="00BA5B86" w:rsidRDefault="00BA5B86" w:rsidP="00BA5B86">
      <w:pPr>
        <w:pStyle w:val="ab"/>
        <w:rPr>
          <w:lang w:val="en-US"/>
        </w:rPr>
      </w:pPr>
      <w:proofErr w:type="spellStart"/>
      <w:r w:rsidRPr="00BA5B86">
        <w:rPr>
          <w:lang w:val="en-US"/>
        </w:rPr>
        <w:t>Bulgarov</w:t>
      </w:r>
      <w:proofErr w:type="spellEnd"/>
      <w:r w:rsidRPr="00BA5B86">
        <w:rPr>
          <w:lang w:val="en-US"/>
        </w:rPr>
        <w:t xml:space="preserve"> Murat A. </w:t>
      </w:r>
    </w:p>
    <w:p w:rsidR="00BA5B86" w:rsidRPr="00BA5B86" w:rsidRDefault="00BA5B86" w:rsidP="00BA5B86">
      <w:pPr>
        <w:pStyle w:val="ac"/>
        <w:rPr>
          <w:lang w:val="en-US"/>
        </w:rPr>
      </w:pPr>
      <w:r w:rsidRPr="00BA5B86">
        <w:rPr>
          <w:lang w:val="en-US"/>
        </w:rPr>
        <w:t xml:space="preserve">Kuban State Agrarian University named after I. T. </w:t>
      </w:r>
      <w:proofErr w:type="spellStart"/>
      <w:r w:rsidRPr="00BA5B86">
        <w:rPr>
          <w:lang w:val="en-US"/>
        </w:rPr>
        <w:t>Trubilin</w:t>
      </w:r>
      <w:proofErr w:type="spellEnd"/>
      <w:r w:rsidRPr="00BA5B86">
        <w:rPr>
          <w:lang w:val="en-US"/>
        </w:rPr>
        <w:t>, Krasnodar, Russia</w:t>
      </w:r>
    </w:p>
    <w:p w:rsidR="00BA5B86" w:rsidRPr="00BA5B86" w:rsidRDefault="00BA5B86" w:rsidP="00BA5B86">
      <w:pPr>
        <w:pStyle w:val="a8"/>
        <w:rPr>
          <w:lang w:val="en-US"/>
        </w:rPr>
      </w:pPr>
      <w:r w:rsidRPr="00BA5B86">
        <w:rPr>
          <w:spacing w:val="43"/>
          <w:lang w:val="en-US"/>
        </w:rPr>
        <w:t>Abstract</w:t>
      </w:r>
      <w:r w:rsidRPr="00BA5B86">
        <w:rPr>
          <w:lang w:val="en-US"/>
        </w:rPr>
        <w:t xml:space="preserve">. The article is devoted to the modern analysis of the agro-industrial complex of the Krasnodar Territory under the influence of modern trends and the latest methods. Statistical data on the current development of the agricultural infrastructure of the region under the influence of digitalization and other development factors are presented, allowing </w:t>
      </w:r>
      <w:proofErr w:type="gramStart"/>
      <w:r w:rsidRPr="00BA5B86">
        <w:rPr>
          <w:lang w:val="en-US"/>
        </w:rPr>
        <w:t>to increase</w:t>
      </w:r>
      <w:proofErr w:type="gramEnd"/>
      <w:r w:rsidRPr="00BA5B86">
        <w:rPr>
          <w:lang w:val="en-US"/>
        </w:rPr>
        <w:t xml:space="preserve"> the overall level of development of the analyzed sphere of activity. Further potential trends in the development of the agro-industrial complex under the stable influence of digital technologies as a tool for improving all industries are determined. A number of negative aspects are highlighted that create a number of problems associated with a decrease in efficiency, loss of personnel in the industry or general paralysis of work in general. In order to improve the implementation of measures for the development and digitalization of the agricultural infrastructure of the Krasnodar Territory, a number of recommendations are highlighted.</w:t>
      </w:r>
    </w:p>
    <w:p w:rsidR="00BA5B86" w:rsidRPr="00BA5B86" w:rsidRDefault="00BA5B86" w:rsidP="00BA5B86">
      <w:pPr>
        <w:pStyle w:val="a8"/>
        <w:rPr>
          <w:lang w:val="en-US"/>
        </w:rPr>
      </w:pPr>
      <w:r w:rsidRPr="00BA5B86">
        <w:rPr>
          <w:spacing w:val="43"/>
          <w:lang w:val="en-US"/>
        </w:rPr>
        <w:lastRenderedPageBreak/>
        <w:t>Keywords</w:t>
      </w:r>
      <w:r w:rsidRPr="00BA5B86">
        <w:rPr>
          <w:lang w:val="en-US"/>
        </w:rPr>
        <w:t>: Agriculture; agro-industrial complex; Krasnodar region; agro-industrial infrastructure; digital technologies.</w:t>
      </w:r>
    </w:p>
    <w:p w:rsidR="00BA5B86" w:rsidRPr="00BA5B86" w:rsidRDefault="00BA5B86" w:rsidP="00BA5B86">
      <w:pPr>
        <w:pStyle w:val="forcitation"/>
        <w:rPr>
          <w:lang w:val="en-US"/>
        </w:rPr>
      </w:pPr>
      <w:r w:rsidRPr="00BA5B86">
        <w:rPr>
          <w:spacing w:val="43"/>
          <w:lang w:val="en-US"/>
        </w:rPr>
        <w:t>For citation</w:t>
      </w:r>
      <w:r w:rsidRPr="00BA5B86">
        <w:rPr>
          <w:lang w:val="en-US"/>
        </w:rPr>
        <w:t xml:space="preserve">: </w:t>
      </w:r>
      <w:proofErr w:type="spellStart"/>
      <w:r w:rsidRPr="00BA5B86">
        <w:rPr>
          <w:lang w:val="en-US"/>
        </w:rPr>
        <w:t>Khokhlov</w:t>
      </w:r>
      <w:proofErr w:type="spellEnd"/>
      <w:r w:rsidRPr="00BA5B86">
        <w:rPr>
          <w:lang w:val="en-US"/>
        </w:rPr>
        <w:t xml:space="preserve"> R. R., </w:t>
      </w:r>
      <w:proofErr w:type="spellStart"/>
      <w:r w:rsidRPr="00BA5B86">
        <w:rPr>
          <w:lang w:val="en-US"/>
        </w:rPr>
        <w:t>Degtyarev</w:t>
      </w:r>
      <w:proofErr w:type="spellEnd"/>
      <w:r w:rsidRPr="00BA5B86">
        <w:rPr>
          <w:lang w:val="en-US"/>
        </w:rPr>
        <w:t xml:space="preserve"> B. N., </w:t>
      </w:r>
      <w:proofErr w:type="spellStart"/>
      <w:r w:rsidRPr="00BA5B86">
        <w:rPr>
          <w:lang w:val="en-US"/>
        </w:rPr>
        <w:t>Stelmak</w:t>
      </w:r>
      <w:proofErr w:type="spellEnd"/>
      <w:r w:rsidRPr="00BA5B86">
        <w:rPr>
          <w:lang w:val="en-US"/>
        </w:rPr>
        <w:t xml:space="preserve"> N. E., </w:t>
      </w:r>
      <w:proofErr w:type="spellStart"/>
      <w:r w:rsidRPr="00BA5B86">
        <w:rPr>
          <w:lang w:val="en-US"/>
        </w:rPr>
        <w:t>Safonov</w:t>
      </w:r>
      <w:proofErr w:type="spellEnd"/>
      <w:r w:rsidRPr="00BA5B86">
        <w:rPr>
          <w:lang w:val="en-US"/>
        </w:rPr>
        <w:t xml:space="preserve"> V. A., </w:t>
      </w:r>
      <w:proofErr w:type="spellStart"/>
      <w:r w:rsidRPr="00BA5B86">
        <w:rPr>
          <w:lang w:val="en-US"/>
        </w:rPr>
        <w:t>Bulgarov</w:t>
      </w:r>
      <w:proofErr w:type="spellEnd"/>
      <w:r w:rsidRPr="00BA5B86">
        <w:rPr>
          <w:lang w:val="en-US"/>
        </w:rPr>
        <w:t xml:space="preserve"> M. A. Modern methods of developing production infrastructure of the agro-industrial complex of Krasnodar region. </w:t>
      </w:r>
      <w:r w:rsidRPr="00BA5B86">
        <w:rPr>
          <w:i/>
          <w:iCs/>
          <w:lang w:val="en-US"/>
        </w:rPr>
        <w:t xml:space="preserve">Innovative economy: information, analysis, prognoses, </w:t>
      </w:r>
      <w:r w:rsidRPr="00BA5B86">
        <w:rPr>
          <w:lang w:val="en-US"/>
        </w:rPr>
        <w:t>2024, no. 6, pp. 94–99. https://doi.org/10.47576/2949-1894.2024.6.6.013.</w:t>
      </w:r>
    </w:p>
    <w:p w:rsidR="00BA5B86" w:rsidRPr="00BA5B86" w:rsidRDefault="00BA5B86" w:rsidP="00BA5B86">
      <w:pPr>
        <w:pStyle w:val="a3"/>
        <w:rPr>
          <w:lang w:val="ru-RU"/>
        </w:rPr>
      </w:pPr>
      <w:r w:rsidRPr="00BA5B86">
        <w:rPr>
          <w:lang w:val="ru-RU"/>
        </w:rPr>
        <w:t>Научная статья</w:t>
      </w:r>
    </w:p>
    <w:p w:rsidR="00BA5B86" w:rsidRPr="00BA5B86" w:rsidRDefault="00BA5B86" w:rsidP="00BA5B86">
      <w:pPr>
        <w:pStyle w:val="a4"/>
        <w:rPr>
          <w:lang w:val="ru-RU"/>
        </w:rPr>
      </w:pPr>
      <w:r w:rsidRPr="00BA5B86">
        <w:rPr>
          <w:lang w:val="ru-RU"/>
        </w:rPr>
        <w:t>УДК 330</w:t>
      </w:r>
    </w:p>
    <w:p w:rsidR="00BA5B86" w:rsidRPr="00BA5B86" w:rsidRDefault="00BA5B86" w:rsidP="00BA5B86">
      <w:pPr>
        <w:pStyle w:val="doi"/>
        <w:rPr>
          <w:lang w:val="ru-RU"/>
        </w:rPr>
      </w:pPr>
      <w:proofErr w:type="spellStart"/>
      <w:proofErr w:type="gramStart"/>
      <w:r>
        <w:t>doi</w:t>
      </w:r>
      <w:proofErr w:type="spellEnd"/>
      <w:proofErr w:type="gramEnd"/>
      <w:r w:rsidRPr="00BA5B86">
        <w:rPr>
          <w:lang w:val="ru-RU"/>
        </w:rPr>
        <w:t>: 10.47576/2949-1894.2024.6.6.014</w:t>
      </w:r>
    </w:p>
    <w:p w:rsidR="00BA5B86" w:rsidRDefault="00BA5B86" w:rsidP="00BA5B86">
      <w:pPr>
        <w:pStyle w:val="a5"/>
      </w:pPr>
      <w:r>
        <w:t>Алгоритм интеграции направлений государственного стимулирования спроса на инновационную продукцию</w:t>
      </w:r>
    </w:p>
    <w:p w:rsidR="00BA5B86" w:rsidRDefault="00BA5B86" w:rsidP="00BA5B86">
      <w:pPr>
        <w:pStyle w:val="a6"/>
      </w:pPr>
      <w:r>
        <w:t xml:space="preserve">Лазаренко Ксения Владимировна </w:t>
      </w:r>
    </w:p>
    <w:p w:rsidR="00BA5B86" w:rsidRDefault="00BA5B86" w:rsidP="00BA5B86">
      <w:pPr>
        <w:pStyle w:val="a7"/>
      </w:pPr>
      <w:r>
        <w:t xml:space="preserve">Институт государственного администрирования, Москва, Россия, </w:t>
      </w:r>
      <w:r>
        <w:br/>
        <w:t>ylita823@mail.ru</w:t>
      </w:r>
    </w:p>
    <w:p w:rsidR="00BA5B86" w:rsidRDefault="00BA5B86" w:rsidP="00BA5B86">
      <w:pPr>
        <w:pStyle w:val="a8"/>
      </w:pPr>
      <w:r>
        <w:rPr>
          <w:spacing w:val="43"/>
        </w:rPr>
        <w:t>Аннотация</w:t>
      </w:r>
      <w:r>
        <w:t xml:space="preserve">. В статье анализируются алгоритмы государственного стимулирования спроса на инновационную продукцию в России. Рассматриваются законодательные механизмы, регулирующие </w:t>
      </w:r>
      <w:proofErr w:type="spellStart"/>
      <w:r>
        <w:t>госзакупки</w:t>
      </w:r>
      <w:proofErr w:type="spellEnd"/>
      <w:r>
        <w:t xml:space="preserve">. Выявляются недостатки в определении и стимулировании закупок инновационной продукции, несмотря на существующие меры. Предлагается реформировать подходы, интегрируя и структурируя приоритеты, чтобы повысить эффективность государственной поддержки инноваций и технологического развития. </w:t>
      </w:r>
    </w:p>
    <w:p w:rsidR="00BA5B86" w:rsidRDefault="00BA5B86" w:rsidP="00BA5B86">
      <w:pPr>
        <w:pStyle w:val="a8"/>
      </w:pPr>
      <w:proofErr w:type="gramStart"/>
      <w:r>
        <w:rPr>
          <w:spacing w:val="43"/>
        </w:rPr>
        <w:t>Ключевые слова</w:t>
      </w:r>
      <w:r>
        <w:t>: инновационная продукция; высокотехнологичная продукция; государственные закупки; стимулирование спроса; госкомпании; программы инновационного развития (ПИР); критерии оценки продукции.</w:t>
      </w:r>
      <w:proofErr w:type="gramEnd"/>
    </w:p>
    <w:p w:rsidR="00BA5B86" w:rsidRDefault="00BA5B86" w:rsidP="00BA5B86">
      <w:pPr>
        <w:pStyle w:val="a9"/>
      </w:pPr>
      <w:r>
        <w:rPr>
          <w:spacing w:val="43"/>
        </w:rPr>
        <w:t>Для цитирования:</w:t>
      </w:r>
      <w:r>
        <w:t xml:space="preserve"> Лазаренко К. В. Алгоритм интеграции направлений государственного стимулирования спроса на инновационную продукцию // Инновационная экономика: информация, аналитика, прогнозы. – 2024. – № 6. – С. 100–106. https://doi.org/10.47576/2949-1894.2024.6.6.014.</w:t>
      </w:r>
    </w:p>
    <w:p w:rsidR="00BA5B86" w:rsidRDefault="00BA5B86" w:rsidP="00BA5B86">
      <w:pPr>
        <w:pStyle w:val="original"/>
      </w:pPr>
      <w:r>
        <w:t>Original article</w:t>
      </w:r>
    </w:p>
    <w:p w:rsidR="00BA5B86" w:rsidRPr="00BA5B86" w:rsidRDefault="00BA5B86" w:rsidP="00BA5B86">
      <w:pPr>
        <w:pStyle w:val="aa"/>
        <w:rPr>
          <w:lang w:val="en-US"/>
        </w:rPr>
      </w:pPr>
      <w:r w:rsidRPr="00BA5B86">
        <w:rPr>
          <w:lang w:val="en-US"/>
        </w:rPr>
        <w:t xml:space="preserve">The algorithm of integration of the directions of state stimulation of demand </w:t>
      </w:r>
      <w:r w:rsidRPr="00BA5B86">
        <w:rPr>
          <w:lang w:val="en-US"/>
        </w:rPr>
        <w:br/>
        <w:t>for innovative products</w:t>
      </w:r>
    </w:p>
    <w:p w:rsidR="00BA5B86" w:rsidRPr="00BA5B86" w:rsidRDefault="00BA5B86" w:rsidP="00BA5B86">
      <w:pPr>
        <w:pStyle w:val="ab"/>
        <w:rPr>
          <w:lang w:val="en-US"/>
        </w:rPr>
      </w:pPr>
      <w:proofErr w:type="spellStart"/>
      <w:r w:rsidRPr="00BA5B86">
        <w:rPr>
          <w:lang w:val="en-US"/>
        </w:rPr>
        <w:t>Lazarenko</w:t>
      </w:r>
      <w:proofErr w:type="spellEnd"/>
      <w:r w:rsidRPr="00BA5B86">
        <w:rPr>
          <w:lang w:val="en-US"/>
        </w:rPr>
        <w:t xml:space="preserve"> </w:t>
      </w:r>
      <w:proofErr w:type="spellStart"/>
      <w:r w:rsidRPr="00BA5B86">
        <w:rPr>
          <w:lang w:val="en-US"/>
        </w:rPr>
        <w:t>Ksenia</w:t>
      </w:r>
      <w:proofErr w:type="spellEnd"/>
      <w:r w:rsidRPr="00BA5B86">
        <w:rPr>
          <w:lang w:val="en-US"/>
        </w:rPr>
        <w:t xml:space="preserve"> V.</w:t>
      </w:r>
    </w:p>
    <w:p w:rsidR="00BA5B86" w:rsidRPr="00BA5B86" w:rsidRDefault="00BA5B86" w:rsidP="00BA5B86">
      <w:pPr>
        <w:pStyle w:val="ac"/>
        <w:rPr>
          <w:lang w:val="en-US"/>
        </w:rPr>
      </w:pPr>
      <w:r w:rsidRPr="00BA5B86">
        <w:rPr>
          <w:lang w:val="en-US"/>
        </w:rPr>
        <w:t>Institute of Public Administration, Moscow, Russia, ylita823@mail.ru</w:t>
      </w:r>
    </w:p>
    <w:p w:rsidR="00BA5B86" w:rsidRPr="00BA5B86" w:rsidRDefault="00BA5B86" w:rsidP="00BA5B86">
      <w:pPr>
        <w:pStyle w:val="a8"/>
        <w:rPr>
          <w:lang w:val="en-US"/>
        </w:rPr>
      </w:pPr>
      <w:r w:rsidRPr="00BA5B86">
        <w:rPr>
          <w:spacing w:val="43"/>
          <w:lang w:val="en-US"/>
        </w:rPr>
        <w:t>Abstract</w:t>
      </w:r>
      <w:r w:rsidRPr="00BA5B86">
        <w:rPr>
          <w:lang w:val="en-US"/>
        </w:rPr>
        <w:t xml:space="preserve">. The article analyzes the algorithms of state stimulation of demand for innovative products in Russia. The legislative mechanisms regulating public procurement under 44-FZ and procurement of state-owned companies under 223-FZ are considered. Shortcomings in the definition and promotion of purchases of innovative products are identified, despite existing measures. It is proposed to reform approaches by integrating and structuring priorities in order to increase the effectiveness of government support for innovation and technological development. </w:t>
      </w:r>
    </w:p>
    <w:p w:rsidR="00BA5B86" w:rsidRPr="00BA5B86" w:rsidRDefault="00BA5B86" w:rsidP="00BA5B86">
      <w:pPr>
        <w:pStyle w:val="a8"/>
        <w:rPr>
          <w:lang w:val="en-US"/>
        </w:rPr>
      </w:pPr>
      <w:r w:rsidRPr="00BA5B86">
        <w:rPr>
          <w:spacing w:val="43"/>
          <w:lang w:val="en-US"/>
        </w:rPr>
        <w:t>Keywords</w:t>
      </w:r>
      <w:r w:rsidRPr="00BA5B86">
        <w:rPr>
          <w:lang w:val="en-US"/>
        </w:rPr>
        <w:t>: innovative products; high-tech products; public procurement; demand stimulation; state-owned companies; innovative development programs (PIR); product evaluation criteria.</w:t>
      </w:r>
    </w:p>
    <w:p w:rsidR="00BA5B86" w:rsidRPr="00BA5B86" w:rsidRDefault="00BA5B86" w:rsidP="00BA5B86">
      <w:pPr>
        <w:pStyle w:val="forcitation"/>
        <w:rPr>
          <w:lang w:val="en-US"/>
        </w:rPr>
      </w:pPr>
      <w:r w:rsidRPr="00BA5B86">
        <w:rPr>
          <w:spacing w:val="43"/>
          <w:lang w:val="en-US"/>
        </w:rPr>
        <w:lastRenderedPageBreak/>
        <w:t>For citation:</w:t>
      </w:r>
      <w:r w:rsidRPr="00BA5B86">
        <w:rPr>
          <w:lang w:val="en-US"/>
        </w:rPr>
        <w:t xml:space="preserve"> </w:t>
      </w:r>
      <w:proofErr w:type="spellStart"/>
      <w:r w:rsidRPr="00BA5B86">
        <w:rPr>
          <w:lang w:val="en-US"/>
        </w:rPr>
        <w:t>Lazarenko</w:t>
      </w:r>
      <w:proofErr w:type="spellEnd"/>
      <w:r w:rsidRPr="00BA5B86">
        <w:rPr>
          <w:lang w:val="en-US"/>
        </w:rPr>
        <w:t xml:space="preserve"> K. V. </w:t>
      </w:r>
      <w:proofErr w:type="gramStart"/>
      <w:r w:rsidRPr="00BA5B86">
        <w:rPr>
          <w:lang w:val="en-US"/>
        </w:rPr>
        <w:t>The algorithm of integration of the directions of state stimulation of demand for innovative products.</w:t>
      </w:r>
      <w:proofErr w:type="gramEnd"/>
      <w:r w:rsidRPr="00BA5B86">
        <w:rPr>
          <w:lang w:val="en-US"/>
        </w:rPr>
        <w:t xml:space="preserve"> </w:t>
      </w:r>
      <w:r w:rsidRPr="00BA5B86">
        <w:rPr>
          <w:i/>
          <w:iCs/>
          <w:lang w:val="en-US"/>
        </w:rPr>
        <w:t>Innovative economy: information, analysis, prognoses,</w:t>
      </w:r>
      <w:r w:rsidRPr="00BA5B86">
        <w:rPr>
          <w:lang w:val="en-US"/>
        </w:rPr>
        <w:t xml:space="preserve"> 2024, no. 6, pp. 100–106. https://doi.org/10.47576/2949-1894.2024.6.6.014.</w:t>
      </w:r>
    </w:p>
    <w:p w:rsidR="00BA5B86" w:rsidRPr="00BA5B86" w:rsidRDefault="00BA5B86" w:rsidP="00BA5B86">
      <w:pPr>
        <w:pStyle w:val="a3"/>
        <w:rPr>
          <w:lang w:val="ru-RU"/>
        </w:rPr>
      </w:pPr>
      <w:r w:rsidRPr="00BA5B86">
        <w:rPr>
          <w:lang w:val="ru-RU"/>
        </w:rPr>
        <w:t>Научная статья</w:t>
      </w:r>
    </w:p>
    <w:p w:rsidR="00BA5B86" w:rsidRPr="00BA5B86" w:rsidRDefault="00BA5B86" w:rsidP="00BA5B86">
      <w:pPr>
        <w:pStyle w:val="a4"/>
        <w:rPr>
          <w:lang w:val="ru-RU"/>
        </w:rPr>
      </w:pPr>
      <w:r w:rsidRPr="00BA5B86">
        <w:rPr>
          <w:lang w:val="ru-RU"/>
        </w:rPr>
        <w:t>УДК 330:04</w:t>
      </w:r>
    </w:p>
    <w:p w:rsidR="00BA5B86" w:rsidRPr="00BA5B86" w:rsidRDefault="00BA5B86" w:rsidP="00BA5B86">
      <w:pPr>
        <w:pStyle w:val="doi"/>
        <w:rPr>
          <w:lang w:val="ru-RU"/>
        </w:rPr>
      </w:pPr>
      <w:proofErr w:type="spellStart"/>
      <w:proofErr w:type="gramStart"/>
      <w:r>
        <w:t>doi</w:t>
      </w:r>
      <w:proofErr w:type="spellEnd"/>
      <w:proofErr w:type="gramEnd"/>
      <w:r w:rsidRPr="00BA5B86">
        <w:rPr>
          <w:lang w:val="ru-RU"/>
        </w:rPr>
        <w:t>: 10.47576/2949-1894.2024.6.6.015</w:t>
      </w:r>
    </w:p>
    <w:p w:rsidR="00BA5B86" w:rsidRDefault="00BA5B86" w:rsidP="00BA5B86">
      <w:pPr>
        <w:pStyle w:val="a5"/>
      </w:pPr>
      <w:r>
        <w:t>Low-code</w:t>
      </w:r>
      <w:proofErr w:type="gramStart"/>
      <w:r>
        <w:t xml:space="preserve"> и</w:t>
      </w:r>
      <w:proofErr w:type="gramEnd"/>
      <w:r>
        <w:t xml:space="preserve"> no-code платформы в Российской Федерации</w:t>
      </w:r>
    </w:p>
    <w:p w:rsidR="00BA5B86" w:rsidRDefault="00BA5B86" w:rsidP="00BA5B86">
      <w:pPr>
        <w:pStyle w:val="a6"/>
      </w:pPr>
      <w:r>
        <w:t xml:space="preserve">Пальмов Сергей Вадимович </w:t>
      </w:r>
    </w:p>
    <w:p w:rsidR="00BA5B86" w:rsidRDefault="00BA5B86" w:rsidP="00BA5B86">
      <w:pPr>
        <w:pStyle w:val="a7"/>
      </w:pPr>
      <w:r>
        <w:rPr>
          <w:spacing w:val="-2"/>
        </w:rPr>
        <w:t>Поволжский государственный университет телекоммуникаций и информатики</w:t>
      </w:r>
      <w:r>
        <w:br/>
        <w:t>Самарский государственный технический университет</w:t>
      </w:r>
      <w:r>
        <w:br/>
        <w:t>Самара, Россия, s.palmov@psuti.ru</w:t>
      </w:r>
    </w:p>
    <w:p w:rsidR="00BA5B86" w:rsidRDefault="00BA5B86" w:rsidP="00BA5B86">
      <w:pPr>
        <w:pStyle w:val="a6"/>
      </w:pPr>
      <w:proofErr w:type="spellStart"/>
      <w:r>
        <w:t>Абашин</w:t>
      </w:r>
      <w:proofErr w:type="spellEnd"/>
      <w:r>
        <w:t xml:space="preserve"> М. П.</w:t>
      </w:r>
    </w:p>
    <w:p w:rsidR="00BA5B86" w:rsidRDefault="00BA5B86" w:rsidP="00BA5B86">
      <w:pPr>
        <w:pStyle w:val="a7"/>
      </w:pPr>
      <w:r>
        <w:t xml:space="preserve">Поволжский государственный университет телекоммуникаций </w:t>
      </w:r>
      <w:r>
        <w:br/>
        <w:t xml:space="preserve">и информатики, Самара, Россия </w:t>
      </w:r>
    </w:p>
    <w:p w:rsidR="00BA5B86" w:rsidRDefault="00BA5B86" w:rsidP="00BA5B86">
      <w:pPr>
        <w:pStyle w:val="a6"/>
      </w:pPr>
      <w:proofErr w:type="spellStart"/>
      <w:r>
        <w:t>Гулынин</w:t>
      </w:r>
      <w:proofErr w:type="spellEnd"/>
      <w:r>
        <w:t xml:space="preserve"> Н. А.</w:t>
      </w:r>
    </w:p>
    <w:p w:rsidR="00BA5B86" w:rsidRDefault="00BA5B86" w:rsidP="00BA5B86">
      <w:pPr>
        <w:pStyle w:val="a7"/>
      </w:pPr>
      <w:r>
        <w:t xml:space="preserve">Поволжский государственный университет телекоммуникаций </w:t>
      </w:r>
      <w:r>
        <w:br/>
        <w:t>и информатики, Самара Россия</w:t>
      </w:r>
    </w:p>
    <w:p w:rsidR="00BA5B86" w:rsidRDefault="00BA5B86" w:rsidP="00BA5B86">
      <w:pPr>
        <w:pStyle w:val="a8"/>
      </w:pPr>
      <w:r>
        <w:rPr>
          <w:spacing w:val="43"/>
        </w:rPr>
        <w:t>Аннотация</w:t>
      </w:r>
      <w:r>
        <w:t xml:space="preserve">. В статье рассматриваются преимущества и недостатки российских </w:t>
      </w:r>
      <w:proofErr w:type="spellStart"/>
      <w:r>
        <w:t>low-code</w:t>
      </w:r>
      <w:proofErr w:type="spellEnd"/>
      <w:r>
        <w:t xml:space="preserve"> и </w:t>
      </w:r>
      <w:proofErr w:type="spellStart"/>
      <w:r>
        <w:t>no-code</w:t>
      </w:r>
      <w:proofErr w:type="spellEnd"/>
      <w:r>
        <w:t xml:space="preserve"> платформ. На современном рынке подобных платформ представлено большое количество отраслевых решений от различных разработчиков, таких как «ELMA365», «</w:t>
      </w:r>
      <w:proofErr w:type="spellStart"/>
      <w:r>
        <w:t>BPMSoft</w:t>
      </w:r>
      <w:proofErr w:type="spellEnd"/>
      <w:r>
        <w:t>», НПЦ «</w:t>
      </w:r>
      <w:proofErr w:type="spellStart"/>
      <w:r>
        <w:t>БизнесАвтоматика</w:t>
      </w:r>
      <w:proofErr w:type="spellEnd"/>
      <w:r>
        <w:t>», «</w:t>
      </w:r>
      <w:proofErr w:type="spellStart"/>
      <w:r>
        <w:t>Directum</w:t>
      </w:r>
      <w:proofErr w:type="spellEnd"/>
      <w:r>
        <w:t xml:space="preserve">» и т. д. Главными преимуществами от использования </w:t>
      </w:r>
      <w:proofErr w:type="spellStart"/>
      <w:r>
        <w:t>low-code</w:t>
      </w:r>
      <w:proofErr w:type="spellEnd"/>
      <w:r>
        <w:t xml:space="preserve"> и </w:t>
      </w:r>
      <w:proofErr w:type="spellStart"/>
      <w:r>
        <w:t>no-code</w:t>
      </w:r>
      <w:proofErr w:type="spellEnd"/>
      <w:r>
        <w:t xml:space="preserve"> систем являются скорость внедрения и настройки, стоимость содержания. В качестве недостатков, выделенных представителями бизнеса, можно выделить недостаточную гибкость, ограничения в области безопасности и недостаток функциональных возможностей.</w:t>
      </w:r>
    </w:p>
    <w:p w:rsidR="00BA5B86" w:rsidRDefault="00BA5B86" w:rsidP="00BA5B86">
      <w:pPr>
        <w:pStyle w:val="a8"/>
      </w:pPr>
      <w:r>
        <w:rPr>
          <w:spacing w:val="43"/>
        </w:rPr>
        <w:t>Ключевые слова</w:t>
      </w:r>
      <w:r>
        <w:t xml:space="preserve">: </w:t>
      </w:r>
      <w:proofErr w:type="spellStart"/>
      <w:r>
        <w:t>low-code</w:t>
      </w:r>
      <w:proofErr w:type="spellEnd"/>
      <w:r>
        <w:t xml:space="preserve">; </w:t>
      </w:r>
      <w:proofErr w:type="spellStart"/>
      <w:r>
        <w:t>no-code</w:t>
      </w:r>
      <w:proofErr w:type="spellEnd"/>
      <w:r>
        <w:t>; информационные системы; разработка информационных систем; внедрение информационных систем.</w:t>
      </w:r>
    </w:p>
    <w:p w:rsidR="00BA5B86" w:rsidRDefault="00BA5B86" w:rsidP="00BA5B86">
      <w:pPr>
        <w:pStyle w:val="a9"/>
      </w:pPr>
      <w:r>
        <w:rPr>
          <w:spacing w:val="43"/>
        </w:rPr>
        <w:t>Для цитирования</w:t>
      </w:r>
      <w:r>
        <w:t xml:space="preserve">: Пальмов С. В., </w:t>
      </w:r>
      <w:proofErr w:type="spellStart"/>
      <w:r>
        <w:t>Абашин</w:t>
      </w:r>
      <w:proofErr w:type="spellEnd"/>
      <w:r>
        <w:t xml:space="preserve"> М. П., </w:t>
      </w:r>
      <w:proofErr w:type="spellStart"/>
      <w:r>
        <w:t>Гулынин</w:t>
      </w:r>
      <w:proofErr w:type="spellEnd"/>
      <w:r>
        <w:t xml:space="preserve"> Н. А. </w:t>
      </w:r>
      <w:proofErr w:type="spellStart"/>
      <w:r>
        <w:t>Low-code</w:t>
      </w:r>
      <w:proofErr w:type="spellEnd"/>
      <w:r>
        <w:t xml:space="preserve"> и </w:t>
      </w:r>
      <w:proofErr w:type="spellStart"/>
      <w:r>
        <w:t>no-code</w:t>
      </w:r>
      <w:proofErr w:type="spellEnd"/>
      <w:r>
        <w:t xml:space="preserve"> платформы в Российской Федерации // Инновационная экономика: информация, аналитика, прогнозы. – 2024. – № 6. – С. 107–114. https://doi.org/10.47576/2949-1894.2024.6.6.015.</w:t>
      </w:r>
    </w:p>
    <w:p w:rsidR="00BA5B86" w:rsidRDefault="00BA5B86" w:rsidP="00BA5B86">
      <w:pPr>
        <w:pStyle w:val="original"/>
      </w:pPr>
      <w:r>
        <w:t>Original article</w:t>
      </w:r>
    </w:p>
    <w:p w:rsidR="00BA5B86" w:rsidRPr="00BA5B86" w:rsidRDefault="00BA5B86" w:rsidP="00BA5B86">
      <w:pPr>
        <w:pStyle w:val="aa"/>
        <w:rPr>
          <w:lang w:val="en-US"/>
        </w:rPr>
      </w:pPr>
      <w:r w:rsidRPr="00BA5B86">
        <w:rPr>
          <w:lang w:val="en-US"/>
        </w:rPr>
        <w:t>Low-code and no-code platforms in the Russian Federation</w:t>
      </w:r>
    </w:p>
    <w:p w:rsidR="00BA5B86" w:rsidRPr="00BA5B86" w:rsidRDefault="00BA5B86" w:rsidP="00BA5B86">
      <w:pPr>
        <w:pStyle w:val="ab"/>
        <w:rPr>
          <w:lang w:val="en-US"/>
        </w:rPr>
      </w:pPr>
      <w:proofErr w:type="spellStart"/>
      <w:proofErr w:type="gramStart"/>
      <w:r w:rsidRPr="00BA5B86">
        <w:rPr>
          <w:lang w:val="en-US"/>
        </w:rPr>
        <w:t>Palmov</w:t>
      </w:r>
      <w:proofErr w:type="spellEnd"/>
      <w:r w:rsidRPr="00BA5B86">
        <w:rPr>
          <w:lang w:val="en-US"/>
        </w:rPr>
        <w:t xml:space="preserve"> Sergey V.</w:t>
      </w:r>
      <w:proofErr w:type="gramEnd"/>
      <w:r w:rsidRPr="00BA5B86">
        <w:rPr>
          <w:lang w:val="en-US"/>
        </w:rPr>
        <w:t xml:space="preserve"> </w:t>
      </w:r>
    </w:p>
    <w:p w:rsidR="00BA5B86" w:rsidRPr="00BA5B86" w:rsidRDefault="00BA5B86" w:rsidP="00BA5B86">
      <w:pPr>
        <w:pStyle w:val="ac"/>
        <w:rPr>
          <w:lang w:val="en-US"/>
        </w:rPr>
      </w:pPr>
      <w:r w:rsidRPr="00BA5B86">
        <w:rPr>
          <w:lang w:val="en-US"/>
        </w:rPr>
        <w:t>Volga Region State University of Telecommunications and Informatics</w:t>
      </w:r>
      <w:r w:rsidRPr="00BA5B86">
        <w:rPr>
          <w:lang w:val="en-US"/>
        </w:rPr>
        <w:br/>
        <w:t>Samara State Technical University</w:t>
      </w:r>
      <w:r w:rsidRPr="00BA5B86">
        <w:rPr>
          <w:lang w:val="en-US"/>
        </w:rPr>
        <w:br/>
        <w:t xml:space="preserve">Samara, Russia, s.palmov@psuti.ru </w:t>
      </w:r>
    </w:p>
    <w:p w:rsidR="00BA5B86" w:rsidRPr="00BA5B86" w:rsidRDefault="00BA5B86" w:rsidP="00BA5B86">
      <w:pPr>
        <w:pStyle w:val="ab"/>
        <w:rPr>
          <w:lang w:val="en-US"/>
        </w:rPr>
      </w:pPr>
      <w:proofErr w:type="spellStart"/>
      <w:proofErr w:type="gramStart"/>
      <w:r w:rsidRPr="00BA5B86">
        <w:rPr>
          <w:lang w:val="en-US"/>
        </w:rPr>
        <w:t>Abashin</w:t>
      </w:r>
      <w:proofErr w:type="spellEnd"/>
      <w:r w:rsidRPr="00BA5B86">
        <w:rPr>
          <w:lang w:val="en-US"/>
        </w:rPr>
        <w:t xml:space="preserve"> M. P.</w:t>
      </w:r>
      <w:proofErr w:type="gramEnd"/>
      <w:r w:rsidRPr="00BA5B86">
        <w:rPr>
          <w:lang w:val="en-US"/>
        </w:rPr>
        <w:t xml:space="preserve"> </w:t>
      </w:r>
    </w:p>
    <w:p w:rsidR="00BA5B86" w:rsidRPr="00BA5B86" w:rsidRDefault="00BA5B86" w:rsidP="00BA5B86">
      <w:pPr>
        <w:pStyle w:val="ac"/>
        <w:rPr>
          <w:lang w:val="en-US"/>
        </w:rPr>
      </w:pPr>
      <w:r w:rsidRPr="00BA5B86">
        <w:rPr>
          <w:lang w:val="en-US"/>
        </w:rPr>
        <w:t xml:space="preserve">Volga Region State University of Telecommunications and Informatics, Samara, Russia </w:t>
      </w:r>
    </w:p>
    <w:p w:rsidR="00BA5B86" w:rsidRPr="00E04859" w:rsidRDefault="00BA5B86" w:rsidP="00BA5B86">
      <w:pPr>
        <w:pStyle w:val="ab"/>
        <w:rPr>
          <w:lang w:val="en-US"/>
        </w:rPr>
      </w:pPr>
      <w:proofErr w:type="spellStart"/>
      <w:r w:rsidRPr="00E04859">
        <w:rPr>
          <w:lang w:val="en-US"/>
        </w:rPr>
        <w:t>Gulynin</w:t>
      </w:r>
      <w:proofErr w:type="spellEnd"/>
      <w:r w:rsidRPr="00E04859">
        <w:rPr>
          <w:lang w:val="en-US"/>
        </w:rPr>
        <w:t xml:space="preserve"> N. A. </w:t>
      </w:r>
    </w:p>
    <w:p w:rsidR="00BA5B86" w:rsidRPr="00E04859" w:rsidRDefault="00BA5B86" w:rsidP="00BA5B86">
      <w:pPr>
        <w:pStyle w:val="ac"/>
        <w:rPr>
          <w:lang w:val="en-US"/>
        </w:rPr>
      </w:pPr>
      <w:r w:rsidRPr="00E04859">
        <w:rPr>
          <w:lang w:val="en-US"/>
        </w:rPr>
        <w:t>Volga Region State University of Telecommunications and Informatics, Samara, Russia</w:t>
      </w:r>
    </w:p>
    <w:p w:rsidR="00BA5B86" w:rsidRPr="00E04859" w:rsidRDefault="00BA5B86" w:rsidP="00BA5B86">
      <w:pPr>
        <w:pStyle w:val="a8"/>
        <w:rPr>
          <w:lang w:val="en-US"/>
        </w:rPr>
      </w:pPr>
      <w:r w:rsidRPr="00E04859">
        <w:rPr>
          <w:spacing w:val="43"/>
          <w:lang w:val="en-US"/>
        </w:rPr>
        <w:lastRenderedPageBreak/>
        <w:t>Abstract</w:t>
      </w:r>
      <w:r w:rsidRPr="00E04859">
        <w:rPr>
          <w:lang w:val="en-US"/>
        </w:rPr>
        <w:t xml:space="preserve">. This paper examines the advantages and limitations of Russian low-code and no-code platforms. The modern market offers numerous industry-specific solutions developed by companies such as ELMA365, </w:t>
      </w:r>
      <w:proofErr w:type="spellStart"/>
      <w:r w:rsidRPr="00E04859">
        <w:rPr>
          <w:lang w:val="en-US"/>
        </w:rPr>
        <w:t>BPMSoft</w:t>
      </w:r>
      <w:proofErr w:type="spellEnd"/>
      <w:r w:rsidRPr="00E04859">
        <w:rPr>
          <w:lang w:val="en-US"/>
        </w:rPr>
        <w:t xml:space="preserve">, NPC Business Automation, and </w:t>
      </w:r>
      <w:proofErr w:type="spellStart"/>
      <w:r w:rsidRPr="00E04859">
        <w:rPr>
          <w:lang w:val="en-US"/>
        </w:rPr>
        <w:t>Directum</w:t>
      </w:r>
      <w:proofErr w:type="spellEnd"/>
      <w:r w:rsidRPr="00E04859">
        <w:rPr>
          <w:lang w:val="en-US"/>
        </w:rPr>
        <w:t>, among others. Key benefits of adopting low-code and no-code systems include rapid deployment, ease of customization, and cost efficiency. However, business users highlight certain drawbacks, including limited flexibility, security constraints, and insufficient functional capabilities.</w:t>
      </w:r>
    </w:p>
    <w:p w:rsidR="00BA5B86" w:rsidRPr="00E04859" w:rsidRDefault="00BA5B86" w:rsidP="00BA5B86">
      <w:pPr>
        <w:pStyle w:val="a8"/>
        <w:rPr>
          <w:lang w:val="en-US"/>
        </w:rPr>
      </w:pPr>
      <w:r w:rsidRPr="00E04859">
        <w:rPr>
          <w:spacing w:val="43"/>
          <w:lang w:val="en-US"/>
        </w:rPr>
        <w:t>Keywords</w:t>
      </w:r>
      <w:r w:rsidRPr="00E04859">
        <w:rPr>
          <w:lang w:val="en-US"/>
        </w:rPr>
        <w:t>: low-code; no-code; information systems; information systems development; information systems implementation.</w:t>
      </w:r>
    </w:p>
    <w:p w:rsidR="00BA5B86" w:rsidRPr="00E04859" w:rsidRDefault="00BA5B86" w:rsidP="00BA5B86">
      <w:pPr>
        <w:pStyle w:val="forcitation"/>
        <w:rPr>
          <w:lang w:val="en-US"/>
        </w:rPr>
      </w:pPr>
      <w:r w:rsidRPr="00E04859">
        <w:rPr>
          <w:spacing w:val="43"/>
          <w:lang w:val="en-US"/>
        </w:rPr>
        <w:t>For citation</w:t>
      </w:r>
      <w:r w:rsidRPr="00E04859">
        <w:rPr>
          <w:lang w:val="en-US"/>
        </w:rPr>
        <w:t xml:space="preserve">: </w:t>
      </w:r>
      <w:proofErr w:type="spellStart"/>
      <w:r w:rsidRPr="00E04859">
        <w:rPr>
          <w:lang w:val="en-US"/>
        </w:rPr>
        <w:t>Palmov</w:t>
      </w:r>
      <w:proofErr w:type="spellEnd"/>
      <w:r w:rsidRPr="00E04859">
        <w:rPr>
          <w:lang w:val="en-US"/>
        </w:rPr>
        <w:t xml:space="preserve"> S. V., </w:t>
      </w:r>
      <w:proofErr w:type="spellStart"/>
      <w:r w:rsidRPr="00E04859">
        <w:rPr>
          <w:lang w:val="en-US"/>
        </w:rPr>
        <w:t>Abashin</w:t>
      </w:r>
      <w:proofErr w:type="spellEnd"/>
      <w:r w:rsidRPr="00E04859">
        <w:rPr>
          <w:lang w:val="en-US"/>
        </w:rPr>
        <w:t xml:space="preserve"> M. P., </w:t>
      </w:r>
      <w:proofErr w:type="spellStart"/>
      <w:r w:rsidRPr="00E04859">
        <w:rPr>
          <w:lang w:val="en-US"/>
        </w:rPr>
        <w:t>Gulynin</w:t>
      </w:r>
      <w:proofErr w:type="spellEnd"/>
      <w:r w:rsidRPr="00E04859">
        <w:rPr>
          <w:lang w:val="en-US"/>
        </w:rPr>
        <w:t xml:space="preserve"> N. A. Low-code and no-code platforms in the Russian Federation. </w:t>
      </w:r>
      <w:r w:rsidRPr="00E04859">
        <w:rPr>
          <w:i/>
          <w:iCs/>
          <w:lang w:val="en-US"/>
        </w:rPr>
        <w:t>Innovative economy: information, analysis, prognoses</w:t>
      </w:r>
      <w:r w:rsidRPr="00E04859">
        <w:rPr>
          <w:lang w:val="en-US"/>
        </w:rPr>
        <w:t xml:space="preserve">, 2024, no. 6, </w:t>
      </w:r>
      <w:r w:rsidRPr="00E04859">
        <w:rPr>
          <w:lang w:val="en-US"/>
        </w:rPr>
        <w:br/>
        <w:t>pp. 107–114. https://doi.org/10.47576/2949-1894.2024.6.6.015.</w:t>
      </w:r>
    </w:p>
    <w:p w:rsidR="00E04859" w:rsidRPr="00E04859" w:rsidRDefault="00E04859" w:rsidP="00E04859">
      <w:pPr>
        <w:pStyle w:val="a3"/>
        <w:rPr>
          <w:lang w:val="ru-RU"/>
        </w:rPr>
      </w:pPr>
      <w:r w:rsidRPr="00E04859">
        <w:rPr>
          <w:lang w:val="ru-RU"/>
        </w:rPr>
        <w:t>Научная статья</w:t>
      </w:r>
    </w:p>
    <w:p w:rsidR="00E04859" w:rsidRPr="00E04859" w:rsidRDefault="00E04859" w:rsidP="00E04859">
      <w:pPr>
        <w:pStyle w:val="a4"/>
        <w:rPr>
          <w:lang w:val="ru-RU"/>
        </w:rPr>
      </w:pPr>
      <w:r w:rsidRPr="00E04859">
        <w:rPr>
          <w:lang w:val="ru-RU"/>
        </w:rPr>
        <w:t>УДК 327.7</w:t>
      </w:r>
    </w:p>
    <w:p w:rsidR="00E04859" w:rsidRPr="00E04859" w:rsidRDefault="00E04859" w:rsidP="00E04859">
      <w:pPr>
        <w:pStyle w:val="doi"/>
        <w:rPr>
          <w:lang w:val="ru-RU"/>
        </w:rPr>
      </w:pPr>
      <w:proofErr w:type="spellStart"/>
      <w:proofErr w:type="gramStart"/>
      <w:r>
        <w:t>doi</w:t>
      </w:r>
      <w:proofErr w:type="spellEnd"/>
      <w:proofErr w:type="gramEnd"/>
      <w:r w:rsidRPr="00E04859">
        <w:rPr>
          <w:lang w:val="ru-RU"/>
        </w:rPr>
        <w:t>: 10.47576/2949-1894.2024.6.6.016</w:t>
      </w:r>
    </w:p>
    <w:p w:rsidR="00E04859" w:rsidRDefault="00E04859" w:rsidP="00E04859">
      <w:pPr>
        <w:pStyle w:val="a5"/>
      </w:pPr>
      <w:r>
        <w:t xml:space="preserve">Выход из НАТО, поддержка многополярного вектора и активной дипломатии </w:t>
      </w:r>
      <w:r>
        <w:br/>
        <w:t xml:space="preserve">в международных отношениях </w:t>
      </w:r>
      <w:r>
        <w:br/>
        <w:t>как проявление суверенной политики</w:t>
      </w:r>
    </w:p>
    <w:p w:rsidR="00E04859" w:rsidRDefault="00E04859" w:rsidP="00E04859">
      <w:pPr>
        <w:pStyle w:val="a6"/>
      </w:pPr>
      <w:r>
        <w:t xml:space="preserve">Садыков Эльдар </w:t>
      </w:r>
      <w:proofErr w:type="spellStart"/>
      <w:r>
        <w:t>Айдынбекович</w:t>
      </w:r>
      <w:proofErr w:type="spellEnd"/>
    </w:p>
    <w:p w:rsidR="00E04859" w:rsidRDefault="00E04859" w:rsidP="00E04859">
      <w:pPr>
        <w:pStyle w:val="a7"/>
      </w:pPr>
      <w:r>
        <w:t xml:space="preserve">Краснодар, Россия, eldar.sadykov@internet.ru </w:t>
      </w:r>
    </w:p>
    <w:p w:rsidR="00E04859" w:rsidRDefault="00E04859" w:rsidP="00E04859">
      <w:pPr>
        <w:pStyle w:val="a6"/>
      </w:pPr>
      <w:r>
        <w:t xml:space="preserve">Садыкова </w:t>
      </w:r>
      <w:proofErr w:type="spellStart"/>
      <w:r>
        <w:t>Эсмира</w:t>
      </w:r>
      <w:proofErr w:type="spellEnd"/>
      <w:r>
        <w:t xml:space="preserve"> </w:t>
      </w:r>
      <w:proofErr w:type="spellStart"/>
      <w:r>
        <w:t>Фирудиновна</w:t>
      </w:r>
      <w:proofErr w:type="spellEnd"/>
    </w:p>
    <w:p w:rsidR="00E04859" w:rsidRDefault="00E04859" w:rsidP="00E04859">
      <w:pPr>
        <w:pStyle w:val="a7"/>
      </w:pPr>
      <w:r>
        <w:t xml:space="preserve">Институт мировой экономики, Дербент, Россия, esmi_sadykova@mail.ru </w:t>
      </w:r>
    </w:p>
    <w:p w:rsidR="00E04859" w:rsidRDefault="00E04859" w:rsidP="00E04859">
      <w:pPr>
        <w:pStyle w:val="a8"/>
      </w:pPr>
      <w:r>
        <w:rPr>
          <w:spacing w:val="43"/>
        </w:rPr>
        <w:t>Аннотация</w:t>
      </w:r>
      <w:r>
        <w:t xml:space="preserve">. Эпоха глобальных воин и мировой нестабильности подталкивает на принятие серьезных решений для сохранения цивилизации. Необходимо консолидировать мировых лидеров, чтобы выйти из этих конфликтов. Одним из источников многих конфликтов в мире является Организация Североатлантического договора (НАТО). В статье описываются подход США и методы достижения своих целей с помощью такого инструмента, как НАТО. Рассматривается проблематика однополярного мира, приводятся факты политического и экономического характера. Анализируется становление эпохи многополярного мира с помощью межгосударственного неформального объединения стран с динамично развивающейся экономикой БРИКС. На основе анализа авторы приходят к выводу, что суверенная страна не может подчиняться гегемону в убыток и ущерб своим интересам. </w:t>
      </w:r>
    </w:p>
    <w:p w:rsidR="00E04859" w:rsidRDefault="00E04859" w:rsidP="00E04859">
      <w:pPr>
        <w:pStyle w:val="a8"/>
      </w:pPr>
      <w:r>
        <w:rPr>
          <w:spacing w:val="43"/>
        </w:rPr>
        <w:t>Ключевые слова:</w:t>
      </w:r>
      <w:r>
        <w:t xml:space="preserve"> </w:t>
      </w:r>
      <w:proofErr w:type="gramStart"/>
      <w:r>
        <w:t xml:space="preserve">НАТО; БРИКС; многополярный мир; Россия; Турция; Глобальный Юг; Северный поток; Евросоюз; суверенитет. </w:t>
      </w:r>
      <w:proofErr w:type="gramEnd"/>
    </w:p>
    <w:p w:rsidR="00E04859" w:rsidRDefault="00E04859" w:rsidP="00E04859">
      <w:pPr>
        <w:pStyle w:val="a9"/>
      </w:pPr>
      <w:r>
        <w:rPr>
          <w:spacing w:val="43"/>
        </w:rPr>
        <w:t>Для цитирования</w:t>
      </w:r>
      <w:r>
        <w:t>: Садыков Э. А., Садыкова Э. Ф. Выход из НАТО, поддержка многополярного вектора и активной дипломатии в международных отношениях как проявление суверенной политики // Инновационная экономика: информация, аналитика, прогнозы. – 2024. – № 6. – С. 115–124. https://doi.org/10.47576/2949-1894.2024.6.6.016.</w:t>
      </w:r>
    </w:p>
    <w:p w:rsidR="00E04859" w:rsidRDefault="00E04859" w:rsidP="00E04859">
      <w:pPr>
        <w:pStyle w:val="original"/>
      </w:pPr>
      <w:r>
        <w:t>Original article</w:t>
      </w:r>
    </w:p>
    <w:p w:rsidR="00E04859" w:rsidRPr="00E04859" w:rsidRDefault="00E04859" w:rsidP="00E04859">
      <w:pPr>
        <w:pStyle w:val="aa"/>
        <w:rPr>
          <w:lang w:val="en-US"/>
        </w:rPr>
      </w:pPr>
      <w:r w:rsidRPr="00E04859">
        <w:rPr>
          <w:lang w:val="en-US"/>
        </w:rPr>
        <w:t xml:space="preserve">Withdrawal from NATO, support for the multipolar vector and active diplomacy </w:t>
      </w:r>
      <w:r w:rsidRPr="00E04859">
        <w:rPr>
          <w:lang w:val="en-US"/>
        </w:rPr>
        <w:br/>
        <w:t>in international relations as a manifestation of sovereign policy</w:t>
      </w:r>
    </w:p>
    <w:p w:rsidR="00E04859" w:rsidRPr="00E04859" w:rsidRDefault="00E04859" w:rsidP="00E04859">
      <w:pPr>
        <w:pStyle w:val="ab"/>
        <w:rPr>
          <w:lang w:val="en-US"/>
        </w:rPr>
      </w:pPr>
      <w:proofErr w:type="spellStart"/>
      <w:proofErr w:type="gramStart"/>
      <w:r w:rsidRPr="00E04859">
        <w:rPr>
          <w:lang w:val="en-US"/>
        </w:rPr>
        <w:lastRenderedPageBreak/>
        <w:t>Sadykov</w:t>
      </w:r>
      <w:proofErr w:type="spellEnd"/>
      <w:r w:rsidRPr="00E04859">
        <w:rPr>
          <w:lang w:val="en-US"/>
        </w:rPr>
        <w:t xml:space="preserve"> </w:t>
      </w:r>
      <w:proofErr w:type="spellStart"/>
      <w:r w:rsidRPr="00E04859">
        <w:rPr>
          <w:lang w:val="en-US"/>
        </w:rPr>
        <w:t>Eldar</w:t>
      </w:r>
      <w:proofErr w:type="spellEnd"/>
      <w:r w:rsidRPr="00E04859">
        <w:rPr>
          <w:lang w:val="en-US"/>
        </w:rPr>
        <w:t xml:space="preserve"> A.</w:t>
      </w:r>
      <w:proofErr w:type="gramEnd"/>
      <w:r w:rsidRPr="00E04859">
        <w:rPr>
          <w:lang w:val="en-US"/>
        </w:rPr>
        <w:t xml:space="preserve"> </w:t>
      </w:r>
    </w:p>
    <w:p w:rsidR="00E04859" w:rsidRPr="00E04859" w:rsidRDefault="00E04859" w:rsidP="00E04859">
      <w:pPr>
        <w:pStyle w:val="ac"/>
        <w:rPr>
          <w:lang w:val="en-US"/>
        </w:rPr>
      </w:pPr>
      <w:r w:rsidRPr="00E04859">
        <w:rPr>
          <w:lang w:val="en-US"/>
        </w:rPr>
        <w:t xml:space="preserve">Krasnodar, Russia, eldar.sadykov@internet.ru </w:t>
      </w:r>
    </w:p>
    <w:p w:rsidR="00E04859" w:rsidRPr="00E04859" w:rsidRDefault="00E04859" w:rsidP="00E04859">
      <w:pPr>
        <w:pStyle w:val="ab"/>
        <w:rPr>
          <w:lang w:val="en-US"/>
        </w:rPr>
      </w:pPr>
      <w:proofErr w:type="spellStart"/>
      <w:r w:rsidRPr="00E04859">
        <w:rPr>
          <w:lang w:val="en-US"/>
        </w:rPr>
        <w:t>Sadikhova</w:t>
      </w:r>
      <w:proofErr w:type="spellEnd"/>
      <w:r w:rsidRPr="00E04859">
        <w:rPr>
          <w:lang w:val="en-US"/>
        </w:rPr>
        <w:t xml:space="preserve"> </w:t>
      </w:r>
      <w:proofErr w:type="spellStart"/>
      <w:r w:rsidRPr="00E04859">
        <w:rPr>
          <w:lang w:val="en-US"/>
        </w:rPr>
        <w:t>Esmira</w:t>
      </w:r>
      <w:proofErr w:type="spellEnd"/>
      <w:r w:rsidRPr="00E04859">
        <w:rPr>
          <w:lang w:val="en-US"/>
        </w:rPr>
        <w:t xml:space="preserve"> F. </w:t>
      </w:r>
    </w:p>
    <w:p w:rsidR="00E04859" w:rsidRPr="00E04859" w:rsidRDefault="00E04859" w:rsidP="00E04859">
      <w:pPr>
        <w:pStyle w:val="ac"/>
        <w:rPr>
          <w:lang w:val="en-US"/>
        </w:rPr>
      </w:pPr>
      <w:r w:rsidRPr="00E04859">
        <w:rPr>
          <w:lang w:val="en-US"/>
        </w:rPr>
        <w:t xml:space="preserve">Institute of World Economics, </w:t>
      </w:r>
      <w:proofErr w:type="spellStart"/>
      <w:r w:rsidRPr="00E04859">
        <w:rPr>
          <w:lang w:val="en-US"/>
        </w:rPr>
        <w:t>Derbent</w:t>
      </w:r>
      <w:proofErr w:type="spellEnd"/>
      <w:r w:rsidRPr="00E04859">
        <w:rPr>
          <w:lang w:val="en-US"/>
        </w:rPr>
        <w:t>, Russia, esmi_sadykova@mail.ru</w:t>
      </w:r>
    </w:p>
    <w:p w:rsidR="00E04859" w:rsidRPr="00E04859" w:rsidRDefault="00E04859" w:rsidP="00E04859">
      <w:pPr>
        <w:pStyle w:val="a8"/>
        <w:rPr>
          <w:lang w:val="en-US"/>
        </w:rPr>
      </w:pPr>
      <w:r w:rsidRPr="00E04859">
        <w:rPr>
          <w:spacing w:val="43"/>
          <w:lang w:val="en-US"/>
        </w:rPr>
        <w:t>Abstract</w:t>
      </w:r>
      <w:r w:rsidRPr="00E04859">
        <w:rPr>
          <w:lang w:val="en-US"/>
        </w:rPr>
        <w:t>. The era of global wars and global instability is pushing to make serious decisions, to preserve civilization. It is necessary to consolidate world leaders in order to get out of these conflicts. One of the sources of many conflicts in the world is the North Atlantic Treaty Organization. The article describes the approach of the United States of America and methods of achieving its goals with the help of such an instrument as NATO. The problems of the unipolar world are considered, and many facts of a political and economic nature are presented. The article analyzes the formation of the era of a multipolar world through the interstate informal association of countries with dynamically developing BRICS economies. Based on the analysis, the author comes to the conclusion that a sovereign country cannot obey the hegemon at the loss and damage of its state.</w:t>
      </w:r>
    </w:p>
    <w:p w:rsidR="00E04859" w:rsidRPr="00E04859" w:rsidRDefault="00E04859" w:rsidP="00E04859">
      <w:pPr>
        <w:pStyle w:val="a8"/>
        <w:rPr>
          <w:lang w:val="en-US"/>
        </w:rPr>
      </w:pPr>
      <w:r w:rsidRPr="00E04859">
        <w:rPr>
          <w:spacing w:val="43"/>
          <w:lang w:val="en-US"/>
        </w:rPr>
        <w:t>Keywords</w:t>
      </w:r>
      <w:r w:rsidRPr="00E04859">
        <w:rPr>
          <w:lang w:val="en-US"/>
        </w:rPr>
        <w:t>: NATO; BRICS; multipolar world; Russia; Turkey; Global South; Nord Stream; European Union; sovereignty.</w:t>
      </w:r>
    </w:p>
    <w:p w:rsidR="00E04859" w:rsidRPr="00E04859" w:rsidRDefault="00E04859" w:rsidP="00E04859">
      <w:pPr>
        <w:pStyle w:val="forcitation"/>
        <w:rPr>
          <w:lang w:val="en-US"/>
        </w:rPr>
      </w:pPr>
      <w:r w:rsidRPr="00E04859">
        <w:rPr>
          <w:spacing w:val="43"/>
          <w:lang w:val="en-US"/>
        </w:rPr>
        <w:t>For citation:</w:t>
      </w:r>
      <w:r w:rsidRPr="00E04859">
        <w:rPr>
          <w:lang w:val="en-US"/>
        </w:rPr>
        <w:t xml:space="preserve"> </w:t>
      </w:r>
      <w:proofErr w:type="spellStart"/>
      <w:r w:rsidRPr="00E04859">
        <w:rPr>
          <w:lang w:val="en-US"/>
        </w:rPr>
        <w:t>Sadykov</w:t>
      </w:r>
      <w:proofErr w:type="spellEnd"/>
      <w:r w:rsidRPr="00E04859">
        <w:rPr>
          <w:lang w:val="en-US"/>
        </w:rPr>
        <w:t xml:space="preserve"> E. A., </w:t>
      </w:r>
      <w:proofErr w:type="spellStart"/>
      <w:r w:rsidRPr="00E04859">
        <w:rPr>
          <w:lang w:val="en-US"/>
        </w:rPr>
        <w:t>Sadikhova</w:t>
      </w:r>
      <w:proofErr w:type="spellEnd"/>
      <w:r w:rsidRPr="00E04859">
        <w:rPr>
          <w:lang w:val="en-US"/>
        </w:rPr>
        <w:t xml:space="preserve"> E. F. Withdrawal from NATO, support for the multipolar vector and active diplomacy in international relations as a manifestation of sovereign policy. </w:t>
      </w:r>
      <w:r w:rsidRPr="00E04859">
        <w:rPr>
          <w:i/>
          <w:iCs/>
          <w:lang w:val="en-US"/>
        </w:rPr>
        <w:t xml:space="preserve">Innovative economy: information, analysis, prognoses, </w:t>
      </w:r>
      <w:r w:rsidRPr="00E04859">
        <w:rPr>
          <w:lang w:val="en-US"/>
        </w:rPr>
        <w:t>2024, no. 6, pp. 115–124. https://doi.org/10.47576/2949-1894.2024.6.6.016.</w:t>
      </w:r>
    </w:p>
    <w:p w:rsidR="00E04859" w:rsidRPr="00E04859" w:rsidRDefault="00E04859" w:rsidP="00E04859">
      <w:pPr>
        <w:pStyle w:val="a4"/>
        <w:rPr>
          <w:lang w:val="ru-RU"/>
        </w:rPr>
      </w:pPr>
      <w:r w:rsidRPr="00E04859">
        <w:rPr>
          <w:lang w:val="ru-RU"/>
        </w:rPr>
        <w:t>Научная статья</w:t>
      </w:r>
    </w:p>
    <w:p w:rsidR="00E04859" w:rsidRPr="00E04859" w:rsidRDefault="00E04859" w:rsidP="00E04859">
      <w:pPr>
        <w:pStyle w:val="a4"/>
        <w:rPr>
          <w:lang w:val="ru-RU"/>
        </w:rPr>
      </w:pPr>
      <w:r w:rsidRPr="00E04859">
        <w:rPr>
          <w:lang w:val="ru-RU"/>
        </w:rPr>
        <w:t>УДК 338.43:004</w:t>
      </w:r>
    </w:p>
    <w:p w:rsidR="00E04859" w:rsidRPr="00E04859" w:rsidRDefault="00E04859" w:rsidP="00E04859">
      <w:pPr>
        <w:pStyle w:val="doi"/>
        <w:rPr>
          <w:lang w:val="ru-RU"/>
        </w:rPr>
      </w:pPr>
      <w:proofErr w:type="spellStart"/>
      <w:proofErr w:type="gramStart"/>
      <w:r>
        <w:t>doi</w:t>
      </w:r>
      <w:proofErr w:type="spellEnd"/>
      <w:proofErr w:type="gramEnd"/>
      <w:r w:rsidRPr="00E04859">
        <w:rPr>
          <w:lang w:val="ru-RU"/>
        </w:rPr>
        <w:t>: 10.47576/2949-1894.2024.6.6.017</w:t>
      </w:r>
    </w:p>
    <w:p w:rsidR="00E04859" w:rsidRDefault="00E04859" w:rsidP="00E04859">
      <w:pPr>
        <w:pStyle w:val="a5"/>
      </w:pPr>
      <w:r>
        <w:t xml:space="preserve">Потенциал искусственного интеллекта </w:t>
      </w:r>
      <w:r>
        <w:br/>
        <w:t>в автоматизированных системах управления аграрным производством</w:t>
      </w:r>
    </w:p>
    <w:p w:rsidR="00E04859" w:rsidRDefault="00E04859" w:rsidP="00E04859">
      <w:pPr>
        <w:pStyle w:val="a6"/>
      </w:pPr>
      <w:proofErr w:type="spellStart"/>
      <w:r>
        <w:t>Такмазян</w:t>
      </w:r>
      <w:proofErr w:type="spellEnd"/>
      <w:r>
        <w:t xml:space="preserve"> Лолита Аркадьевна</w:t>
      </w:r>
    </w:p>
    <w:p w:rsidR="00E04859" w:rsidRDefault="00E04859" w:rsidP="00E04859">
      <w:pPr>
        <w:pStyle w:val="a7"/>
      </w:pPr>
      <w:r>
        <w:t>Кубанский государственный аграрный университет имени И. Т. Трубилина, Краснодар, Россия</w:t>
      </w:r>
    </w:p>
    <w:p w:rsidR="00E04859" w:rsidRDefault="00E04859" w:rsidP="00E04859">
      <w:pPr>
        <w:pStyle w:val="a6"/>
      </w:pPr>
      <w:r>
        <w:t>Михнович Дарья Анатольевна</w:t>
      </w:r>
    </w:p>
    <w:p w:rsidR="00E04859" w:rsidRDefault="00E04859" w:rsidP="00E04859">
      <w:pPr>
        <w:pStyle w:val="a7"/>
      </w:pPr>
      <w:r>
        <w:t>Кубанский государственный аграрный университет имени И. Т. Трубилина, Краснодар, Россия</w:t>
      </w:r>
    </w:p>
    <w:p w:rsidR="00E04859" w:rsidRDefault="00E04859" w:rsidP="00E04859">
      <w:pPr>
        <w:pStyle w:val="a6"/>
      </w:pPr>
      <w:proofErr w:type="spellStart"/>
      <w:r>
        <w:t>Лытнев</w:t>
      </w:r>
      <w:proofErr w:type="spellEnd"/>
      <w:r>
        <w:t xml:space="preserve"> Николай Николаевич</w:t>
      </w:r>
    </w:p>
    <w:p w:rsidR="00E04859" w:rsidRDefault="00E04859" w:rsidP="00E04859">
      <w:pPr>
        <w:pStyle w:val="a7"/>
      </w:pPr>
      <w:r>
        <w:t>Кубанский государственный аграрный университет имени И. Т. Трубилина, Краснодар, Россия</w:t>
      </w:r>
    </w:p>
    <w:p w:rsidR="00E04859" w:rsidRDefault="00E04859" w:rsidP="00E04859">
      <w:pPr>
        <w:pStyle w:val="a8"/>
      </w:pPr>
      <w:r>
        <w:rPr>
          <w:spacing w:val="43"/>
        </w:rPr>
        <w:t>Аннотация</w:t>
      </w:r>
      <w:r>
        <w:t xml:space="preserve">. Целью исследования, представленного в статье, является анализ потенциала внедрения искусственного интеллекта в автоматизированные системы управления аграрным производством с целью повышения эффективности использования ресурсов, улучшения производственных процессов и обеспечения устойчивого развития сельского хозяйства. Методы исследования включали анализ таких современных подходов к применению ИИ, как точное земледелие, </w:t>
      </w:r>
      <w:proofErr w:type="spellStart"/>
      <w:r>
        <w:t>дроны</w:t>
      </w:r>
      <w:proofErr w:type="spellEnd"/>
      <w:r>
        <w:t>, датчики и алгоритмы машинного обучения, а также изучение влияния технологий на производительность, экологическую устойчивость и оптимизацию затрат. Основные результаты показывают, чт</w:t>
      </w:r>
      <w:proofErr w:type="gramStart"/>
      <w:r>
        <w:t>о ИИ о</w:t>
      </w:r>
      <w:proofErr w:type="gramEnd"/>
      <w:r>
        <w:t>ткрывает перспективы автоматизации сельскохозяйственных процессов, включая мониторинг состояния почвы, прогнозирование урожайности и управление ресурсами, способствуя снижению трудозатрат, увеличению урожайности и улучшению качества продукции. Однако авторы отмечают, что успешное внедрение технологий требует существенных инвестиций, подготовки специалистов и создания адаптированных решений для малых и средних хозяйств.</w:t>
      </w:r>
    </w:p>
    <w:p w:rsidR="00E04859" w:rsidRDefault="00E04859" w:rsidP="00E04859">
      <w:pPr>
        <w:pStyle w:val="a8"/>
      </w:pPr>
      <w:r>
        <w:rPr>
          <w:spacing w:val="43"/>
        </w:rPr>
        <w:lastRenderedPageBreak/>
        <w:t>Ключевые слова</w:t>
      </w:r>
      <w:r>
        <w:t>: искусственный интеллект; процесс управления; финансовый анализ; аграрный сектор; сельскохозяйственное предприятие; внедрение технологий.</w:t>
      </w:r>
    </w:p>
    <w:p w:rsidR="00E04859" w:rsidRDefault="00E04859" w:rsidP="00E04859">
      <w:pPr>
        <w:pStyle w:val="a9"/>
      </w:pPr>
      <w:r>
        <w:rPr>
          <w:spacing w:val="43"/>
        </w:rPr>
        <w:t>Для цитирования:</w:t>
      </w:r>
      <w:r>
        <w:t xml:space="preserve"> </w:t>
      </w:r>
      <w:proofErr w:type="spellStart"/>
      <w:r>
        <w:t>Такмазян</w:t>
      </w:r>
      <w:proofErr w:type="spellEnd"/>
      <w:r>
        <w:t xml:space="preserve"> Л. А., Михнович Д. А., </w:t>
      </w:r>
      <w:proofErr w:type="spellStart"/>
      <w:r>
        <w:t>Лытнев</w:t>
      </w:r>
      <w:proofErr w:type="spellEnd"/>
      <w:r>
        <w:t xml:space="preserve"> Н. Н. Потенциал искусственного интеллекта в автоматизированных системах управления аграрным производством // Инновационная экономика: информация, аналитика, прогнозы. – 2024. – </w:t>
      </w:r>
      <w:r>
        <w:br/>
        <w:t>№ 6. – С. 125–131. https://doi.org/10.47576/2949-1894.2024.6.6.017.</w:t>
      </w:r>
    </w:p>
    <w:p w:rsidR="00E04859" w:rsidRDefault="00E04859" w:rsidP="00E04859">
      <w:pPr>
        <w:pStyle w:val="original"/>
      </w:pPr>
      <w:r>
        <w:t>Original article</w:t>
      </w:r>
    </w:p>
    <w:p w:rsidR="00E04859" w:rsidRPr="00E04859" w:rsidRDefault="00E04859" w:rsidP="00E04859">
      <w:pPr>
        <w:pStyle w:val="aa"/>
        <w:rPr>
          <w:lang w:val="en-US"/>
        </w:rPr>
      </w:pPr>
      <w:r w:rsidRPr="00E04859">
        <w:rPr>
          <w:lang w:val="en-US"/>
        </w:rPr>
        <w:t>The potential of artificial intelligence in automated agricultural production management systems</w:t>
      </w:r>
    </w:p>
    <w:p w:rsidR="00E04859" w:rsidRPr="00E04859" w:rsidRDefault="00E04859" w:rsidP="00E04859">
      <w:pPr>
        <w:pStyle w:val="ab"/>
        <w:rPr>
          <w:lang w:val="en-US"/>
        </w:rPr>
      </w:pPr>
      <w:proofErr w:type="spellStart"/>
      <w:r w:rsidRPr="00E04859">
        <w:rPr>
          <w:lang w:val="en-US"/>
        </w:rPr>
        <w:t>Takmazyan</w:t>
      </w:r>
      <w:proofErr w:type="spellEnd"/>
      <w:r w:rsidRPr="00E04859">
        <w:rPr>
          <w:lang w:val="en-US"/>
        </w:rPr>
        <w:t xml:space="preserve"> Lolita A. </w:t>
      </w:r>
    </w:p>
    <w:p w:rsidR="00E04859" w:rsidRPr="00E04859" w:rsidRDefault="00E04859" w:rsidP="00E04859">
      <w:pPr>
        <w:pStyle w:val="ac"/>
        <w:rPr>
          <w:lang w:val="en-US"/>
        </w:rPr>
      </w:pPr>
      <w:r w:rsidRPr="00E04859">
        <w:rPr>
          <w:lang w:val="en-US"/>
        </w:rPr>
        <w:t xml:space="preserve">Kuban State Agrarian University named after I. T. </w:t>
      </w:r>
      <w:proofErr w:type="spellStart"/>
      <w:r w:rsidRPr="00E04859">
        <w:rPr>
          <w:lang w:val="en-US"/>
        </w:rPr>
        <w:t>Trubilin</w:t>
      </w:r>
      <w:proofErr w:type="spellEnd"/>
      <w:r w:rsidRPr="00E04859">
        <w:rPr>
          <w:lang w:val="en-US"/>
        </w:rPr>
        <w:t xml:space="preserve">, Krasnodar, Russia </w:t>
      </w:r>
    </w:p>
    <w:p w:rsidR="00E04859" w:rsidRPr="00E04859" w:rsidRDefault="00E04859" w:rsidP="00E04859">
      <w:pPr>
        <w:pStyle w:val="ab"/>
        <w:rPr>
          <w:lang w:val="en-US"/>
        </w:rPr>
      </w:pPr>
      <w:proofErr w:type="spellStart"/>
      <w:proofErr w:type="gramStart"/>
      <w:r w:rsidRPr="00E04859">
        <w:rPr>
          <w:lang w:val="en-US"/>
        </w:rPr>
        <w:t>Mikhnovich</w:t>
      </w:r>
      <w:proofErr w:type="spellEnd"/>
      <w:r w:rsidRPr="00E04859">
        <w:rPr>
          <w:lang w:val="en-US"/>
        </w:rPr>
        <w:t xml:space="preserve"> </w:t>
      </w:r>
      <w:proofErr w:type="spellStart"/>
      <w:r w:rsidRPr="00E04859">
        <w:rPr>
          <w:lang w:val="en-US"/>
        </w:rPr>
        <w:t>Daria</w:t>
      </w:r>
      <w:proofErr w:type="spellEnd"/>
      <w:r w:rsidRPr="00E04859">
        <w:rPr>
          <w:lang w:val="en-US"/>
        </w:rPr>
        <w:t xml:space="preserve"> A.</w:t>
      </w:r>
      <w:proofErr w:type="gramEnd"/>
      <w:r w:rsidRPr="00E04859">
        <w:rPr>
          <w:lang w:val="en-US"/>
        </w:rPr>
        <w:t xml:space="preserve"> </w:t>
      </w:r>
    </w:p>
    <w:p w:rsidR="00E04859" w:rsidRPr="00E04859" w:rsidRDefault="00E04859" w:rsidP="00E04859">
      <w:pPr>
        <w:pStyle w:val="ac"/>
        <w:rPr>
          <w:lang w:val="en-US"/>
        </w:rPr>
      </w:pPr>
      <w:r w:rsidRPr="00E04859">
        <w:rPr>
          <w:lang w:val="en-US"/>
        </w:rPr>
        <w:t xml:space="preserve">Kuban State Agrarian University named after I. T. </w:t>
      </w:r>
      <w:proofErr w:type="spellStart"/>
      <w:r w:rsidRPr="00E04859">
        <w:rPr>
          <w:lang w:val="en-US"/>
        </w:rPr>
        <w:t>Trubilin</w:t>
      </w:r>
      <w:proofErr w:type="spellEnd"/>
      <w:r w:rsidRPr="00E04859">
        <w:rPr>
          <w:lang w:val="en-US"/>
        </w:rPr>
        <w:t xml:space="preserve">, Krasnodar, Russia </w:t>
      </w:r>
    </w:p>
    <w:p w:rsidR="00E04859" w:rsidRPr="00E04859" w:rsidRDefault="00E04859" w:rsidP="00E04859">
      <w:pPr>
        <w:pStyle w:val="ab"/>
        <w:rPr>
          <w:lang w:val="en-US"/>
        </w:rPr>
      </w:pPr>
      <w:proofErr w:type="spellStart"/>
      <w:r w:rsidRPr="00E04859">
        <w:rPr>
          <w:lang w:val="en-US"/>
        </w:rPr>
        <w:t>Lytnev</w:t>
      </w:r>
      <w:proofErr w:type="spellEnd"/>
      <w:r w:rsidRPr="00E04859">
        <w:rPr>
          <w:lang w:val="en-US"/>
        </w:rPr>
        <w:t xml:space="preserve"> </w:t>
      </w:r>
      <w:proofErr w:type="spellStart"/>
      <w:r w:rsidRPr="00E04859">
        <w:rPr>
          <w:lang w:val="en-US"/>
        </w:rPr>
        <w:t>Nikolay</w:t>
      </w:r>
      <w:proofErr w:type="spellEnd"/>
      <w:r w:rsidRPr="00E04859">
        <w:rPr>
          <w:lang w:val="en-US"/>
        </w:rPr>
        <w:t xml:space="preserve"> N. </w:t>
      </w:r>
    </w:p>
    <w:p w:rsidR="00E04859" w:rsidRPr="00E04859" w:rsidRDefault="00E04859" w:rsidP="00E04859">
      <w:pPr>
        <w:pStyle w:val="ac"/>
        <w:rPr>
          <w:lang w:val="en-US"/>
        </w:rPr>
      </w:pPr>
      <w:r w:rsidRPr="00E04859">
        <w:rPr>
          <w:lang w:val="en-US"/>
        </w:rPr>
        <w:t xml:space="preserve">Kuban State Agrarian University named after I. T. </w:t>
      </w:r>
      <w:proofErr w:type="spellStart"/>
      <w:r w:rsidRPr="00E04859">
        <w:rPr>
          <w:lang w:val="en-US"/>
        </w:rPr>
        <w:t>Trubilin</w:t>
      </w:r>
      <w:proofErr w:type="spellEnd"/>
      <w:r w:rsidRPr="00E04859">
        <w:rPr>
          <w:lang w:val="en-US"/>
        </w:rPr>
        <w:t>, Krasnodar, Russia</w:t>
      </w:r>
    </w:p>
    <w:p w:rsidR="00E04859" w:rsidRPr="00E04859" w:rsidRDefault="00E04859" w:rsidP="00E04859">
      <w:pPr>
        <w:pStyle w:val="a8"/>
        <w:rPr>
          <w:lang w:val="en-US"/>
        </w:rPr>
      </w:pPr>
      <w:r w:rsidRPr="00E04859">
        <w:rPr>
          <w:spacing w:val="43"/>
          <w:lang w:val="en-US"/>
        </w:rPr>
        <w:t>Abstract</w:t>
      </w:r>
      <w:r w:rsidRPr="00E04859">
        <w:rPr>
          <w:lang w:val="en-US"/>
        </w:rPr>
        <w:t xml:space="preserve">. The purpose of the research presented in the article is to analyze the potential of introducing artificial intelligence into automated agricultural production management systems in order to increase resource efficiency, improve production processes and ensure sustainable agricultural development. The research methods included the analysis of such modern approaches to the application of AI as precision farming, drones, sensors and machine learning algorithms, as well as the study of the impact of technology on productivity, environmental sustainability and cost optimization. The main results show that AI opens up prospects for automating agricultural processes, including soil monitoring, yield forecasting and resource management, contributing to reducing labor costs, increasing yields and improving product quality. However, the authors note that the successful implementation of technologies requires significant investments, training of specialists and the creation of adapted solutions for small and medium-sized farms. </w:t>
      </w:r>
    </w:p>
    <w:p w:rsidR="00E04859" w:rsidRPr="00E04859" w:rsidRDefault="00E04859" w:rsidP="00E04859">
      <w:pPr>
        <w:pStyle w:val="a8"/>
        <w:rPr>
          <w:lang w:val="en-US"/>
        </w:rPr>
      </w:pPr>
      <w:r w:rsidRPr="00E04859">
        <w:rPr>
          <w:spacing w:val="43"/>
          <w:lang w:val="en-US"/>
        </w:rPr>
        <w:t>Keywords</w:t>
      </w:r>
      <w:r w:rsidRPr="00E04859">
        <w:rPr>
          <w:lang w:val="en-US"/>
        </w:rPr>
        <w:t>: artificial intelligence; management process; financial analysis; agricultural sector; agricultural enterprise; technology implementation.</w:t>
      </w:r>
    </w:p>
    <w:p w:rsidR="00E04859" w:rsidRPr="00E04859" w:rsidRDefault="00E04859" w:rsidP="00E04859">
      <w:pPr>
        <w:pStyle w:val="forcitation"/>
        <w:rPr>
          <w:lang w:val="en-US"/>
        </w:rPr>
      </w:pPr>
      <w:r w:rsidRPr="00E04859">
        <w:rPr>
          <w:spacing w:val="43"/>
          <w:lang w:val="en-US"/>
        </w:rPr>
        <w:t>For citation</w:t>
      </w:r>
      <w:r w:rsidRPr="00E04859">
        <w:rPr>
          <w:lang w:val="en-US"/>
        </w:rPr>
        <w:t xml:space="preserve">: </w:t>
      </w:r>
      <w:proofErr w:type="spellStart"/>
      <w:r w:rsidRPr="00E04859">
        <w:rPr>
          <w:lang w:val="en-US"/>
        </w:rPr>
        <w:t>Takmazyan</w:t>
      </w:r>
      <w:proofErr w:type="spellEnd"/>
      <w:r w:rsidRPr="00E04859">
        <w:rPr>
          <w:lang w:val="en-US"/>
        </w:rPr>
        <w:t xml:space="preserve"> L. A., </w:t>
      </w:r>
      <w:proofErr w:type="spellStart"/>
      <w:r w:rsidRPr="00E04859">
        <w:rPr>
          <w:lang w:val="en-US"/>
        </w:rPr>
        <w:t>Mikhnovich</w:t>
      </w:r>
      <w:proofErr w:type="spellEnd"/>
      <w:r w:rsidRPr="00E04859">
        <w:rPr>
          <w:lang w:val="en-US"/>
        </w:rPr>
        <w:t xml:space="preserve"> D. A., </w:t>
      </w:r>
      <w:proofErr w:type="spellStart"/>
      <w:r w:rsidRPr="00E04859">
        <w:rPr>
          <w:lang w:val="en-US"/>
        </w:rPr>
        <w:t>Lytnev</w:t>
      </w:r>
      <w:proofErr w:type="spellEnd"/>
      <w:r w:rsidRPr="00E04859">
        <w:rPr>
          <w:lang w:val="en-US"/>
        </w:rPr>
        <w:t xml:space="preserve"> N. N. </w:t>
      </w:r>
      <w:proofErr w:type="gramStart"/>
      <w:r w:rsidRPr="00E04859">
        <w:rPr>
          <w:lang w:val="en-US"/>
        </w:rPr>
        <w:t>The potential of artificial intelligence in automated agricultural production management systems.</w:t>
      </w:r>
      <w:proofErr w:type="gramEnd"/>
      <w:r w:rsidRPr="00E04859">
        <w:rPr>
          <w:lang w:val="en-US"/>
        </w:rPr>
        <w:t xml:space="preserve"> </w:t>
      </w:r>
      <w:r w:rsidRPr="00E04859">
        <w:rPr>
          <w:i/>
          <w:iCs/>
          <w:lang w:val="en-US"/>
        </w:rPr>
        <w:t>Innovative economy: information, analysis, prognoses,</w:t>
      </w:r>
      <w:r w:rsidRPr="00E04859">
        <w:rPr>
          <w:lang w:val="en-US"/>
        </w:rPr>
        <w:t xml:space="preserve"> 2024, no. 6, pp. 125–131. https://doi.org/10.47576/2949-1894.2024.6.6.017.</w:t>
      </w:r>
    </w:p>
    <w:p w:rsidR="00E04859" w:rsidRPr="00E04859" w:rsidRDefault="00E04859" w:rsidP="00E04859">
      <w:pPr>
        <w:pStyle w:val="a3"/>
        <w:rPr>
          <w:lang w:val="ru-RU"/>
        </w:rPr>
      </w:pPr>
      <w:r w:rsidRPr="00E04859">
        <w:rPr>
          <w:lang w:val="ru-RU"/>
        </w:rPr>
        <w:t>Научная статья</w:t>
      </w:r>
    </w:p>
    <w:p w:rsidR="00E04859" w:rsidRPr="00E04859" w:rsidRDefault="00E04859" w:rsidP="00E04859">
      <w:pPr>
        <w:pStyle w:val="a4"/>
        <w:rPr>
          <w:lang w:val="ru-RU"/>
        </w:rPr>
      </w:pPr>
      <w:r w:rsidRPr="00E04859">
        <w:rPr>
          <w:lang w:val="ru-RU"/>
        </w:rPr>
        <w:t>УДК 330:343.8</w:t>
      </w:r>
    </w:p>
    <w:p w:rsidR="00E04859" w:rsidRPr="00E04859" w:rsidRDefault="00E04859" w:rsidP="00E04859">
      <w:pPr>
        <w:pStyle w:val="doi"/>
        <w:rPr>
          <w:lang w:val="ru-RU"/>
        </w:rPr>
      </w:pPr>
      <w:proofErr w:type="spellStart"/>
      <w:proofErr w:type="gramStart"/>
      <w:r>
        <w:t>doi</w:t>
      </w:r>
      <w:proofErr w:type="spellEnd"/>
      <w:proofErr w:type="gramEnd"/>
      <w:r w:rsidRPr="00E04859">
        <w:rPr>
          <w:lang w:val="ru-RU"/>
        </w:rPr>
        <w:t>: 10.47576/2949-1894.2024.6.6.018</w:t>
      </w:r>
    </w:p>
    <w:p w:rsidR="00E04859" w:rsidRDefault="00E04859" w:rsidP="00E04859">
      <w:pPr>
        <w:pStyle w:val="a5"/>
      </w:pPr>
      <w:r>
        <w:t>Зеленая экономика в уголовно-исполнительной системе</w:t>
      </w:r>
    </w:p>
    <w:p w:rsidR="00E04859" w:rsidRDefault="00E04859" w:rsidP="00E04859">
      <w:pPr>
        <w:pStyle w:val="a6"/>
      </w:pPr>
      <w:proofErr w:type="spellStart"/>
      <w:r>
        <w:t>Блохова</w:t>
      </w:r>
      <w:proofErr w:type="spellEnd"/>
      <w:r>
        <w:t xml:space="preserve"> Юлия Александровна </w:t>
      </w:r>
    </w:p>
    <w:p w:rsidR="00E04859" w:rsidRDefault="00E04859" w:rsidP="00E04859">
      <w:pPr>
        <w:pStyle w:val="a7"/>
      </w:pPr>
      <w:r>
        <w:t>Академия ФСИН России, Рязань, Россия, yuliblok@gmail.com</w:t>
      </w:r>
    </w:p>
    <w:p w:rsidR="00E04859" w:rsidRDefault="00E04859" w:rsidP="00E04859">
      <w:pPr>
        <w:pStyle w:val="a6"/>
      </w:pPr>
      <w:proofErr w:type="spellStart"/>
      <w:r>
        <w:t>Жильников</w:t>
      </w:r>
      <w:proofErr w:type="spellEnd"/>
      <w:r>
        <w:t xml:space="preserve"> Артем Александрович</w:t>
      </w:r>
    </w:p>
    <w:p w:rsidR="00E04859" w:rsidRDefault="00E04859" w:rsidP="00E04859">
      <w:pPr>
        <w:pStyle w:val="a7"/>
      </w:pPr>
      <w:r>
        <w:t>Академия ФСИН России, Рязань, Россия, ark9876@mail.ru</w:t>
      </w:r>
    </w:p>
    <w:p w:rsidR="00E04859" w:rsidRDefault="00E04859" w:rsidP="00E04859">
      <w:pPr>
        <w:pStyle w:val="a6"/>
      </w:pPr>
      <w:r>
        <w:t xml:space="preserve">Ушаков Олег Валентинович </w:t>
      </w:r>
    </w:p>
    <w:p w:rsidR="00E04859" w:rsidRDefault="00E04859" w:rsidP="00E04859">
      <w:pPr>
        <w:pStyle w:val="a7"/>
      </w:pPr>
      <w:r>
        <w:t xml:space="preserve">Академия ФСИН России, Рязань, Россия, ovushakov62@mail.ru </w:t>
      </w:r>
    </w:p>
    <w:p w:rsidR="00E04859" w:rsidRDefault="00E04859" w:rsidP="00E04859">
      <w:pPr>
        <w:pStyle w:val="a8"/>
      </w:pPr>
      <w:r>
        <w:rPr>
          <w:spacing w:val="43"/>
        </w:rPr>
        <w:lastRenderedPageBreak/>
        <w:t>Аннотация</w:t>
      </w:r>
      <w:r>
        <w:t xml:space="preserve">. В статье рассматриваются вопросы преимущества применения принципов зеленой экономики в исправительных учреждениях, которая подчеркивает важность сокращения выбросов парниковых газов, повышения </w:t>
      </w:r>
      <w:proofErr w:type="spellStart"/>
      <w:r>
        <w:t>энергоэффективности</w:t>
      </w:r>
      <w:proofErr w:type="spellEnd"/>
      <w:r>
        <w:t xml:space="preserve">, рационального использования водных и земельных, энергетических материальных и других ресурсов, минимизации отходов и добавление стоимости от внедрения устойчивых методов производства. Применение этих принципов может улучшить экономические условия функционирования учреждения, снизить затраты на содержание учреждений. Целью исследования является формирование первичной системы управления экологическими платежами на основе принципов зеленой экономики. Для снижения неблагоприятного влияния на окружающую среду и с целью оптимизации работы учреждения в целом предложены рекомендации, основу которых составляет работа по снижению платы за негативное воздействие на окружающую среду. Также </w:t>
      </w:r>
      <w:proofErr w:type="gramStart"/>
      <w:r>
        <w:t>предусмотрены</w:t>
      </w:r>
      <w:proofErr w:type="gramEnd"/>
      <w:r>
        <w:t xml:space="preserve"> утилизационный сбор и экологический сбор. Зеленая экономика ориентирована на повышение </w:t>
      </w:r>
      <w:proofErr w:type="spellStart"/>
      <w:r>
        <w:t>энергоэффективности</w:t>
      </w:r>
      <w:proofErr w:type="spellEnd"/>
      <w:r>
        <w:t xml:space="preserve"> учреждения, активное снижение выбросов паров и газов, рациональное использование и сохранение природных ресурсов.</w:t>
      </w:r>
    </w:p>
    <w:p w:rsidR="00E04859" w:rsidRDefault="00E04859" w:rsidP="00E04859">
      <w:pPr>
        <w:pStyle w:val="a8"/>
      </w:pPr>
      <w:r>
        <w:rPr>
          <w:spacing w:val="43"/>
        </w:rPr>
        <w:t xml:space="preserve">Ключевые слова: </w:t>
      </w:r>
      <w:r>
        <w:t xml:space="preserve">зеленая экономика; обращение с твердыми отходами; минимизация отходов и их переработка; рациональное использование водных ресурсов; уголовно-исполнительная система. </w:t>
      </w:r>
    </w:p>
    <w:p w:rsidR="00E04859" w:rsidRDefault="00E04859" w:rsidP="00E04859">
      <w:pPr>
        <w:pStyle w:val="a9"/>
      </w:pPr>
      <w:r>
        <w:rPr>
          <w:spacing w:val="43"/>
        </w:rPr>
        <w:t>Для цитирования</w:t>
      </w:r>
      <w:r>
        <w:t xml:space="preserve">: </w:t>
      </w:r>
      <w:proofErr w:type="spellStart"/>
      <w:r>
        <w:t>Блохова</w:t>
      </w:r>
      <w:proofErr w:type="spellEnd"/>
      <w:r>
        <w:t xml:space="preserve"> Ю. А., </w:t>
      </w:r>
      <w:proofErr w:type="spellStart"/>
      <w:r>
        <w:t>Жильников</w:t>
      </w:r>
      <w:proofErr w:type="spellEnd"/>
      <w:r>
        <w:t xml:space="preserve"> А. А., Ушаков О. В. Зеленая экономика в уголовно-исполнительной системе // Инновационная экономика: информация, аналитика, прогнозы. – 2024. – № 6. – С. 133–139. https://doi.org/10.47576/2949-1894.2024.6.6.018.</w:t>
      </w:r>
    </w:p>
    <w:p w:rsidR="00E04859" w:rsidRDefault="00E04859" w:rsidP="00E04859">
      <w:pPr>
        <w:pStyle w:val="original"/>
      </w:pPr>
      <w:r>
        <w:t>Original article</w:t>
      </w:r>
    </w:p>
    <w:p w:rsidR="00E04859" w:rsidRPr="00E04859" w:rsidRDefault="00E04859" w:rsidP="00E04859">
      <w:pPr>
        <w:pStyle w:val="aa"/>
        <w:rPr>
          <w:lang w:val="en-US"/>
        </w:rPr>
      </w:pPr>
      <w:r w:rsidRPr="00E04859">
        <w:rPr>
          <w:lang w:val="en-US"/>
        </w:rPr>
        <w:t>The green economy in the penal system</w:t>
      </w:r>
    </w:p>
    <w:p w:rsidR="00E04859" w:rsidRPr="00E04859" w:rsidRDefault="00E04859" w:rsidP="00E04859">
      <w:pPr>
        <w:pStyle w:val="ab"/>
        <w:rPr>
          <w:lang w:val="en-US"/>
        </w:rPr>
      </w:pPr>
      <w:proofErr w:type="spellStart"/>
      <w:proofErr w:type="gramStart"/>
      <w:r w:rsidRPr="00E04859">
        <w:rPr>
          <w:lang w:val="en-US"/>
        </w:rPr>
        <w:t>Blokhova</w:t>
      </w:r>
      <w:proofErr w:type="spellEnd"/>
      <w:r w:rsidRPr="00E04859">
        <w:rPr>
          <w:lang w:val="en-US"/>
        </w:rPr>
        <w:t xml:space="preserve"> Julia A.</w:t>
      </w:r>
      <w:proofErr w:type="gramEnd"/>
      <w:r w:rsidRPr="00E04859">
        <w:rPr>
          <w:lang w:val="en-US"/>
        </w:rPr>
        <w:t xml:space="preserve"> </w:t>
      </w:r>
    </w:p>
    <w:p w:rsidR="00E04859" w:rsidRPr="00E04859" w:rsidRDefault="00E04859" w:rsidP="00E04859">
      <w:pPr>
        <w:pStyle w:val="ac"/>
        <w:rPr>
          <w:lang w:val="en-US"/>
        </w:rPr>
      </w:pPr>
      <w:r w:rsidRPr="00E04859">
        <w:rPr>
          <w:lang w:val="en-US"/>
        </w:rPr>
        <w:t xml:space="preserve">Academy of the Federal Penitentiary Service of Russia, Ryazan, Russia, </w:t>
      </w:r>
      <w:r w:rsidRPr="00E04859">
        <w:rPr>
          <w:lang w:val="en-US"/>
        </w:rPr>
        <w:br/>
        <w:t xml:space="preserve">yuliblok@gmail.com </w:t>
      </w:r>
    </w:p>
    <w:p w:rsidR="00E04859" w:rsidRPr="00E04859" w:rsidRDefault="00E04859" w:rsidP="00E04859">
      <w:pPr>
        <w:pStyle w:val="ab"/>
        <w:rPr>
          <w:lang w:val="en-US"/>
        </w:rPr>
      </w:pPr>
      <w:proofErr w:type="spellStart"/>
      <w:proofErr w:type="gramStart"/>
      <w:r w:rsidRPr="00E04859">
        <w:rPr>
          <w:lang w:val="en-US"/>
        </w:rPr>
        <w:t>Zhilnikov</w:t>
      </w:r>
      <w:proofErr w:type="spellEnd"/>
      <w:r w:rsidRPr="00E04859">
        <w:rPr>
          <w:lang w:val="en-US"/>
        </w:rPr>
        <w:t xml:space="preserve"> </w:t>
      </w:r>
      <w:proofErr w:type="spellStart"/>
      <w:r w:rsidRPr="00E04859">
        <w:rPr>
          <w:lang w:val="en-US"/>
        </w:rPr>
        <w:t>Artyom</w:t>
      </w:r>
      <w:proofErr w:type="spellEnd"/>
      <w:r w:rsidRPr="00E04859">
        <w:rPr>
          <w:lang w:val="en-US"/>
        </w:rPr>
        <w:t xml:space="preserve"> A.</w:t>
      </w:r>
      <w:proofErr w:type="gramEnd"/>
      <w:r w:rsidRPr="00E04859">
        <w:rPr>
          <w:lang w:val="en-US"/>
        </w:rPr>
        <w:t xml:space="preserve"> </w:t>
      </w:r>
    </w:p>
    <w:p w:rsidR="00E04859" w:rsidRPr="00E04859" w:rsidRDefault="00E04859" w:rsidP="00E04859">
      <w:pPr>
        <w:pStyle w:val="ac"/>
        <w:rPr>
          <w:lang w:val="en-US"/>
        </w:rPr>
      </w:pPr>
      <w:r w:rsidRPr="00E04859">
        <w:rPr>
          <w:lang w:val="en-US"/>
        </w:rPr>
        <w:t xml:space="preserve">Academy of the Federal Penitentiary Service of Russia, Ryazan, Russia, </w:t>
      </w:r>
      <w:r w:rsidRPr="00E04859">
        <w:rPr>
          <w:lang w:val="en-US"/>
        </w:rPr>
        <w:br/>
        <w:t xml:space="preserve">ark9876@mail.ru </w:t>
      </w:r>
    </w:p>
    <w:p w:rsidR="00E04859" w:rsidRPr="00E04859" w:rsidRDefault="00E04859" w:rsidP="00E04859">
      <w:pPr>
        <w:pStyle w:val="ab"/>
        <w:rPr>
          <w:lang w:val="en-US"/>
        </w:rPr>
      </w:pPr>
      <w:proofErr w:type="spellStart"/>
      <w:r w:rsidRPr="00E04859">
        <w:rPr>
          <w:lang w:val="en-US"/>
        </w:rPr>
        <w:t>Ushakov</w:t>
      </w:r>
      <w:proofErr w:type="spellEnd"/>
      <w:r w:rsidRPr="00E04859">
        <w:rPr>
          <w:lang w:val="en-US"/>
        </w:rPr>
        <w:t xml:space="preserve"> Oleg V. </w:t>
      </w:r>
    </w:p>
    <w:p w:rsidR="00E04859" w:rsidRPr="00E04859" w:rsidRDefault="00E04859" w:rsidP="00E04859">
      <w:pPr>
        <w:pStyle w:val="ac"/>
        <w:rPr>
          <w:lang w:val="en-US"/>
        </w:rPr>
      </w:pPr>
      <w:r w:rsidRPr="00E04859">
        <w:rPr>
          <w:lang w:val="en-US"/>
        </w:rPr>
        <w:t>Academy of the Federal Penitentiary Service of Russia, Ryazan, Russia, ovushakov62@mail.ru</w:t>
      </w:r>
    </w:p>
    <w:p w:rsidR="00E04859" w:rsidRPr="00E04859" w:rsidRDefault="00E04859" w:rsidP="00E04859">
      <w:pPr>
        <w:pStyle w:val="a8"/>
        <w:rPr>
          <w:lang w:val="en-US"/>
        </w:rPr>
      </w:pPr>
      <w:r w:rsidRPr="00E04859">
        <w:rPr>
          <w:spacing w:val="43"/>
          <w:lang w:val="en-US"/>
        </w:rPr>
        <w:t>Abstract</w:t>
      </w:r>
      <w:r w:rsidRPr="00E04859">
        <w:rPr>
          <w:lang w:val="en-US"/>
        </w:rPr>
        <w:t xml:space="preserve">. The article discusses the benefits of applying the principles of a green economy in correctional institutions, which emphasizes the importance of reducing greenhouse gas emissions, improving energy efficiency, rational use of water and land, energy, material and other resources, minimizing waste and adding value from the introduction of sustainable production methods. The application of these principles can improve the economic conditions of an institution's functioning and reduce the cost of maintaining institutions. The purpose of the study is to form a primary environmental payment management system based on the principles of a green economy. In order to reduce the adverse impact on the environment and in order to optimize the work of the institution as a whole, recommendations are proposed, the basis of which is the work on reducing fees for negative environmental impact. A recycling fee and an environmental fee are also provided. The green economy is focused on improving the energy efficiency of the institution, actively reducing emissions of vapors and gases, rational use and conservation of natural resources. </w:t>
      </w:r>
    </w:p>
    <w:p w:rsidR="00E04859" w:rsidRPr="00E04859" w:rsidRDefault="00E04859" w:rsidP="00E04859">
      <w:pPr>
        <w:pStyle w:val="a8"/>
        <w:rPr>
          <w:lang w:val="en-US"/>
        </w:rPr>
      </w:pPr>
      <w:r w:rsidRPr="00E04859">
        <w:rPr>
          <w:spacing w:val="43"/>
          <w:lang w:val="en-US"/>
        </w:rPr>
        <w:t>Keywords</w:t>
      </w:r>
      <w:r w:rsidRPr="00E04859">
        <w:rPr>
          <w:lang w:val="en-US"/>
        </w:rPr>
        <w:t>: green economy; solid waste management; waste minimization and recycling; rational use of water resources; penal enforcement system.</w:t>
      </w:r>
    </w:p>
    <w:p w:rsidR="00E04859" w:rsidRPr="00E04859" w:rsidRDefault="00E04859" w:rsidP="00E04859">
      <w:pPr>
        <w:pStyle w:val="forcitation"/>
        <w:rPr>
          <w:lang w:val="en-US"/>
        </w:rPr>
      </w:pPr>
      <w:r w:rsidRPr="00E04859">
        <w:rPr>
          <w:spacing w:val="43"/>
          <w:lang w:val="en-US"/>
        </w:rPr>
        <w:t>For citation:</w:t>
      </w:r>
      <w:r w:rsidRPr="00E04859">
        <w:rPr>
          <w:lang w:val="en-US"/>
        </w:rPr>
        <w:t xml:space="preserve"> </w:t>
      </w:r>
      <w:proofErr w:type="spellStart"/>
      <w:r w:rsidRPr="00E04859">
        <w:rPr>
          <w:lang w:val="en-US"/>
        </w:rPr>
        <w:t>Blokhova</w:t>
      </w:r>
      <w:proofErr w:type="spellEnd"/>
      <w:r w:rsidRPr="00E04859">
        <w:rPr>
          <w:lang w:val="en-US"/>
        </w:rPr>
        <w:t xml:space="preserve"> </w:t>
      </w:r>
      <w:proofErr w:type="spellStart"/>
      <w:r w:rsidRPr="00E04859">
        <w:rPr>
          <w:lang w:val="en-US"/>
        </w:rPr>
        <w:t>Ju</w:t>
      </w:r>
      <w:proofErr w:type="spellEnd"/>
      <w:r w:rsidRPr="00E04859">
        <w:rPr>
          <w:lang w:val="en-US"/>
        </w:rPr>
        <w:t xml:space="preserve">. A., </w:t>
      </w:r>
      <w:proofErr w:type="spellStart"/>
      <w:r w:rsidRPr="00E04859">
        <w:rPr>
          <w:lang w:val="en-US"/>
        </w:rPr>
        <w:t>Zhilnikov</w:t>
      </w:r>
      <w:proofErr w:type="spellEnd"/>
      <w:r w:rsidRPr="00E04859">
        <w:rPr>
          <w:lang w:val="en-US"/>
        </w:rPr>
        <w:t xml:space="preserve"> A. A., </w:t>
      </w:r>
      <w:proofErr w:type="spellStart"/>
      <w:r w:rsidRPr="00E04859">
        <w:rPr>
          <w:lang w:val="en-US"/>
        </w:rPr>
        <w:t>Ushakov</w:t>
      </w:r>
      <w:proofErr w:type="spellEnd"/>
      <w:r w:rsidRPr="00E04859">
        <w:rPr>
          <w:lang w:val="en-US"/>
        </w:rPr>
        <w:t xml:space="preserve"> O. V. </w:t>
      </w:r>
      <w:proofErr w:type="gramStart"/>
      <w:r w:rsidRPr="00E04859">
        <w:rPr>
          <w:lang w:val="en-US"/>
        </w:rPr>
        <w:t>The green economy in the penal system.</w:t>
      </w:r>
      <w:proofErr w:type="gramEnd"/>
      <w:r w:rsidRPr="00E04859">
        <w:rPr>
          <w:lang w:val="en-US"/>
        </w:rPr>
        <w:t xml:space="preserve"> </w:t>
      </w:r>
      <w:r w:rsidRPr="00E04859">
        <w:rPr>
          <w:i/>
          <w:iCs/>
          <w:lang w:val="en-US"/>
        </w:rPr>
        <w:t xml:space="preserve">Innovative economy: information, analysis, prognoses, </w:t>
      </w:r>
      <w:r w:rsidRPr="00E04859">
        <w:rPr>
          <w:lang w:val="en-US"/>
        </w:rPr>
        <w:t>2024, no. 6, pp. 133–139. https://doi.org/10.47576/2949-1894.2024.6.6.018.</w:t>
      </w:r>
    </w:p>
    <w:p w:rsidR="00E04859" w:rsidRPr="00E04859" w:rsidRDefault="00E04859" w:rsidP="00E04859">
      <w:pPr>
        <w:pStyle w:val="a3"/>
        <w:rPr>
          <w:lang w:val="ru-RU"/>
        </w:rPr>
      </w:pPr>
      <w:r w:rsidRPr="00E04859">
        <w:rPr>
          <w:lang w:val="ru-RU"/>
        </w:rPr>
        <w:t>Научная статья</w:t>
      </w:r>
    </w:p>
    <w:p w:rsidR="00E04859" w:rsidRPr="00E04859" w:rsidRDefault="00E04859" w:rsidP="00E04859">
      <w:pPr>
        <w:pStyle w:val="a4"/>
        <w:rPr>
          <w:lang w:val="ru-RU"/>
        </w:rPr>
      </w:pPr>
      <w:r w:rsidRPr="00E04859">
        <w:rPr>
          <w:lang w:val="ru-RU"/>
        </w:rPr>
        <w:lastRenderedPageBreak/>
        <w:t>УДК 338.45.01</w:t>
      </w:r>
    </w:p>
    <w:p w:rsidR="00E04859" w:rsidRPr="00E04859" w:rsidRDefault="00E04859" w:rsidP="00E04859">
      <w:pPr>
        <w:pStyle w:val="doi"/>
        <w:rPr>
          <w:lang w:val="ru-RU"/>
        </w:rPr>
      </w:pPr>
      <w:proofErr w:type="spellStart"/>
      <w:proofErr w:type="gramStart"/>
      <w:r>
        <w:t>doi</w:t>
      </w:r>
      <w:proofErr w:type="spellEnd"/>
      <w:proofErr w:type="gramEnd"/>
      <w:r w:rsidRPr="00E04859">
        <w:rPr>
          <w:lang w:val="ru-RU"/>
        </w:rPr>
        <w:t>: 10.47576/2949-1894.2024.6.6.019</w:t>
      </w:r>
    </w:p>
    <w:p w:rsidR="00E04859" w:rsidRDefault="00E04859" w:rsidP="00E04859">
      <w:pPr>
        <w:pStyle w:val="a5"/>
      </w:pPr>
      <w:r>
        <w:t>Повышение эффективности инновационного менеджмента</w:t>
      </w:r>
    </w:p>
    <w:p w:rsidR="00E04859" w:rsidRDefault="00E04859" w:rsidP="00E04859">
      <w:pPr>
        <w:pStyle w:val="a6"/>
      </w:pPr>
      <w:proofErr w:type="spellStart"/>
      <w:r>
        <w:t>Падерин</w:t>
      </w:r>
      <w:proofErr w:type="spellEnd"/>
      <w:r>
        <w:t xml:space="preserve"> Александр Анатольевич </w:t>
      </w:r>
    </w:p>
    <w:p w:rsidR="00E04859" w:rsidRDefault="00E04859" w:rsidP="00E04859">
      <w:pPr>
        <w:pStyle w:val="a7"/>
      </w:pPr>
      <w:r>
        <w:t xml:space="preserve">Уральский федеральный университет имени первого Президента России </w:t>
      </w:r>
      <w:r>
        <w:br/>
        <w:t>Б. Н. Ельцина, Екатеринбург, Россия</w:t>
      </w:r>
    </w:p>
    <w:p w:rsidR="00E04859" w:rsidRDefault="00E04859" w:rsidP="00E04859">
      <w:pPr>
        <w:pStyle w:val="a6"/>
      </w:pPr>
      <w:r>
        <w:t xml:space="preserve">Власов Максим Владиславович </w:t>
      </w:r>
    </w:p>
    <w:p w:rsidR="00E04859" w:rsidRDefault="00E04859" w:rsidP="00E04859">
      <w:pPr>
        <w:pStyle w:val="a7"/>
      </w:pPr>
      <w:r>
        <w:t xml:space="preserve">Уральский федеральный университет имени первого Президента России </w:t>
      </w:r>
      <w:r>
        <w:br/>
        <w:t>Б. Н. Ельцина, Екатеринбург, Россия</w:t>
      </w:r>
    </w:p>
    <w:p w:rsidR="00E04859" w:rsidRDefault="00E04859" w:rsidP="00E04859">
      <w:pPr>
        <w:pStyle w:val="a8"/>
      </w:pPr>
      <w:r>
        <w:rPr>
          <w:spacing w:val="43"/>
        </w:rPr>
        <w:t>Аннотация</w:t>
      </w:r>
      <w:r>
        <w:t xml:space="preserve">. Целью исследования является выявление и обоснование эффективных методов инновационного менеджмента, направленных на повышение устойчивости и конкурентоспособности теплоэнергетического сектора. Методология исследования основана на анализе современных научных подходов и нормативных документов, включая международные стандарты, а также на примерах успешного внедрения инновационных технологий в теплоэнергетике. Результаты показывают, что системное применение инновационного менеджмента способствует оптимизации использования ресурсов, снижению энергетических потерь, улучшению качества услуг и адаптации предприятий к глобальным вызовам, таким как цифровизация и экологическая устойчивость. Основные методы включают внедрение </w:t>
      </w:r>
      <w:proofErr w:type="spellStart"/>
      <w:r>
        <w:t>когенерационных</w:t>
      </w:r>
      <w:proofErr w:type="spellEnd"/>
      <w:r>
        <w:t xml:space="preserve"> установок, SCADA-систем, возобновляемых источников энергии, а также использование аутсорсинга, </w:t>
      </w:r>
      <w:proofErr w:type="gramStart"/>
      <w:r>
        <w:t>кросс-функциональных</w:t>
      </w:r>
      <w:proofErr w:type="gramEnd"/>
      <w:r>
        <w:t xml:space="preserve"> команд и анализа жизненного цикла проектов. Предложенные подходы подчеркивают необходимость государственной поддержки и долгосрочного планирования для успешного внедрения инноваций.</w:t>
      </w:r>
    </w:p>
    <w:p w:rsidR="00E04859" w:rsidRDefault="00E04859" w:rsidP="00E04859">
      <w:pPr>
        <w:pStyle w:val="a8"/>
      </w:pPr>
      <w:r>
        <w:rPr>
          <w:spacing w:val="43"/>
        </w:rPr>
        <w:t>Ключевые слова:</w:t>
      </w:r>
      <w:r>
        <w:t xml:space="preserve"> инновационный менеджмент; повышение эффективности; инновации; стратегическое управление; цифровизация.</w:t>
      </w:r>
    </w:p>
    <w:p w:rsidR="00E04859" w:rsidRDefault="00E04859" w:rsidP="00E04859">
      <w:pPr>
        <w:pStyle w:val="a9"/>
      </w:pPr>
      <w:r>
        <w:rPr>
          <w:spacing w:val="43"/>
        </w:rPr>
        <w:t>Для цитирования:</w:t>
      </w:r>
      <w:r>
        <w:t xml:space="preserve"> </w:t>
      </w:r>
      <w:proofErr w:type="spellStart"/>
      <w:r>
        <w:t>Падерин</w:t>
      </w:r>
      <w:proofErr w:type="spellEnd"/>
      <w:r>
        <w:t xml:space="preserve"> А. А., Власов М. В. Повышение эффективности инновационного менеджмента // Инновационная экономика: информация, аналитика, прогнозы. – 2024. – № 6. – С. 140–148. https://doi.org/10.47576/2949-1894.2024.6.6.019.</w:t>
      </w:r>
    </w:p>
    <w:p w:rsidR="00E04859" w:rsidRDefault="00E04859" w:rsidP="00E04859">
      <w:pPr>
        <w:pStyle w:val="original"/>
      </w:pPr>
      <w:r>
        <w:t>Original article</w:t>
      </w:r>
    </w:p>
    <w:p w:rsidR="00E04859" w:rsidRPr="00E04859" w:rsidRDefault="00E04859" w:rsidP="00E04859">
      <w:pPr>
        <w:pStyle w:val="aa"/>
        <w:rPr>
          <w:lang w:val="en-US"/>
        </w:rPr>
      </w:pPr>
      <w:r w:rsidRPr="00E04859">
        <w:rPr>
          <w:lang w:val="en-US"/>
        </w:rPr>
        <w:t>Improving the efficiency of innovation management</w:t>
      </w:r>
    </w:p>
    <w:p w:rsidR="00E04859" w:rsidRPr="00E04859" w:rsidRDefault="00E04859" w:rsidP="00E04859">
      <w:pPr>
        <w:pStyle w:val="ab"/>
        <w:rPr>
          <w:lang w:val="en-US"/>
        </w:rPr>
      </w:pPr>
      <w:proofErr w:type="spellStart"/>
      <w:proofErr w:type="gramStart"/>
      <w:r w:rsidRPr="00E04859">
        <w:rPr>
          <w:lang w:val="en-US"/>
        </w:rPr>
        <w:t>Paderin</w:t>
      </w:r>
      <w:proofErr w:type="spellEnd"/>
      <w:r w:rsidRPr="00E04859">
        <w:rPr>
          <w:lang w:val="en-US"/>
        </w:rPr>
        <w:t xml:space="preserve"> Alexander A.</w:t>
      </w:r>
      <w:proofErr w:type="gramEnd"/>
      <w:r w:rsidRPr="00E04859">
        <w:rPr>
          <w:lang w:val="en-US"/>
        </w:rPr>
        <w:t xml:space="preserve"> </w:t>
      </w:r>
    </w:p>
    <w:p w:rsidR="00E04859" w:rsidRPr="00E04859" w:rsidRDefault="00E04859" w:rsidP="00E04859">
      <w:pPr>
        <w:pStyle w:val="ac"/>
        <w:rPr>
          <w:lang w:val="en-US"/>
        </w:rPr>
      </w:pPr>
      <w:r w:rsidRPr="00E04859">
        <w:rPr>
          <w:lang w:val="en-US"/>
        </w:rPr>
        <w:t xml:space="preserve">Ural Federal University named after the First President of Russia B. N. Yeltsin, Yekaterinburg, Russia </w:t>
      </w:r>
    </w:p>
    <w:p w:rsidR="00E04859" w:rsidRPr="00E04859" w:rsidRDefault="00E04859" w:rsidP="00E04859">
      <w:pPr>
        <w:pStyle w:val="ab"/>
        <w:rPr>
          <w:lang w:val="en-US"/>
        </w:rPr>
      </w:pPr>
      <w:proofErr w:type="spellStart"/>
      <w:r w:rsidRPr="00E04859">
        <w:rPr>
          <w:lang w:val="en-US"/>
        </w:rPr>
        <w:t>Vlasov</w:t>
      </w:r>
      <w:proofErr w:type="spellEnd"/>
      <w:r w:rsidRPr="00E04859">
        <w:rPr>
          <w:lang w:val="en-US"/>
        </w:rPr>
        <w:t xml:space="preserve"> Maxim V. </w:t>
      </w:r>
    </w:p>
    <w:p w:rsidR="00E04859" w:rsidRPr="00E04859" w:rsidRDefault="00E04859" w:rsidP="00E04859">
      <w:pPr>
        <w:pStyle w:val="ac"/>
        <w:rPr>
          <w:lang w:val="en-US"/>
        </w:rPr>
      </w:pPr>
      <w:r w:rsidRPr="00E04859">
        <w:rPr>
          <w:lang w:val="en-US"/>
        </w:rPr>
        <w:t>Ural Federal University named after the First President of Russia B. N. Yeltsin, Yekaterinburg, Russia</w:t>
      </w:r>
    </w:p>
    <w:p w:rsidR="00E04859" w:rsidRPr="00E04859" w:rsidRDefault="00E04859" w:rsidP="00E04859">
      <w:pPr>
        <w:pStyle w:val="a8"/>
        <w:rPr>
          <w:lang w:val="en-US"/>
        </w:rPr>
      </w:pPr>
      <w:r w:rsidRPr="00E04859">
        <w:rPr>
          <w:spacing w:val="43"/>
          <w:lang w:val="en-US"/>
        </w:rPr>
        <w:t>Abstract</w:t>
      </w:r>
      <w:r w:rsidRPr="00E04859">
        <w:rPr>
          <w:lang w:val="en-US"/>
        </w:rPr>
        <w:t xml:space="preserve">. The aim of the study is to identify and substantiate effective methods of innovation management aimed at enhancing the resilience and competitiveness of the thermal energy sector. The research methodology is based on the analysis of modern scientific approaches and regulatory documents, including international standards, as well as examples of successful implementation of innovative technologies in thermal energy. The results demonstrate that the systematic application of innovation management contributes to resource optimization, reduction of energy losses, improvement of service quality, and adaptation of enterprises to global challenges such as digitalization and environmental sustainability. Key methods include the implementation of cogeneration plants, SCADA systems, renewable energy sources, as well as the use of outsourcing, cross-functional teams, and life </w:t>
      </w:r>
      <w:r w:rsidRPr="00E04859">
        <w:rPr>
          <w:lang w:val="en-US"/>
        </w:rPr>
        <w:lastRenderedPageBreak/>
        <w:t>cycle project analysis. The proposed approaches highlight the need for government support and long-term planning to ensure the successful integration of innovations.</w:t>
      </w:r>
    </w:p>
    <w:p w:rsidR="00E04859" w:rsidRPr="00E04859" w:rsidRDefault="00E04859" w:rsidP="00E04859">
      <w:pPr>
        <w:pStyle w:val="a8"/>
        <w:rPr>
          <w:lang w:val="en-US"/>
        </w:rPr>
      </w:pPr>
      <w:r w:rsidRPr="00E04859">
        <w:rPr>
          <w:spacing w:val="43"/>
          <w:lang w:val="en-US"/>
        </w:rPr>
        <w:t>Keywords</w:t>
      </w:r>
      <w:r w:rsidRPr="00E04859">
        <w:rPr>
          <w:lang w:val="en-US"/>
        </w:rPr>
        <w:t>: innovation management; efficiency improvement; innovations; strategic management; digitalization.</w:t>
      </w:r>
    </w:p>
    <w:p w:rsidR="00E04859" w:rsidRPr="00E04859" w:rsidRDefault="00E04859" w:rsidP="00E04859">
      <w:pPr>
        <w:pStyle w:val="forcitation"/>
        <w:rPr>
          <w:lang w:val="en-US"/>
        </w:rPr>
      </w:pPr>
      <w:r w:rsidRPr="00E04859">
        <w:rPr>
          <w:spacing w:val="43"/>
          <w:lang w:val="en-US"/>
        </w:rPr>
        <w:t>For citation:</w:t>
      </w:r>
      <w:r w:rsidRPr="00E04859">
        <w:rPr>
          <w:lang w:val="en-US"/>
        </w:rPr>
        <w:t xml:space="preserve"> </w:t>
      </w:r>
      <w:proofErr w:type="spellStart"/>
      <w:r w:rsidRPr="00E04859">
        <w:rPr>
          <w:lang w:val="en-US"/>
        </w:rPr>
        <w:t>Paderin</w:t>
      </w:r>
      <w:proofErr w:type="spellEnd"/>
      <w:r w:rsidRPr="00E04859">
        <w:rPr>
          <w:lang w:val="en-US"/>
        </w:rPr>
        <w:t xml:space="preserve"> A. A., </w:t>
      </w:r>
      <w:proofErr w:type="spellStart"/>
      <w:r w:rsidRPr="00E04859">
        <w:rPr>
          <w:lang w:val="en-US"/>
        </w:rPr>
        <w:t>Vlasov</w:t>
      </w:r>
      <w:proofErr w:type="spellEnd"/>
      <w:r w:rsidRPr="00E04859">
        <w:rPr>
          <w:lang w:val="en-US"/>
        </w:rPr>
        <w:t xml:space="preserve"> M. V. Improving the efficiency of innovation management. </w:t>
      </w:r>
      <w:r w:rsidRPr="00E04859">
        <w:rPr>
          <w:i/>
          <w:iCs/>
          <w:lang w:val="en-US"/>
        </w:rPr>
        <w:t xml:space="preserve">Innovative economy: information, analysis, prognoses, </w:t>
      </w:r>
      <w:r w:rsidRPr="00E04859">
        <w:rPr>
          <w:lang w:val="en-US"/>
        </w:rPr>
        <w:t>2024, no. 6, pp. 140–148. https://doi.org/10.47576/2949-1894.2024.6.6.019.</w:t>
      </w:r>
    </w:p>
    <w:p w:rsidR="00E04859" w:rsidRPr="00E04859" w:rsidRDefault="00E04859" w:rsidP="00E04859">
      <w:pPr>
        <w:pStyle w:val="a3"/>
        <w:rPr>
          <w:lang w:val="ru-RU"/>
        </w:rPr>
      </w:pPr>
      <w:r w:rsidRPr="00E04859">
        <w:rPr>
          <w:lang w:val="ru-RU"/>
        </w:rPr>
        <w:t>Научная статья</w:t>
      </w:r>
    </w:p>
    <w:p w:rsidR="00E04859" w:rsidRPr="00E04859" w:rsidRDefault="00E04859" w:rsidP="00E04859">
      <w:pPr>
        <w:pStyle w:val="a4"/>
        <w:rPr>
          <w:lang w:val="ru-RU"/>
        </w:rPr>
      </w:pPr>
      <w:r w:rsidRPr="00E04859">
        <w:rPr>
          <w:lang w:val="ru-RU"/>
        </w:rPr>
        <w:t>УДК 330.4</w:t>
      </w:r>
    </w:p>
    <w:p w:rsidR="00E04859" w:rsidRPr="00E04859" w:rsidRDefault="00E04859" w:rsidP="00E04859">
      <w:pPr>
        <w:pStyle w:val="doi"/>
        <w:rPr>
          <w:lang w:val="ru-RU"/>
        </w:rPr>
      </w:pPr>
      <w:proofErr w:type="spellStart"/>
      <w:proofErr w:type="gramStart"/>
      <w:r>
        <w:t>doi</w:t>
      </w:r>
      <w:proofErr w:type="spellEnd"/>
      <w:proofErr w:type="gramEnd"/>
      <w:r w:rsidRPr="00E04859">
        <w:rPr>
          <w:lang w:val="ru-RU"/>
        </w:rPr>
        <w:t>: 10.47576/2949-1894.2024.6.6.020</w:t>
      </w:r>
    </w:p>
    <w:p w:rsidR="00E04859" w:rsidRDefault="00E04859" w:rsidP="00E04859">
      <w:pPr>
        <w:pStyle w:val="a5"/>
      </w:pPr>
      <w:r>
        <w:t xml:space="preserve">Роль информационных технологий </w:t>
      </w:r>
      <w:r>
        <w:br/>
        <w:t>в инновационной деятельности субъектов общественных отношений</w:t>
      </w:r>
    </w:p>
    <w:p w:rsidR="00E04859" w:rsidRDefault="00E04859" w:rsidP="00E04859">
      <w:pPr>
        <w:pStyle w:val="a6"/>
      </w:pPr>
      <w:proofErr w:type="spellStart"/>
      <w:r>
        <w:t>Хамурзов</w:t>
      </w:r>
      <w:proofErr w:type="spellEnd"/>
      <w:r>
        <w:t xml:space="preserve"> </w:t>
      </w:r>
      <w:proofErr w:type="spellStart"/>
      <w:r>
        <w:t>Азамат</w:t>
      </w:r>
      <w:proofErr w:type="spellEnd"/>
      <w:r>
        <w:t xml:space="preserve"> </w:t>
      </w:r>
      <w:proofErr w:type="spellStart"/>
      <w:r>
        <w:t>Толевич</w:t>
      </w:r>
      <w:proofErr w:type="spellEnd"/>
      <w:r>
        <w:t xml:space="preserve"> </w:t>
      </w:r>
    </w:p>
    <w:p w:rsidR="00E04859" w:rsidRDefault="00E04859" w:rsidP="00E04859">
      <w:pPr>
        <w:pStyle w:val="a7"/>
      </w:pPr>
      <w:r>
        <w:t xml:space="preserve">Северо-Кавказский институт повышения квалификации (филиал) </w:t>
      </w:r>
      <w:r>
        <w:br/>
        <w:t>Краснодарского университета МВД России, Нальчик, Россия, amv_1978@mail.ru</w:t>
      </w:r>
    </w:p>
    <w:p w:rsidR="00E04859" w:rsidRDefault="00E04859" w:rsidP="00E04859">
      <w:pPr>
        <w:pStyle w:val="a6"/>
      </w:pPr>
      <w:proofErr w:type="spellStart"/>
      <w:r>
        <w:t>Хитиева</w:t>
      </w:r>
      <w:proofErr w:type="spellEnd"/>
      <w:r>
        <w:t xml:space="preserve"> </w:t>
      </w:r>
      <w:proofErr w:type="spellStart"/>
      <w:r>
        <w:t>Аминат</w:t>
      </w:r>
      <w:proofErr w:type="spellEnd"/>
      <w:r>
        <w:t xml:space="preserve"> </w:t>
      </w:r>
      <w:proofErr w:type="spellStart"/>
      <w:r>
        <w:t>Жагафаровна</w:t>
      </w:r>
      <w:proofErr w:type="spellEnd"/>
      <w:r>
        <w:t xml:space="preserve"> </w:t>
      </w:r>
    </w:p>
    <w:p w:rsidR="00E04859" w:rsidRDefault="00E04859" w:rsidP="00E04859">
      <w:pPr>
        <w:pStyle w:val="a7"/>
      </w:pPr>
      <w:r>
        <w:t xml:space="preserve">Кабардино-Балкарский государственный аграрный университет имени </w:t>
      </w:r>
      <w:r>
        <w:br/>
        <w:t xml:space="preserve">В. М. </w:t>
      </w:r>
      <w:proofErr w:type="spellStart"/>
      <w:r>
        <w:t>Кокова</w:t>
      </w:r>
      <w:proofErr w:type="spellEnd"/>
      <w:r>
        <w:t>, Нальчик, Россия, amv_1978@mail.ru</w:t>
      </w:r>
    </w:p>
    <w:p w:rsidR="00E04859" w:rsidRDefault="00E04859" w:rsidP="00E04859">
      <w:pPr>
        <w:pStyle w:val="a8"/>
      </w:pPr>
      <w:r>
        <w:rPr>
          <w:spacing w:val="43"/>
        </w:rPr>
        <w:t>Аннотация</w:t>
      </w:r>
      <w:r>
        <w:t xml:space="preserve">. В статье анализируется роль информационных технологий в инновационной деятельности субъектов общественных отношений. Отмечается, что развитие инновационных процессов в первую очередь отражается на развитии страны и ее положении в мировом рейтинге. Для того чтобы национальная экономика развивалась быстро и эффективно, потребуется внедрить информационные технологии во все сферы деятельности человека. Россия старается максимально расширять и развивать </w:t>
      </w:r>
      <w:proofErr w:type="gramStart"/>
      <w:r>
        <w:t>собственный</w:t>
      </w:r>
      <w:proofErr w:type="gramEnd"/>
      <w:r>
        <w:t xml:space="preserve"> IT-рынок, способствовать развитию цифровой экономики. Для общества развитие информационных технологий чрезвычайно важно, так как влияет на развитие всех сфер, важных для качественной жизни. Объединение социально-экономических, политических и технологических сфер неизбежно. Эффективная и доступная информация нужна для повышения производительности на предприятиях, а это влечет и рост экономики, упрощение многих рыночных отношений. Информационно-коммуникационные технологии широко применяются во всех сферах жизни. Это не только бизнес, медицина, культура, образование, экономика, производство, но и государственное управление. </w:t>
      </w:r>
    </w:p>
    <w:p w:rsidR="00E04859" w:rsidRDefault="00E04859" w:rsidP="00E04859">
      <w:pPr>
        <w:pStyle w:val="a8"/>
      </w:pPr>
      <w:r>
        <w:rPr>
          <w:spacing w:val="43"/>
        </w:rPr>
        <w:t>Ключевые слова</w:t>
      </w:r>
      <w:r>
        <w:t>: информационные технологии; инновационная деятельность; экономика; цифровое неравенство.</w:t>
      </w:r>
    </w:p>
    <w:p w:rsidR="00E04859" w:rsidRDefault="00E04859" w:rsidP="00E04859">
      <w:pPr>
        <w:pStyle w:val="a9"/>
      </w:pPr>
      <w:r>
        <w:rPr>
          <w:spacing w:val="43"/>
        </w:rPr>
        <w:t>Для цитирования:</w:t>
      </w:r>
      <w:r>
        <w:t xml:space="preserve"> </w:t>
      </w:r>
      <w:proofErr w:type="spellStart"/>
      <w:r>
        <w:t>Хамурзов</w:t>
      </w:r>
      <w:proofErr w:type="spellEnd"/>
      <w:r>
        <w:t xml:space="preserve"> А. Т., </w:t>
      </w:r>
      <w:proofErr w:type="spellStart"/>
      <w:r>
        <w:t>Хитиева</w:t>
      </w:r>
      <w:proofErr w:type="spellEnd"/>
      <w:r>
        <w:t xml:space="preserve"> А. Ж. Роль информационных технологий в инновационной деятельности субъектов общественных отношений // Инновационная экономика: информация, аналитика, прогнозы. – 2024. – № 6. – С. 149–154. https://doi.org/10.47576/2949-1894.2024.6.6.020.</w:t>
      </w:r>
    </w:p>
    <w:p w:rsidR="00E04859" w:rsidRDefault="00E04859" w:rsidP="00E04859">
      <w:pPr>
        <w:pStyle w:val="original"/>
      </w:pPr>
      <w:r>
        <w:t>Original article</w:t>
      </w:r>
    </w:p>
    <w:p w:rsidR="00E04859" w:rsidRPr="00E04859" w:rsidRDefault="00E04859" w:rsidP="00E04859">
      <w:pPr>
        <w:pStyle w:val="aa"/>
        <w:rPr>
          <w:lang w:val="en-US"/>
        </w:rPr>
      </w:pPr>
      <w:r w:rsidRPr="00E04859">
        <w:rPr>
          <w:lang w:val="en-US"/>
        </w:rPr>
        <w:t xml:space="preserve">The role of information technologies </w:t>
      </w:r>
      <w:r w:rsidRPr="00E04859">
        <w:rPr>
          <w:lang w:val="en-US"/>
        </w:rPr>
        <w:br/>
        <w:t>in innovative activities of subjects of public relations</w:t>
      </w:r>
    </w:p>
    <w:p w:rsidR="00E04859" w:rsidRPr="00E04859" w:rsidRDefault="00E04859" w:rsidP="00E04859">
      <w:pPr>
        <w:pStyle w:val="ab"/>
        <w:rPr>
          <w:lang w:val="en-US"/>
        </w:rPr>
      </w:pPr>
      <w:proofErr w:type="spellStart"/>
      <w:r w:rsidRPr="00E04859">
        <w:rPr>
          <w:lang w:val="en-US"/>
        </w:rPr>
        <w:t>Khamurzov</w:t>
      </w:r>
      <w:proofErr w:type="spellEnd"/>
      <w:r w:rsidRPr="00E04859">
        <w:rPr>
          <w:lang w:val="en-US"/>
        </w:rPr>
        <w:t xml:space="preserve"> </w:t>
      </w:r>
      <w:proofErr w:type="spellStart"/>
      <w:r w:rsidRPr="00E04859">
        <w:rPr>
          <w:lang w:val="en-US"/>
        </w:rPr>
        <w:t>Azamat</w:t>
      </w:r>
      <w:proofErr w:type="spellEnd"/>
      <w:r w:rsidRPr="00E04859">
        <w:rPr>
          <w:lang w:val="en-US"/>
        </w:rPr>
        <w:t xml:space="preserve"> T. </w:t>
      </w:r>
    </w:p>
    <w:p w:rsidR="00E04859" w:rsidRPr="00E04859" w:rsidRDefault="00E04859" w:rsidP="00E04859">
      <w:pPr>
        <w:pStyle w:val="ac"/>
        <w:rPr>
          <w:lang w:val="en-US"/>
        </w:rPr>
      </w:pPr>
      <w:r w:rsidRPr="00E04859">
        <w:rPr>
          <w:lang w:val="en-US"/>
        </w:rPr>
        <w:lastRenderedPageBreak/>
        <w:t xml:space="preserve">North Caucasus Institute of Advanced Training (branch) of the Krasnodar University of the Ministry of Internal Affairs of Russia, Nalchik, Russia, amv_1978@mail.ru </w:t>
      </w:r>
    </w:p>
    <w:p w:rsidR="00E04859" w:rsidRPr="00E04859" w:rsidRDefault="00E04859" w:rsidP="00E04859">
      <w:pPr>
        <w:pStyle w:val="ab"/>
        <w:rPr>
          <w:lang w:val="en-US"/>
        </w:rPr>
      </w:pPr>
      <w:proofErr w:type="spellStart"/>
      <w:r w:rsidRPr="00E04859">
        <w:rPr>
          <w:lang w:val="en-US"/>
        </w:rPr>
        <w:t>Khitieva</w:t>
      </w:r>
      <w:proofErr w:type="spellEnd"/>
      <w:r w:rsidRPr="00E04859">
        <w:rPr>
          <w:lang w:val="en-US"/>
        </w:rPr>
        <w:t xml:space="preserve"> </w:t>
      </w:r>
      <w:proofErr w:type="spellStart"/>
      <w:r w:rsidRPr="00E04859">
        <w:rPr>
          <w:lang w:val="en-US"/>
        </w:rPr>
        <w:t>Aminat</w:t>
      </w:r>
      <w:proofErr w:type="spellEnd"/>
      <w:r w:rsidRPr="00E04859">
        <w:rPr>
          <w:lang w:val="en-US"/>
        </w:rPr>
        <w:t xml:space="preserve"> </w:t>
      </w:r>
      <w:proofErr w:type="spellStart"/>
      <w:r w:rsidRPr="00E04859">
        <w:rPr>
          <w:lang w:val="en-US"/>
        </w:rPr>
        <w:t>Zh</w:t>
      </w:r>
      <w:proofErr w:type="spellEnd"/>
      <w:r w:rsidRPr="00E04859">
        <w:rPr>
          <w:lang w:val="en-US"/>
        </w:rPr>
        <w:t xml:space="preserve">. </w:t>
      </w:r>
    </w:p>
    <w:p w:rsidR="00E04859" w:rsidRPr="00E04859" w:rsidRDefault="00E04859" w:rsidP="00E04859">
      <w:pPr>
        <w:pStyle w:val="ac"/>
        <w:rPr>
          <w:lang w:val="en-US"/>
        </w:rPr>
      </w:pPr>
      <w:proofErr w:type="spellStart"/>
      <w:r w:rsidRPr="00E04859">
        <w:rPr>
          <w:lang w:val="en-US"/>
        </w:rPr>
        <w:t>Kabardino-Balkarian</w:t>
      </w:r>
      <w:proofErr w:type="spellEnd"/>
      <w:r w:rsidRPr="00E04859">
        <w:rPr>
          <w:lang w:val="en-US"/>
        </w:rPr>
        <w:t xml:space="preserve"> State Agrarian University named after V. M. </w:t>
      </w:r>
      <w:proofErr w:type="spellStart"/>
      <w:r w:rsidRPr="00E04859">
        <w:rPr>
          <w:lang w:val="en-US"/>
        </w:rPr>
        <w:t>Kokov</w:t>
      </w:r>
      <w:proofErr w:type="spellEnd"/>
      <w:r w:rsidRPr="00E04859">
        <w:rPr>
          <w:lang w:val="en-US"/>
        </w:rPr>
        <w:t xml:space="preserve">, Nalchik, Russia, </w:t>
      </w:r>
      <w:proofErr w:type="gramStart"/>
      <w:r w:rsidRPr="00E04859">
        <w:rPr>
          <w:lang w:val="en-US"/>
        </w:rPr>
        <w:t>amv</w:t>
      </w:r>
      <w:proofErr w:type="gramEnd"/>
      <w:r w:rsidRPr="00E04859">
        <w:rPr>
          <w:lang w:val="en-US"/>
        </w:rPr>
        <w:t>_1978@mail.ru</w:t>
      </w:r>
    </w:p>
    <w:p w:rsidR="00E04859" w:rsidRPr="00E04859" w:rsidRDefault="00E04859" w:rsidP="00E04859">
      <w:pPr>
        <w:pStyle w:val="a8"/>
        <w:rPr>
          <w:lang w:val="en-US"/>
        </w:rPr>
      </w:pPr>
      <w:r w:rsidRPr="00E04859">
        <w:rPr>
          <w:spacing w:val="43"/>
          <w:lang w:val="en-US"/>
        </w:rPr>
        <w:t>Abstract</w:t>
      </w:r>
      <w:r w:rsidRPr="00E04859">
        <w:rPr>
          <w:lang w:val="en-US"/>
        </w:rPr>
        <w:t>. The development of innovative processes primarily affects the development of the country and its position in the world ranking. In order for the national economy to develop quickly and effectively, it will be necessary to introduce information technologies into all spheres of human activity. Russia is trying to expand and develop its own IT market as much as possible, to promote the development of the digital economy. The development of information technologies is extremely important for society, as it affects the development of all spheres important for quality life. The unification of socio-economic, political and technological spheres is inevitable. Effective and accessible information is needed to increase productivity at enterprises, and this entails economic growth, simplification of many market relations. Information and communication technologies are widely used in all spheres of life. This is not only business, medicine, culture, education, economics, production, but also public administration.</w:t>
      </w:r>
    </w:p>
    <w:p w:rsidR="00E04859" w:rsidRPr="00E04859" w:rsidRDefault="00E04859" w:rsidP="00E04859">
      <w:pPr>
        <w:pStyle w:val="a8"/>
        <w:rPr>
          <w:lang w:val="en-US"/>
        </w:rPr>
      </w:pPr>
      <w:r w:rsidRPr="00E04859">
        <w:rPr>
          <w:spacing w:val="43"/>
          <w:lang w:val="en-US"/>
        </w:rPr>
        <w:t>Keywords</w:t>
      </w:r>
      <w:r w:rsidRPr="00E04859">
        <w:rPr>
          <w:lang w:val="en-US"/>
        </w:rPr>
        <w:t>: information technology; innovation; economy; digital inequality.</w:t>
      </w:r>
    </w:p>
    <w:p w:rsidR="00E04859" w:rsidRPr="00E04859" w:rsidRDefault="00E04859" w:rsidP="00E04859">
      <w:pPr>
        <w:pStyle w:val="forcitation"/>
        <w:rPr>
          <w:lang w:val="en-US"/>
        </w:rPr>
      </w:pPr>
      <w:r w:rsidRPr="00E04859">
        <w:rPr>
          <w:spacing w:val="43"/>
          <w:lang w:val="en-US"/>
        </w:rPr>
        <w:t>For citation:</w:t>
      </w:r>
      <w:r w:rsidRPr="00E04859">
        <w:rPr>
          <w:lang w:val="en-US"/>
        </w:rPr>
        <w:t xml:space="preserve"> </w:t>
      </w:r>
      <w:proofErr w:type="spellStart"/>
      <w:r w:rsidRPr="00E04859">
        <w:rPr>
          <w:lang w:val="en-US"/>
        </w:rPr>
        <w:t>Khamurzov</w:t>
      </w:r>
      <w:proofErr w:type="spellEnd"/>
      <w:r w:rsidRPr="00E04859">
        <w:rPr>
          <w:lang w:val="en-US"/>
        </w:rPr>
        <w:t xml:space="preserve"> A. T., </w:t>
      </w:r>
      <w:proofErr w:type="spellStart"/>
      <w:r w:rsidRPr="00E04859">
        <w:rPr>
          <w:lang w:val="en-US"/>
        </w:rPr>
        <w:t>Khitieva</w:t>
      </w:r>
      <w:proofErr w:type="spellEnd"/>
      <w:r w:rsidRPr="00E04859">
        <w:rPr>
          <w:lang w:val="en-US"/>
        </w:rPr>
        <w:t xml:space="preserve"> A. </w:t>
      </w:r>
      <w:proofErr w:type="spellStart"/>
      <w:r w:rsidRPr="00E04859">
        <w:rPr>
          <w:lang w:val="en-US"/>
        </w:rPr>
        <w:t>Zh</w:t>
      </w:r>
      <w:proofErr w:type="spellEnd"/>
      <w:r w:rsidRPr="00E04859">
        <w:rPr>
          <w:lang w:val="en-US"/>
        </w:rPr>
        <w:t xml:space="preserve">. </w:t>
      </w:r>
      <w:proofErr w:type="gramStart"/>
      <w:r w:rsidRPr="00E04859">
        <w:rPr>
          <w:lang w:val="en-US"/>
        </w:rPr>
        <w:t>The role of information technologies in innovative activities of subjects of public relations.</w:t>
      </w:r>
      <w:proofErr w:type="gramEnd"/>
      <w:r w:rsidRPr="00E04859">
        <w:rPr>
          <w:lang w:val="en-US"/>
        </w:rPr>
        <w:t xml:space="preserve"> </w:t>
      </w:r>
      <w:r w:rsidRPr="00E04859">
        <w:rPr>
          <w:i/>
          <w:iCs/>
          <w:lang w:val="en-US"/>
        </w:rPr>
        <w:t xml:space="preserve">Innovative economy: information, analysis, prognoses, </w:t>
      </w:r>
      <w:r w:rsidRPr="00E04859">
        <w:rPr>
          <w:lang w:val="en-US"/>
        </w:rPr>
        <w:t>2024, no. 6, pp. 149–154. https://doi.org/10.47576/2949-1894.2024.6.6.020.</w:t>
      </w:r>
    </w:p>
    <w:p w:rsidR="00E04859" w:rsidRPr="00E04859" w:rsidRDefault="00E04859" w:rsidP="00E04859">
      <w:pPr>
        <w:pStyle w:val="a3"/>
        <w:rPr>
          <w:lang w:val="ru-RU"/>
        </w:rPr>
      </w:pPr>
      <w:r w:rsidRPr="00E04859">
        <w:rPr>
          <w:lang w:val="ru-RU"/>
        </w:rPr>
        <w:t>Научная статья</w:t>
      </w:r>
    </w:p>
    <w:p w:rsidR="00E04859" w:rsidRPr="00E04859" w:rsidRDefault="00E04859" w:rsidP="00E04859">
      <w:pPr>
        <w:pStyle w:val="a4"/>
        <w:rPr>
          <w:lang w:val="ru-RU"/>
        </w:rPr>
      </w:pPr>
      <w:r w:rsidRPr="00E04859">
        <w:rPr>
          <w:lang w:val="ru-RU"/>
        </w:rPr>
        <w:t>УДК 330.4</w:t>
      </w:r>
    </w:p>
    <w:p w:rsidR="00E04859" w:rsidRPr="00E04859" w:rsidRDefault="00E04859" w:rsidP="00E04859">
      <w:pPr>
        <w:pStyle w:val="doi"/>
        <w:rPr>
          <w:lang w:val="ru-RU"/>
        </w:rPr>
      </w:pPr>
      <w:proofErr w:type="spellStart"/>
      <w:proofErr w:type="gramStart"/>
      <w:r>
        <w:t>doi</w:t>
      </w:r>
      <w:proofErr w:type="spellEnd"/>
      <w:proofErr w:type="gramEnd"/>
      <w:r w:rsidRPr="00E04859">
        <w:rPr>
          <w:lang w:val="ru-RU"/>
        </w:rPr>
        <w:t>: 10.47576/2949-1894.2024.6.6.021</w:t>
      </w:r>
    </w:p>
    <w:p w:rsidR="00E04859" w:rsidRDefault="00E04859" w:rsidP="00E04859">
      <w:pPr>
        <w:pStyle w:val="a5"/>
      </w:pPr>
      <w:r>
        <w:t xml:space="preserve">Роль информационных технологий </w:t>
      </w:r>
      <w:r>
        <w:br/>
        <w:t>в трансформации общественных отношений</w:t>
      </w:r>
    </w:p>
    <w:p w:rsidR="00E04859" w:rsidRDefault="00E04859" w:rsidP="00E04859">
      <w:pPr>
        <w:pStyle w:val="a6"/>
      </w:pPr>
      <w:proofErr w:type="spellStart"/>
      <w:r>
        <w:t>Хитиева</w:t>
      </w:r>
      <w:proofErr w:type="spellEnd"/>
      <w:r>
        <w:t xml:space="preserve"> </w:t>
      </w:r>
      <w:proofErr w:type="spellStart"/>
      <w:r>
        <w:t>Аминат</w:t>
      </w:r>
      <w:proofErr w:type="spellEnd"/>
      <w:r>
        <w:t xml:space="preserve"> </w:t>
      </w:r>
      <w:proofErr w:type="spellStart"/>
      <w:r>
        <w:t>Жагафаровна</w:t>
      </w:r>
      <w:proofErr w:type="spellEnd"/>
      <w:r>
        <w:t xml:space="preserve"> </w:t>
      </w:r>
    </w:p>
    <w:p w:rsidR="00E04859" w:rsidRDefault="00E04859" w:rsidP="00E04859">
      <w:pPr>
        <w:pStyle w:val="a7"/>
      </w:pPr>
      <w:r>
        <w:t xml:space="preserve">Кабардино-Балкарский государственный аграрный университет имени </w:t>
      </w:r>
      <w:r>
        <w:br/>
        <w:t xml:space="preserve">В. М. </w:t>
      </w:r>
      <w:proofErr w:type="spellStart"/>
      <w:r>
        <w:t>Кокова</w:t>
      </w:r>
      <w:proofErr w:type="spellEnd"/>
      <w:r>
        <w:t>, Нальчик, Россия, amv_1978@mail.ru</w:t>
      </w:r>
    </w:p>
    <w:p w:rsidR="00E04859" w:rsidRDefault="00E04859" w:rsidP="00E04859">
      <w:pPr>
        <w:pStyle w:val="a6"/>
      </w:pPr>
      <w:proofErr w:type="spellStart"/>
      <w:r>
        <w:t>Хамурзов</w:t>
      </w:r>
      <w:proofErr w:type="spellEnd"/>
      <w:r>
        <w:t xml:space="preserve"> </w:t>
      </w:r>
      <w:proofErr w:type="spellStart"/>
      <w:r>
        <w:t>Азамат</w:t>
      </w:r>
      <w:proofErr w:type="spellEnd"/>
      <w:r>
        <w:t xml:space="preserve"> </w:t>
      </w:r>
      <w:proofErr w:type="spellStart"/>
      <w:r>
        <w:t>Толевич</w:t>
      </w:r>
      <w:proofErr w:type="spellEnd"/>
      <w:r>
        <w:t xml:space="preserve"> </w:t>
      </w:r>
    </w:p>
    <w:p w:rsidR="00E04859" w:rsidRDefault="00E04859" w:rsidP="00E04859">
      <w:pPr>
        <w:pStyle w:val="a7"/>
      </w:pPr>
      <w:r>
        <w:t xml:space="preserve">Северо-Кавказский институт повышения квалификации (филиал) </w:t>
      </w:r>
      <w:r>
        <w:br/>
        <w:t xml:space="preserve">Краснодарского университета МВД России, Нальчик, Россия, </w:t>
      </w:r>
      <w:r>
        <w:br/>
        <w:t>amv_1978@mail.ru</w:t>
      </w:r>
    </w:p>
    <w:p w:rsidR="00E04859" w:rsidRDefault="00E04859" w:rsidP="00E04859">
      <w:pPr>
        <w:pStyle w:val="a8"/>
      </w:pPr>
      <w:r>
        <w:rPr>
          <w:spacing w:val="43"/>
        </w:rPr>
        <w:t>Аннотация</w:t>
      </w:r>
      <w:r>
        <w:t xml:space="preserve">. В статье анализируется роль информационных технологий в трансформации общественных отношений. Современные технологии в сфере общественных отношений можно рассматривать в качестве комплекса мероприятий или действий, осуществляемых при их применении. Новые технологии позволяют качественно удовлетворять запросы общества, структурировать потребности, решать сложные задачи, делая это быстро. Это удобный инструмент для любых видов деятельности человека, где требуется оперативное решение задач. Для бизнеса важно, чтобы данная отрасль развивалась быстрее и занимала больший объем, это позволит и рынку совместно с экономикой развиваться быстрее, приносить </w:t>
      </w:r>
      <w:proofErr w:type="gramStart"/>
      <w:r>
        <w:t>доход</w:t>
      </w:r>
      <w:proofErr w:type="gramEnd"/>
      <w:r>
        <w:t xml:space="preserve"> как частным предпринимателям, так и государству. Информационные технологии помогут решать разнообразные финансово-хозяйственные и управленческие задачи, выполнить автоматизировать процессы производства. Именно поэтому имеет смысл провести аналитическую и исследовательскую работу в сфере безопасности, экономики, обработки данных для того, чтобы понять, как именно </w:t>
      </w:r>
      <w:proofErr w:type="gramStart"/>
      <w:r>
        <w:t>будут развиваться общественные отношения какие возможности дадут</w:t>
      </w:r>
      <w:proofErr w:type="gramEnd"/>
      <w:r>
        <w:t xml:space="preserve"> новые технологии. </w:t>
      </w:r>
    </w:p>
    <w:p w:rsidR="00E04859" w:rsidRDefault="00E04859" w:rsidP="00E04859">
      <w:pPr>
        <w:pStyle w:val="a8"/>
      </w:pPr>
      <w:r>
        <w:rPr>
          <w:spacing w:val="43"/>
        </w:rPr>
        <w:t>Ключевые слова</w:t>
      </w:r>
      <w:r>
        <w:t>: информационные технологии; общественные отношения; государство; бизнес; экономика.</w:t>
      </w:r>
    </w:p>
    <w:p w:rsidR="00E04859" w:rsidRDefault="00E04859" w:rsidP="00E04859">
      <w:pPr>
        <w:pStyle w:val="a9"/>
      </w:pPr>
      <w:r>
        <w:rPr>
          <w:spacing w:val="43"/>
        </w:rPr>
        <w:lastRenderedPageBreak/>
        <w:t>Для цитирования:</w:t>
      </w:r>
      <w:r>
        <w:t xml:space="preserve"> </w:t>
      </w:r>
      <w:proofErr w:type="spellStart"/>
      <w:r>
        <w:t>Хитиева</w:t>
      </w:r>
      <w:proofErr w:type="spellEnd"/>
      <w:r>
        <w:t xml:space="preserve"> А. Ж., </w:t>
      </w:r>
      <w:proofErr w:type="spellStart"/>
      <w:r>
        <w:t>Хамурзов</w:t>
      </w:r>
      <w:proofErr w:type="spellEnd"/>
      <w:r>
        <w:t xml:space="preserve"> А. Т. Роль информационных технологий в трансформации общественных отношений // Инновационная экономика: информация, аналитика, прогнозы. – 2024. – № 6. – С. 155–159. https://doi.org/10.47576/2949-1894.2024.6.6.021.</w:t>
      </w:r>
    </w:p>
    <w:p w:rsidR="00E04859" w:rsidRDefault="00E04859" w:rsidP="00E04859">
      <w:pPr>
        <w:pStyle w:val="original"/>
      </w:pPr>
      <w:r>
        <w:t>Original article</w:t>
      </w:r>
    </w:p>
    <w:p w:rsidR="00E04859" w:rsidRPr="00E04859" w:rsidRDefault="00E04859" w:rsidP="00E04859">
      <w:pPr>
        <w:pStyle w:val="aa"/>
        <w:rPr>
          <w:lang w:val="en-US"/>
        </w:rPr>
      </w:pPr>
      <w:r w:rsidRPr="00E04859">
        <w:rPr>
          <w:lang w:val="en-US"/>
        </w:rPr>
        <w:t>The role of information technologies in the transformation of public relations</w:t>
      </w:r>
    </w:p>
    <w:p w:rsidR="00E04859" w:rsidRPr="00E04859" w:rsidRDefault="00E04859" w:rsidP="00E04859">
      <w:pPr>
        <w:pStyle w:val="ab"/>
        <w:rPr>
          <w:lang w:val="en-US"/>
        </w:rPr>
      </w:pPr>
      <w:proofErr w:type="spellStart"/>
      <w:r w:rsidRPr="00E04859">
        <w:rPr>
          <w:lang w:val="en-US"/>
        </w:rPr>
        <w:t>Khitieva</w:t>
      </w:r>
      <w:proofErr w:type="spellEnd"/>
      <w:r w:rsidRPr="00E04859">
        <w:rPr>
          <w:lang w:val="en-US"/>
        </w:rPr>
        <w:t xml:space="preserve"> </w:t>
      </w:r>
      <w:proofErr w:type="spellStart"/>
      <w:r w:rsidRPr="00E04859">
        <w:rPr>
          <w:lang w:val="en-US"/>
        </w:rPr>
        <w:t>Aminat</w:t>
      </w:r>
      <w:proofErr w:type="spellEnd"/>
      <w:r w:rsidRPr="00E04859">
        <w:rPr>
          <w:lang w:val="en-US"/>
        </w:rPr>
        <w:t xml:space="preserve"> </w:t>
      </w:r>
      <w:proofErr w:type="spellStart"/>
      <w:r w:rsidRPr="00E04859">
        <w:rPr>
          <w:lang w:val="en-US"/>
        </w:rPr>
        <w:t>Zh</w:t>
      </w:r>
      <w:proofErr w:type="spellEnd"/>
      <w:r w:rsidRPr="00E04859">
        <w:rPr>
          <w:lang w:val="en-US"/>
        </w:rPr>
        <w:t xml:space="preserve">. </w:t>
      </w:r>
    </w:p>
    <w:p w:rsidR="00E04859" w:rsidRPr="00E04859" w:rsidRDefault="00E04859" w:rsidP="00E04859">
      <w:pPr>
        <w:pStyle w:val="ac"/>
        <w:rPr>
          <w:lang w:val="en-US"/>
        </w:rPr>
      </w:pPr>
      <w:proofErr w:type="spellStart"/>
      <w:r w:rsidRPr="00E04859">
        <w:rPr>
          <w:lang w:val="en-US"/>
        </w:rPr>
        <w:t>Kabardino-Balkarian</w:t>
      </w:r>
      <w:proofErr w:type="spellEnd"/>
      <w:r w:rsidRPr="00E04859">
        <w:rPr>
          <w:lang w:val="en-US"/>
        </w:rPr>
        <w:t xml:space="preserve"> State Agrarian University named after V. M. </w:t>
      </w:r>
      <w:proofErr w:type="spellStart"/>
      <w:r w:rsidRPr="00E04859">
        <w:rPr>
          <w:lang w:val="en-US"/>
        </w:rPr>
        <w:t>Kokov</w:t>
      </w:r>
      <w:proofErr w:type="spellEnd"/>
      <w:r w:rsidRPr="00E04859">
        <w:rPr>
          <w:lang w:val="en-US"/>
        </w:rPr>
        <w:t xml:space="preserve">, Nalchik, Russia, </w:t>
      </w:r>
      <w:proofErr w:type="gramStart"/>
      <w:r w:rsidRPr="00E04859">
        <w:rPr>
          <w:lang w:val="en-US"/>
        </w:rPr>
        <w:t>amv</w:t>
      </w:r>
      <w:proofErr w:type="gramEnd"/>
      <w:r w:rsidRPr="00E04859">
        <w:rPr>
          <w:lang w:val="en-US"/>
        </w:rPr>
        <w:t>_1978@mail.ru</w:t>
      </w:r>
    </w:p>
    <w:p w:rsidR="00E04859" w:rsidRPr="00E04859" w:rsidRDefault="00E04859" w:rsidP="00E04859">
      <w:pPr>
        <w:pStyle w:val="ab"/>
        <w:rPr>
          <w:lang w:val="en-US"/>
        </w:rPr>
      </w:pPr>
      <w:proofErr w:type="spellStart"/>
      <w:r w:rsidRPr="00E04859">
        <w:rPr>
          <w:lang w:val="en-US"/>
        </w:rPr>
        <w:t>Khamurzov</w:t>
      </w:r>
      <w:proofErr w:type="spellEnd"/>
      <w:r w:rsidRPr="00E04859">
        <w:rPr>
          <w:lang w:val="en-US"/>
        </w:rPr>
        <w:t xml:space="preserve"> </w:t>
      </w:r>
      <w:proofErr w:type="spellStart"/>
      <w:r w:rsidRPr="00E04859">
        <w:rPr>
          <w:lang w:val="en-US"/>
        </w:rPr>
        <w:t>Azamat</w:t>
      </w:r>
      <w:proofErr w:type="spellEnd"/>
      <w:r w:rsidRPr="00E04859">
        <w:rPr>
          <w:lang w:val="en-US"/>
        </w:rPr>
        <w:t xml:space="preserve"> T. </w:t>
      </w:r>
    </w:p>
    <w:p w:rsidR="00E04859" w:rsidRPr="00E04859" w:rsidRDefault="00E04859" w:rsidP="00E04859">
      <w:pPr>
        <w:pStyle w:val="ac"/>
        <w:rPr>
          <w:lang w:val="en-US"/>
        </w:rPr>
      </w:pPr>
      <w:r w:rsidRPr="00E04859">
        <w:rPr>
          <w:lang w:val="en-US"/>
        </w:rPr>
        <w:t xml:space="preserve">North Caucasus Institute of Advanced Training (branch) of the Krasnodar University of the Ministry of Internal Affairs of Russia, Nalchik, Russia, amv_1978@mail.ru </w:t>
      </w:r>
    </w:p>
    <w:p w:rsidR="00E04859" w:rsidRPr="00E04859" w:rsidRDefault="00E04859" w:rsidP="00E04859">
      <w:pPr>
        <w:pStyle w:val="a8"/>
        <w:rPr>
          <w:lang w:val="en-US"/>
        </w:rPr>
      </w:pPr>
      <w:r w:rsidRPr="00E04859">
        <w:rPr>
          <w:spacing w:val="43"/>
          <w:lang w:val="en-US"/>
        </w:rPr>
        <w:t>Abstract</w:t>
      </w:r>
      <w:r w:rsidRPr="00E04859">
        <w:rPr>
          <w:lang w:val="en-US"/>
        </w:rPr>
        <w:t xml:space="preserve">. Modern technologies in the sphere of public relations can be considered as a set of events or actions carried out when applying them. New technologies allow to qualitatively </w:t>
      </w:r>
      <w:proofErr w:type="gramStart"/>
      <w:r w:rsidRPr="00E04859">
        <w:rPr>
          <w:lang w:val="en-US"/>
        </w:rPr>
        <w:t>satisfy</w:t>
      </w:r>
      <w:proofErr w:type="gramEnd"/>
      <w:r w:rsidRPr="00E04859">
        <w:rPr>
          <w:lang w:val="en-US"/>
        </w:rPr>
        <w:t xml:space="preserve"> the demands of society, structure needs, solve complex problems, doing it quickly. This is a convenient tool for any kind of human activity where prompt problem solving is required. It is important for business that this industry develops faster and occupies a larger volume, this will allow the market together with the economy to develop faster, bring income to both private entrepreneurs and the state. Information technologies will help to solve various financial, economic and managerial tasks, will help to automate production processes. That is why it makes sense to conduct analytical and research work in the field of security, economics, data processing in order to understand how exactly public relations will develop and what opportunities new technologies will provide.</w:t>
      </w:r>
    </w:p>
    <w:p w:rsidR="00E04859" w:rsidRPr="00E04859" w:rsidRDefault="00E04859" w:rsidP="00E04859">
      <w:pPr>
        <w:pStyle w:val="a8"/>
        <w:rPr>
          <w:lang w:val="en-US"/>
        </w:rPr>
      </w:pPr>
      <w:r w:rsidRPr="00E04859">
        <w:rPr>
          <w:spacing w:val="43"/>
          <w:lang w:val="en-US"/>
        </w:rPr>
        <w:t>Keywords</w:t>
      </w:r>
      <w:r w:rsidRPr="00E04859">
        <w:rPr>
          <w:lang w:val="en-US"/>
        </w:rPr>
        <w:t>: information technologies; public relations; state; business; economics.</w:t>
      </w:r>
    </w:p>
    <w:p w:rsidR="00E04859" w:rsidRPr="00E04859" w:rsidRDefault="00E04859" w:rsidP="00E04859">
      <w:pPr>
        <w:pStyle w:val="forcitation"/>
        <w:rPr>
          <w:lang w:val="en-US"/>
        </w:rPr>
      </w:pPr>
      <w:r w:rsidRPr="00E04859">
        <w:rPr>
          <w:spacing w:val="43"/>
          <w:lang w:val="en-US"/>
        </w:rPr>
        <w:t>For citation</w:t>
      </w:r>
      <w:r w:rsidRPr="00E04859">
        <w:rPr>
          <w:lang w:val="en-US"/>
        </w:rPr>
        <w:t xml:space="preserve">: </w:t>
      </w:r>
      <w:proofErr w:type="spellStart"/>
      <w:r w:rsidRPr="00E04859">
        <w:rPr>
          <w:lang w:val="en-US"/>
        </w:rPr>
        <w:t>Khitieva</w:t>
      </w:r>
      <w:proofErr w:type="spellEnd"/>
      <w:r w:rsidRPr="00E04859">
        <w:rPr>
          <w:lang w:val="en-US"/>
        </w:rPr>
        <w:t xml:space="preserve"> A. </w:t>
      </w:r>
      <w:proofErr w:type="spellStart"/>
      <w:r w:rsidRPr="00E04859">
        <w:rPr>
          <w:lang w:val="en-US"/>
        </w:rPr>
        <w:t>Zh</w:t>
      </w:r>
      <w:proofErr w:type="spellEnd"/>
      <w:r w:rsidRPr="00E04859">
        <w:rPr>
          <w:lang w:val="en-US"/>
        </w:rPr>
        <w:t xml:space="preserve">., </w:t>
      </w:r>
      <w:proofErr w:type="spellStart"/>
      <w:r w:rsidRPr="00E04859">
        <w:rPr>
          <w:lang w:val="en-US"/>
        </w:rPr>
        <w:t>Khamurzov</w:t>
      </w:r>
      <w:proofErr w:type="spellEnd"/>
      <w:r w:rsidRPr="00E04859">
        <w:rPr>
          <w:lang w:val="en-US"/>
        </w:rPr>
        <w:t xml:space="preserve"> A. T. </w:t>
      </w:r>
      <w:proofErr w:type="gramStart"/>
      <w:r w:rsidRPr="00E04859">
        <w:rPr>
          <w:lang w:val="en-US"/>
        </w:rPr>
        <w:t>The role of information technologies in the transformation of public relations.</w:t>
      </w:r>
      <w:proofErr w:type="gramEnd"/>
      <w:r w:rsidRPr="00E04859">
        <w:rPr>
          <w:lang w:val="en-US"/>
        </w:rPr>
        <w:t xml:space="preserve"> </w:t>
      </w:r>
      <w:r w:rsidRPr="00E04859">
        <w:rPr>
          <w:i/>
          <w:iCs/>
          <w:lang w:val="en-US"/>
        </w:rPr>
        <w:t xml:space="preserve">Innovative economy: information, analysis, prognoses, </w:t>
      </w:r>
      <w:r w:rsidRPr="00E04859">
        <w:rPr>
          <w:lang w:val="en-US"/>
        </w:rPr>
        <w:t>2024, no. 6, pp. 155–159. https://doi.org/10.47576/2949-1894.2024.6.6.021.</w:t>
      </w:r>
    </w:p>
    <w:p w:rsidR="00E04859" w:rsidRPr="00E04859" w:rsidRDefault="00E04859" w:rsidP="00E04859">
      <w:pPr>
        <w:pStyle w:val="a3"/>
        <w:rPr>
          <w:lang w:val="ru-RU"/>
        </w:rPr>
      </w:pPr>
      <w:r w:rsidRPr="00E04859">
        <w:rPr>
          <w:lang w:val="ru-RU"/>
        </w:rPr>
        <w:t>Научная статья</w:t>
      </w:r>
    </w:p>
    <w:p w:rsidR="00E04859" w:rsidRPr="00E04859" w:rsidRDefault="00E04859" w:rsidP="00E04859">
      <w:pPr>
        <w:pStyle w:val="a4"/>
        <w:rPr>
          <w:lang w:val="ru-RU"/>
        </w:rPr>
      </w:pPr>
      <w:r w:rsidRPr="00E04859">
        <w:rPr>
          <w:lang w:val="ru-RU"/>
        </w:rPr>
        <w:t>УДК 336</w:t>
      </w:r>
    </w:p>
    <w:p w:rsidR="00E04859" w:rsidRPr="00E04859" w:rsidRDefault="00E04859" w:rsidP="00E04859">
      <w:pPr>
        <w:pStyle w:val="doi"/>
        <w:rPr>
          <w:lang w:val="ru-RU"/>
        </w:rPr>
      </w:pPr>
      <w:proofErr w:type="spellStart"/>
      <w:proofErr w:type="gramStart"/>
      <w:r>
        <w:t>doi</w:t>
      </w:r>
      <w:proofErr w:type="spellEnd"/>
      <w:proofErr w:type="gramEnd"/>
      <w:r w:rsidRPr="00E04859">
        <w:rPr>
          <w:lang w:val="ru-RU"/>
        </w:rPr>
        <w:t>: 10.47576/2949-1894.2024.6.6.022</w:t>
      </w:r>
    </w:p>
    <w:p w:rsidR="00E04859" w:rsidRDefault="00E04859" w:rsidP="00E04859">
      <w:pPr>
        <w:pStyle w:val="a5"/>
      </w:pPr>
      <w:r>
        <w:t>Экономическая эффективность мер воздействия за пренебрежение правилами ведения бухгалтерского учета</w:t>
      </w:r>
    </w:p>
    <w:p w:rsidR="00E04859" w:rsidRDefault="00E04859" w:rsidP="00E04859">
      <w:pPr>
        <w:pStyle w:val="a6"/>
      </w:pPr>
      <w:r>
        <w:t xml:space="preserve">Шибанова Анна Анатольевна </w:t>
      </w:r>
    </w:p>
    <w:p w:rsidR="00E04859" w:rsidRDefault="00E04859" w:rsidP="00E04859">
      <w:pPr>
        <w:pStyle w:val="a7"/>
      </w:pPr>
      <w:r>
        <w:t xml:space="preserve">Московская академия Следственного комитета Российской Федерации, </w:t>
      </w:r>
      <w:r>
        <w:br/>
        <w:t>Москва, Россия, a.shubanova@mail.ru</w:t>
      </w:r>
    </w:p>
    <w:p w:rsidR="00E04859" w:rsidRDefault="00E04859" w:rsidP="00E04859">
      <w:pPr>
        <w:pStyle w:val="a6"/>
      </w:pPr>
      <w:r>
        <w:t xml:space="preserve">Гагарина Маргарита Викторовна </w:t>
      </w:r>
    </w:p>
    <w:p w:rsidR="00E04859" w:rsidRDefault="00E04859" w:rsidP="00E04859">
      <w:pPr>
        <w:pStyle w:val="a7"/>
      </w:pPr>
      <w:r>
        <w:t xml:space="preserve">Военный университет </w:t>
      </w:r>
      <w:proofErr w:type="gramStart"/>
      <w:r>
        <w:t xml:space="preserve">имени князя Александра Невского Министерства </w:t>
      </w:r>
      <w:r>
        <w:br/>
        <w:t>обороны Российской</w:t>
      </w:r>
      <w:proofErr w:type="gramEnd"/>
      <w:r>
        <w:t xml:space="preserve"> Федерации, Москва, Россия</w:t>
      </w:r>
    </w:p>
    <w:p w:rsidR="00E04859" w:rsidRDefault="00E04859" w:rsidP="00E04859">
      <w:pPr>
        <w:pStyle w:val="a8"/>
      </w:pPr>
      <w:r>
        <w:rPr>
          <w:spacing w:val="43"/>
        </w:rPr>
        <w:t>Аннотация</w:t>
      </w:r>
      <w:r>
        <w:t xml:space="preserve">. В статье оценивается экономическая эффективность различных мер воздействия в отношении должностных лиц, пренебрегающих правилами ведения бухгалтерского учета. Акцентируется внимание на ключевых аспектах привлечения к ответственности отдельных должностных лиц. Представлены и проанализированы аналогичные меры воздействия, используемые в западных странах. Также представлены результаты анализа отчетных данных </w:t>
      </w:r>
      <w:r>
        <w:lastRenderedPageBreak/>
        <w:t>применительно к теме исследования. Приводятся предложения в отношении увеличения штрафных санкций за пренебрежение правилами ведения бухгалтерского учета.</w:t>
      </w:r>
    </w:p>
    <w:p w:rsidR="00E04859" w:rsidRDefault="00E04859" w:rsidP="00E04859">
      <w:pPr>
        <w:pStyle w:val="a8"/>
      </w:pPr>
      <w:proofErr w:type="gramStart"/>
      <w:r>
        <w:rPr>
          <w:spacing w:val="43"/>
        </w:rPr>
        <w:t>Ключевые слова</w:t>
      </w:r>
      <w:r>
        <w:t>: бухгалтерский учет; ответственность; штраф; налоговая ответственность; ошибки; меры воздействия.</w:t>
      </w:r>
      <w:proofErr w:type="gramEnd"/>
    </w:p>
    <w:p w:rsidR="00E04859" w:rsidRDefault="00E04859" w:rsidP="00E04859">
      <w:pPr>
        <w:pStyle w:val="a9"/>
      </w:pPr>
      <w:r>
        <w:rPr>
          <w:spacing w:val="43"/>
        </w:rPr>
        <w:t>Для цитирования</w:t>
      </w:r>
      <w:r>
        <w:t>: Шибанова А. А., Гагарина М. В. Экономическая эффективность мер воздействия за пренебрежение правилами ведения бухгалтерского учета // Инновационная экономика: информация, аналитика, прогнозы. – 2024. – № 6. – С. 160–164. https://doi.org/10.47576/2949-1894.2024.6.6.022.</w:t>
      </w:r>
    </w:p>
    <w:p w:rsidR="00E04859" w:rsidRDefault="00E04859" w:rsidP="00E04859">
      <w:pPr>
        <w:pStyle w:val="original"/>
      </w:pPr>
      <w:r>
        <w:t>Original article</w:t>
      </w:r>
    </w:p>
    <w:p w:rsidR="00E04859" w:rsidRPr="00E04859" w:rsidRDefault="00E04859" w:rsidP="00E04859">
      <w:pPr>
        <w:pStyle w:val="aa"/>
        <w:rPr>
          <w:lang w:val="en-US"/>
        </w:rPr>
      </w:pPr>
      <w:r w:rsidRPr="00E04859">
        <w:rPr>
          <w:lang w:val="en-US"/>
        </w:rPr>
        <w:t>Economic efficiency of measures of influence for disregard of accounting rules</w:t>
      </w:r>
    </w:p>
    <w:p w:rsidR="00E04859" w:rsidRPr="00E04859" w:rsidRDefault="00E04859" w:rsidP="00E04859">
      <w:pPr>
        <w:pStyle w:val="ab"/>
        <w:rPr>
          <w:lang w:val="en-US"/>
        </w:rPr>
      </w:pPr>
      <w:proofErr w:type="spellStart"/>
      <w:proofErr w:type="gramStart"/>
      <w:r w:rsidRPr="00E04859">
        <w:rPr>
          <w:lang w:val="en-US"/>
        </w:rPr>
        <w:t>Shibanova</w:t>
      </w:r>
      <w:proofErr w:type="spellEnd"/>
      <w:r w:rsidRPr="00E04859">
        <w:rPr>
          <w:lang w:val="en-US"/>
        </w:rPr>
        <w:t xml:space="preserve"> Anna A.</w:t>
      </w:r>
      <w:proofErr w:type="gramEnd"/>
      <w:r w:rsidRPr="00E04859">
        <w:rPr>
          <w:lang w:val="en-US"/>
        </w:rPr>
        <w:t xml:space="preserve"> </w:t>
      </w:r>
    </w:p>
    <w:p w:rsidR="00E04859" w:rsidRPr="00E04859" w:rsidRDefault="00E04859" w:rsidP="00E04859">
      <w:pPr>
        <w:pStyle w:val="ac"/>
        <w:rPr>
          <w:lang w:val="en-US"/>
        </w:rPr>
      </w:pPr>
      <w:r w:rsidRPr="00E04859">
        <w:rPr>
          <w:lang w:val="en-US"/>
        </w:rPr>
        <w:t xml:space="preserve">Moscow Academy of the Investigative Committee of the Russian Federation, Moscow, Russia, a.shubanova@mail.ru </w:t>
      </w:r>
    </w:p>
    <w:p w:rsidR="00E04859" w:rsidRPr="00E04859" w:rsidRDefault="00E04859" w:rsidP="00E04859">
      <w:pPr>
        <w:pStyle w:val="ab"/>
        <w:rPr>
          <w:lang w:val="en-US"/>
        </w:rPr>
      </w:pPr>
      <w:proofErr w:type="spellStart"/>
      <w:r w:rsidRPr="00E04859">
        <w:rPr>
          <w:lang w:val="en-US"/>
        </w:rPr>
        <w:t>Gagarina</w:t>
      </w:r>
      <w:proofErr w:type="spellEnd"/>
      <w:r w:rsidRPr="00E04859">
        <w:rPr>
          <w:lang w:val="en-US"/>
        </w:rPr>
        <w:t xml:space="preserve"> Margarita V. </w:t>
      </w:r>
    </w:p>
    <w:p w:rsidR="00E04859" w:rsidRPr="00E04859" w:rsidRDefault="00E04859" w:rsidP="00E04859">
      <w:pPr>
        <w:pStyle w:val="ac"/>
        <w:rPr>
          <w:lang w:val="en-US"/>
        </w:rPr>
      </w:pPr>
      <w:r w:rsidRPr="00E04859">
        <w:rPr>
          <w:lang w:val="en-US"/>
        </w:rPr>
        <w:t xml:space="preserve">Prince Alexander </w:t>
      </w:r>
      <w:proofErr w:type="spellStart"/>
      <w:r w:rsidRPr="00E04859">
        <w:rPr>
          <w:lang w:val="en-US"/>
        </w:rPr>
        <w:t>Nevsky</w:t>
      </w:r>
      <w:proofErr w:type="spellEnd"/>
      <w:r w:rsidRPr="00E04859">
        <w:rPr>
          <w:lang w:val="en-US"/>
        </w:rPr>
        <w:t xml:space="preserve"> Military University of the Ministry of Defense of the Russian Federation, Moscow, Russia</w:t>
      </w:r>
    </w:p>
    <w:p w:rsidR="00E04859" w:rsidRPr="00E04859" w:rsidRDefault="00E04859" w:rsidP="00E04859">
      <w:pPr>
        <w:pStyle w:val="a8"/>
        <w:rPr>
          <w:lang w:val="en-US"/>
        </w:rPr>
      </w:pPr>
      <w:r w:rsidRPr="00E04859">
        <w:rPr>
          <w:spacing w:val="43"/>
          <w:lang w:val="en-US"/>
        </w:rPr>
        <w:t>Abstract</w:t>
      </w:r>
      <w:r w:rsidRPr="00E04859">
        <w:rPr>
          <w:lang w:val="en-US"/>
        </w:rPr>
        <w:t xml:space="preserve">. The article evaluates the economic effectiveness of various measures of influence against officials who disregard the rules of accounting. Attention is focused on the key aspects of holding individual officials accountable. Similar measures of influence used in Western countries are presented and analyzed. The results of the analysis of the reporting data in relation to the research topic are also presented. Proposals are made to increase penalties for neglecting accounting rules. </w:t>
      </w:r>
    </w:p>
    <w:p w:rsidR="00E04859" w:rsidRPr="00E04859" w:rsidRDefault="00E04859" w:rsidP="00E04859">
      <w:pPr>
        <w:pStyle w:val="a8"/>
        <w:rPr>
          <w:lang w:val="en-US"/>
        </w:rPr>
      </w:pPr>
      <w:r w:rsidRPr="00E04859">
        <w:rPr>
          <w:spacing w:val="43"/>
          <w:lang w:val="en-US"/>
        </w:rPr>
        <w:t>Keywords</w:t>
      </w:r>
      <w:r w:rsidRPr="00E04859">
        <w:rPr>
          <w:lang w:val="en-US"/>
        </w:rPr>
        <w:t>: accounting; liability; fine; tax liability; errors; measures of influence.</w:t>
      </w:r>
    </w:p>
    <w:p w:rsidR="00E04859" w:rsidRPr="00E04859" w:rsidRDefault="00E04859" w:rsidP="00E04859">
      <w:pPr>
        <w:pStyle w:val="forcitation"/>
        <w:rPr>
          <w:lang w:val="en-US"/>
        </w:rPr>
      </w:pPr>
      <w:r w:rsidRPr="00E04859">
        <w:rPr>
          <w:spacing w:val="43"/>
          <w:lang w:val="en-US"/>
        </w:rPr>
        <w:t>For citation</w:t>
      </w:r>
      <w:r w:rsidRPr="00E04859">
        <w:rPr>
          <w:lang w:val="en-US"/>
        </w:rPr>
        <w:t xml:space="preserve">: </w:t>
      </w:r>
      <w:proofErr w:type="spellStart"/>
      <w:r w:rsidRPr="00E04859">
        <w:rPr>
          <w:lang w:val="en-US"/>
        </w:rPr>
        <w:t>Shibanova</w:t>
      </w:r>
      <w:proofErr w:type="spellEnd"/>
      <w:r w:rsidRPr="00E04859">
        <w:rPr>
          <w:lang w:val="en-US"/>
        </w:rPr>
        <w:t xml:space="preserve"> A. A., </w:t>
      </w:r>
      <w:proofErr w:type="spellStart"/>
      <w:r w:rsidRPr="00E04859">
        <w:rPr>
          <w:lang w:val="en-US"/>
        </w:rPr>
        <w:t>Gagarina</w:t>
      </w:r>
      <w:proofErr w:type="spellEnd"/>
      <w:r w:rsidRPr="00E04859">
        <w:rPr>
          <w:lang w:val="en-US"/>
        </w:rPr>
        <w:t xml:space="preserve"> M. V. Economic efficiency of measures of influence for disregard of accounting rules. Innovative economy: information, analysis, prognoses, 2024, no. 6, pp. 160–164. https://doi.org/10.47576/2949-1894.2024.6.6.022.</w:t>
      </w:r>
    </w:p>
    <w:p w:rsidR="00E04859" w:rsidRPr="00E04859" w:rsidRDefault="00E04859" w:rsidP="00E04859">
      <w:pPr>
        <w:pStyle w:val="a3"/>
        <w:rPr>
          <w:lang w:val="ru-RU"/>
        </w:rPr>
      </w:pPr>
      <w:r w:rsidRPr="00E04859">
        <w:rPr>
          <w:lang w:val="ru-RU"/>
        </w:rPr>
        <w:t>Научная статья</w:t>
      </w:r>
    </w:p>
    <w:p w:rsidR="00E04859" w:rsidRPr="00E04859" w:rsidRDefault="00E04859" w:rsidP="00E04859">
      <w:pPr>
        <w:pStyle w:val="a4"/>
        <w:rPr>
          <w:lang w:val="ru-RU"/>
        </w:rPr>
      </w:pPr>
      <w:r w:rsidRPr="00E04859">
        <w:rPr>
          <w:lang w:val="ru-RU"/>
        </w:rPr>
        <w:t>УДК 336.52</w:t>
      </w:r>
    </w:p>
    <w:p w:rsidR="00E04859" w:rsidRPr="00E04859" w:rsidRDefault="00E04859" w:rsidP="00E04859">
      <w:pPr>
        <w:pStyle w:val="doi"/>
        <w:rPr>
          <w:lang w:val="ru-RU"/>
        </w:rPr>
      </w:pPr>
      <w:proofErr w:type="spellStart"/>
      <w:proofErr w:type="gramStart"/>
      <w:r>
        <w:t>doi</w:t>
      </w:r>
      <w:proofErr w:type="spellEnd"/>
      <w:proofErr w:type="gramEnd"/>
      <w:r w:rsidRPr="00E04859">
        <w:rPr>
          <w:lang w:val="ru-RU"/>
        </w:rPr>
        <w:t>: 10.47576/2949-1894.2024.6.6.023</w:t>
      </w:r>
    </w:p>
    <w:p w:rsidR="00E04859" w:rsidRDefault="00E04859" w:rsidP="00E04859">
      <w:pPr>
        <w:pStyle w:val="a5"/>
      </w:pPr>
      <w:r>
        <w:t>Цифровизация государственного управления: анализ расходных приоритетов федерального бюджета</w:t>
      </w:r>
    </w:p>
    <w:p w:rsidR="00E04859" w:rsidRDefault="00E04859" w:rsidP="00E04859">
      <w:pPr>
        <w:pStyle w:val="a6"/>
      </w:pPr>
      <w:r>
        <w:t xml:space="preserve">Листопад М. Е. </w:t>
      </w:r>
    </w:p>
    <w:p w:rsidR="00E04859" w:rsidRDefault="00E04859" w:rsidP="00E04859">
      <w:pPr>
        <w:pStyle w:val="a7"/>
      </w:pPr>
      <w:r>
        <w:t xml:space="preserve">Кубанский государственный университет, Краснодар, Россия, </w:t>
      </w:r>
      <w:r>
        <w:br/>
        <w:t>mlistopad@inbox.ru</w:t>
      </w:r>
    </w:p>
    <w:p w:rsidR="00E04859" w:rsidRDefault="00E04859" w:rsidP="00E04859">
      <w:pPr>
        <w:pStyle w:val="a8"/>
      </w:pPr>
      <w:r>
        <w:rPr>
          <w:spacing w:val="43"/>
        </w:rPr>
        <w:t>Аннотация</w:t>
      </w:r>
      <w:r>
        <w:t xml:space="preserve">. Статья посвящена анализу влияния цифровизации на государственное управление финансами в Российской Федерации в 2021–2024 годах. Рассматриваются расходные приоритеты федерального бюджета в контексте реализации национальных проектов, включая программу «Цифровая экономика Российской Федерации». Проведён анализ ключевых направлений цифровизации, таких как повышение прозрачности использования бюджетных средств, оптимизация налогового администрирования, развитие инфраструктуры. Особое внимание уделено оценке эффективности реализации государственных программ, направленных на модернизацию промышленности, развитие науки и технологий, а также поддержку социальной </w:t>
      </w:r>
      <w:r>
        <w:lastRenderedPageBreak/>
        <w:t>политики. Представлены достигнутые результаты, включая укрепление финансовой устойчивости через диверсификацию доходов бюджета и снижение зависимости от нефтегазового сектора. Определены вызовы, такие как инфраструктурные ограничения и киберугрозы, а также перспективные направления для следующего этапа стратегического развития на 2025–2030 годы. Полученные результаты могут быть полезны для совершенствования государственной финансовой политики и повышения эффективности управления бюджетными ресурсами в условиях цифровой трансформации.</w:t>
      </w:r>
    </w:p>
    <w:p w:rsidR="00E04859" w:rsidRDefault="00E04859" w:rsidP="00E04859">
      <w:pPr>
        <w:pStyle w:val="a8"/>
      </w:pPr>
      <w:r>
        <w:rPr>
          <w:spacing w:val="43"/>
        </w:rPr>
        <w:t>Ключевые слова:</w:t>
      </w:r>
      <w:r>
        <w:t xml:space="preserve"> цифровизация государственного управления; федеральный бюджет России; цифровая экономика; расходные приоритеты бюджета; прозрачность бюджетных расходов; оптимизация налогового администрирования; финансовая устойчивость.</w:t>
      </w:r>
    </w:p>
    <w:p w:rsidR="00E04859" w:rsidRDefault="00E04859" w:rsidP="00E04859">
      <w:pPr>
        <w:pStyle w:val="a9"/>
      </w:pPr>
      <w:r>
        <w:rPr>
          <w:spacing w:val="43"/>
        </w:rPr>
        <w:t>Для цитирования</w:t>
      </w:r>
      <w:r>
        <w:t>: Листопад М. Е. Цифровизация государственного управления: анализ расходных приоритетов федерального бюджета // Инновационная экономика: информация, аналитика, прогнозы. – 2024. – № 6. – С. 165–172. https://doi.org/10.47576/2949-1894.2024.6.6.022.</w:t>
      </w:r>
    </w:p>
    <w:p w:rsidR="00E04859" w:rsidRDefault="00E04859" w:rsidP="00E04859">
      <w:pPr>
        <w:pStyle w:val="original"/>
      </w:pPr>
      <w:r>
        <w:t>Original article</w:t>
      </w:r>
    </w:p>
    <w:p w:rsidR="00E04859" w:rsidRPr="00E04859" w:rsidRDefault="00E04859" w:rsidP="00E04859">
      <w:pPr>
        <w:pStyle w:val="aa"/>
        <w:rPr>
          <w:lang w:val="en-US"/>
        </w:rPr>
      </w:pPr>
      <w:r w:rsidRPr="00E04859">
        <w:rPr>
          <w:lang w:val="en-US"/>
        </w:rPr>
        <w:t>Digitalization of public administration: analysis of expenditure priorities of the federal budget</w:t>
      </w:r>
    </w:p>
    <w:p w:rsidR="00E04859" w:rsidRPr="00E04859" w:rsidRDefault="00E04859" w:rsidP="00E04859">
      <w:pPr>
        <w:pStyle w:val="ab"/>
        <w:rPr>
          <w:lang w:val="en-US"/>
        </w:rPr>
      </w:pPr>
      <w:proofErr w:type="spellStart"/>
      <w:r w:rsidRPr="00E04859">
        <w:rPr>
          <w:lang w:val="en-US"/>
        </w:rPr>
        <w:t>Listopad</w:t>
      </w:r>
      <w:proofErr w:type="spellEnd"/>
      <w:r w:rsidRPr="00E04859">
        <w:rPr>
          <w:lang w:val="en-US"/>
        </w:rPr>
        <w:t xml:space="preserve"> M. E.</w:t>
      </w:r>
    </w:p>
    <w:p w:rsidR="00E04859" w:rsidRPr="00E04859" w:rsidRDefault="00E04859" w:rsidP="00E04859">
      <w:pPr>
        <w:pStyle w:val="ac"/>
        <w:rPr>
          <w:lang w:val="en-US"/>
        </w:rPr>
      </w:pPr>
      <w:r w:rsidRPr="00E04859">
        <w:rPr>
          <w:lang w:val="en-US"/>
        </w:rPr>
        <w:t>Kuban State University, Krasnodar, Russia, mlistopad@inbox.ru</w:t>
      </w:r>
    </w:p>
    <w:p w:rsidR="00E04859" w:rsidRPr="00E04859" w:rsidRDefault="00E04859" w:rsidP="00E04859">
      <w:pPr>
        <w:pStyle w:val="a8"/>
        <w:rPr>
          <w:lang w:val="en-US"/>
        </w:rPr>
      </w:pPr>
      <w:r w:rsidRPr="00E04859">
        <w:rPr>
          <w:spacing w:val="43"/>
          <w:lang w:val="en-US"/>
        </w:rPr>
        <w:t>Abstract</w:t>
      </w:r>
      <w:r w:rsidRPr="00E04859">
        <w:rPr>
          <w:lang w:val="en-US"/>
        </w:rPr>
        <w:t>. The article analyzes the impact of digitalization on public financial management in the Russian Federation in 2021-2024. The article considers the expenditure priorities of the federal budget in the context of the implementation of national projects, including the program "Digital Economy of the Russian Federation". The analysis of key areas of digitalization, such as increasing transparency in the use of budget funds, optimizing tax administration, and infrastructure development, is carried out. Special attention is paid to evaluating the effectiveness of the implementation of state programs aimed at the modernization of industry, the development of science and technology, as well as support for social policy. The article presents the achieved results, including strengthening financial stability through the diversification of budget revenues and reducing dependence on the oil and gas sector. Challenges such as infrastructure constraints and cyber threats have been identified, as well as promising directions for the next stage of strategic development for 2025-2030. The results obtained can be useful for improving public financial policy and improving the efficiency of budget resource management in the context of digital transformation.</w:t>
      </w:r>
    </w:p>
    <w:p w:rsidR="00E04859" w:rsidRPr="00E04859" w:rsidRDefault="00E04859" w:rsidP="00E04859">
      <w:pPr>
        <w:pStyle w:val="a8"/>
        <w:rPr>
          <w:lang w:val="en-US"/>
        </w:rPr>
      </w:pPr>
      <w:r w:rsidRPr="00E04859">
        <w:rPr>
          <w:spacing w:val="43"/>
          <w:lang w:val="en-US"/>
        </w:rPr>
        <w:t>Keywords</w:t>
      </w:r>
      <w:r w:rsidRPr="00E04859">
        <w:rPr>
          <w:lang w:val="en-US"/>
        </w:rPr>
        <w:t>: digitalization of public administration; the Federal Budget of Russia; Digital economy; budget expenditure priorities; transparency of budget expenditures; optimization of tax administration; financial stability.</w:t>
      </w:r>
    </w:p>
    <w:p w:rsidR="00E04859" w:rsidRPr="00E04859" w:rsidRDefault="00E04859" w:rsidP="00E04859">
      <w:pPr>
        <w:pStyle w:val="forcitation"/>
        <w:rPr>
          <w:lang w:val="en-US"/>
        </w:rPr>
      </w:pPr>
      <w:r w:rsidRPr="00E04859">
        <w:rPr>
          <w:spacing w:val="43"/>
          <w:lang w:val="en-US"/>
        </w:rPr>
        <w:t>For citation:</w:t>
      </w:r>
      <w:r w:rsidRPr="00E04859">
        <w:rPr>
          <w:lang w:val="en-US"/>
        </w:rPr>
        <w:t xml:space="preserve"> </w:t>
      </w:r>
      <w:proofErr w:type="spellStart"/>
      <w:r w:rsidRPr="00E04859">
        <w:rPr>
          <w:lang w:val="en-US"/>
        </w:rPr>
        <w:t>Listopad</w:t>
      </w:r>
      <w:proofErr w:type="spellEnd"/>
      <w:r w:rsidRPr="00E04859">
        <w:rPr>
          <w:lang w:val="en-US"/>
        </w:rPr>
        <w:t xml:space="preserve"> M. E. Digitalization of public administration: analysis of expenditure priorities of the federal budget.</w:t>
      </w:r>
      <w:r w:rsidRPr="00E04859">
        <w:rPr>
          <w:i/>
          <w:iCs/>
          <w:lang w:val="en-US"/>
        </w:rPr>
        <w:t xml:space="preserve"> Innovative economy: information, analysis, prognoses, </w:t>
      </w:r>
      <w:r w:rsidRPr="00E04859">
        <w:rPr>
          <w:lang w:val="en-US"/>
        </w:rPr>
        <w:t xml:space="preserve">2024, </w:t>
      </w:r>
      <w:r w:rsidRPr="00E04859">
        <w:rPr>
          <w:lang w:val="en-US"/>
        </w:rPr>
        <w:br/>
        <w:t>no. 6, pp. 165–172. https://doi.org/10.47576/2949-1894.2024.6.6.022.</w:t>
      </w:r>
    </w:p>
    <w:p w:rsidR="00E04859" w:rsidRPr="00E04859" w:rsidRDefault="00E04859" w:rsidP="00E04859">
      <w:pPr>
        <w:pStyle w:val="a3"/>
        <w:rPr>
          <w:lang w:val="ru-RU"/>
        </w:rPr>
      </w:pPr>
      <w:r w:rsidRPr="00E04859">
        <w:rPr>
          <w:lang w:val="ru-RU"/>
        </w:rPr>
        <w:t>Научная статья</w:t>
      </w:r>
    </w:p>
    <w:p w:rsidR="00E04859" w:rsidRPr="00E04859" w:rsidRDefault="00E04859" w:rsidP="00E04859">
      <w:pPr>
        <w:pStyle w:val="a4"/>
        <w:rPr>
          <w:lang w:val="ru-RU"/>
        </w:rPr>
      </w:pPr>
      <w:r w:rsidRPr="00E04859">
        <w:rPr>
          <w:lang w:val="ru-RU"/>
        </w:rPr>
        <w:t>УДК 336:004</w:t>
      </w:r>
    </w:p>
    <w:p w:rsidR="00E04859" w:rsidRPr="00E04859" w:rsidRDefault="00E04859" w:rsidP="00E04859">
      <w:pPr>
        <w:pStyle w:val="doi"/>
        <w:rPr>
          <w:lang w:val="ru-RU"/>
        </w:rPr>
      </w:pPr>
      <w:proofErr w:type="spellStart"/>
      <w:proofErr w:type="gramStart"/>
      <w:r>
        <w:t>doi</w:t>
      </w:r>
      <w:proofErr w:type="spellEnd"/>
      <w:proofErr w:type="gramEnd"/>
      <w:r w:rsidRPr="00E04859">
        <w:rPr>
          <w:lang w:val="ru-RU"/>
        </w:rPr>
        <w:t>: 10.47576/2949-1894.2024.6.6.024</w:t>
      </w:r>
    </w:p>
    <w:p w:rsidR="00E04859" w:rsidRDefault="00E04859" w:rsidP="00E04859">
      <w:pPr>
        <w:pStyle w:val="a5"/>
      </w:pPr>
      <w:r>
        <w:t xml:space="preserve">Технология блокчейна: революционный потенциал для повышения прозрачности </w:t>
      </w:r>
      <w:r>
        <w:br/>
        <w:t>в сфере аудита</w:t>
      </w:r>
    </w:p>
    <w:p w:rsidR="00E04859" w:rsidRDefault="00E04859" w:rsidP="00E04859">
      <w:pPr>
        <w:pStyle w:val="a6"/>
      </w:pPr>
      <w:proofErr w:type="spellStart"/>
      <w:r>
        <w:t>Аджиева</w:t>
      </w:r>
      <w:proofErr w:type="spellEnd"/>
      <w:r>
        <w:t xml:space="preserve"> А. И. </w:t>
      </w:r>
    </w:p>
    <w:p w:rsidR="00E04859" w:rsidRDefault="00E04859" w:rsidP="00E04859">
      <w:pPr>
        <w:pStyle w:val="a7"/>
      </w:pPr>
      <w:r>
        <w:lastRenderedPageBreak/>
        <w:t>Северо-Кавказская государственная академия, Черкесск, Россия</w:t>
      </w:r>
    </w:p>
    <w:p w:rsidR="00E04859" w:rsidRDefault="00E04859" w:rsidP="00E04859">
      <w:pPr>
        <w:pStyle w:val="a6"/>
      </w:pPr>
      <w:proofErr w:type="spellStart"/>
      <w:r>
        <w:t>Аджиева</w:t>
      </w:r>
      <w:proofErr w:type="spellEnd"/>
      <w:r>
        <w:t xml:space="preserve"> А. А.</w:t>
      </w:r>
    </w:p>
    <w:p w:rsidR="00E04859" w:rsidRDefault="00E04859" w:rsidP="00E04859">
      <w:pPr>
        <w:pStyle w:val="a7"/>
      </w:pPr>
      <w:r>
        <w:t>Северо-Кавказская государственная академия, Черкесск, Россия</w:t>
      </w:r>
    </w:p>
    <w:p w:rsidR="00E04859" w:rsidRDefault="00E04859" w:rsidP="00E04859">
      <w:pPr>
        <w:pStyle w:val="a8"/>
      </w:pPr>
      <w:r>
        <w:rPr>
          <w:spacing w:val="43"/>
        </w:rPr>
        <w:t>Аннотация</w:t>
      </w:r>
      <w:r>
        <w:t>. В статье анализируется воздействие технологии блокчейна на процессы аудита и ее значение для повышения прозрачности и достоверности финансовой отчетности. Аудит играет ключевую роль в укреплении доверия к деловому сообществу, однако традиционные методы сталкиваются с рядом существенных проблем, таких как фальсификация данных, недостаток прозрачности и риски, связанные с человеческим фактором. Технология, благодаря своим фундаментальным принципам – децентрализации, неизменности записей и высокой степени безопасности, открывает новые возможности для решения этих проблем. Рассматриваются способы, которыми блокчейн предотвращает манипуляции финансовой информацией, обеспечивает всем участникам доступ к единой версии данных и автоматизирует процессы аудита посредством использования смарт-контрактов. Примеры успешной реализации блокчейна в сфере аудита крупными консалтинговыми компаниями демонстрируют достигнутые с ее помощью реальные результаты и преимущества.</w:t>
      </w:r>
    </w:p>
    <w:p w:rsidR="00E04859" w:rsidRDefault="00E04859" w:rsidP="00E04859">
      <w:pPr>
        <w:pStyle w:val="a8"/>
      </w:pPr>
      <w:proofErr w:type="gramStart"/>
      <w:r>
        <w:rPr>
          <w:spacing w:val="43"/>
        </w:rPr>
        <w:t>Ключевые слова</w:t>
      </w:r>
      <w:r>
        <w:t>: блокчейн; аудит; прозрачность; надежность; финансовая отчетность; смарт-контракты; автоматизация процессов; аудиторы; цифровые технологии.</w:t>
      </w:r>
      <w:proofErr w:type="gramEnd"/>
    </w:p>
    <w:p w:rsidR="00E04859" w:rsidRDefault="00E04859" w:rsidP="00E04859">
      <w:pPr>
        <w:pStyle w:val="a9"/>
      </w:pPr>
      <w:r>
        <w:t xml:space="preserve">Для цитирования: </w:t>
      </w:r>
      <w:proofErr w:type="spellStart"/>
      <w:r>
        <w:t>Аджиева</w:t>
      </w:r>
      <w:proofErr w:type="spellEnd"/>
      <w:r>
        <w:t xml:space="preserve"> А. И., </w:t>
      </w:r>
      <w:proofErr w:type="spellStart"/>
      <w:r>
        <w:t>Аджиева</w:t>
      </w:r>
      <w:proofErr w:type="spellEnd"/>
      <w:r>
        <w:t xml:space="preserve"> А. А. Технология блокчейна: революционный потенциал для повышения прозрачности в сфере аудита // Инновационная экономика: информация, аналитика, прогнозы. – 2024. – № 6. – С. 173–178. https://doi.org/10.47576/2949-1894.2024.6.6.024.</w:t>
      </w:r>
    </w:p>
    <w:p w:rsidR="00E04859" w:rsidRDefault="00E04859" w:rsidP="00E04859">
      <w:pPr>
        <w:pStyle w:val="original"/>
      </w:pPr>
      <w:r>
        <w:t>Original article</w:t>
      </w:r>
    </w:p>
    <w:p w:rsidR="00E04859" w:rsidRPr="00E04859" w:rsidRDefault="00E04859" w:rsidP="00E04859">
      <w:pPr>
        <w:pStyle w:val="aa"/>
        <w:rPr>
          <w:lang w:val="en-US"/>
        </w:rPr>
      </w:pPr>
      <w:r w:rsidRPr="00E04859">
        <w:rPr>
          <w:lang w:val="en-US"/>
        </w:rPr>
        <w:t>The audit revolution: blockchain and its impact on transparency</w:t>
      </w:r>
    </w:p>
    <w:p w:rsidR="00E04859" w:rsidRPr="00E04859" w:rsidRDefault="00E04859" w:rsidP="00E04859">
      <w:pPr>
        <w:pStyle w:val="ab"/>
        <w:rPr>
          <w:lang w:val="en-US"/>
        </w:rPr>
      </w:pPr>
      <w:proofErr w:type="spellStart"/>
      <w:r w:rsidRPr="00E04859">
        <w:rPr>
          <w:lang w:val="en-US"/>
        </w:rPr>
        <w:t>Adzhieva</w:t>
      </w:r>
      <w:proofErr w:type="spellEnd"/>
      <w:r w:rsidRPr="00E04859">
        <w:rPr>
          <w:lang w:val="en-US"/>
        </w:rPr>
        <w:t xml:space="preserve"> A. I.</w:t>
      </w:r>
    </w:p>
    <w:p w:rsidR="00E04859" w:rsidRPr="00E04859" w:rsidRDefault="00E04859" w:rsidP="00E04859">
      <w:pPr>
        <w:pStyle w:val="ac"/>
        <w:rPr>
          <w:lang w:val="en-US"/>
        </w:rPr>
      </w:pPr>
      <w:r w:rsidRPr="00E04859">
        <w:rPr>
          <w:lang w:val="en-US"/>
        </w:rPr>
        <w:t xml:space="preserve">North Caucasus State Academy, Cherkessk, Russia </w:t>
      </w:r>
    </w:p>
    <w:p w:rsidR="00E04859" w:rsidRPr="00E04859" w:rsidRDefault="00E04859" w:rsidP="00E04859">
      <w:pPr>
        <w:pStyle w:val="ab"/>
        <w:rPr>
          <w:lang w:val="en-US"/>
        </w:rPr>
      </w:pPr>
      <w:proofErr w:type="spellStart"/>
      <w:r w:rsidRPr="00E04859">
        <w:rPr>
          <w:lang w:val="en-US"/>
        </w:rPr>
        <w:t>Adzhieva</w:t>
      </w:r>
      <w:proofErr w:type="spellEnd"/>
      <w:r w:rsidRPr="00E04859">
        <w:rPr>
          <w:lang w:val="en-US"/>
        </w:rPr>
        <w:t xml:space="preserve"> A. A.</w:t>
      </w:r>
    </w:p>
    <w:p w:rsidR="00E04859" w:rsidRPr="00E04859" w:rsidRDefault="00E04859" w:rsidP="00E04859">
      <w:pPr>
        <w:pStyle w:val="ac"/>
        <w:rPr>
          <w:lang w:val="en-US"/>
        </w:rPr>
      </w:pPr>
      <w:r w:rsidRPr="00E04859">
        <w:rPr>
          <w:lang w:val="en-US"/>
        </w:rPr>
        <w:t>North Caucasus State Academy, Cherkessk, Russia</w:t>
      </w:r>
    </w:p>
    <w:p w:rsidR="00E04859" w:rsidRPr="00E04859" w:rsidRDefault="00E04859" w:rsidP="00E04859">
      <w:pPr>
        <w:pStyle w:val="a8"/>
        <w:rPr>
          <w:lang w:val="en-US"/>
        </w:rPr>
      </w:pPr>
      <w:r w:rsidRPr="00E04859">
        <w:rPr>
          <w:spacing w:val="43"/>
          <w:lang w:val="en-US"/>
        </w:rPr>
        <w:t>Abstract</w:t>
      </w:r>
      <w:r w:rsidRPr="00E04859">
        <w:rPr>
          <w:lang w:val="en-US"/>
        </w:rPr>
        <w:t xml:space="preserve">. The article analyzes the impact of </w:t>
      </w:r>
      <w:proofErr w:type="spellStart"/>
      <w:r w:rsidRPr="00E04859">
        <w:rPr>
          <w:lang w:val="en-US"/>
        </w:rPr>
        <w:t>blockchain</w:t>
      </w:r>
      <w:proofErr w:type="spellEnd"/>
      <w:r w:rsidRPr="00E04859">
        <w:rPr>
          <w:lang w:val="en-US"/>
        </w:rPr>
        <w:t xml:space="preserve"> technology on audit processes and its importance for increasing transparency and reliability of financial statements. Auditing plays a key role in building trust in the business community, but traditional methods face a number of significant problems, such as falsification of data, lack of transparency and risks associated with the human factor. Technology, thanks to its fundamental principles of decentralization, immutability of records and a high degree of security, opens up new opportunities to solve these problems. The ways in which the </w:t>
      </w:r>
      <w:proofErr w:type="spellStart"/>
      <w:r w:rsidRPr="00E04859">
        <w:rPr>
          <w:lang w:val="en-US"/>
        </w:rPr>
        <w:t>blockchain</w:t>
      </w:r>
      <w:proofErr w:type="spellEnd"/>
      <w:r w:rsidRPr="00E04859">
        <w:rPr>
          <w:lang w:val="en-US"/>
        </w:rPr>
        <w:t xml:space="preserve"> prevents manipulation of financial information, provides all participants with access to a single version of data and automates audit processes through the use of smart contracts are considered. Examples of successful implementation of </w:t>
      </w:r>
      <w:proofErr w:type="spellStart"/>
      <w:r w:rsidRPr="00E04859">
        <w:rPr>
          <w:lang w:val="en-US"/>
        </w:rPr>
        <w:t>blockchain</w:t>
      </w:r>
      <w:proofErr w:type="spellEnd"/>
      <w:r w:rsidRPr="00E04859">
        <w:rPr>
          <w:lang w:val="en-US"/>
        </w:rPr>
        <w:t xml:space="preserve"> in the field of auditing by large consulting companies demonstrate the real results and advantages achieved with its help. </w:t>
      </w:r>
    </w:p>
    <w:p w:rsidR="00E04859" w:rsidRPr="00E04859" w:rsidRDefault="00E04859" w:rsidP="00E04859">
      <w:pPr>
        <w:pStyle w:val="a8"/>
        <w:rPr>
          <w:lang w:val="en-US"/>
        </w:rPr>
      </w:pPr>
      <w:r w:rsidRPr="00E04859">
        <w:rPr>
          <w:spacing w:val="43"/>
          <w:lang w:val="en-US"/>
        </w:rPr>
        <w:t>Keywords</w:t>
      </w:r>
      <w:r w:rsidRPr="00E04859">
        <w:rPr>
          <w:lang w:val="en-US"/>
        </w:rPr>
        <w:t xml:space="preserve">: </w:t>
      </w:r>
      <w:proofErr w:type="spellStart"/>
      <w:r w:rsidRPr="00E04859">
        <w:rPr>
          <w:lang w:val="en-US"/>
        </w:rPr>
        <w:t>blockchain</w:t>
      </w:r>
      <w:proofErr w:type="spellEnd"/>
      <w:r w:rsidRPr="00E04859">
        <w:rPr>
          <w:lang w:val="en-US"/>
        </w:rPr>
        <w:t>; audit; transparency; reliability; financial reporting; smart contracts; automation of processes; auditors; digital technologies.</w:t>
      </w:r>
    </w:p>
    <w:p w:rsidR="00E04859" w:rsidRPr="00E04859" w:rsidRDefault="00E04859" w:rsidP="00E04859">
      <w:pPr>
        <w:pStyle w:val="forcitation"/>
        <w:rPr>
          <w:lang w:val="en-US"/>
        </w:rPr>
      </w:pPr>
      <w:r w:rsidRPr="00E04859">
        <w:rPr>
          <w:spacing w:val="43"/>
          <w:lang w:val="en-US"/>
        </w:rPr>
        <w:t>For citation:</w:t>
      </w:r>
      <w:r w:rsidRPr="00E04859">
        <w:rPr>
          <w:lang w:val="en-US"/>
        </w:rPr>
        <w:t xml:space="preserve"> </w:t>
      </w:r>
      <w:proofErr w:type="spellStart"/>
      <w:r w:rsidRPr="00E04859">
        <w:rPr>
          <w:lang w:val="en-US"/>
        </w:rPr>
        <w:t>Adzhieva</w:t>
      </w:r>
      <w:proofErr w:type="spellEnd"/>
      <w:r w:rsidRPr="00E04859">
        <w:rPr>
          <w:lang w:val="en-US"/>
        </w:rPr>
        <w:t xml:space="preserve"> A. I., </w:t>
      </w:r>
      <w:proofErr w:type="spellStart"/>
      <w:r w:rsidRPr="00E04859">
        <w:rPr>
          <w:lang w:val="en-US"/>
        </w:rPr>
        <w:t>Adzhieva</w:t>
      </w:r>
      <w:proofErr w:type="spellEnd"/>
      <w:r w:rsidRPr="00E04859">
        <w:rPr>
          <w:lang w:val="en-US"/>
        </w:rPr>
        <w:t xml:space="preserve"> A. A. The audit revolution: </w:t>
      </w:r>
      <w:proofErr w:type="spellStart"/>
      <w:r w:rsidRPr="00E04859">
        <w:rPr>
          <w:lang w:val="en-US"/>
        </w:rPr>
        <w:t>blockchain</w:t>
      </w:r>
      <w:proofErr w:type="spellEnd"/>
      <w:r w:rsidRPr="00E04859">
        <w:rPr>
          <w:lang w:val="en-US"/>
        </w:rPr>
        <w:t xml:space="preserve"> and its impact on transparency. </w:t>
      </w:r>
      <w:r w:rsidRPr="00E04859">
        <w:rPr>
          <w:i/>
          <w:iCs/>
          <w:lang w:val="en-US"/>
        </w:rPr>
        <w:t xml:space="preserve">Innovative economy: information, analysis, prognoses, </w:t>
      </w:r>
      <w:r w:rsidRPr="00E04859">
        <w:rPr>
          <w:lang w:val="en-US"/>
        </w:rPr>
        <w:t>2024, no. 6, pp. 173–178. https://doi.org/10.47576/2949-1894.2024.6.6.024.</w:t>
      </w:r>
    </w:p>
    <w:p w:rsidR="00E04859" w:rsidRPr="00E04859" w:rsidRDefault="00E04859" w:rsidP="00E04859">
      <w:pPr>
        <w:pStyle w:val="a3"/>
        <w:rPr>
          <w:lang w:val="ru-RU"/>
        </w:rPr>
      </w:pPr>
      <w:r w:rsidRPr="00E04859">
        <w:rPr>
          <w:lang w:val="ru-RU"/>
        </w:rPr>
        <w:t>Научная статья</w:t>
      </w:r>
    </w:p>
    <w:p w:rsidR="00E04859" w:rsidRPr="00E04859" w:rsidRDefault="00E04859" w:rsidP="00E04859">
      <w:pPr>
        <w:pStyle w:val="a4"/>
        <w:rPr>
          <w:lang w:val="ru-RU"/>
        </w:rPr>
      </w:pPr>
      <w:r w:rsidRPr="00E04859">
        <w:rPr>
          <w:lang w:val="ru-RU"/>
        </w:rPr>
        <w:t>УДК 338</w:t>
      </w:r>
    </w:p>
    <w:p w:rsidR="00E04859" w:rsidRPr="00E04859" w:rsidRDefault="00E04859" w:rsidP="00E04859">
      <w:pPr>
        <w:pStyle w:val="doi"/>
        <w:rPr>
          <w:lang w:val="ru-RU"/>
        </w:rPr>
      </w:pPr>
      <w:proofErr w:type="spellStart"/>
      <w:proofErr w:type="gramStart"/>
      <w:r>
        <w:t>doi</w:t>
      </w:r>
      <w:proofErr w:type="spellEnd"/>
      <w:proofErr w:type="gramEnd"/>
      <w:r w:rsidRPr="00E04859">
        <w:rPr>
          <w:lang w:val="ru-RU"/>
        </w:rPr>
        <w:t>: 10.47576/2949-1894.2024.6.6.025</w:t>
      </w:r>
    </w:p>
    <w:p w:rsidR="00E04859" w:rsidRDefault="00E04859" w:rsidP="00E04859">
      <w:pPr>
        <w:pStyle w:val="a5"/>
      </w:pPr>
      <w:r>
        <w:lastRenderedPageBreak/>
        <w:t>Повышение эффективности роботизированного и автоматизированного производства деревянных поддонов по сравнению с ручным производством</w:t>
      </w:r>
    </w:p>
    <w:p w:rsidR="00E04859" w:rsidRDefault="00E04859" w:rsidP="00E04859">
      <w:pPr>
        <w:pStyle w:val="a6"/>
      </w:pPr>
      <w:r>
        <w:t>Власов Максим Владиславович</w:t>
      </w:r>
    </w:p>
    <w:p w:rsidR="00E04859" w:rsidRDefault="00E04859" w:rsidP="00E04859">
      <w:pPr>
        <w:pStyle w:val="a7"/>
      </w:pPr>
      <w:r>
        <w:t xml:space="preserve">Уральский федеральный университет имени Б. Н. Ельцина, </w:t>
      </w:r>
      <w:r>
        <w:br/>
        <w:t>Екатеринбург, Россия</w:t>
      </w:r>
    </w:p>
    <w:p w:rsidR="00E04859" w:rsidRDefault="00E04859" w:rsidP="00E04859">
      <w:pPr>
        <w:pStyle w:val="a6"/>
      </w:pPr>
      <w:r>
        <w:t>Чемезов Евгений Андреевич</w:t>
      </w:r>
    </w:p>
    <w:p w:rsidR="00E04859" w:rsidRDefault="00E04859" w:rsidP="00E04859">
      <w:pPr>
        <w:pStyle w:val="a7"/>
      </w:pPr>
      <w:r>
        <w:t xml:space="preserve">Уральский федеральный университет имени Б. Н. Ельцина, </w:t>
      </w:r>
      <w:r>
        <w:br/>
        <w:t>Екатеринбург, Россия</w:t>
      </w:r>
    </w:p>
    <w:p w:rsidR="00E04859" w:rsidRDefault="00E04859" w:rsidP="00E04859">
      <w:pPr>
        <w:pStyle w:val="a8"/>
      </w:pPr>
      <w:r>
        <w:rPr>
          <w:spacing w:val="43"/>
        </w:rPr>
        <w:t>Аннотация</w:t>
      </w:r>
      <w:r>
        <w:t xml:space="preserve">. Настоящее исследование направлено на анализ и сравнение эффективности роботизированного, автоматизированного, </w:t>
      </w:r>
      <w:proofErr w:type="spellStart"/>
      <w:r>
        <w:t>полуавтоматизированного</w:t>
      </w:r>
      <w:proofErr w:type="spellEnd"/>
      <w:r>
        <w:t xml:space="preserve"> и ручного методов производства деревянных поддонов. Посредством контент-анализа доступных источников, включая специализированные материалы, отраслевые статьи и данные производителей, определяются ключевые показатели эффективности, такие как производительность и стоимость оборудования. Результаты показывают, что роботизированный метод обеспечивает наивысшую производительность, позволяя изготавливать 576 поддонов за восьмичасовую смену, однако высокая стоимость интеграции (16,25 </w:t>
      </w:r>
      <w:proofErr w:type="gramStart"/>
      <w:r>
        <w:t>млн</w:t>
      </w:r>
      <w:proofErr w:type="gramEnd"/>
      <w:r>
        <w:t xml:space="preserve"> рублей) ограничивает его доступность для крупных предприятий. </w:t>
      </w:r>
      <w:proofErr w:type="spellStart"/>
      <w:r>
        <w:t>Полуавтоматизированный</w:t>
      </w:r>
      <w:proofErr w:type="spellEnd"/>
      <w:r>
        <w:t xml:space="preserve"> метод представляет собой сбалансированный подход, превосходя ручное производство по эффективности и оставаясь финансово доступным для малых предприятий. Выделены значительные проблемы ручных и автоматизированных методов, включая высокие производственные потери и изношенное оборудование, что негативно сказывается на конкурентоспособности. Среди рекомендаций: модернизация оборудования, оптимизация процессов, интеграция инновационных технологий и внедрение принципов бережливого производства для повышения эффективности использования ресурсов и управления отходами. Эти стратегии позволят повысить производительность, снизить затраты и обеспечить устойчивое развитие производства поддонов.</w:t>
      </w:r>
    </w:p>
    <w:p w:rsidR="00E04859" w:rsidRDefault="00E04859" w:rsidP="00E04859">
      <w:pPr>
        <w:pStyle w:val="a8"/>
      </w:pPr>
      <w:r>
        <w:rPr>
          <w:spacing w:val="43"/>
        </w:rPr>
        <w:t>Ключевые слова</w:t>
      </w:r>
      <w:r>
        <w:t>: деревянные поддоны; эффективность производства; роботизация производства; автоматизация процессов; ручное производство.</w:t>
      </w:r>
    </w:p>
    <w:p w:rsidR="00E04859" w:rsidRDefault="00E04859" w:rsidP="00E04859">
      <w:pPr>
        <w:pStyle w:val="a9"/>
      </w:pPr>
      <w:r>
        <w:rPr>
          <w:spacing w:val="43"/>
        </w:rPr>
        <w:t>Для цитирования</w:t>
      </w:r>
      <w:r>
        <w:t>: Власов М. В., Чемезов Е. А. Повышение эффективности роботизированного и автоматизированного производства деревянных поддонов по сравнению с ручным производством // Инновационная экономика: информация, аналитика, прогнозы. – 2024. – № 6. – С. 179–185. https://doi.org/10.47576/2949-1894.2024.6.6.025.</w:t>
      </w:r>
    </w:p>
    <w:p w:rsidR="00E04859" w:rsidRDefault="00E04859" w:rsidP="00E04859">
      <w:pPr>
        <w:pStyle w:val="original"/>
      </w:pPr>
      <w:r>
        <w:t>Original article</w:t>
      </w:r>
    </w:p>
    <w:p w:rsidR="00E04859" w:rsidRPr="00E04859" w:rsidRDefault="00E04859" w:rsidP="00E04859">
      <w:pPr>
        <w:pStyle w:val="aa"/>
        <w:rPr>
          <w:lang w:val="en-US"/>
        </w:rPr>
      </w:pPr>
      <w:r w:rsidRPr="00E04859">
        <w:rPr>
          <w:lang w:val="en-US"/>
        </w:rPr>
        <w:t xml:space="preserve">Improving the efficiency of robotic </w:t>
      </w:r>
      <w:r w:rsidRPr="00E04859">
        <w:rPr>
          <w:lang w:val="en-US"/>
        </w:rPr>
        <w:br/>
        <w:t>and automated wooden pallet production compared to manual methods</w:t>
      </w:r>
    </w:p>
    <w:p w:rsidR="00E04859" w:rsidRPr="00E04859" w:rsidRDefault="00E04859" w:rsidP="00E04859">
      <w:pPr>
        <w:pStyle w:val="ab"/>
        <w:rPr>
          <w:lang w:val="en-US"/>
        </w:rPr>
      </w:pPr>
      <w:proofErr w:type="spellStart"/>
      <w:r w:rsidRPr="00E04859">
        <w:rPr>
          <w:lang w:val="en-US"/>
        </w:rPr>
        <w:t>Vlasov</w:t>
      </w:r>
      <w:proofErr w:type="spellEnd"/>
      <w:r w:rsidRPr="00E04859">
        <w:rPr>
          <w:lang w:val="en-US"/>
        </w:rPr>
        <w:t xml:space="preserve"> Maxim V.</w:t>
      </w:r>
    </w:p>
    <w:p w:rsidR="00E04859" w:rsidRPr="00E04859" w:rsidRDefault="00E04859" w:rsidP="00E04859">
      <w:pPr>
        <w:pStyle w:val="ac"/>
        <w:rPr>
          <w:lang w:val="en-US"/>
        </w:rPr>
      </w:pPr>
      <w:r w:rsidRPr="00E04859">
        <w:rPr>
          <w:lang w:val="en-US"/>
        </w:rPr>
        <w:t xml:space="preserve">Ural Federal University named after B. N. Yeltsin, Yekaterinburg, Russia </w:t>
      </w:r>
    </w:p>
    <w:p w:rsidR="00E04859" w:rsidRPr="00E04859" w:rsidRDefault="00E04859" w:rsidP="00E04859">
      <w:pPr>
        <w:pStyle w:val="ab"/>
        <w:rPr>
          <w:lang w:val="en-US"/>
        </w:rPr>
      </w:pPr>
      <w:proofErr w:type="spellStart"/>
      <w:proofErr w:type="gramStart"/>
      <w:r w:rsidRPr="00E04859">
        <w:rPr>
          <w:lang w:val="en-US"/>
        </w:rPr>
        <w:t>Chemezov</w:t>
      </w:r>
      <w:proofErr w:type="spellEnd"/>
      <w:r w:rsidRPr="00E04859">
        <w:rPr>
          <w:lang w:val="en-US"/>
        </w:rPr>
        <w:t xml:space="preserve"> </w:t>
      </w:r>
      <w:proofErr w:type="spellStart"/>
      <w:r w:rsidRPr="00E04859">
        <w:rPr>
          <w:lang w:val="en-US"/>
        </w:rPr>
        <w:t>Evgeny</w:t>
      </w:r>
      <w:proofErr w:type="spellEnd"/>
      <w:r w:rsidRPr="00E04859">
        <w:rPr>
          <w:lang w:val="en-US"/>
        </w:rPr>
        <w:t xml:space="preserve"> A.</w:t>
      </w:r>
      <w:proofErr w:type="gramEnd"/>
    </w:p>
    <w:p w:rsidR="00E04859" w:rsidRPr="00E04859" w:rsidRDefault="00E04859" w:rsidP="00E04859">
      <w:pPr>
        <w:pStyle w:val="ac"/>
        <w:rPr>
          <w:lang w:val="en-US"/>
        </w:rPr>
      </w:pPr>
      <w:r w:rsidRPr="00E04859">
        <w:rPr>
          <w:lang w:val="en-US"/>
        </w:rPr>
        <w:t>Ural Federal University named after B. N. Yeltsin, Yekaterinburg, Russia</w:t>
      </w:r>
    </w:p>
    <w:p w:rsidR="00E04859" w:rsidRPr="00E04859" w:rsidRDefault="00E04859" w:rsidP="00E04859">
      <w:pPr>
        <w:pStyle w:val="a8"/>
        <w:rPr>
          <w:lang w:val="en-US"/>
        </w:rPr>
      </w:pPr>
      <w:r w:rsidRPr="00E04859">
        <w:rPr>
          <w:spacing w:val="43"/>
          <w:lang w:val="en-US"/>
        </w:rPr>
        <w:t>Abstract</w:t>
      </w:r>
      <w:r w:rsidRPr="00E04859">
        <w:rPr>
          <w:lang w:val="en-US"/>
        </w:rPr>
        <w:t xml:space="preserve">. This study aims to analyze and compare the efficiency of robotic, automated, semi-automated, and manual methods for producing wooden pallets. Using content analysis of available sources, including specialized materials, industry articles, and manufacturer data, the research identifies key performance metrics such as productivity and equipment costs. The results show that the robotic method delivers the highest productivity, enabling the production of 576 pallets per eight-hour shift. </w:t>
      </w:r>
      <w:r w:rsidRPr="00E04859">
        <w:rPr>
          <w:lang w:val="en-US"/>
        </w:rPr>
        <w:lastRenderedPageBreak/>
        <w:t>However, the high integration cost (16.25 million rubles) limits its accessibility to large enterprises. The semi-automated method offers a balanced approach, surpassing manual production in efficiency while remaining financially viable for small businesses. The study highlights significant challenges in manual and automated methods, including high production losses and outdated equipment, which negatively impact competitiveness. Recommendations include equipment modernization, process optimization, integration of innovative technologies, and the adoption of lean manufacturing principles to improve resource efficiency and waste management. These strategies aim to enhance productivity, reduce costs, and ensure the sustainable development of pallet production.</w:t>
      </w:r>
    </w:p>
    <w:p w:rsidR="00E04859" w:rsidRPr="00E04859" w:rsidRDefault="00E04859" w:rsidP="00E04859">
      <w:pPr>
        <w:pStyle w:val="a8"/>
        <w:rPr>
          <w:lang w:val="en-US"/>
        </w:rPr>
      </w:pPr>
      <w:r w:rsidRPr="00E04859">
        <w:rPr>
          <w:spacing w:val="43"/>
          <w:lang w:val="en-US"/>
        </w:rPr>
        <w:t>Keywords</w:t>
      </w:r>
      <w:r w:rsidRPr="00E04859">
        <w:rPr>
          <w:lang w:val="en-US"/>
        </w:rPr>
        <w:t xml:space="preserve">: wooden pallets; production efficiency; production </w:t>
      </w:r>
      <w:proofErr w:type="spellStart"/>
      <w:r w:rsidRPr="00E04859">
        <w:rPr>
          <w:lang w:val="en-US"/>
        </w:rPr>
        <w:t>robotization</w:t>
      </w:r>
      <w:proofErr w:type="spellEnd"/>
      <w:r w:rsidRPr="00E04859">
        <w:rPr>
          <w:lang w:val="en-US"/>
        </w:rPr>
        <w:t>; process automation; manual production.</w:t>
      </w:r>
    </w:p>
    <w:p w:rsidR="00E04859" w:rsidRPr="00E04859" w:rsidRDefault="00E04859" w:rsidP="00E04859">
      <w:pPr>
        <w:pStyle w:val="forcitation"/>
        <w:rPr>
          <w:lang w:val="en-US"/>
        </w:rPr>
      </w:pPr>
      <w:r w:rsidRPr="00E04859">
        <w:rPr>
          <w:spacing w:val="43"/>
          <w:lang w:val="en-US"/>
        </w:rPr>
        <w:t>For citation:</w:t>
      </w:r>
      <w:r w:rsidRPr="00E04859">
        <w:rPr>
          <w:lang w:val="en-US"/>
        </w:rPr>
        <w:t xml:space="preserve"> </w:t>
      </w:r>
      <w:proofErr w:type="spellStart"/>
      <w:r w:rsidRPr="00E04859">
        <w:rPr>
          <w:lang w:val="en-US"/>
        </w:rPr>
        <w:t>Vlasov</w:t>
      </w:r>
      <w:proofErr w:type="spellEnd"/>
      <w:r w:rsidRPr="00E04859">
        <w:rPr>
          <w:lang w:val="en-US"/>
        </w:rPr>
        <w:t xml:space="preserve"> M. V., </w:t>
      </w:r>
      <w:proofErr w:type="spellStart"/>
      <w:r w:rsidRPr="00E04859">
        <w:rPr>
          <w:lang w:val="en-US"/>
        </w:rPr>
        <w:t>Chemezov</w:t>
      </w:r>
      <w:proofErr w:type="spellEnd"/>
      <w:r w:rsidRPr="00E04859">
        <w:rPr>
          <w:lang w:val="en-US"/>
        </w:rPr>
        <w:t xml:space="preserve"> E. A. Improving the efficiency of robotic and automated wooden pallet production compared to manual methods. </w:t>
      </w:r>
      <w:r w:rsidRPr="00E04859">
        <w:rPr>
          <w:i/>
          <w:iCs/>
          <w:lang w:val="en-US"/>
        </w:rPr>
        <w:t>Innovative economy: information, analysis, prognoses</w:t>
      </w:r>
      <w:r w:rsidRPr="00E04859">
        <w:rPr>
          <w:lang w:val="en-US"/>
        </w:rPr>
        <w:t>, 2024, no. 6, pp. 179–185. https://doi.org/10.47576/2949-1894.2024.6.6.025.</w:t>
      </w:r>
    </w:p>
    <w:p w:rsidR="00E04859" w:rsidRPr="00E04859" w:rsidRDefault="00E04859" w:rsidP="00E04859">
      <w:pPr>
        <w:pStyle w:val="a3"/>
        <w:rPr>
          <w:lang w:val="ru-RU"/>
        </w:rPr>
      </w:pPr>
      <w:r w:rsidRPr="00E04859">
        <w:rPr>
          <w:lang w:val="ru-RU"/>
        </w:rPr>
        <w:t>Научная статья</w:t>
      </w:r>
    </w:p>
    <w:p w:rsidR="00E04859" w:rsidRPr="00E04859" w:rsidRDefault="00E04859" w:rsidP="00E04859">
      <w:pPr>
        <w:pStyle w:val="a4"/>
        <w:rPr>
          <w:lang w:val="ru-RU"/>
        </w:rPr>
      </w:pPr>
      <w:r w:rsidRPr="00E04859">
        <w:rPr>
          <w:lang w:val="ru-RU"/>
        </w:rPr>
        <w:t>УДК 336</w:t>
      </w:r>
    </w:p>
    <w:p w:rsidR="00E04859" w:rsidRPr="00E04859" w:rsidRDefault="00E04859" w:rsidP="00E04859">
      <w:pPr>
        <w:pStyle w:val="doi"/>
        <w:rPr>
          <w:lang w:val="ru-RU"/>
        </w:rPr>
      </w:pPr>
      <w:proofErr w:type="spellStart"/>
      <w:proofErr w:type="gramStart"/>
      <w:r>
        <w:t>doi</w:t>
      </w:r>
      <w:proofErr w:type="spellEnd"/>
      <w:proofErr w:type="gramEnd"/>
      <w:r w:rsidRPr="00E04859">
        <w:rPr>
          <w:lang w:val="ru-RU"/>
        </w:rPr>
        <w:t>: 10.47576/2949-1894.2024.6.6.026</w:t>
      </w:r>
    </w:p>
    <w:p w:rsidR="00E04859" w:rsidRDefault="00E04859" w:rsidP="00E04859">
      <w:pPr>
        <w:pStyle w:val="a5"/>
      </w:pPr>
      <w:r>
        <w:t>Влияние международных стандартов финансовой отчетности на качество финансовой информации в цифровой экономике</w:t>
      </w:r>
    </w:p>
    <w:p w:rsidR="00E04859" w:rsidRDefault="00E04859" w:rsidP="00E04859">
      <w:pPr>
        <w:pStyle w:val="a6"/>
      </w:pPr>
      <w:proofErr w:type="spellStart"/>
      <w:r>
        <w:t>Жердева</w:t>
      </w:r>
      <w:proofErr w:type="spellEnd"/>
      <w:r>
        <w:t xml:space="preserve"> О. В. </w:t>
      </w:r>
    </w:p>
    <w:p w:rsidR="00E04859" w:rsidRDefault="00E04859" w:rsidP="00E04859">
      <w:pPr>
        <w:pStyle w:val="a7"/>
      </w:pPr>
      <w:r>
        <w:t>Кубанский государственный аграрный университет имени И. Т. Трубилина, Краснодар, Россия</w:t>
      </w:r>
    </w:p>
    <w:p w:rsidR="00E04859" w:rsidRDefault="00E04859" w:rsidP="00E04859">
      <w:pPr>
        <w:pStyle w:val="a6"/>
      </w:pPr>
      <w:r>
        <w:t xml:space="preserve">Ананко Н. Н. </w:t>
      </w:r>
    </w:p>
    <w:p w:rsidR="00E04859" w:rsidRDefault="00E04859" w:rsidP="00E04859">
      <w:pPr>
        <w:pStyle w:val="a7"/>
      </w:pPr>
      <w:r>
        <w:t>Кубанский государственный аграрный университет имени И. Т. Трубилина, Краснодар, Россия</w:t>
      </w:r>
    </w:p>
    <w:p w:rsidR="00E04859" w:rsidRDefault="00E04859" w:rsidP="00E04859">
      <w:pPr>
        <w:pStyle w:val="a6"/>
      </w:pPr>
      <w:proofErr w:type="spellStart"/>
      <w:r>
        <w:t>Петерсонс</w:t>
      </w:r>
      <w:proofErr w:type="spellEnd"/>
      <w:r>
        <w:t xml:space="preserve"> А. Д. </w:t>
      </w:r>
    </w:p>
    <w:p w:rsidR="00E04859" w:rsidRDefault="00E04859" w:rsidP="00E04859">
      <w:pPr>
        <w:pStyle w:val="a7"/>
      </w:pPr>
      <w:r>
        <w:t>Кубанский государственный аграрный университет имени И. Т. Трубилина, Краснодар, Россия</w:t>
      </w:r>
    </w:p>
    <w:p w:rsidR="00E04859" w:rsidRDefault="00E04859" w:rsidP="00E04859">
      <w:pPr>
        <w:pStyle w:val="a6"/>
      </w:pPr>
      <w:r>
        <w:t xml:space="preserve">Казанков К. А. </w:t>
      </w:r>
    </w:p>
    <w:p w:rsidR="00E04859" w:rsidRDefault="00E04859" w:rsidP="00E04859">
      <w:pPr>
        <w:pStyle w:val="a7"/>
      </w:pPr>
      <w:r>
        <w:t>Кубанский государственный аграрный университет имени И.Т. Трубилина, Краснодар, Россия</w:t>
      </w:r>
    </w:p>
    <w:p w:rsidR="00E04859" w:rsidRDefault="00E04859" w:rsidP="00E04859">
      <w:pPr>
        <w:pStyle w:val="a8"/>
      </w:pPr>
      <w:r>
        <w:rPr>
          <w:spacing w:val="43"/>
        </w:rPr>
        <w:t>Аннотация</w:t>
      </w:r>
      <w:r>
        <w:t>. В условиях цифровой экономики требования к качеству финансовой отчетности становятся более строгими. Внедрение международных стандартов финансовой отчетности значительно улучшает прозрачность и сопоставимость данных, способствует привлечению инвестиций, улучшает доступ к международным рынкам капитала и повышает доверие со стороны инвесторов и партнеров. Анализ финансовых показателей компаний, таких как ООО «</w:t>
      </w:r>
      <w:proofErr w:type="spellStart"/>
      <w:r>
        <w:t>Русагро</w:t>
      </w:r>
      <w:proofErr w:type="spellEnd"/>
      <w:r>
        <w:t>», ООО «Яндекс» и ПАО «Группа Черкизово», демонстрирует заметное улучшение оборачиваемости активов, ликвидности и рентабельности продаж после перехода на данные стандарты. Использование международных стандартов финансовой отчетности помогает компаниям повысить операционную эффективность, управлять рисками и адаптироваться к изменениям на рынке. Эти стандарты стали неотъемлемым инструментом для успешного ведения бизнеса в условиях глобализации и усиливающейся конкуренции.</w:t>
      </w:r>
    </w:p>
    <w:p w:rsidR="00E04859" w:rsidRDefault="00E04859" w:rsidP="00E04859">
      <w:pPr>
        <w:pStyle w:val="a8"/>
      </w:pPr>
      <w:r>
        <w:rPr>
          <w:spacing w:val="43"/>
        </w:rPr>
        <w:t>Ключевые слова:</w:t>
      </w:r>
      <w:r>
        <w:t xml:space="preserve"> МСФО; отчетность; цифровая экономика; анализ; перспективы.</w:t>
      </w:r>
    </w:p>
    <w:p w:rsidR="00E04859" w:rsidRDefault="00E04859" w:rsidP="00E04859">
      <w:pPr>
        <w:pStyle w:val="a9"/>
      </w:pPr>
      <w:r>
        <w:rPr>
          <w:spacing w:val="43"/>
        </w:rPr>
        <w:t>Для цитирования:</w:t>
      </w:r>
      <w:r>
        <w:t xml:space="preserve"> </w:t>
      </w:r>
      <w:proofErr w:type="spellStart"/>
      <w:r>
        <w:t>Жердева</w:t>
      </w:r>
      <w:proofErr w:type="spellEnd"/>
      <w:r>
        <w:t xml:space="preserve"> О. В., Ананко Н. Н., </w:t>
      </w:r>
      <w:proofErr w:type="spellStart"/>
      <w:r>
        <w:t>Петерсонс</w:t>
      </w:r>
      <w:proofErr w:type="spellEnd"/>
      <w:r>
        <w:t xml:space="preserve"> А. Д., Казанков К. А. Влияние международных стандартов финансовой отчетности на качество финансовой информации в </w:t>
      </w:r>
      <w:r>
        <w:lastRenderedPageBreak/>
        <w:t>цифровой экономике // Инновационная экономика: информация, аналитика, прогнозы. – 2024. – № 6. – С. 185–195. https://doi.org/10.47576/2949-1894.2024.6.6.026.</w:t>
      </w:r>
    </w:p>
    <w:p w:rsidR="00E04859" w:rsidRDefault="00E04859" w:rsidP="00E04859">
      <w:pPr>
        <w:pStyle w:val="original"/>
      </w:pPr>
      <w:r>
        <w:t>Original article</w:t>
      </w:r>
    </w:p>
    <w:p w:rsidR="00E04859" w:rsidRPr="00E04859" w:rsidRDefault="00E04859" w:rsidP="00E04859">
      <w:pPr>
        <w:pStyle w:val="aa"/>
        <w:rPr>
          <w:lang w:val="en-US"/>
        </w:rPr>
      </w:pPr>
      <w:r w:rsidRPr="00E04859">
        <w:rPr>
          <w:lang w:val="en-US"/>
        </w:rPr>
        <w:t>The impact of IFRS on the quality of financial information in the digital economy</w:t>
      </w:r>
    </w:p>
    <w:p w:rsidR="00E04859" w:rsidRPr="00E04859" w:rsidRDefault="00E04859" w:rsidP="00E04859">
      <w:pPr>
        <w:pStyle w:val="ab"/>
        <w:rPr>
          <w:lang w:val="en-US"/>
        </w:rPr>
      </w:pPr>
      <w:proofErr w:type="spellStart"/>
      <w:r w:rsidRPr="00E04859">
        <w:rPr>
          <w:lang w:val="en-US"/>
        </w:rPr>
        <w:t>Zherdeva</w:t>
      </w:r>
      <w:proofErr w:type="spellEnd"/>
      <w:r w:rsidRPr="00E04859">
        <w:rPr>
          <w:lang w:val="en-US"/>
        </w:rPr>
        <w:t xml:space="preserve"> O. V. </w:t>
      </w:r>
    </w:p>
    <w:p w:rsidR="00E04859" w:rsidRPr="00E04859" w:rsidRDefault="00E04859" w:rsidP="00E04859">
      <w:pPr>
        <w:pStyle w:val="ac"/>
        <w:rPr>
          <w:lang w:val="en-US"/>
        </w:rPr>
      </w:pPr>
      <w:r w:rsidRPr="00E04859">
        <w:rPr>
          <w:lang w:val="en-US"/>
        </w:rPr>
        <w:t xml:space="preserve">Kuban State Agrarian University named after I. T. </w:t>
      </w:r>
      <w:proofErr w:type="spellStart"/>
      <w:r w:rsidRPr="00E04859">
        <w:rPr>
          <w:lang w:val="en-US"/>
        </w:rPr>
        <w:t>Trubilin</w:t>
      </w:r>
      <w:proofErr w:type="spellEnd"/>
      <w:r w:rsidRPr="00E04859">
        <w:rPr>
          <w:lang w:val="en-US"/>
        </w:rPr>
        <w:t xml:space="preserve">, Krasnodar, Russia </w:t>
      </w:r>
    </w:p>
    <w:p w:rsidR="00E04859" w:rsidRPr="00E04859" w:rsidRDefault="00E04859" w:rsidP="00E04859">
      <w:pPr>
        <w:pStyle w:val="ab"/>
        <w:rPr>
          <w:lang w:val="en-US"/>
        </w:rPr>
      </w:pPr>
      <w:proofErr w:type="spellStart"/>
      <w:r w:rsidRPr="00E04859">
        <w:rPr>
          <w:lang w:val="en-US"/>
        </w:rPr>
        <w:t>Ananko</w:t>
      </w:r>
      <w:proofErr w:type="spellEnd"/>
      <w:r w:rsidRPr="00E04859">
        <w:rPr>
          <w:lang w:val="en-US"/>
        </w:rPr>
        <w:t xml:space="preserve"> N. N.</w:t>
      </w:r>
    </w:p>
    <w:p w:rsidR="00E04859" w:rsidRPr="00E04859" w:rsidRDefault="00E04859" w:rsidP="00E04859">
      <w:pPr>
        <w:pStyle w:val="ac"/>
        <w:rPr>
          <w:lang w:val="en-US"/>
        </w:rPr>
      </w:pPr>
      <w:r w:rsidRPr="00E04859">
        <w:rPr>
          <w:lang w:val="en-US"/>
        </w:rPr>
        <w:t xml:space="preserve">Kuban State Agrarian University named after I. T. </w:t>
      </w:r>
      <w:proofErr w:type="spellStart"/>
      <w:r w:rsidRPr="00E04859">
        <w:rPr>
          <w:lang w:val="en-US"/>
        </w:rPr>
        <w:t>Trubilin</w:t>
      </w:r>
      <w:proofErr w:type="spellEnd"/>
      <w:r w:rsidRPr="00E04859">
        <w:rPr>
          <w:lang w:val="en-US"/>
        </w:rPr>
        <w:t xml:space="preserve">, Krasnodar, Russia </w:t>
      </w:r>
    </w:p>
    <w:p w:rsidR="00E04859" w:rsidRPr="00E04859" w:rsidRDefault="00E04859" w:rsidP="00E04859">
      <w:pPr>
        <w:pStyle w:val="ab"/>
        <w:rPr>
          <w:lang w:val="en-US"/>
        </w:rPr>
      </w:pPr>
      <w:r w:rsidRPr="00E04859">
        <w:rPr>
          <w:lang w:val="en-US"/>
        </w:rPr>
        <w:t xml:space="preserve">Petersons A. D. </w:t>
      </w:r>
    </w:p>
    <w:p w:rsidR="00E04859" w:rsidRPr="00E04859" w:rsidRDefault="00E04859" w:rsidP="00E04859">
      <w:pPr>
        <w:pStyle w:val="ac"/>
        <w:rPr>
          <w:lang w:val="en-US"/>
        </w:rPr>
      </w:pPr>
      <w:r w:rsidRPr="00E04859">
        <w:rPr>
          <w:lang w:val="en-US"/>
        </w:rPr>
        <w:t xml:space="preserve">Kuban State Agrarian University named after I. T. </w:t>
      </w:r>
      <w:proofErr w:type="spellStart"/>
      <w:r w:rsidRPr="00E04859">
        <w:rPr>
          <w:lang w:val="en-US"/>
        </w:rPr>
        <w:t>Trubilin</w:t>
      </w:r>
      <w:proofErr w:type="spellEnd"/>
      <w:r w:rsidRPr="00E04859">
        <w:rPr>
          <w:lang w:val="en-US"/>
        </w:rPr>
        <w:t xml:space="preserve">, Krasnodar, Russia </w:t>
      </w:r>
    </w:p>
    <w:p w:rsidR="00E04859" w:rsidRPr="00E04859" w:rsidRDefault="00E04859" w:rsidP="00E04859">
      <w:pPr>
        <w:pStyle w:val="ab"/>
        <w:rPr>
          <w:lang w:val="en-US"/>
        </w:rPr>
      </w:pPr>
      <w:proofErr w:type="spellStart"/>
      <w:r w:rsidRPr="00E04859">
        <w:rPr>
          <w:lang w:val="en-US"/>
        </w:rPr>
        <w:t>Kazankov</w:t>
      </w:r>
      <w:proofErr w:type="spellEnd"/>
      <w:r w:rsidRPr="00E04859">
        <w:rPr>
          <w:lang w:val="en-US"/>
        </w:rPr>
        <w:t xml:space="preserve"> K. A. </w:t>
      </w:r>
    </w:p>
    <w:p w:rsidR="00E04859" w:rsidRPr="00E04859" w:rsidRDefault="00E04859" w:rsidP="00E04859">
      <w:pPr>
        <w:pStyle w:val="ac"/>
        <w:rPr>
          <w:lang w:val="en-US"/>
        </w:rPr>
      </w:pPr>
      <w:r w:rsidRPr="00E04859">
        <w:rPr>
          <w:lang w:val="en-US"/>
        </w:rPr>
        <w:t xml:space="preserve">Kuban State Agrarian University named after I.T. </w:t>
      </w:r>
      <w:proofErr w:type="spellStart"/>
      <w:r w:rsidRPr="00E04859">
        <w:rPr>
          <w:lang w:val="en-US"/>
        </w:rPr>
        <w:t>Trubilin</w:t>
      </w:r>
      <w:proofErr w:type="spellEnd"/>
      <w:r w:rsidRPr="00E04859">
        <w:rPr>
          <w:lang w:val="en-US"/>
        </w:rPr>
        <w:t>, Krasnodar, Russia</w:t>
      </w:r>
    </w:p>
    <w:p w:rsidR="00E04859" w:rsidRPr="00E04859" w:rsidRDefault="00E04859" w:rsidP="00E04859">
      <w:pPr>
        <w:pStyle w:val="a8"/>
        <w:rPr>
          <w:lang w:val="en-US"/>
        </w:rPr>
      </w:pPr>
      <w:r w:rsidRPr="00E04859">
        <w:rPr>
          <w:spacing w:val="43"/>
          <w:lang w:val="en-US"/>
        </w:rPr>
        <w:t>Abstract</w:t>
      </w:r>
      <w:r w:rsidRPr="00E04859">
        <w:rPr>
          <w:lang w:val="en-US"/>
        </w:rPr>
        <w:t xml:space="preserve">. In the conditions of the digital economy, the requirements for the quality of financial statements are becoming more stringent. The implementation of International Financial Reporting Standards (IFRS) significantly improves transparency and comparability of data. IFRS promotes investment attraction, improves access to international capital markets and increases trust from investors and partners. The analysis of financial indicators of companies such as </w:t>
      </w:r>
      <w:proofErr w:type="spellStart"/>
      <w:r w:rsidRPr="00E04859">
        <w:rPr>
          <w:lang w:val="en-US"/>
        </w:rPr>
        <w:t>Rusagro</w:t>
      </w:r>
      <w:proofErr w:type="spellEnd"/>
      <w:r w:rsidRPr="00E04859">
        <w:rPr>
          <w:lang w:val="en-US"/>
        </w:rPr>
        <w:t xml:space="preserve"> LLC, </w:t>
      </w:r>
      <w:proofErr w:type="spellStart"/>
      <w:r w:rsidRPr="00E04859">
        <w:rPr>
          <w:lang w:val="en-US"/>
        </w:rPr>
        <w:t>Yandex</w:t>
      </w:r>
      <w:proofErr w:type="spellEnd"/>
      <w:r w:rsidRPr="00E04859">
        <w:rPr>
          <w:lang w:val="en-US"/>
        </w:rPr>
        <w:t xml:space="preserve"> LLC and </w:t>
      </w:r>
      <w:proofErr w:type="spellStart"/>
      <w:r w:rsidRPr="00E04859">
        <w:rPr>
          <w:lang w:val="en-US"/>
        </w:rPr>
        <w:t>Cherkizovo</w:t>
      </w:r>
      <w:proofErr w:type="spellEnd"/>
      <w:r w:rsidRPr="00E04859">
        <w:rPr>
          <w:lang w:val="en-US"/>
        </w:rPr>
        <w:t xml:space="preserve"> Group PJSC demonstrates a noticeable improvement in asset turnover, liquidity and return on sales after the transition to IFRS. The use of IFRS helps companies improve operational efficiency, manage risks and adapt to changes in the market. These standards have become an essential tool for successful business in the context of globalization and increasing competition.</w:t>
      </w:r>
    </w:p>
    <w:p w:rsidR="00E04859" w:rsidRPr="00E04859" w:rsidRDefault="00E04859" w:rsidP="00E04859">
      <w:pPr>
        <w:pStyle w:val="a8"/>
        <w:rPr>
          <w:lang w:val="en-US"/>
        </w:rPr>
      </w:pPr>
      <w:r w:rsidRPr="00E04859">
        <w:rPr>
          <w:spacing w:val="43"/>
          <w:lang w:val="en-US"/>
        </w:rPr>
        <w:t>Keywords</w:t>
      </w:r>
      <w:r w:rsidRPr="00E04859">
        <w:rPr>
          <w:lang w:val="en-US"/>
        </w:rPr>
        <w:t>: IFRS, reporting, digital economy, analysis, prospects.</w:t>
      </w:r>
    </w:p>
    <w:p w:rsidR="00E04859" w:rsidRPr="00E04859" w:rsidRDefault="00E04859" w:rsidP="00E04859">
      <w:pPr>
        <w:pStyle w:val="forcitation"/>
        <w:rPr>
          <w:spacing w:val="-2"/>
          <w:lang w:val="en-US"/>
        </w:rPr>
      </w:pPr>
      <w:r w:rsidRPr="00E04859">
        <w:rPr>
          <w:spacing w:val="43"/>
          <w:lang w:val="en-US"/>
        </w:rPr>
        <w:t>For citation:</w:t>
      </w:r>
      <w:r w:rsidRPr="00E04859">
        <w:rPr>
          <w:lang w:val="en-US"/>
        </w:rPr>
        <w:t xml:space="preserve"> </w:t>
      </w:r>
      <w:proofErr w:type="spellStart"/>
      <w:r w:rsidRPr="00E04859">
        <w:rPr>
          <w:spacing w:val="-2"/>
          <w:lang w:val="en-US"/>
        </w:rPr>
        <w:t>Zherdeva</w:t>
      </w:r>
      <w:proofErr w:type="spellEnd"/>
      <w:r w:rsidRPr="00E04859">
        <w:rPr>
          <w:spacing w:val="-2"/>
          <w:lang w:val="en-US"/>
        </w:rPr>
        <w:t xml:space="preserve"> O. V., </w:t>
      </w:r>
      <w:proofErr w:type="spellStart"/>
      <w:r w:rsidRPr="00E04859">
        <w:rPr>
          <w:spacing w:val="-2"/>
          <w:lang w:val="en-US"/>
        </w:rPr>
        <w:t>Ananko</w:t>
      </w:r>
      <w:proofErr w:type="spellEnd"/>
      <w:r w:rsidRPr="00E04859">
        <w:rPr>
          <w:spacing w:val="-2"/>
          <w:lang w:val="en-US"/>
        </w:rPr>
        <w:t xml:space="preserve"> N. N., Petersons A. D., </w:t>
      </w:r>
      <w:proofErr w:type="spellStart"/>
      <w:r w:rsidRPr="00E04859">
        <w:rPr>
          <w:spacing w:val="-2"/>
          <w:lang w:val="en-US"/>
        </w:rPr>
        <w:t>Kazankov</w:t>
      </w:r>
      <w:proofErr w:type="spellEnd"/>
      <w:r w:rsidRPr="00E04859">
        <w:rPr>
          <w:spacing w:val="-2"/>
          <w:lang w:val="en-US"/>
        </w:rPr>
        <w:t xml:space="preserve"> K. A. </w:t>
      </w:r>
      <w:proofErr w:type="gramStart"/>
      <w:r w:rsidRPr="00E04859">
        <w:rPr>
          <w:spacing w:val="-2"/>
          <w:lang w:val="en-US"/>
        </w:rPr>
        <w:t>The impact of IFRS on the quality of financial information in the digital economy.</w:t>
      </w:r>
      <w:proofErr w:type="gramEnd"/>
      <w:r w:rsidRPr="00E04859">
        <w:rPr>
          <w:i/>
          <w:iCs/>
          <w:spacing w:val="-2"/>
          <w:lang w:val="en-US"/>
        </w:rPr>
        <w:t xml:space="preserve"> Innovative economy: information, analysis, prognoses, </w:t>
      </w:r>
      <w:r w:rsidRPr="00E04859">
        <w:rPr>
          <w:spacing w:val="-2"/>
          <w:lang w:val="en-US"/>
        </w:rPr>
        <w:t>2024, no. 6, pp. 186–195. https://doi.org/10.47576/2949-1894.2024.6.6.026.</w:t>
      </w:r>
    </w:p>
    <w:p w:rsidR="00E04859" w:rsidRPr="00E04859" w:rsidRDefault="00E04859" w:rsidP="00E04859">
      <w:pPr>
        <w:pStyle w:val="a3"/>
        <w:rPr>
          <w:lang w:val="ru-RU"/>
        </w:rPr>
      </w:pPr>
      <w:r w:rsidRPr="00E04859">
        <w:rPr>
          <w:lang w:val="ru-RU"/>
        </w:rPr>
        <w:t>Научная статья</w:t>
      </w:r>
    </w:p>
    <w:p w:rsidR="00E04859" w:rsidRPr="00E04859" w:rsidRDefault="00E04859" w:rsidP="00E04859">
      <w:pPr>
        <w:pStyle w:val="a4"/>
        <w:rPr>
          <w:lang w:val="ru-RU"/>
        </w:rPr>
      </w:pPr>
      <w:r w:rsidRPr="00E04859">
        <w:rPr>
          <w:lang w:val="ru-RU"/>
        </w:rPr>
        <w:t>УДК 336</w:t>
      </w:r>
    </w:p>
    <w:p w:rsidR="00E04859" w:rsidRPr="00E04859" w:rsidRDefault="00E04859" w:rsidP="00E04859">
      <w:pPr>
        <w:pStyle w:val="doi"/>
        <w:rPr>
          <w:lang w:val="ru-RU"/>
        </w:rPr>
      </w:pPr>
      <w:proofErr w:type="spellStart"/>
      <w:proofErr w:type="gramStart"/>
      <w:r>
        <w:t>doi</w:t>
      </w:r>
      <w:proofErr w:type="spellEnd"/>
      <w:proofErr w:type="gramEnd"/>
      <w:r w:rsidRPr="00E04859">
        <w:rPr>
          <w:lang w:val="ru-RU"/>
        </w:rPr>
        <w:t>: 10.47576/2949-1894.2024.6.6.027</w:t>
      </w:r>
    </w:p>
    <w:p w:rsidR="00E04859" w:rsidRDefault="00E04859" w:rsidP="00E04859">
      <w:pPr>
        <w:pStyle w:val="a5"/>
      </w:pPr>
      <w:r>
        <w:t>Кредиты и финансирование: как получить поддержку для личного подсобного хозяйства</w:t>
      </w:r>
    </w:p>
    <w:p w:rsidR="00E04859" w:rsidRDefault="00E04859" w:rsidP="00E04859">
      <w:pPr>
        <w:pStyle w:val="a6"/>
      </w:pPr>
      <w:proofErr w:type="spellStart"/>
      <w:r>
        <w:t>Лайпанова</w:t>
      </w:r>
      <w:proofErr w:type="spellEnd"/>
      <w:r>
        <w:t xml:space="preserve"> </w:t>
      </w:r>
      <w:proofErr w:type="spellStart"/>
      <w:r>
        <w:t>Зульфия</w:t>
      </w:r>
      <w:proofErr w:type="spellEnd"/>
      <w:r>
        <w:t xml:space="preserve"> </w:t>
      </w:r>
      <w:proofErr w:type="spellStart"/>
      <w:r>
        <w:t>Мудалиповна</w:t>
      </w:r>
      <w:proofErr w:type="spellEnd"/>
      <w:r>
        <w:t xml:space="preserve"> </w:t>
      </w:r>
    </w:p>
    <w:p w:rsidR="00E04859" w:rsidRDefault="00E04859" w:rsidP="00E04859">
      <w:pPr>
        <w:pStyle w:val="a7"/>
      </w:pPr>
      <w:r>
        <w:t>Северо-Кавказская государственная академия, Черкесск, Россия</w:t>
      </w:r>
    </w:p>
    <w:p w:rsidR="00E04859" w:rsidRDefault="00E04859" w:rsidP="00E04859">
      <w:pPr>
        <w:pStyle w:val="a6"/>
      </w:pPr>
      <w:proofErr w:type="spellStart"/>
      <w:r>
        <w:t>Халкечев</w:t>
      </w:r>
      <w:proofErr w:type="spellEnd"/>
      <w:r>
        <w:t xml:space="preserve"> Расул Германович </w:t>
      </w:r>
    </w:p>
    <w:p w:rsidR="00E04859" w:rsidRDefault="00E04859" w:rsidP="00E04859">
      <w:pPr>
        <w:pStyle w:val="a7"/>
      </w:pPr>
      <w:r>
        <w:t>Северо-Кавказская государственная академия, Черкесск, Россия</w:t>
      </w:r>
    </w:p>
    <w:p w:rsidR="00E04859" w:rsidRDefault="00E04859" w:rsidP="00E04859">
      <w:pPr>
        <w:pStyle w:val="a8"/>
      </w:pPr>
      <w:r>
        <w:rPr>
          <w:spacing w:val="43"/>
        </w:rPr>
        <w:t>Аннотация</w:t>
      </w:r>
      <w:r>
        <w:t xml:space="preserve">. В статье рассматриваются ключевые аспекты доступа к финансовым ресурсам для владельцев личных подсобных хозяйств. В условиях растущей потребности в устойчивом и высококачественном производстве пищи правильно организованное финансирование становится важным элементом развития сельского хозяйства. Рассматриваются различные виды финансовой поддержки, включая банковские кредиты, гранты и субсидии, а также инвестиционные программы. Подробно описывается процесс подготовки к получению финансирования: составление бизнес-плана, ведение финансовой отчетности и оценка рисков. Отдельное внимание уделяется выбору кредитора и продукта, а также пошаговому процессу получения кредита, включая необходимые </w:t>
      </w:r>
      <w:r>
        <w:lastRenderedPageBreak/>
        <w:t xml:space="preserve">документы и взаимодействие с кредитными организациями. Обсуждаются варианты погашения кредита и методы управления долгами, предлагаются рекомендации и ресурсы, которые помогут владельцам личных подсобных хозяйств эффективно находить и привлекать финансовые средства для развития их хозяйств. </w:t>
      </w:r>
    </w:p>
    <w:p w:rsidR="00E04859" w:rsidRDefault="00E04859" w:rsidP="00E04859">
      <w:pPr>
        <w:pStyle w:val="a8"/>
      </w:pPr>
      <w:proofErr w:type="gramStart"/>
      <w:r>
        <w:rPr>
          <w:spacing w:val="43"/>
        </w:rPr>
        <w:t>Ключевые слова</w:t>
      </w:r>
      <w:r>
        <w:t>: финансирование; личное подсобное хозяйство; гранты; бизнес-план; сельское хозяйство; инвестиции; банковские кредиты; финансовая поддержка; финансовая отчетность; частные домохозяйства.</w:t>
      </w:r>
      <w:proofErr w:type="gramEnd"/>
    </w:p>
    <w:p w:rsidR="00E04859" w:rsidRDefault="00E04859" w:rsidP="00E04859">
      <w:pPr>
        <w:pStyle w:val="a9"/>
      </w:pPr>
      <w:r>
        <w:rPr>
          <w:spacing w:val="43"/>
        </w:rPr>
        <w:t>Для цитирования</w:t>
      </w:r>
      <w:r>
        <w:t xml:space="preserve">: </w:t>
      </w:r>
      <w:proofErr w:type="spellStart"/>
      <w:r>
        <w:t>Лайпанова</w:t>
      </w:r>
      <w:proofErr w:type="spellEnd"/>
      <w:r>
        <w:t xml:space="preserve"> З. М., </w:t>
      </w:r>
      <w:proofErr w:type="spellStart"/>
      <w:r>
        <w:t>Халкечев</w:t>
      </w:r>
      <w:proofErr w:type="spellEnd"/>
      <w:r>
        <w:t xml:space="preserve"> Р. Г. Кредиты и финансирование: как получить поддержку для личного подсобного хозяйства // Инновационная экономика: информация, аналитика, прогнозы. – 2024. – № 6. – С. 196–202. https://doi.org/10.47576/2949-1894.2024.6.6.027.</w:t>
      </w:r>
    </w:p>
    <w:p w:rsidR="00E04859" w:rsidRDefault="00E04859" w:rsidP="00E04859">
      <w:pPr>
        <w:pStyle w:val="original"/>
      </w:pPr>
      <w:r>
        <w:t>Original article</w:t>
      </w:r>
    </w:p>
    <w:p w:rsidR="00E04859" w:rsidRPr="00E04859" w:rsidRDefault="00E04859" w:rsidP="00E04859">
      <w:pPr>
        <w:pStyle w:val="aa"/>
        <w:rPr>
          <w:lang w:val="en-US"/>
        </w:rPr>
      </w:pPr>
      <w:r w:rsidRPr="00E04859">
        <w:rPr>
          <w:lang w:val="en-US"/>
        </w:rPr>
        <w:t>Loans and financing: how to get support for a personal subsidiary farm</w:t>
      </w:r>
    </w:p>
    <w:p w:rsidR="00E04859" w:rsidRPr="00E04859" w:rsidRDefault="00E04859" w:rsidP="00E04859">
      <w:pPr>
        <w:pStyle w:val="ab"/>
        <w:rPr>
          <w:lang w:val="en-US"/>
        </w:rPr>
      </w:pPr>
      <w:proofErr w:type="spellStart"/>
      <w:r w:rsidRPr="00E04859">
        <w:rPr>
          <w:lang w:val="en-US"/>
        </w:rPr>
        <w:t>Laipanova</w:t>
      </w:r>
      <w:proofErr w:type="spellEnd"/>
      <w:r w:rsidRPr="00E04859">
        <w:rPr>
          <w:lang w:val="en-US"/>
        </w:rPr>
        <w:t xml:space="preserve"> </w:t>
      </w:r>
      <w:proofErr w:type="spellStart"/>
      <w:r w:rsidRPr="00E04859">
        <w:rPr>
          <w:lang w:val="en-US"/>
        </w:rPr>
        <w:t>Zulfiya</w:t>
      </w:r>
      <w:proofErr w:type="spellEnd"/>
      <w:r w:rsidRPr="00E04859">
        <w:rPr>
          <w:lang w:val="en-US"/>
        </w:rPr>
        <w:t xml:space="preserve"> M. </w:t>
      </w:r>
    </w:p>
    <w:p w:rsidR="00E04859" w:rsidRPr="00E04859" w:rsidRDefault="00E04859" w:rsidP="00E04859">
      <w:pPr>
        <w:pStyle w:val="ac"/>
        <w:rPr>
          <w:lang w:val="en-US"/>
        </w:rPr>
      </w:pPr>
      <w:r w:rsidRPr="00E04859">
        <w:rPr>
          <w:lang w:val="en-US"/>
        </w:rPr>
        <w:t xml:space="preserve">North Caucasus State Academy, Cherkessk, Russia </w:t>
      </w:r>
    </w:p>
    <w:p w:rsidR="00E04859" w:rsidRPr="00E04859" w:rsidRDefault="00E04859" w:rsidP="00E04859">
      <w:pPr>
        <w:pStyle w:val="ab"/>
        <w:rPr>
          <w:lang w:val="en-US"/>
        </w:rPr>
      </w:pPr>
      <w:proofErr w:type="spellStart"/>
      <w:r w:rsidRPr="00E04859">
        <w:rPr>
          <w:lang w:val="en-US"/>
        </w:rPr>
        <w:t>Khalkechev</w:t>
      </w:r>
      <w:proofErr w:type="spellEnd"/>
      <w:r w:rsidRPr="00E04859">
        <w:rPr>
          <w:lang w:val="en-US"/>
        </w:rPr>
        <w:t xml:space="preserve"> </w:t>
      </w:r>
      <w:proofErr w:type="spellStart"/>
      <w:r w:rsidRPr="00E04859">
        <w:rPr>
          <w:lang w:val="en-US"/>
        </w:rPr>
        <w:t>Rasul</w:t>
      </w:r>
      <w:proofErr w:type="spellEnd"/>
      <w:r w:rsidRPr="00E04859">
        <w:rPr>
          <w:lang w:val="en-US"/>
        </w:rPr>
        <w:t xml:space="preserve"> G.</w:t>
      </w:r>
    </w:p>
    <w:p w:rsidR="00E04859" w:rsidRPr="00E04859" w:rsidRDefault="00E04859" w:rsidP="00E04859">
      <w:pPr>
        <w:pStyle w:val="ac"/>
        <w:rPr>
          <w:lang w:val="en-US"/>
        </w:rPr>
      </w:pPr>
      <w:r w:rsidRPr="00E04859">
        <w:rPr>
          <w:lang w:val="en-US"/>
        </w:rPr>
        <w:t>North Caucasus State Academy, Cherkessk, Russia</w:t>
      </w:r>
    </w:p>
    <w:p w:rsidR="00E04859" w:rsidRPr="00E04859" w:rsidRDefault="00E04859" w:rsidP="00E04859">
      <w:pPr>
        <w:pStyle w:val="a8"/>
        <w:rPr>
          <w:lang w:val="en-US"/>
        </w:rPr>
      </w:pPr>
      <w:r w:rsidRPr="00E04859">
        <w:rPr>
          <w:spacing w:val="43"/>
          <w:lang w:val="en-US"/>
        </w:rPr>
        <w:t>Abstract</w:t>
      </w:r>
      <w:r w:rsidRPr="00E04859">
        <w:rPr>
          <w:lang w:val="en-US"/>
        </w:rPr>
        <w:t xml:space="preserve">. The article discusses the key aspects of access to financial resources for owners of private farms. In the context of the growing need for sustainable and high-quality food production, properly organized financing is becoming an important element of agricultural development. Various types of financial support are being considered, including bank loans, grants and subsidies, as well as investment programs. The preparation process for obtaining financing is described in detail: preparation of a business plan, financial reporting and risk assessment. Special attention is paid to the choice of the lender and the product, as well as the step-by-step process of obtaining a loan, including the necessary documents and interaction with credit institutions. Loan repayment options and debt management methods are discussed, recommendations and resources are offered that will help owners of personal subsidiary farms effectively find and attract financial resources for the development of their farms. </w:t>
      </w:r>
    </w:p>
    <w:p w:rsidR="00E04859" w:rsidRPr="00E04859" w:rsidRDefault="00E04859" w:rsidP="00E04859">
      <w:pPr>
        <w:pStyle w:val="a8"/>
        <w:rPr>
          <w:lang w:val="en-US"/>
        </w:rPr>
      </w:pPr>
      <w:r w:rsidRPr="00E04859">
        <w:rPr>
          <w:spacing w:val="43"/>
          <w:lang w:val="en-US"/>
        </w:rPr>
        <w:t>Keywords</w:t>
      </w:r>
      <w:r w:rsidRPr="00E04859">
        <w:rPr>
          <w:lang w:val="en-US"/>
        </w:rPr>
        <w:t>: financing; personal subsidiary farming; grants; business plan; agriculture; investments; bank loans; financial support; financial reporting; private households.</w:t>
      </w:r>
    </w:p>
    <w:p w:rsidR="00E04859" w:rsidRPr="00E04859" w:rsidRDefault="00E04859" w:rsidP="00E04859">
      <w:pPr>
        <w:pStyle w:val="forcitation"/>
        <w:rPr>
          <w:lang w:val="en-US"/>
        </w:rPr>
      </w:pPr>
      <w:r w:rsidRPr="00E04859">
        <w:rPr>
          <w:spacing w:val="43"/>
          <w:lang w:val="en-US"/>
        </w:rPr>
        <w:t>For citation:</w:t>
      </w:r>
      <w:r w:rsidRPr="00E04859">
        <w:rPr>
          <w:lang w:val="en-US"/>
        </w:rPr>
        <w:t xml:space="preserve"> </w:t>
      </w:r>
      <w:proofErr w:type="spellStart"/>
      <w:r w:rsidRPr="00E04859">
        <w:rPr>
          <w:lang w:val="en-US"/>
        </w:rPr>
        <w:t>Laipanova</w:t>
      </w:r>
      <w:proofErr w:type="spellEnd"/>
      <w:r w:rsidRPr="00E04859">
        <w:rPr>
          <w:lang w:val="en-US"/>
        </w:rPr>
        <w:t xml:space="preserve"> Z. M., </w:t>
      </w:r>
      <w:proofErr w:type="spellStart"/>
      <w:r w:rsidRPr="00E04859">
        <w:rPr>
          <w:lang w:val="en-US"/>
        </w:rPr>
        <w:t>Khalkechev</w:t>
      </w:r>
      <w:proofErr w:type="spellEnd"/>
      <w:r w:rsidRPr="00E04859">
        <w:rPr>
          <w:lang w:val="en-US"/>
        </w:rPr>
        <w:t xml:space="preserve"> R. G. Loans and financing: how to get support for a personal subsidiary farm. </w:t>
      </w:r>
      <w:r w:rsidRPr="00E04859">
        <w:rPr>
          <w:i/>
          <w:iCs/>
          <w:lang w:val="en-US"/>
        </w:rPr>
        <w:t xml:space="preserve">Innovative economy: information, analysis, prognoses, </w:t>
      </w:r>
      <w:r w:rsidRPr="00E04859">
        <w:rPr>
          <w:lang w:val="en-US"/>
        </w:rPr>
        <w:t xml:space="preserve">2024, </w:t>
      </w:r>
      <w:r w:rsidRPr="00E04859">
        <w:rPr>
          <w:lang w:val="en-US"/>
        </w:rPr>
        <w:br/>
        <w:t>no. 6, pp. 196–202. https://doi.org/10.47576/2949-1894.2024.6.6.027.</w:t>
      </w:r>
    </w:p>
    <w:p w:rsidR="00E04859" w:rsidRPr="00E04859" w:rsidRDefault="00E04859" w:rsidP="00E04859">
      <w:pPr>
        <w:pStyle w:val="a3"/>
        <w:rPr>
          <w:lang w:val="ru-RU"/>
        </w:rPr>
      </w:pPr>
      <w:r w:rsidRPr="00E04859">
        <w:rPr>
          <w:lang w:val="ru-RU"/>
        </w:rPr>
        <w:t>Научная статья</w:t>
      </w:r>
    </w:p>
    <w:p w:rsidR="00E04859" w:rsidRPr="00E04859" w:rsidRDefault="00E04859" w:rsidP="00E04859">
      <w:pPr>
        <w:pStyle w:val="a4"/>
        <w:rPr>
          <w:lang w:val="ru-RU"/>
        </w:rPr>
      </w:pPr>
      <w:r w:rsidRPr="00E04859">
        <w:rPr>
          <w:lang w:val="ru-RU"/>
        </w:rPr>
        <w:t>УДК 336:004</w:t>
      </w:r>
    </w:p>
    <w:p w:rsidR="00E04859" w:rsidRPr="00E04859" w:rsidRDefault="00E04859" w:rsidP="00E04859">
      <w:pPr>
        <w:pStyle w:val="doi"/>
        <w:rPr>
          <w:lang w:val="ru-RU"/>
        </w:rPr>
      </w:pPr>
      <w:proofErr w:type="spellStart"/>
      <w:proofErr w:type="gramStart"/>
      <w:r>
        <w:t>doi</w:t>
      </w:r>
      <w:proofErr w:type="spellEnd"/>
      <w:proofErr w:type="gramEnd"/>
      <w:r w:rsidRPr="00E04859">
        <w:rPr>
          <w:lang w:val="ru-RU"/>
        </w:rPr>
        <w:t>: 10.47576/2949-1894.2024.6.6.028</w:t>
      </w:r>
    </w:p>
    <w:p w:rsidR="00E04859" w:rsidRDefault="00E04859" w:rsidP="00E04859">
      <w:pPr>
        <w:pStyle w:val="a5"/>
      </w:pPr>
      <w:r>
        <w:t>Цифровая ипотека в Российской Федерации</w:t>
      </w:r>
    </w:p>
    <w:p w:rsidR="00E04859" w:rsidRDefault="00E04859" w:rsidP="00E04859">
      <w:pPr>
        <w:pStyle w:val="a6"/>
      </w:pPr>
      <w:r>
        <w:t xml:space="preserve">Ковалева Ю. Н. </w:t>
      </w:r>
    </w:p>
    <w:p w:rsidR="00E04859" w:rsidRDefault="00E04859" w:rsidP="00E04859">
      <w:pPr>
        <w:pStyle w:val="a7"/>
      </w:pPr>
      <w:r>
        <w:t xml:space="preserve">Донецкая академия управления и государственной службы, Донецк, Россия </w:t>
      </w:r>
    </w:p>
    <w:p w:rsidR="00E04859" w:rsidRDefault="00E04859" w:rsidP="00E04859">
      <w:pPr>
        <w:pStyle w:val="a6"/>
      </w:pPr>
      <w:r>
        <w:t xml:space="preserve">Кравцова И. В. </w:t>
      </w:r>
    </w:p>
    <w:p w:rsidR="00E04859" w:rsidRDefault="00E04859" w:rsidP="00E04859">
      <w:pPr>
        <w:pStyle w:val="a7"/>
      </w:pPr>
      <w:r>
        <w:t xml:space="preserve">Донецкая академия управления и государственной службы, Донецк, Россия </w:t>
      </w:r>
    </w:p>
    <w:p w:rsidR="00E04859" w:rsidRDefault="00E04859" w:rsidP="00E04859">
      <w:pPr>
        <w:pStyle w:val="a8"/>
      </w:pPr>
      <w:r>
        <w:rPr>
          <w:spacing w:val="43"/>
        </w:rPr>
        <w:t>Аннотация</w:t>
      </w:r>
      <w:r>
        <w:t>. В статье рассмотрены преимущества внедрения цифровой ипотеки, изучены объемы и динамика выданных ипотечных кредитов, обозначены перспективы внедрения современных технологий в процесс оформления ипотечных кредитов.</w:t>
      </w:r>
    </w:p>
    <w:p w:rsidR="00E04859" w:rsidRDefault="00E04859" w:rsidP="00E04859">
      <w:pPr>
        <w:pStyle w:val="a8"/>
      </w:pPr>
      <w:r>
        <w:rPr>
          <w:spacing w:val="43"/>
        </w:rPr>
        <w:lastRenderedPageBreak/>
        <w:t>Ключевые слова</w:t>
      </w:r>
      <w:r>
        <w:t>: цифровизация; цифровая ипотека; индивидуальное жилищное строительство (ИЖС); ипотечные кредиты; сделки с недвижимостью; ипотечный рынок.</w:t>
      </w:r>
    </w:p>
    <w:p w:rsidR="00E04859" w:rsidRDefault="00E04859" w:rsidP="00E04859">
      <w:pPr>
        <w:pStyle w:val="a9"/>
      </w:pPr>
      <w:r>
        <w:rPr>
          <w:spacing w:val="43"/>
        </w:rPr>
        <w:t>Для цитирования:</w:t>
      </w:r>
      <w:r>
        <w:t xml:space="preserve"> Ковалева Ю. Н., Кравцова И. В. Цифровая ипотека в Российской Федерации // Инновационная экономика: информация, аналитика, прогнозы. – 2024. – </w:t>
      </w:r>
      <w:r>
        <w:br/>
        <w:t>№ 6. – С. 203–210. https://doi.org/10.47576/2949-1894.2024.6.6.028.</w:t>
      </w:r>
    </w:p>
    <w:p w:rsidR="00E04859" w:rsidRDefault="00E04859" w:rsidP="00E04859">
      <w:pPr>
        <w:pStyle w:val="original"/>
      </w:pPr>
      <w:r>
        <w:t>Original article</w:t>
      </w:r>
    </w:p>
    <w:p w:rsidR="00E04859" w:rsidRPr="00E04859" w:rsidRDefault="00E04859" w:rsidP="00E04859">
      <w:pPr>
        <w:pStyle w:val="aa"/>
        <w:rPr>
          <w:lang w:val="en-US"/>
        </w:rPr>
      </w:pPr>
      <w:r w:rsidRPr="00E04859">
        <w:rPr>
          <w:lang w:val="en-US"/>
        </w:rPr>
        <w:t>Digital mortgage in Russian Federation</w:t>
      </w:r>
    </w:p>
    <w:p w:rsidR="00E04859" w:rsidRPr="00E04859" w:rsidRDefault="00E04859" w:rsidP="00E04859">
      <w:pPr>
        <w:pStyle w:val="ab"/>
        <w:rPr>
          <w:lang w:val="en-US"/>
        </w:rPr>
      </w:pPr>
      <w:proofErr w:type="spellStart"/>
      <w:r w:rsidRPr="00E04859">
        <w:rPr>
          <w:lang w:val="en-US"/>
        </w:rPr>
        <w:t>Kovaleva</w:t>
      </w:r>
      <w:proofErr w:type="spellEnd"/>
      <w:r w:rsidRPr="00E04859">
        <w:rPr>
          <w:lang w:val="en-US"/>
        </w:rPr>
        <w:t xml:space="preserve"> Yu. N. </w:t>
      </w:r>
    </w:p>
    <w:p w:rsidR="00E04859" w:rsidRPr="00E04859" w:rsidRDefault="00E04859" w:rsidP="00E04859">
      <w:pPr>
        <w:pStyle w:val="ac"/>
        <w:rPr>
          <w:lang w:val="en-US"/>
        </w:rPr>
      </w:pPr>
      <w:r w:rsidRPr="00E04859">
        <w:rPr>
          <w:lang w:val="en-US"/>
        </w:rPr>
        <w:t xml:space="preserve">Donetsk Academy of Management and Public Administration, Donetsk, Russia </w:t>
      </w:r>
    </w:p>
    <w:p w:rsidR="00E04859" w:rsidRPr="00E04859" w:rsidRDefault="00E04859" w:rsidP="00E04859">
      <w:pPr>
        <w:pStyle w:val="ab"/>
        <w:rPr>
          <w:lang w:val="en-US"/>
        </w:rPr>
      </w:pPr>
      <w:proofErr w:type="spellStart"/>
      <w:r w:rsidRPr="00E04859">
        <w:rPr>
          <w:lang w:val="en-US"/>
        </w:rPr>
        <w:t>Kravtsova</w:t>
      </w:r>
      <w:proofErr w:type="spellEnd"/>
      <w:r w:rsidRPr="00E04859">
        <w:rPr>
          <w:lang w:val="en-US"/>
        </w:rPr>
        <w:t xml:space="preserve"> I. V. </w:t>
      </w:r>
    </w:p>
    <w:p w:rsidR="00E04859" w:rsidRPr="00E04859" w:rsidRDefault="00E04859" w:rsidP="00E04859">
      <w:pPr>
        <w:pStyle w:val="ac"/>
        <w:rPr>
          <w:lang w:val="en-US"/>
        </w:rPr>
      </w:pPr>
      <w:r w:rsidRPr="00E04859">
        <w:rPr>
          <w:lang w:val="en-US"/>
        </w:rPr>
        <w:t>Donetsk Academy of Management and Public Administration, Donetsk, Russia</w:t>
      </w:r>
    </w:p>
    <w:p w:rsidR="00E04859" w:rsidRPr="00E04859" w:rsidRDefault="00E04859" w:rsidP="00E04859">
      <w:pPr>
        <w:pStyle w:val="a8"/>
        <w:rPr>
          <w:lang w:val="en-US"/>
        </w:rPr>
      </w:pPr>
      <w:r w:rsidRPr="00E04859">
        <w:rPr>
          <w:spacing w:val="43"/>
          <w:lang w:val="en-US"/>
        </w:rPr>
        <w:t>Abstract</w:t>
      </w:r>
      <w:r w:rsidRPr="00E04859">
        <w:rPr>
          <w:lang w:val="en-US"/>
        </w:rPr>
        <w:t>. The article examines the advantages of introducing digital mortgages, examines the volume and dynamics of mortgage loans issued, and outlines the prospects for the introduction of modern technologies in the mortgage loan processing process.</w:t>
      </w:r>
    </w:p>
    <w:p w:rsidR="00E04859" w:rsidRPr="00E04859" w:rsidRDefault="00E04859" w:rsidP="00E04859">
      <w:pPr>
        <w:pStyle w:val="a8"/>
        <w:rPr>
          <w:lang w:val="en-US"/>
        </w:rPr>
      </w:pPr>
      <w:r w:rsidRPr="00E04859">
        <w:rPr>
          <w:spacing w:val="43"/>
          <w:lang w:val="en-US"/>
        </w:rPr>
        <w:t>Keywords</w:t>
      </w:r>
      <w:r w:rsidRPr="00E04859">
        <w:rPr>
          <w:lang w:val="en-US"/>
        </w:rPr>
        <w:t>: digitalization; digital mortgage; individual housing construction (IHS); mortgage loans; real estate transactions; mortgage market.</w:t>
      </w:r>
    </w:p>
    <w:p w:rsidR="00E04859" w:rsidRPr="00E04859" w:rsidRDefault="00E04859" w:rsidP="00E04859">
      <w:pPr>
        <w:pStyle w:val="forcitation"/>
        <w:rPr>
          <w:lang w:val="en-US"/>
        </w:rPr>
      </w:pPr>
      <w:r w:rsidRPr="00E04859">
        <w:rPr>
          <w:spacing w:val="43"/>
          <w:lang w:val="en-US"/>
        </w:rPr>
        <w:t>For citation</w:t>
      </w:r>
      <w:r w:rsidRPr="00E04859">
        <w:rPr>
          <w:lang w:val="en-US"/>
        </w:rPr>
        <w:t xml:space="preserve">: </w:t>
      </w:r>
      <w:proofErr w:type="spellStart"/>
      <w:r w:rsidRPr="00E04859">
        <w:rPr>
          <w:lang w:val="en-US"/>
        </w:rPr>
        <w:t>Kovaleva</w:t>
      </w:r>
      <w:proofErr w:type="spellEnd"/>
      <w:r w:rsidRPr="00E04859">
        <w:rPr>
          <w:lang w:val="en-US"/>
        </w:rPr>
        <w:t xml:space="preserve"> Yu. </w:t>
      </w:r>
      <w:proofErr w:type="gramStart"/>
      <w:r w:rsidRPr="00E04859">
        <w:rPr>
          <w:lang w:val="en-US"/>
        </w:rPr>
        <w:t xml:space="preserve">N., </w:t>
      </w:r>
      <w:proofErr w:type="spellStart"/>
      <w:r w:rsidRPr="00E04859">
        <w:rPr>
          <w:lang w:val="en-US"/>
        </w:rPr>
        <w:t>Kravtsova</w:t>
      </w:r>
      <w:proofErr w:type="spellEnd"/>
      <w:r w:rsidRPr="00E04859">
        <w:rPr>
          <w:lang w:val="en-US"/>
        </w:rPr>
        <w:t xml:space="preserve"> I. V. Digital mortgage in Russian Federation.</w:t>
      </w:r>
      <w:proofErr w:type="gramEnd"/>
      <w:r w:rsidRPr="00E04859">
        <w:rPr>
          <w:lang w:val="en-US"/>
        </w:rPr>
        <w:t xml:space="preserve"> </w:t>
      </w:r>
      <w:r w:rsidRPr="00E04859">
        <w:rPr>
          <w:i/>
          <w:iCs/>
          <w:lang w:val="en-US"/>
        </w:rPr>
        <w:t xml:space="preserve">Innovative economy: information, analysis, prognoses, </w:t>
      </w:r>
      <w:r w:rsidRPr="00E04859">
        <w:rPr>
          <w:lang w:val="en-US"/>
        </w:rPr>
        <w:t>2024, no. 6, pp. 203–210. https://doi.org/10.47576/2949-1894.2024.6.6.028.</w:t>
      </w:r>
    </w:p>
    <w:p w:rsidR="00D1260A" w:rsidRPr="00D1260A" w:rsidRDefault="00D1260A" w:rsidP="00D1260A">
      <w:pPr>
        <w:pStyle w:val="a3"/>
        <w:rPr>
          <w:lang w:val="ru-RU"/>
        </w:rPr>
      </w:pPr>
      <w:r w:rsidRPr="00D1260A">
        <w:rPr>
          <w:lang w:val="ru-RU"/>
        </w:rPr>
        <w:t>Научная статья</w:t>
      </w:r>
    </w:p>
    <w:p w:rsidR="00D1260A" w:rsidRPr="00D1260A" w:rsidRDefault="00D1260A" w:rsidP="00D1260A">
      <w:pPr>
        <w:pStyle w:val="a4"/>
        <w:rPr>
          <w:lang w:val="ru-RU"/>
        </w:rPr>
      </w:pPr>
      <w:r w:rsidRPr="00D1260A">
        <w:rPr>
          <w:lang w:val="ru-RU"/>
        </w:rPr>
        <w:t>УДК 338</w:t>
      </w:r>
    </w:p>
    <w:p w:rsidR="00D1260A" w:rsidRPr="00D1260A" w:rsidRDefault="00D1260A" w:rsidP="00D1260A">
      <w:pPr>
        <w:pStyle w:val="doi"/>
        <w:rPr>
          <w:lang w:val="ru-RU"/>
        </w:rPr>
      </w:pPr>
      <w:proofErr w:type="spellStart"/>
      <w:proofErr w:type="gramStart"/>
      <w:r>
        <w:t>doi</w:t>
      </w:r>
      <w:proofErr w:type="spellEnd"/>
      <w:proofErr w:type="gramEnd"/>
      <w:r w:rsidRPr="00D1260A">
        <w:rPr>
          <w:lang w:val="ru-RU"/>
        </w:rPr>
        <w:t>: 10.47576/2949-1894.2024.6.6.029</w:t>
      </w:r>
    </w:p>
    <w:p w:rsidR="00D1260A" w:rsidRDefault="00D1260A" w:rsidP="00D1260A">
      <w:pPr>
        <w:pStyle w:val="a5"/>
      </w:pPr>
      <w:r>
        <w:t xml:space="preserve">Модель интегрированного производственного планирования </w:t>
      </w:r>
      <w:r>
        <w:br/>
        <w:t>на буровом предприятии</w:t>
      </w:r>
    </w:p>
    <w:p w:rsidR="00D1260A" w:rsidRDefault="00D1260A" w:rsidP="00D1260A">
      <w:pPr>
        <w:pStyle w:val="a6"/>
      </w:pPr>
      <w:proofErr w:type="spellStart"/>
      <w:r>
        <w:t>Кустова</w:t>
      </w:r>
      <w:proofErr w:type="spellEnd"/>
      <w:r>
        <w:t xml:space="preserve"> Дарья Андреевна</w:t>
      </w:r>
    </w:p>
    <w:p w:rsidR="00D1260A" w:rsidRDefault="00D1260A" w:rsidP="00D1260A">
      <w:pPr>
        <w:pStyle w:val="a7"/>
      </w:pPr>
      <w:r>
        <w:t>Пермский национальный исследовательский политехнический университет, Пермь, Россия</w:t>
      </w:r>
    </w:p>
    <w:p w:rsidR="00D1260A" w:rsidRDefault="00D1260A" w:rsidP="00D1260A">
      <w:pPr>
        <w:pStyle w:val="a8"/>
      </w:pPr>
      <w:r>
        <w:rPr>
          <w:spacing w:val="43"/>
        </w:rPr>
        <w:t>Аннотация</w:t>
      </w:r>
      <w:r>
        <w:t>. В статье представлена модель интегрированного производственного планирования для бурового предприятия, направленная на оптимизацию процессов планирования, контроля и управления ресурсами. Рассматриваются ключевые аспекты, включая анализ имеющихся методик интегрированного планирования, выявление узких мест и определение факторов, влияющих на эффективность производственной деятельности. Приведены примеры внедрения интегрированных систем планирования, демонстрирующие положительное влияние на производительность, снижение затрат и улучшение качества обслуживания. Подчеркивается важность использования современных информационных технологий и подходов к планированию для повышения конкурентоспособности бурового предприятия в условиях изменяющегося рынка.</w:t>
      </w:r>
    </w:p>
    <w:p w:rsidR="00D1260A" w:rsidRDefault="00D1260A" w:rsidP="00D1260A">
      <w:pPr>
        <w:pStyle w:val="a8"/>
      </w:pPr>
      <w:r>
        <w:rPr>
          <w:spacing w:val="43"/>
        </w:rPr>
        <w:t>Ключевые слова:</w:t>
      </w:r>
      <w:r>
        <w:t xml:space="preserve"> производственное планирование; </w:t>
      </w:r>
      <w:proofErr w:type="gramStart"/>
      <w:r>
        <w:t>методические подходы</w:t>
      </w:r>
      <w:proofErr w:type="gramEnd"/>
      <w:r>
        <w:t>; модель планирования; управление; буровое предприятие.</w:t>
      </w:r>
    </w:p>
    <w:p w:rsidR="00D1260A" w:rsidRDefault="00D1260A" w:rsidP="00D1260A">
      <w:pPr>
        <w:pStyle w:val="a9"/>
      </w:pPr>
      <w:r>
        <w:rPr>
          <w:spacing w:val="43"/>
        </w:rPr>
        <w:t>Для цитирования</w:t>
      </w:r>
      <w:r>
        <w:t xml:space="preserve">: </w:t>
      </w:r>
      <w:proofErr w:type="spellStart"/>
      <w:r>
        <w:t>Кустова</w:t>
      </w:r>
      <w:proofErr w:type="spellEnd"/>
      <w:r>
        <w:t xml:space="preserve"> Д. А. Модель интегрированного производственного планирования на буровом предприятии // Инновационная экономика: информация, аналитика, прогнозы. – 2024. – № 6. – С. 211–221. https://doi.org/10.47576/2949-1894.2024.6.6.029.</w:t>
      </w:r>
    </w:p>
    <w:p w:rsidR="00D1260A" w:rsidRDefault="00D1260A" w:rsidP="00D1260A">
      <w:pPr>
        <w:pStyle w:val="original"/>
      </w:pPr>
      <w:r>
        <w:lastRenderedPageBreak/>
        <w:t>Original article</w:t>
      </w:r>
    </w:p>
    <w:p w:rsidR="00D1260A" w:rsidRPr="00D1260A" w:rsidRDefault="00D1260A" w:rsidP="00D1260A">
      <w:pPr>
        <w:pStyle w:val="aa"/>
        <w:rPr>
          <w:lang w:val="en-US"/>
        </w:rPr>
      </w:pPr>
      <w:r w:rsidRPr="00D1260A">
        <w:rPr>
          <w:lang w:val="en-US"/>
        </w:rPr>
        <w:t xml:space="preserve">Integrated production planning model </w:t>
      </w:r>
      <w:r w:rsidRPr="00D1260A">
        <w:rPr>
          <w:lang w:val="en-US"/>
        </w:rPr>
        <w:br/>
        <w:t>at a drilling enterprise</w:t>
      </w:r>
    </w:p>
    <w:p w:rsidR="00D1260A" w:rsidRPr="00D1260A" w:rsidRDefault="00D1260A" w:rsidP="00D1260A">
      <w:pPr>
        <w:pStyle w:val="ab"/>
        <w:rPr>
          <w:lang w:val="en-US"/>
        </w:rPr>
      </w:pPr>
      <w:proofErr w:type="spellStart"/>
      <w:proofErr w:type="gramStart"/>
      <w:r w:rsidRPr="00D1260A">
        <w:rPr>
          <w:lang w:val="en-US"/>
        </w:rPr>
        <w:t>Kustova</w:t>
      </w:r>
      <w:proofErr w:type="spellEnd"/>
      <w:r w:rsidRPr="00D1260A">
        <w:rPr>
          <w:lang w:val="en-US"/>
        </w:rPr>
        <w:t xml:space="preserve"> Darya A.</w:t>
      </w:r>
      <w:proofErr w:type="gramEnd"/>
    </w:p>
    <w:p w:rsidR="00D1260A" w:rsidRPr="00D1260A" w:rsidRDefault="00D1260A" w:rsidP="00D1260A">
      <w:pPr>
        <w:pStyle w:val="ac"/>
        <w:rPr>
          <w:lang w:val="en-US"/>
        </w:rPr>
      </w:pPr>
      <w:r w:rsidRPr="00D1260A">
        <w:rPr>
          <w:lang w:val="en-US"/>
        </w:rPr>
        <w:t>Perm National Research Polytechnic University, Perm, Russia</w:t>
      </w:r>
    </w:p>
    <w:p w:rsidR="00D1260A" w:rsidRPr="00D1260A" w:rsidRDefault="00D1260A" w:rsidP="00D1260A">
      <w:pPr>
        <w:pStyle w:val="a8"/>
        <w:rPr>
          <w:lang w:val="en-US"/>
        </w:rPr>
      </w:pPr>
      <w:r w:rsidRPr="00D1260A">
        <w:rPr>
          <w:spacing w:val="43"/>
          <w:lang w:val="en-US"/>
        </w:rPr>
        <w:t>Abstract</w:t>
      </w:r>
      <w:r w:rsidRPr="00D1260A">
        <w:rPr>
          <w:lang w:val="en-US"/>
        </w:rPr>
        <w:t xml:space="preserve">. The article presents a model of integrated production planning for a drilling enterprise aimed at optimizing the processes of planning, control and resource management. Key aspects are considered, including the analysis of existing </w:t>
      </w:r>
      <w:bookmarkStart w:id="0" w:name="_GoBack"/>
      <w:bookmarkEnd w:id="0"/>
      <w:r w:rsidRPr="00D1260A">
        <w:rPr>
          <w:lang w:val="en-US"/>
        </w:rPr>
        <w:t xml:space="preserve">integrated planning methods, identification of bottlenecks and determination of factors affecting the efficiency of production activities. Examples of the implementation of integrated planning systems are given, demonstrating a positive impact on productivity, cost reduction and improved service quality. In conclusion, the importance of using modern information technologies and approaches to planning to improve the competitiveness of a drilling enterprise in a changing market is emphasized. </w:t>
      </w:r>
    </w:p>
    <w:p w:rsidR="00D1260A" w:rsidRPr="00D1260A" w:rsidRDefault="00D1260A" w:rsidP="00D1260A">
      <w:pPr>
        <w:pStyle w:val="a8"/>
        <w:rPr>
          <w:lang w:val="en-US"/>
        </w:rPr>
      </w:pPr>
      <w:r w:rsidRPr="00D1260A">
        <w:rPr>
          <w:spacing w:val="43"/>
          <w:lang w:val="en-US"/>
        </w:rPr>
        <w:t>Keywords</w:t>
      </w:r>
      <w:r w:rsidRPr="00D1260A">
        <w:rPr>
          <w:lang w:val="en-US"/>
        </w:rPr>
        <w:t>: production planning; methodological approaches; planning model; management; drilling enterprise.</w:t>
      </w:r>
    </w:p>
    <w:p w:rsidR="00D1260A" w:rsidRPr="00D1260A" w:rsidRDefault="00D1260A" w:rsidP="00D1260A">
      <w:pPr>
        <w:pStyle w:val="forcitation"/>
        <w:rPr>
          <w:lang w:val="en-US"/>
        </w:rPr>
      </w:pPr>
      <w:r w:rsidRPr="00D1260A">
        <w:rPr>
          <w:spacing w:val="43"/>
          <w:lang w:val="en-US"/>
        </w:rPr>
        <w:t>For citation</w:t>
      </w:r>
      <w:r w:rsidRPr="00D1260A">
        <w:rPr>
          <w:lang w:val="en-US"/>
        </w:rPr>
        <w:t xml:space="preserve">: </w:t>
      </w:r>
      <w:proofErr w:type="spellStart"/>
      <w:r w:rsidRPr="00D1260A">
        <w:rPr>
          <w:lang w:val="en-US"/>
        </w:rPr>
        <w:t>Kustova</w:t>
      </w:r>
      <w:proofErr w:type="spellEnd"/>
      <w:r w:rsidRPr="00D1260A">
        <w:rPr>
          <w:lang w:val="en-US"/>
        </w:rPr>
        <w:t xml:space="preserve"> D. A. Integrated production planning model at a drilling enterprise. </w:t>
      </w:r>
      <w:r w:rsidRPr="00D1260A">
        <w:rPr>
          <w:i/>
          <w:iCs/>
          <w:lang w:val="en-US"/>
        </w:rPr>
        <w:t xml:space="preserve">Innovative economy: information, analysis, prognoses, </w:t>
      </w:r>
      <w:r w:rsidRPr="00D1260A">
        <w:rPr>
          <w:lang w:val="en-US"/>
        </w:rPr>
        <w:t>2024, no. 6, pp. 211–221. https://doi.org/10.47576/2949-1894.2024.6.6.029.</w:t>
      </w:r>
    </w:p>
    <w:p w:rsidR="00584DF6" w:rsidRPr="00113D76" w:rsidRDefault="00584DF6">
      <w:pPr>
        <w:rPr>
          <w:lang w:val="en-US"/>
        </w:rPr>
      </w:pPr>
    </w:p>
    <w:sectPr w:rsidR="00584DF6" w:rsidRPr="00113D76" w:rsidSect="001D499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DCB"/>
    <w:rsid w:val="00113D76"/>
    <w:rsid w:val="00584DF6"/>
    <w:rsid w:val="00773DCB"/>
    <w:rsid w:val="00BA5B86"/>
    <w:rsid w:val="00D1260A"/>
    <w:rsid w:val="00E04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113D76"/>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a4">
    <w:name w:val="УДК"/>
    <w:basedOn w:val="a"/>
    <w:uiPriority w:val="99"/>
    <w:rsid w:val="00113D76"/>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doi">
    <w:name w:val="doi"/>
    <w:basedOn w:val="a"/>
    <w:uiPriority w:val="99"/>
    <w:rsid w:val="00113D76"/>
    <w:pPr>
      <w:autoSpaceDE w:val="0"/>
      <w:autoSpaceDN w:val="0"/>
      <w:adjustRightInd w:val="0"/>
      <w:spacing w:after="227" w:line="288" w:lineRule="auto"/>
      <w:textAlignment w:val="center"/>
    </w:pPr>
    <w:rPr>
      <w:rFonts w:ascii="Arial" w:hAnsi="Arial" w:cs="Arial"/>
      <w:color w:val="000000"/>
      <w:sz w:val="24"/>
      <w:szCs w:val="24"/>
      <w:lang w:val="en-US"/>
    </w:rPr>
  </w:style>
  <w:style w:type="paragraph" w:customStyle="1" w:styleId="a5">
    <w:name w:val="Заголовок статьи"/>
    <w:basedOn w:val="a"/>
    <w:uiPriority w:val="99"/>
    <w:rsid w:val="00113D76"/>
    <w:pPr>
      <w:suppressAutoHyphens/>
      <w:autoSpaceDE w:val="0"/>
      <w:autoSpaceDN w:val="0"/>
      <w:adjustRightInd w:val="0"/>
      <w:spacing w:before="113" w:after="340" w:line="288" w:lineRule="auto"/>
      <w:ind w:left="1134"/>
      <w:textAlignment w:val="center"/>
    </w:pPr>
    <w:rPr>
      <w:rFonts w:ascii="Arial" w:hAnsi="Arial" w:cs="Arial"/>
      <w:b/>
      <w:bCs/>
      <w:caps/>
      <w:color w:val="000000"/>
      <w:sz w:val="30"/>
      <w:szCs w:val="30"/>
    </w:rPr>
  </w:style>
  <w:style w:type="paragraph" w:customStyle="1" w:styleId="a6">
    <w:name w:val="Автор"/>
    <w:basedOn w:val="a"/>
    <w:uiPriority w:val="99"/>
    <w:rsid w:val="00113D76"/>
    <w:pPr>
      <w:autoSpaceDE w:val="0"/>
      <w:autoSpaceDN w:val="0"/>
      <w:adjustRightInd w:val="0"/>
      <w:spacing w:after="0" w:line="288" w:lineRule="auto"/>
      <w:ind w:left="1134"/>
      <w:textAlignment w:val="center"/>
    </w:pPr>
    <w:rPr>
      <w:rFonts w:ascii="Arial" w:hAnsi="Arial" w:cs="Arial"/>
      <w:b/>
      <w:bCs/>
      <w:color w:val="000000"/>
    </w:rPr>
  </w:style>
  <w:style w:type="paragraph" w:customStyle="1" w:styleId="a7">
    <w:name w:val="автор_кандидат"/>
    <w:basedOn w:val="a"/>
    <w:uiPriority w:val="99"/>
    <w:rsid w:val="00113D76"/>
    <w:pPr>
      <w:autoSpaceDE w:val="0"/>
      <w:autoSpaceDN w:val="0"/>
      <w:adjustRightInd w:val="0"/>
      <w:spacing w:after="113" w:line="288" w:lineRule="auto"/>
      <w:ind w:left="1134"/>
      <w:textAlignment w:val="center"/>
    </w:pPr>
    <w:rPr>
      <w:rFonts w:ascii="Arial" w:hAnsi="Arial" w:cs="Arial"/>
      <w:i/>
      <w:iCs/>
      <w:color w:val="000000"/>
    </w:rPr>
  </w:style>
  <w:style w:type="paragraph" w:customStyle="1" w:styleId="a8">
    <w:name w:val="аннотация"/>
    <w:basedOn w:val="a"/>
    <w:uiPriority w:val="99"/>
    <w:rsid w:val="00113D76"/>
    <w:pPr>
      <w:autoSpaceDE w:val="0"/>
      <w:autoSpaceDN w:val="0"/>
      <w:adjustRightInd w:val="0"/>
      <w:spacing w:after="113" w:line="288" w:lineRule="auto"/>
      <w:ind w:left="1134"/>
      <w:jc w:val="both"/>
      <w:textAlignment w:val="center"/>
    </w:pPr>
    <w:rPr>
      <w:rFonts w:ascii="Arial" w:hAnsi="Arial" w:cs="Arial"/>
      <w:color w:val="000000"/>
      <w:sz w:val="20"/>
      <w:szCs w:val="20"/>
    </w:rPr>
  </w:style>
  <w:style w:type="paragraph" w:customStyle="1" w:styleId="forcitation">
    <w:name w:val="for citation"/>
    <w:basedOn w:val="a8"/>
    <w:uiPriority w:val="99"/>
    <w:rsid w:val="00113D76"/>
  </w:style>
  <w:style w:type="paragraph" w:customStyle="1" w:styleId="a9">
    <w:name w:val="для цитирования"/>
    <w:basedOn w:val="forcitation"/>
    <w:uiPriority w:val="99"/>
    <w:rsid w:val="00113D76"/>
  </w:style>
  <w:style w:type="paragraph" w:customStyle="1" w:styleId="original">
    <w:name w:val="original"/>
    <w:basedOn w:val="doi"/>
    <w:uiPriority w:val="99"/>
    <w:rsid w:val="00113D76"/>
    <w:pPr>
      <w:spacing w:before="227"/>
    </w:pPr>
  </w:style>
  <w:style w:type="paragraph" w:customStyle="1" w:styleId="aa">
    <w:name w:val="Заголовок статьи_англ"/>
    <w:basedOn w:val="a5"/>
    <w:uiPriority w:val="99"/>
    <w:rsid w:val="00113D76"/>
  </w:style>
  <w:style w:type="paragraph" w:customStyle="1" w:styleId="ab">
    <w:name w:val="Автор_англ"/>
    <w:basedOn w:val="a6"/>
    <w:uiPriority w:val="99"/>
    <w:rsid w:val="00113D76"/>
  </w:style>
  <w:style w:type="paragraph" w:customStyle="1" w:styleId="ac">
    <w:name w:val="автор_кандидат_англ"/>
    <w:basedOn w:val="a7"/>
    <w:uiPriority w:val="99"/>
    <w:rsid w:val="00113D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113D76"/>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a4">
    <w:name w:val="УДК"/>
    <w:basedOn w:val="a"/>
    <w:uiPriority w:val="99"/>
    <w:rsid w:val="00113D76"/>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doi">
    <w:name w:val="doi"/>
    <w:basedOn w:val="a"/>
    <w:uiPriority w:val="99"/>
    <w:rsid w:val="00113D76"/>
    <w:pPr>
      <w:autoSpaceDE w:val="0"/>
      <w:autoSpaceDN w:val="0"/>
      <w:adjustRightInd w:val="0"/>
      <w:spacing w:after="227" w:line="288" w:lineRule="auto"/>
      <w:textAlignment w:val="center"/>
    </w:pPr>
    <w:rPr>
      <w:rFonts w:ascii="Arial" w:hAnsi="Arial" w:cs="Arial"/>
      <w:color w:val="000000"/>
      <w:sz w:val="24"/>
      <w:szCs w:val="24"/>
      <w:lang w:val="en-US"/>
    </w:rPr>
  </w:style>
  <w:style w:type="paragraph" w:customStyle="1" w:styleId="a5">
    <w:name w:val="Заголовок статьи"/>
    <w:basedOn w:val="a"/>
    <w:uiPriority w:val="99"/>
    <w:rsid w:val="00113D76"/>
    <w:pPr>
      <w:suppressAutoHyphens/>
      <w:autoSpaceDE w:val="0"/>
      <w:autoSpaceDN w:val="0"/>
      <w:adjustRightInd w:val="0"/>
      <w:spacing w:before="113" w:after="340" w:line="288" w:lineRule="auto"/>
      <w:ind w:left="1134"/>
      <w:textAlignment w:val="center"/>
    </w:pPr>
    <w:rPr>
      <w:rFonts w:ascii="Arial" w:hAnsi="Arial" w:cs="Arial"/>
      <w:b/>
      <w:bCs/>
      <w:caps/>
      <w:color w:val="000000"/>
      <w:sz w:val="30"/>
      <w:szCs w:val="30"/>
    </w:rPr>
  </w:style>
  <w:style w:type="paragraph" w:customStyle="1" w:styleId="a6">
    <w:name w:val="Автор"/>
    <w:basedOn w:val="a"/>
    <w:uiPriority w:val="99"/>
    <w:rsid w:val="00113D76"/>
    <w:pPr>
      <w:autoSpaceDE w:val="0"/>
      <w:autoSpaceDN w:val="0"/>
      <w:adjustRightInd w:val="0"/>
      <w:spacing w:after="0" w:line="288" w:lineRule="auto"/>
      <w:ind w:left="1134"/>
      <w:textAlignment w:val="center"/>
    </w:pPr>
    <w:rPr>
      <w:rFonts w:ascii="Arial" w:hAnsi="Arial" w:cs="Arial"/>
      <w:b/>
      <w:bCs/>
      <w:color w:val="000000"/>
    </w:rPr>
  </w:style>
  <w:style w:type="paragraph" w:customStyle="1" w:styleId="a7">
    <w:name w:val="автор_кандидат"/>
    <w:basedOn w:val="a"/>
    <w:uiPriority w:val="99"/>
    <w:rsid w:val="00113D76"/>
    <w:pPr>
      <w:autoSpaceDE w:val="0"/>
      <w:autoSpaceDN w:val="0"/>
      <w:adjustRightInd w:val="0"/>
      <w:spacing w:after="113" w:line="288" w:lineRule="auto"/>
      <w:ind w:left="1134"/>
      <w:textAlignment w:val="center"/>
    </w:pPr>
    <w:rPr>
      <w:rFonts w:ascii="Arial" w:hAnsi="Arial" w:cs="Arial"/>
      <w:i/>
      <w:iCs/>
      <w:color w:val="000000"/>
    </w:rPr>
  </w:style>
  <w:style w:type="paragraph" w:customStyle="1" w:styleId="a8">
    <w:name w:val="аннотация"/>
    <w:basedOn w:val="a"/>
    <w:uiPriority w:val="99"/>
    <w:rsid w:val="00113D76"/>
    <w:pPr>
      <w:autoSpaceDE w:val="0"/>
      <w:autoSpaceDN w:val="0"/>
      <w:adjustRightInd w:val="0"/>
      <w:spacing w:after="113" w:line="288" w:lineRule="auto"/>
      <w:ind w:left="1134"/>
      <w:jc w:val="both"/>
      <w:textAlignment w:val="center"/>
    </w:pPr>
    <w:rPr>
      <w:rFonts w:ascii="Arial" w:hAnsi="Arial" w:cs="Arial"/>
      <w:color w:val="000000"/>
      <w:sz w:val="20"/>
      <w:szCs w:val="20"/>
    </w:rPr>
  </w:style>
  <w:style w:type="paragraph" w:customStyle="1" w:styleId="forcitation">
    <w:name w:val="for citation"/>
    <w:basedOn w:val="a8"/>
    <w:uiPriority w:val="99"/>
    <w:rsid w:val="00113D76"/>
  </w:style>
  <w:style w:type="paragraph" w:customStyle="1" w:styleId="a9">
    <w:name w:val="для цитирования"/>
    <w:basedOn w:val="forcitation"/>
    <w:uiPriority w:val="99"/>
    <w:rsid w:val="00113D76"/>
  </w:style>
  <w:style w:type="paragraph" w:customStyle="1" w:styleId="original">
    <w:name w:val="original"/>
    <w:basedOn w:val="doi"/>
    <w:uiPriority w:val="99"/>
    <w:rsid w:val="00113D76"/>
    <w:pPr>
      <w:spacing w:before="227"/>
    </w:pPr>
  </w:style>
  <w:style w:type="paragraph" w:customStyle="1" w:styleId="aa">
    <w:name w:val="Заголовок статьи_англ"/>
    <w:basedOn w:val="a5"/>
    <w:uiPriority w:val="99"/>
    <w:rsid w:val="00113D76"/>
  </w:style>
  <w:style w:type="paragraph" w:customStyle="1" w:styleId="ab">
    <w:name w:val="Автор_англ"/>
    <w:basedOn w:val="a6"/>
    <w:uiPriority w:val="99"/>
    <w:rsid w:val="00113D76"/>
  </w:style>
  <w:style w:type="paragraph" w:customStyle="1" w:styleId="ac">
    <w:name w:val="автор_кандидат_англ"/>
    <w:basedOn w:val="a7"/>
    <w:uiPriority w:val="99"/>
    <w:rsid w:val="00113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33</Pages>
  <Words>13327</Words>
  <Characters>75968</Characters>
  <Application>Microsoft Office Word</Application>
  <DocSecurity>0</DocSecurity>
  <Lines>633</Lines>
  <Paragraphs>178</Paragraphs>
  <ScaleCrop>false</ScaleCrop>
  <Company>Krokoz™</Company>
  <LinksUpToDate>false</LinksUpToDate>
  <CharactersWithSpaces>89117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5</cp:revision>
  <dcterms:created xsi:type="dcterms:W3CDTF">2024-12-16T06:59:00Z</dcterms:created>
  <dcterms:modified xsi:type="dcterms:W3CDTF">2024-12-16T07:12:00Z</dcterms:modified>
</cp:coreProperties>
</file>