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453" w:rsidRPr="00E37453" w:rsidRDefault="00E37453" w:rsidP="00E37453">
      <w:pPr>
        <w:pStyle w:val="a3"/>
        <w:rPr>
          <w:lang w:val="ru-RU"/>
        </w:rPr>
      </w:pPr>
      <w:r w:rsidRPr="00E37453">
        <w:rPr>
          <w:lang w:val="ru-RU"/>
        </w:rPr>
        <w:t>Научная статья</w:t>
      </w:r>
    </w:p>
    <w:p w:rsidR="00E37453" w:rsidRPr="00E37453" w:rsidRDefault="00E37453" w:rsidP="00E37453">
      <w:pPr>
        <w:pStyle w:val="a3"/>
        <w:rPr>
          <w:lang w:val="ru-RU"/>
        </w:rPr>
      </w:pPr>
      <w:r w:rsidRPr="00E37453">
        <w:rPr>
          <w:lang w:val="ru-RU"/>
        </w:rPr>
        <w:t>УДК 336</w:t>
      </w:r>
    </w:p>
    <w:p w:rsidR="00E37453" w:rsidRPr="00E37453" w:rsidRDefault="00E37453" w:rsidP="00E37453">
      <w:pPr>
        <w:pStyle w:val="doi"/>
        <w:rPr>
          <w:lang w:val="ru-RU"/>
        </w:rPr>
      </w:pPr>
      <w:proofErr w:type="spellStart"/>
      <w:proofErr w:type="gramStart"/>
      <w:r>
        <w:t>doi</w:t>
      </w:r>
      <w:proofErr w:type="spellEnd"/>
      <w:proofErr w:type="gramEnd"/>
      <w:r w:rsidRPr="00E37453">
        <w:rPr>
          <w:lang w:val="ru-RU"/>
        </w:rPr>
        <w:t>: 10.47576/2949-1894.2025.10.10.001</w:t>
      </w:r>
    </w:p>
    <w:p w:rsidR="00E37453" w:rsidRDefault="00E37453" w:rsidP="00E37453">
      <w:pPr>
        <w:pStyle w:val="a4"/>
      </w:pPr>
      <w:r>
        <w:t>Проблемы финансово-экономической безопасности при реализации национальных проектов</w:t>
      </w:r>
    </w:p>
    <w:p w:rsidR="00E37453" w:rsidRDefault="00E37453" w:rsidP="00E37453">
      <w:pPr>
        <w:pStyle w:val="a5"/>
      </w:pPr>
      <w:r>
        <w:t xml:space="preserve">Миронова Виктория Александровна </w:t>
      </w:r>
    </w:p>
    <w:p w:rsidR="00E37453" w:rsidRDefault="00E37453" w:rsidP="00E37453">
      <w:pPr>
        <w:pStyle w:val="a6"/>
      </w:pPr>
      <w:r>
        <w:t xml:space="preserve">Российская таможенная академия, Москва, Россия, </w:t>
      </w:r>
      <w:r>
        <w:br/>
        <w:t>va.mironova20@customs-academy.ru</w:t>
      </w:r>
    </w:p>
    <w:p w:rsidR="00E37453" w:rsidRDefault="00E37453" w:rsidP="00E37453">
      <w:pPr>
        <w:pStyle w:val="a5"/>
      </w:pPr>
      <w:proofErr w:type="spellStart"/>
      <w:r>
        <w:t>Саадулаева</w:t>
      </w:r>
      <w:proofErr w:type="spellEnd"/>
      <w:r>
        <w:t xml:space="preserve"> Татьяна Анатольевна </w:t>
      </w:r>
    </w:p>
    <w:p w:rsidR="00E37453" w:rsidRDefault="00E37453" w:rsidP="00E37453">
      <w:pPr>
        <w:pStyle w:val="a6"/>
      </w:pPr>
      <w:r>
        <w:t xml:space="preserve">Российская таможенная академия, Москва, Россия, </w:t>
      </w:r>
      <w:r>
        <w:br/>
        <w:t>t.saadulaeva@customs-academy.ru</w:t>
      </w:r>
    </w:p>
    <w:p w:rsidR="00E37453" w:rsidRDefault="00E37453" w:rsidP="00E37453">
      <w:pPr>
        <w:pStyle w:val="a7"/>
      </w:pPr>
      <w:r>
        <w:rPr>
          <w:spacing w:val="43"/>
        </w:rPr>
        <w:t>Аннотация</w:t>
      </w:r>
      <w:r>
        <w:t>. Статья посвящена анализу проблем обеспечения финансово-экономической безопасности в контексте реализации национальных проектов Российской Федерации. Рассматриваются действовавшие в 2024 году национальные проекты, а также проводится оценка степени исполнения бюджетных ассигнований как на уровне национальных, так и федеральных программ. Выявлены проекты с наиболее низким уровнем освоения запланированного финансирования, определен</w:t>
      </w:r>
      <w:bookmarkStart w:id="0" w:name="_GoBack"/>
      <w:bookmarkEnd w:id="0"/>
      <w:r>
        <w:t>ы ключевые направления недофинансирования и установлены основные причины, обусловливающие отклонения от плановых показателей. В целях повышения прозрачности и эффективности реализации национальных проектов предлагается разработка на федеральном уровне единого документа, содержащего сопоставимую информацию о результатах достижения целевых показателей по каждому субъекту Российской Федерации.</w:t>
      </w:r>
    </w:p>
    <w:p w:rsidR="00E37453" w:rsidRDefault="00E37453" w:rsidP="00E37453">
      <w:pPr>
        <w:pStyle w:val="a7"/>
      </w:pPr>
      <w:r>
        <w:rPr>
          <w:spacing w:val="43"/>
        </w:rPr>
        <w:t>Ключевые слова:</w:t>
      </w:r>
      <w:r>
        <w:t xml:space="preserve"> национальный проект; федеральный проект; финансирование; мониторинг; проблемы.</w:t>
      </w:r>
    </w:p>
    <w:p w:rsidR="00E37453" w:rsidRDefault="00E37453" w:rsidP="00E37453">
      <w:pPr>
        <w:pStyle w:val="a8"/>
      </w:pPr>
      <w:r>
        <w:rPr>
          <w:spacing w:val="43"/>
        </w:rPr>
        <w:t>Для цитирования:</w:t>
      </w:r>
      <w:r>
        <w:t xml:space="preserve"> Миронова В. А., </w:t>
      </w:r>
      <w:proofErr w:type="spellStart"/>
      <w:r>
        <w:t>Саадулаева</w:t>
      </w:r>
      <w:proofErr w:type="spellEnd"/>
      <w:r>
        <w:t xml:space="preserve"> Т. А. Проблемы финансово-экономической безопасности при реализации национальных проектов // Инновационная экономика: информация, аналитика, прогнозы. – 2025. – № S2. – С. 10–17. https://doi.org/10.47576/2949-1894.2025.10.10.001.</w:t>
      </w:r>
    </w:p>
    <w:p w:rsidR="00E37453" w:rsidRDefault="00E37453" w:rsidP="00E37453">
      <w:pPr>
        <w:pStyle w:val="original"/>
      </w:pPr>
      <w:r>
        <w:t>Original article</w:t>
      </w:r>
    </w:p>
    <w:p w:rsidR="00E37453" w:rsidRPr="00E37453" w:rsidRDefault="00E37453" w:rsidP="00E37453">
      <w:pPr>
        <w:pStyle w:val="a9"/>
        <w:rPr>
          <w:lang w:val="en-US"/>
        </w:rPr>
      </w:pPr>
      <w:r w:rsidRPr="00E37453">
        <w:rPr>
          <w:lang w:val="en-US"/>
        </w:rPr>
        <w:t>Problems of financial and economic security in the implementation of national projects</w:t>
      </w:r>
    </w:p>
    <w:p w:rsidR="00E37453" w:rsidRPr="00E37453" w:rsidRDefault="00E37453" w:rsidP="00E37453">
      <w:pPr>
        <w:pStyle w:val="aa"/>
        <w:rPr>
          <w:lang w:val="en-US"/>
        </w:rPr>
      </w:pPr>
      <w:proofErr w:type="spellStart"/>
      <w:proofErr w:type="gramStart"/>
      <w:r w:rsidRPr="00E37453">
        <w:rPr>
          <w:lang w:val="en-US"/>
        </w:rPr>
        <w:t>Mironova</w:t>
      </w:r>
      <w:proofErr w:type="spellEnd"/>
      <w:r w:rsidRPr="00E37453">
        <w:rPr>
          <w:lang w:val="en-US"/>
        </w:rPr>
        <w:t xml:space="preserve"> Victoria A.</w:t>
      </w:r>
      <w:proofErr w:type="gramEnd"/>
      <w:r w:rsidRPr="00E37453">
        <w:rPr>
          <w:lang w:val="en-US"/>
        </w:rPr>
        <w:t xml:space="preserve"> </w:t>
      </w:r>
    </w:p>
    <w:p w:rsidR="00E37453" w:rsidRPr="00E37453" w:rsidRDefault="00E37453" w:rsidP="00E37453">
      <w:pPr>
        <w:pStyle w:val="ab"/>
        <w:rPr>
          <w:lang w:val="en-US"/>
        </w:rPr>
      </w:pPr>
      <w:r w:rsidRPr="00E37453">
        <w:rPr>
          <w:lang w:val="en-US"/>
        </w:rPr>
        <w:t>Russian Customs Academy, Moscow, Russia, va.mironova20@customs-academy.ru</w:t>
      </w:r>
    </w:p>
    <w:p w:rsidR="00E37453" w:rsidRPr="00E37453" w:rsidRDefault="00E37453" w:rsidP="00E37453">
      <w:pPr>
        <w:pStyle w:val="aa"/>
        <w:rPr>
          <w:lang w:val="en-US"/>
        </w:rPr>
      </w:pPr>
      <w:proofErr w:type="spellStart"/>
      <w:proofErr w:type="gramStart"/>
      <w:r w:rsidRPr="00E37453">
        <w:rPr>
          <w:lang w:val="en-US"/>
        </w:rPr>
        <w:t>Saadulayeva</w:t>
      </w:r>
      <w:proofErr w:type="spellEnd"/>
      <w:r w:rsidRPr="00E37453">
        <w:rPr>
          <w:lang w:val="en-US"/>
        </w:rPr>
        <w:t xml:space="preserve"> Tatiana A.</w:t>
      </w:r>
      <w:proofErr w:type="gramEnd"/>
      <w:r w:rsidRPr="00E37453">
        <w:rPr>
          <w:lang w:val="en-US"/>
        </w:rPr>
        <w:t xml:space="preserve"> </w:t>
      </w:r>
    </w:p>
    <w:p w:rsidR="00E37453" w:rsidRPr="00E37453" w:rsidRDefault="00E37453" w:rsidP="00E37453">
      <w:pPr>
        <w:pStyle w:val="ab"/>
        <w:rPr>
          <w:lang w:val="en-US"/>
        </w:rPr>
      </w:pPr>
      <w:r w:rsidRPr="00E37453">
        <w:rPr>
          <w:lang w:val="en-US"/>
        </w:rPr>
        <w:t xml:space="preserve">Russian Customs Academy, Moscow, Russia, t.saadulaeva@customs-academy.ru </w:t>
      </w:r>
    </w:p>
    <w:p w:rsidR="00E37453" w:rsidRPr="00E37453" w:rsidRDefault="00E37453" w:rsidP="00E37453">
      <w:pPr>
        <w:pStyle w:val="a7"/>
        <w:rPr>
          <w:lang w:val="en-US"/>
        </w:rPr>
      </w:pPr>
      <w:r w:rsidRPr="00E37453">
        <w:rPr>
          <w:spacing w:val="43"/>
          <w:lang w:val="en-US"/>
        </w:rPr>
        <w:t>Abstract</w:t>
      </w:r>
      <w:r w:rsidRPr="00E37453">
        <w:rPr>
          <w:lang w:val="en-US"/>
        </w:rPr>
        <w:t>. The article is devoted to the analysis of the problems of ensuring financial and economic security in the context of the implementation of national projects of the Russian Federation. National projects in force in 2024 are being reviewed, as well as an assessment of the degree of implementation of budget allocations at both the national and federal program levels. The projects with the lowest level of utilization of planned financing were identified, key areas of underfunding were identified, and the main reasons for deviations from planned targets were identified. In order to increase the transparency and effectiveness of the implementation of national projects, it is proposed to develop at the federal level a single document containing comparable information on the results of achieving targets for each subject of the Russian Federation.</w:t>
      </w:r>
    </w:p>
    <w:p w:rsidR="00E37453" w:rsidRPr="00E37453" w:rsidRDefault="00E37453" w:rsidP="00E37453">
      <w:pPr>
        <w:pStyle w:val="a7"/>
        <w:rPr>
          <w:lang w:val="en-US"/>
        </w:rPr>
      </w:pPr>
      <w:r w:rsidRPr="00E37453">
        <w:rPr>
          <w:spacing w:val="43"/>
          <w:lang w:val="en-US"/>
        </w:rPr>
        <w:lastRenderedPageBreak/>
        <w:t>Keywords</w:t>
      </w:r>
      <w:r w:rsidRPr="00E37453">
        <w:rPr>
          <w:lang w:val="en-US"/>
        </w:rPr>
        <w:t>: national project; federal project; financing; monitoring; problems.</w:t>
      </w:r>
    </w:p>
    <w:p w:rsidR="00E37453" w:rsidRPr="00E37453" w:rsidRDefault="00E37453" w:rsidP="00E37453">
      <w:pPr>
        <w:pStyle w:val="forcitation"/>
        <w:rPr>
          <w:lang w:val="en-US"/>
        </w:rPr>
      </w:pPr>
      <w:r w:rsidRPr="00E37453">
        <w:rPr>
          <w:spacing w:val="43"/>
          <w:lang w:val="en-US"/>
        </w:rPr>
        <w:t>For citation:</w:t>
      </w:r>
      <w:r w:rsidRPr="00E37453">
        <w:rPr>
          <w:lang w:val="en-US"/>
        </w:rPr>
        <w:t xml:space="preserve"> </w:t>
      </w:r>
      <w:proofErr w:type="spellStart"/>
      <w:r w:rsidRPr="00E37453">
        <w:rPr>
          <w:lang w:val="en-US"/>
        </w:rPr>
        <w:t>Mironova</w:t>
      </w:r>
      <w:proofErr w:type="spellEnd"/>
      <w:r w:rsidRPr="00E37453">
        <w:rPr>
          <w:lang w:val="en-US"/>
        </w:rPr>
        <w:t xml:space="preserve"> V. A., </w:t>
      </w:r>
      <w:proofErr w:type="spellStart"/>
      <w:r w:rsidRPr="00E37453">
        <w:rPr>
          <w:lang w:val="en-US"/>
        </w:rPr>
        <w:t>Saadulayeva</w:t>
      </w:r>
      <w:proofErr w:type="spellEnd"/>
      <w:r w:rsidRPr="00E37453">
        <w:rPr>
          <w:lang w:val="en-US"/>
        </w:rPr>
        <w:t xml:space="preserve"> T. A. Problems of financial and economic security in the implementation of national projects. </w:t>
      </w:r>
      <w:r w:rsidRPr="00E37453">
        <w:rPr>
          <w:i/>
          <w:iCs/>
          <w:lang w:val="en-US"/>
        </w:rPr>
        <w:t xml:space="preserve">Innovative economy: information, analysis, prognoses, </w:t>
      </w:r>
      <w:r w:rsidRPr="00E37453">
        <w:rPr>
          <w:lang w:val="en-US"/>
        </w:rPr>
        <w:t>2025, no. S2, pp. 10–17. https://doi.org/10.47576/2949-1894.2025.10.10.001.</w:t>
      </w:r>
    </w:p>
    <w:p w:rsidR="00E37453" w:rsidRPr="00E37453" w:rsidRDefault="00E37453" w:rsidP="00E37453">
      <w:pPr>
        <w:pStyle w:val="ac"/>
        <w:rPr>
          <w:lang w:val="ru-RU"/>
        </w:rPr>
      </w:pPr>
      <w:r w:rsidRPr="00E37453">
        <w:rPr>
          <w:lang w:val="ru-RU"/>
        </w:rPr>
        <w:t>Научная статья</w:t>
      </w:r>
    </w:p>
    <w:p w:rsidR="00E37453" w:rsidRPr="00E37453" w:rsidRDefault="00E37453" w:rsidP="00E37453">
      <w:pPr>
        <w:pStyle w:val="a3"/>
        <w:rPr>
          <w:lang w:val="ru-RU"/>
        </w:rPr>
      </w:pPr>
      <w:r w:rsidRPr="00E37453">
        <w:rPr>
          <w:lang w:val="ru-RU"/>
        </w:rPr>
        <w:t>УДК 338</w:t>
      </w:r>
    </w:p>
    <w:p w:rsidR="00E37453" w:rsidRPr="00E37453" w:rsidRDefault="00E37453" w:rsidP="00E37453">
      <w:pPr>
        <w:pStyle w:val="doi"/>
        <w:rPr>
          <w:lang w:val="ru-RU"/>
        </w:rPr>
      </w:pPr>
      <w:proofErr w:type="spellStart"/>
      <w:proofErr w:type="gramStart"/>
      <w:r>
        <w:t>doi</w:t>
      </w:r>
      <w:proofErr w:type="spellEnd"/>
      <w:proofErr w:type="gramEnd"/>
      <w:r w:rsidRPr="00E37453">
        <w:rPr>
          <w:lang w:val="ru-RU"/>
        </w:rPr>
        <w:t>: 10.47576/2949-1894.2025.10.10.002</w:t>
      </w:r>
    </w:p>
    <w:p w:rsidR="00E37453" w:rsidRDefault="00E37453" w:rsidP="00E37453">
      <w:pPr>
        <w:pStyle w:val="a4"/>
      </w:pPr>
      <w:r>
        <w:t>Цифровая трансформация складских бизнес-процессов металлургических предприятий: обеспечение операционной и экономической устойчивости</w:t>
      </w:r>
    </w:p>
    <w:p w:rsidR="00E37453" w:rsidRDefault="00E37453" w:rsidP="00E37453">
      <w:pPr>
        <w:pStyle w:val="a5"/>
      </w:pPr>
      <w:r>
        <w:t xml:space="preserve">Власов Максим Владиславович </w:t>
      </w:r>
    </w:p>
    <w:p w:rsidR="00E37453" w:rsidRDefault="00E37453" w:rsidP="00E37453">
      <w:pPr>
        <w:pStyle w:val="a6"/>
      </w:pPr>
      <w:r>
        <w:t xml:space="preserve">Институт экономики Уральского отделения Российской академии наук, </w:t>
      </w:r>
      <w:r>
        <w:br/>
        <w:t>Екатеринбург, Россия, mvlassov@mail.ru</w:t>
      </w:r>
    </w:p>
    <w:p w:rsidR="00E37453" w:rsidRDefault="00E37453" w:rsidP="00E37453">
      <w:pPr>
        <w:pStyle w:val="a5"/>
      </w:pPr>
      <w:r>
        <w:t xml:space="preserve">Жуйков Евгений Николаевич </w:t>
      </w:r>
    </w:p>
    <w:p w:rsidR="00E37453" w:rsidRDefault="00E37453" w:rsidP="00E37453">
      <w:pPr>
        <w:pStyle w:val="a6"/>
      </w:pPr>
      <w:r>
        <w:t>ООО «</w:t>
      </w:r>
      <w:proofErr w:type="spellStart"/>
      <w:r>
        <w:t>Уралпромстрой</w:t>
      </w:r>
      <w:proofErr w:type="spellEnd"/>
      <w:r>
        <w:t>», Екатеринбург, Россия,  yudgin66@mail.ru</w:t>
      </w:r>
    </w:p>
    <w:p w:rsidR="00E37453" w:rsidRDefault="00E37453" w:rsidP="00E37453">
      <w:pPr>
        <w:pStyle w:val="a7"/>
      </w:pPr>
      <w:r>
        <w:rPr>
          <w:spacing w:val="43"/>
        </w:rPr>
        <w:t>Аннотация</w:t>
      </w:r>
      <w:r>
        <w:t>. В статье рассматриваются особенности цифровой трансформации складских бизнес-процессов на металлургических предприятиях в контексте обеспечения их операционной и экономической устойчивости. Проведен анализ современных подходов к автоматизации складского хозяйства в металлургической отрасли. Отмечено, что цифровизация складских операций становится критически важным фактором конкурентоспособности в условиях геополитической нестабильности и трансформации цепочек поставок. Выявлено, что интеграция систем управления складом с производственными процессами позволяет сократить операционные издержки на 15-25 % и повысить точность учета запасов до 98-99 %. Определено, что успешная цифровая трансформация складских процессов требует комплексного подхода, включающего внедрение автоматизированных систем управления, обучение персонала и реинжиниринг бизнес-процессов. Сделан вывод о том, что цифровизация складского хозяйства металлургических предприятий представляет собой стратегический инструмент обеспечения устойчивого развития в условиях турбулентной внешней среды.</w:t>
      </w:r>
    </w:p>
    <w:p w:rsidR="00E37453" w:rsidRDefault="00E37453" w:rsidP="00E37453">
      <w:pPr>
        <w:pStyle w:val="a7"/>
      </w:pPr>
      <w:r>
        <w:rPr>
          <w:spacing w:val="43"/>
        </w:rPr>
        <w:t>Ключевые слова:</w:t>
      </w:r>
      <w:r>
        <w:t xml:space="preserve"> цифровая трансформация; складские бизнес-процессы; металлургические предприятия; операционная устойчивость; автоматизация складского хозяйства; управление запасами.</w:t>
      </w:r>
    </w:p>
    <w:p w:rsidR="00E37453" w:rsidRDefault="00E37453" w:rsidP="00E37453">
      <w:pPr>
        <w:pStyle w:val="a8"/>
      </w:pPr>
      <w:r>
        <w:rPr>
          <w:spacing w:val="43"/>
        </w:rPr>
        <w:t>Для цитирования</w:t>
      </w:r>
      <w:r>
        <w:t>: Власов М. В., Жуйков Е. Н. Цифровая трансформация складских бизнес-процессов металлургических предприятий: обеспечение операционной и экономической устойчивости // Инновационная экономика: информация, аналитика, прогнозы. – 2025. – № S2. – С. 18–25. https://doi.org/10.47576/2949-1894.2025.10.10.002.</w:t>
      </w:r>
    </w:p>
    <w:p w:rsidR="00E37453" w:rsidRDefault="00E37453" w:rsidP="00E37453">
      <w:pPr>
        <w:pStyle w:val="original"/>
      </w:pPr>
      <w:r>
        <w:t>Original article</w:t>
      </w:r>
    </w:p>
    <w:p w:rsidR="00E37453" w:rsidRPr="00E37453" w:rsidRDefault="00E37453" w:rsidP="00E37453">
      <w:pPr>
        <w:pStyle w:val="a9"/>
        <w:rPr>
          <w:lang w:val="en-US"/>
        </w:rPr>
      </w:pPr>
      <w:r w:rsidRPr="00E37453">
        <w:rPr>
          <w:lang w:val="en-US"/>
        </w:rPr>
        <w:t xml:space="preserve">Digital transformation of warehouse business processes at metallurgical enterprises: ensuring operational </w:t>
      </w:r>
      <w:r w:rsidRPr="00E37453">
        <w:rPr>
          <w:lang w:val="en-US"/>
        </w:rPr>
        <w:br/>
        <w:t>and economic resilience</w:t>
      </w:r>
    </w:p>
    <w:p w:rsidR="00E37453" w:rsidRPr="00E37453" w:rsidRDefault="00E37453" w:rsidP="00E37453">
      <w:pPr>
        <w:pStyle w:val="aa"/>
        <w:rPr>
          <w:lang w:val="en-US"/>
        </w:rPr>
      </w:pPr>
      <w:proofErr w:type="spellStart"/>
      <w:r w:rsidRPr="00E37453">
        <w:rPr>
          <w:lang w:val="en-US"/>
        </w:rPr>
        <w:t>Vlasov</w:t>
      </w:r>
      <w:proofErr w:type="spellEnd"/>
      <w:r w:rsidRPr="00E37453">
        <w:rPr>
          <w:lang w:val="en-US"/>
        </w:rPr>
        <w:t xml:space="preserve"> Maxim V.</w:t>
      </w:r>
    </w:p>
    <w:p w:rsidR="00E37453" w:rsidRPr="00E37453" w:rsidRDefault="00E37453" w:rsidP="00E37453">
      <w:pPr>
        <w:pStyle w:val="ab"/>
        <w:rPr>
          <w:lang w:val="en-US"/>
        </w:rPr>
      </w:pPr>
      <w:proofErr w:type="gramStart"/>
      <w:r w:rsidRPr="00E37453">
        <w:rPr>
          <w:lang w:val="en-US"/>
        </w:rPr>
        <w:lastRenderedPageBreak/>
        <w:t>Institute of Economics of the Ural Branch of the Russian Academy of Sciences, Yekaterinburg, Russia.</w:t>
      </w:r>
      <w:proofErr w:type="gramEnd"/>
      <w:r w:rsidRPr="00E37453">
        <w:rPr>
          <w:lang w:val="en-US"/>
        </w:rPr>
        <w:t xml:space="preserve"> mvlassov@mail.ru</w:t>
      </w:r>
    </w:p>
    <w:p w:rsidR="00E37453" w:rsidRPr="00E37453" w:rsidRDefault="00E37453" w:rsidP="00E37453">
      <w:pPr>
        <w:pStyle w:val="aa"/>
        <w:rPr>
          <w:lang w:val="en-US"/>
        </w:rPr>
      </w:pPr>
      <w:proofErr w:type="spellStart"/>
      <w:r w:rsidRPr="00E37453">
        <w:rPr>
          <w:lang w:val="en-US"/>
        </w:rPr>
        <w:t>Zhuykov</w:t>
      </w:r>
      <w:proofErr w:type="spellEnd"/>
      <w:r w:rsidRPr="00E37453">
        <w:rPr>
          <w:lang w:val="en-US"/>
        </w:rPr>
        <w:t xml:space="preserve"> </w:t>
      </w:r>
      <w:proofErr w:type="spellStart"/>
      <w:r w:rsidRPr="00E37453">
        <w:rPr>
          <w:lang w:val="en-US"/>
        </w:rPr>
        <w:t>Evgeniy</w:t>
      </w:r>
      <w:proofErr w:type="spellEnd"/>
      <w:r w:rsidRPr="00E37453">
        <w:rPr>
          <w:lang w:val="en-US"/>
        </w:rPr>
        <w:t xml:space="preserve"> N. </w:t>
      </w:r>
    </w:p>
    <w:p w:rsidR="00E37453" w:rsidRPr="00E37453" w:rsidRDefault="00E37453" w:rsidP="00E37453">
      <w:pPr>
        <w:pStyle w:val="ab"/>
        <w:rPr>
          <w:lang w:val="en-US"/>
        </w:rPr>
      </w:pPr>
      <w:proofErr w:type="spellStart"/>
      <w:r w:rsidRPr="00E37453">
        <w:rPr>
          <w:lang w:val="en-US"/>
        </w:rPr>
        <w:t>Uralpromstroy</w:t>
      </w:r>
      <w:proofErr w:type="spellEnd"/>
      <w:r w:rsidRPr="00E37453">
        <w:rPr>
          <w:lang w:val="en-US"/>
        </w:rPr>
        <w:t xml:space="preserve"> LLC, Yekaterinburg, Russia, yudgin66@mail.ru</w:t>
      </w:r>
    </w:p>
    <w:p w:rsidR="00E37453" w:rsidRPr="00E37453" w:rsidRDefault="00E37453" w:rsidP="00E37453">
      <w:pPr>
        <w:pStyle w:val="a7"/>
        <w:rPr>
          <w:lang w:val="en-US"/>
        </w:rPr>
      </w:pPr>
      <w:r w:rsidRPr="00E37453">
        <w:rPr>
          <w:spacing w:val="43"/>
          <w:lang w:val="en-US"/>
        </w:rPr>
        <w:t>Abstract</w:t>
      </w:r>
      <w:r w:rsidRPr="00E37453">
        <w:rPr>
          <w:lang w:val="en-US"/>
        </w:rPr>
        <w:t>. This article examines the specifics of digital transformation of warehouse business processes at metallurgical enterprises in the context of ensuring their operational and economic resilience. An analysis of current approaches to warehouse automation in the metallurgical industry is presented. It is noted that digitalization of warehouse operations is becoming a critically important factor of competitiveness amid geopolitical instability and supply chain transformation. It was found that integrating warehouse management systems with production processes can reduce operating costs by 15–25 % and increase inventory accounting accuracy to 98–99 %. It is determined that successful digital transformation of warehouse processes requires a comprehensive approach that includes implementation of automated management systems, personnel training, and business process reengineering. The conclusion is drawn that digitalization of warehouse management at metallurgical enterprises constitutes a strategic instrument for ensuring sustainable development in a turbulent external environment.</w:t>
      </w:r>
    </w:p>
    <w:p w:rsidR="00E37453" w:rsidRPr="00E37453" w:rsidRDefault="00E37453" w:rsidP="00E37453">
      <w:pPr>
        <w:pStyle w:val="a7"/>
        <w:rPr>
          <w:lang w:val="en-US"/>
        </w:rPr>
      </w:pPr>
      <w:r w:rsidRPr="00E37453">
        <w:rPr>
          <w:spacing w:val="43"/>
          <w:lang w:val="en-US"/>
        </w:rPr>
        <w:t>Keywords</w:t>
      </w:r>
      <w:r w:rsidRPr="00E37453">
        <w:rPr>
          <w:lang w:val="en-US"/>
        </w:rPr>
        <w:t>: digital transformation; warehouse business processes; metallurgical enterprises; operational resilience; warehouse automation; inventory management.</w:t>
      </w:r>
    </w:p>
    <w:p w:rsidR="00E37453" w:rsidRPr="00E37453" w:rsidRDefault="00E37453" w:rsidP="00E37453">
      <w:pPr>
        <w:pStyle w:val="forcitation"/>
        <w:rPr>
          <w:lang w:val="en-US"/>
        </w:rPr>
      </w:pPr>
      <w:r w:rsidRPr="00E37453">
        <w:rPr>
          <w:spacing w:val="43"/>
          <w:lang w:val="en-US"/>
        </w:rPr>
        <w:t>For citation</w:t>
      </w:r>
      <w:r w:rsidRPr="00E37453">
        <w:rPr>
          <w:lang w:val="en-US"/>
        </w:rPr>
        <w:t xml:space="preserve">: </w:t>
      </w:r>
      <w:proofErr w:type="spellStart"/>
      <w:r w:rsidRPr="00E37453">
        <w:rPr>
          <w:lang w:val="en-US"/>
        </w:rPr>
        <w:t>Vlasov</w:t>
      </w:r>
      <w:proofErr w:type="spellEnd"/>
      <w:r w:rsidRPr="00E37453">
        <w:rPr>
          <w:lang w:val="en-US"/>
        </w:rPr>
        <w:t xml:space="preserve"> M. V., </w:t>
      </w:r>
      <w:proofErr w:type="spellStart"/>
      <w:r w:rsidRPr="00E37453">
        <w:rPr>
          <w:lang w:val="en-US"/>
        </w:rPr>
        <w:t>Zhuykov</w:t>
      </w:r>
      <w:proofErr w:type="spellEnd"/>
      <w:r w:rsidRPr="00E37453">
        <w:rPr>
          <w:lang w:val="en-US"/>
        </w:rPr>
        <w:t xml:space="preserve"> E. N. Digital transformation of warehouse business processes at metallurgical enterprises: ensuring operational and economic resilience. </w:t>
      </w:r>
      <w:r w:rsidRPr="00E37453">
        <w:rPr>
          <w:i/>
          <w:iCs/>
          <w:lang w:val="en-US"/>
        </w:rPr>
        <w:t xml:space="preserve">Innovative economy: information, analysis, prognoses, </w:t>
      </w:r>
      <w:r w:rsidRPr="00E37453">
        <w:rPr>
          <w:lang w:val="en-US"/>
        </w:rPr>
        <w:t>2025, no. S2, pp. 18–25. https://doi.org/10.47576/2949-1894.2025.10.10.002.</w:t>
      </w:r>
    </w:p>
    <w:p w:rsidR="00E37453" w:rsidRPr="00E37453" w:rsidRDefault="00E37453" w:rsidP="00E37453">
      <w:pPr>
        <w:pStyle w:val="ac"/>
        <w:rPr>
          <w:lang w:val="ru-RU"/>
        </w:rPr>
      </w:pPr>
      <w:r w:rsidRPr="00E37453">
        <w:rPr>
          <w:lang w:val="ru-RU"/>
        </w:rPr>
        <w:t>Научная статья</w:t>
      </w:r>
    </w:p>
    <w:p w:rsidR="00E37453" w:rsidRPr="00E37453" w:rsidRDefault="00E37453" w:rsidP="00E37453">
      <w:pPr>
        <w:pStyle w:val="a3"/>
        <w:rPr>
          <w:lang w:val="ru-RU"/>
        </w:rPr>
      </w:pPr>
      <w:r w:rsidRPr="00E37453">
        <w:rPr>
          <w:lang w:val="ru-RU"/>
        </w:rPr>
        <w:t>УДК 336</w:t>
      </w:r>
    </w:p>
    <w:p w:rsidR="00E37453" w:rsidRPr="00E37453" w:rsidRDefault="00E37453" w:rsidP="00E37453">
      <w:pPr>
        <w:pStyle w:val="doi"/>
        <w:spacing w:after="170"/>
        <w:rPr>
          <w:lang w:val="ru-RU"/>
        </w:rPr>
      </w:pPr>
      <w:proofErr w:type="spellStart"/>
      <w:proofErr w:type="gramStart"/>
      <w:r>
        <w:t>doi</w:t>
      </w:r>
      <w:proofErr w:type="spellEnd"/>
      <w:proofErr w:type="gramEnd"/>
      <w:r w:rsidRPr="00E37453">
        <w:rPr>
          <w:lang w:val="ru-RU"/>
        </w:rPr>
        <w:t>: 10.47576/2949-1894.2025.10.10.003</w:t>
      </w:r>
    </w:p>
    <w:p w:rsidR="00E37453" w:rsidRDefault="00E37453" w:rsidP="00E37453">
      <w:pPr>
        <w:pStyle w:val="a4"/>
        <w:spacing w:after="227"/>
      </w:pPr>
      <w:r>
        <w:t>Эволюция бюджетных процессов: цифровизация и цифровая трансформация (на примере уголовно-исполнительной системы Российской Федерации)</w:t>
      </w:r>
    </w:p>
    <w:p w:rsidR="00E37453" w:rsidRDefault="00E37453" w:rsidP="00E37453">
      <w:pPr>
        <w:pStyle w:val="a5"/>
      </w:pPr>
      <w:r>
        <w:t xml:space="preserve">Калинина Галина Валериевна </w:t>
      </w:r>
    </w:p>
    <w:p w:rsidR="00E37453" w:rsidRDefault="00E37453" w:rsidP="00E37453">
      <w:pPr>
        <w:pStyle w:val="a6"/>
      </w:pPr>
      <w:r>
        <w:t>Академия права и управления Федеральной службы исполнения наказаний, Рязань, Россия, gvkalinina@mail.ru.</w:t>
      </w:r>
    </w:p>
    <w:p w:rsidR="00E37453" w:rsidRDefault="00E37453" w:rsidP="00E37453">
      <w:pPr>
        <w:pStyle w:val="a5"/>
      </w:pPr>
      <w:r>
        <w:t xml:space="preserve">Кондрашова Екатерина Николаевна </w:t>
      </w:r>
    </w:p>
    <w:p w:rsidR="00E37453" w:rsidRDefault="00E37453" w:rsidP="00E37453">
      <w:pPr>
        <w:pStyle w:val="a6"/>
      </w:pPr>
      <w:r>
        <w:t>Академия права и управления Федеральной службы исполнения наказаний, Рязань, Россия, katkur@mail.ru.</w:t>
      </w:r>
    </w:p>
    <w:p w:rsidR="00E37453" w:rsidRDefault="00E37453" w:rsidP="00E37453">
      <w:pPr>
        <w:pStyle w:val="a5"/>
      </w:pPr>
      <w:r>
        <w:t xml:space="preserve">Чеканов Дмитрий Николаевич </w:t>
      </w:r>
    </w:p>
    <w:p w:rsidR="00E37453" w:rsidRDefault="00E37453" w:rsidP="00E37453">
      <w:pPr>
        <w:pStyle w:val="a6"/>
      </w:pPr>
      <w:r>
        <w:t xml:space="preserve">Рязанский филиал Московского </w:t>
      </w:r>
      <w:proofErr w:type="gramStart"/>
      <w:r>
        <w:t>ордена Почета университета Министерства внутренних дел Российской Федерации имени</w:t>
      </w:r>
      <w:proofErr w:type="gramEnd"/>
      <w:r>
        <w:t xml:space="preserve"> В. Я. </w:t>
      </w:r>
      <w:proofErr w:type="spellStart"/>
      <w:r>
        <w:t>Кикотя</w:t>
      </w:r>
      <w:proofErr w:type="spellEnd"/>
      <w:r>
        <w:t>, Рязань, Россия, dchekanov@mail.ru</w:t>
      </w:r>
    </w:p>
    <w:p w:rsidR="00E37453" w:rsidRDefault="00E37453" w:rsidP="00E37453">
      <w:pPr>
        <w:pStyle w:val="a7"/>
      </w:pPr>
      <w:r>
        <w:rPr>
          <w:spacing w:val="43"/>
        </w:rPr>
        <w:t>Аннотация</w:t>
      </w:r>
      <w:r>
        <w:t xml:space="preserve">. В статье анализируются ключевые этапы цифровой трансформации уголовно-исполнительной системы Российской Федерации в период с 2016 по 2025 год. Выделены четыре основных этапа цифровизации: подготовительный (2016–2019 гг.), начальный этап внедрения (2019–2021 гг.), активная фаза цифровизации (2021–2023 гг.) и этап развития аналитики и оптимизации (2023–2025 гг.). Для каждого этапа обозначены цели, ключевые мероприятия и достигнутые результаты. Отмечается, что цифровая трансформация способствует повышению прозрачности, эффективности и подотчетности деятельности ФСИН России, снижает риски коррупции и повышает качество управления бюджетными ресурсами. Процесс осуществляется в рамках реализации Концепции развития уголовно-исполнительной системы Российской </w:t>
      </w:r>
      <w:r>
        <w:lastRenderedPageBreak/>
        <w:t>Федерации до 2030 года и является важным элементом модернизации государственного управления в цифровую эпоху.</w:t>
      </w:r>
    </w:p>
    <w:p w:rsidR="00E37453" w:rsidRDefault="00E37453" w:rsidP="00E37453">
      <w:pPr>
        <w:pStyle w:val="a7"/>
      </w:pPr>
      <w:r>
        <w:rPr>
          <w:spacing w:val="43"/>
        </w:rPr>
        <w:t>Ключевые слова:</w:t>
      </w:r>
      <w:r>
        <w:t xml:space="preserve"> цифровизация; ФСИН России; цифровая трансформация, Концепции развития уголовно-исполнительной системы Российской Федерации до 2030 года; электронный документооборот.</w:t>
      </w:r>
    </w:p>
    <w:p w:rsidR="00E37453" w:rsidRDefault="00E37453" w:rsidP="00E37453">
      <w:pPr>
        <w:pStyle w:val="a8"/>
      </w:pPr>
      <w:r>
        <w:rPr>
          <w:spacing w:val="43"/>
        </w:rPr>
        <w:t xml:space="preserve">Для цитирования: </w:t>
      </w:r>
      <w:r>
        <w:t>Калинина Г. В., Кондрашова Е. Н., Чеканов Д. Н. Эволюция бюджетных процессов: цифровизация и цифровая трансформация (на примере уголовно-исполнительной системы Российской Федерации) // Инновационная экономика: информация, аналитика, прогнозы. – 2025. – № S2. – С. 26–32. https://doi.org/10.47576/2949-1894.2025.10.10.003.</w:t>
      </w:r>
    </w:p>
    <w:p w:rsidR="00E37453" w:rsidRDefault="00E37453" w:rsidP="00E37453">
      <w:pPr>
        <w:pStyle w:val="original"/>
      </w:pPr>
      <w:r>
        <w:t>Original article</w:t>
      </w:r>
    </w:p>
    <w:p w:rsidR="00E37453" w:rsidRPr="00E37453" w:rsidRDefault="00E37453" w:rsidP="00E37453">
      <w:pPr>
        <w:pStyle w:val="a9"/>
        <w:spacing w:after="283"/>
        <w:rPr>
          <w:lang w:val="en-US"/>
        </w:rPr>
      </w:pPr>
      <w:r w:rsidRPr="00E37453">
        <w:rPr>
          <w:lang w:val="en-US"/>
        </w:rPr>
        <w:t>Evolution of budgetary processes: digitalization and digital transformation (on the example of the criminal execution system of the Russian Federation)</w:t>
      </w:r>
    </w:p>
    <w:p w:rsidR="00E37453" w:rsidRPr="00E37453" w:rsidRDefault="00E37453" w:rsidP="00E37453">
      <w:pPr>
        <w:pStyle w:val="aa"/>
        <w:rPr>
          <w:lang w:val="en-US"/>
        </w:rPr>
      </w:pPr>
      <w:proofErr w:type="spellStart"/>
      <w:r w:rsidRPr="00E37453">
        <w:rPr>
          <w:lang w:val="en-US"/>
        </w:rPr>
        <w:t>Kalinina</w:t>
      </w:r>
      <w:proofErr w:type="spellEnd"/>
      <w:r w:rsidRPr="00E37453">
        <w:rPr>
          <w:lang w:val="en-US"/>
        </w:rPr>
        <w:t xml:space="preserve"> Galina V. </w:t>
      </w:r>
    </w:p>
    <w:p w:rsidR="00E37453" w:rsidRPr="00E37453" w:rsidRDefault="00E37453" w:rsidP="00E37453">
      <w:pPr>
        <w:pStyle w:val="ab"/>
        <w:rPr>
          <w:lang w:val="en-US"/>
        </w:rPr>
      </w:pPr>
      <w:r w:rsidRPr="00E37453">
        <w:rPr>
          <w:lang w:val="en-US"/>
        </w:rPr>
        <w:t xml:space="preserve">Academy of Law and Management of the Federal Penitentiary Service, </w:t>
      </w:r>
      <w:r w:rsidRPr="00E37453">
        <w:rPr>
          <w:lang w:val="en-US"/>
        </w:rPr>
        <w:br/>
        <w:t>Ryazan, Russia, gvkalinina@mail.ru</w:t>
      </w:r>
    </w:p>
    <w:p w:rsidR="00E37453" w:rsidRPr="00E37453" w:rsidRDefault="00E37453" w:rsidP="00E37453">
      <w:pPr>
        <w:pStyle w:val="aa"/>
        <w:rPr>
          <w:lang w:val="en-US"/>
        </w:rPr>
      </w:pPr>
      <w:proofErr w:type="spellStart"/>
      <w:r w:rsidRPr="00E37453">
        <w:rPr>
          <w:lang w:val="en-US"/>
        </w:rPr>
        <w:t>Kondrashova</w:t>
      </w:r>
      <w:proofErr w:type="spellEnd"/>
      <w:r w:rsidRPr="00E37453">
        <w:rPr>
          <w:lang w:val="en-US"/>
        </w:rPr>
        <w:t xml:space="preserve"> Ekaterina N. </w:t>
      </w:r>
    </w:p>
    <w:p w:rsidR="00E37453" w:rsidRPr="00E37453" w:rsidRDefault="00E37453" w:rsidP="00E37453">
      <w:pPr>
        <w:pStyle w:val="ab"/>
        <w:rPr>
          <w:lang w:val="en-US"/>
        </w:rPr>
      </w:pPr>
      <w:r w:rsidRPr="00E37453">
        <w:rPr>
          <w:lang w:val="en-US"/>
        </w:rPr>
        <w:t xml:space="preserve">Academy of Law and Management of the Federal Penitentiary Service, Ryazan, Russia, katkur@mail.ru </w:t>
      </w:r>
    </w:p>
    <w:p w:rsidR="00E37453" w:rsidRPr="00E37453" w:rsidRDefault="00E37453" w:rsidP="00E37453">
      <w:pPr>
        <w:pStyle w:val="aa"/>
        <w:rPr>
          <w:lang w:val="en-US"/>
        </w:rPr>
      </w:pPr>
      <w:proofErr w:type="spellStart"/>
      <w:r w:rsidRPr="00E37453">
        <w:rPr>
          <w:lang w:val="en-US"/>
        </w:rPr>
        <w:t>Chekanov</w:t>
      </w:r>
      <w:proofErr w:type="spellEnd"/>
      <w:r w:rsidRPr="00E37453">
        <w:rPr>
          <w:lang w:val="en-US"/>
        </w:rPr>
        <w:t xml:space="preserve"> Dmitry N. </w:t>
      </w:r>
    </w:p>
    <w:p w:rsidR="00E37453" w:rsidRPr="00E37453" w:rsidRDefault="00E37453" w:rsidP="00E37453">
      <w:pPr>
        <w:pStyle w:val="ab"/>
        <w:rPr>
          <w:lang w:val="en-US"/>
        </w:rPr>
      </w:pPr>
      <w:r w:rsidRPr="00E37453">
        <w:rPr>
          <w:lang w:val="en-US"/>
        </w:rPr>
        <w:t xml:space="preserve">Ryazan Branch of the Moscow Order of Honor University of the Ministry of Internal Affairs of the Russian Federation named after V. </w:t>
      </w:r>
      <w:proofErr w:type="spellStart"/>
      <w:r w:rsidRPr="00E37453">
        <w:rPr>
          <w:lang w:val="en-US"/>
        </w:rPr>
        <w:t>Ya</w:t>
      </w:r>
      <w:proofErr w:type="spellEnd"/>
      <w:r w:rsidRPr="00E37453">
        <w:rPr>
          <w:lang w:val="en-US"/>
        </w:rPr>
        <w:t xml:space="preserve">. </w:t>
      </w:r>
      <w:proofErr w:type="spellStart"/>
      <w:r w:rsidRPr="00E37453">
        <w:rPr>
          <w:lang w:val="en-US"/>
        </w:rPr>
        <w:t>Kikot</w:t>
      </w:r>
      <w:proofErr w:type="spellEnd"/>
      <w:r w:rsidRPr="00E37453">
        <w:rPr>
          <w:lang w:val="en-US"/>
        </w:rPr>
        <w:t>, Ryazan, Russia, dchekanov@mail.ru</w:t>
      </w:r>
    </w:p>
    <w:p w:rsidR="00E37453" w:rsidRPr="00E37453" w:rsidRDefault="00E37453" w:rsidP="00E37453">
      <w:pPr>
        <w:pStyle w:val="a7"/>
        <w:rPr>
          <w:lang w:val="en-US"/>
        </w:rPr>
      </w:pPr>
      <w:r w:rsidRPr="00E37453">
        <w:rPr>
          <w:spacing w:val="43"/>
          <w:lang w:val="en-US"/>
        </w:rPr>
        <w:t>Abstract</w:t>
      </w:r>
      <w:r w:rsidRPr="00E37453">
        <w:rPr>
          <w:lang w:val="en-US"/>
        </w:rPr>
        <w:t>. The article analyzes the key stages of the digital transformation of the penal system of the Russian Federation in the period from 2016 to 2025. Four main stages of digitalization are identified: preparatory (2016-2019), initial implementation stage (2019-2021), active phase of digitalization (2021-2023) and the stage of analytics and optimization development (2023-2025). For each stage, goals, key activities and achieved results are outlined. It is noted that digital transformation contributes to increased transparency, efficiency and accountability of the FSIN, reduces the risks of corruption and improves the quality of budgetary resource management. The process is carried out within the framework of the implementation of the Concept for the Development of the Penal System of the Russian Federation until 2030 and is an important element of the modernization of public administration in the digital age.</w:t>
      </w:r>
    </w:p>
    <w:p w:rsidR="00E37453" w:rsidRPr="00E37453" w:rsidRDefault="00E37453" w:rsidP="00E37453">
      <w:pPr>
        <w:pStyle w:val="a7"/>
        <w:rPr>
          <w:lang w:val="en-US"/>
        </w:rPr>
      </w:pPr>
      <w:r w:rsidRPr="00E37453">
        <w:rPr>
          <w:spacing w:val="43"/>
          <w:lang w:val="en-US"/>
        </w:rPr>
        <w:t>Keywords</w:t>
      </w:r>
      <w:r w:rsidRPr="00E37453">
        <w:rPr>
          <w:lang w:val="en-US"/>
        </w:rPr>
        <w:t>: digitalization, Federal Penitentiary Service of Russia, digital transformation, Concept of development of the Federal Penitentiary Service, budget accounting, electronic document management.</w:t>
      </w:r>
    </w:p>
    <w:p w:rsidR="00E37453" w:rsidRPr="00E37453" w:rsidRDefault="00E37453" w:rsidP="00E37453">
      <w:pPr>
        <w:pStyle w:val="forcitation"/>
        <w:rPr>
          <w:lang w:val="en-US"/>
        </w:rPr>
      </w:pPr>
      <w:r w:rsidRPr="00E37453">
        <w:rPr>
          <w:spacing w:val="43"/>
          <w:lang w:val="en-US"/>
        </w:rPr>
        <w:t>For citation:</w:t>
      </w:r>
      <w:r w:rsidRPr="00E37453">
        <w:rPr>
          <w:lang w:val="en-US"/>
        </w:rPr>
        <w:t xml:space="preserve"> </w:t>
      </w:r>
      <w:proofErr w:type="spellStart"/>
      <w:r w:rsidRPr="00E37453">
        <w:rPr>
          <w:lang w:val="en-US"/>
        </w:rPr>
        <w:t>Kalinina</w:t>
      </w:r>
      <w:proofErr w:type="spellEnd"/>
      <w:r w:rsidRPr="00E37453">
        <w:rPr>
          <w:lang w:val="en-US"/>
        </w:rPr>
        <w:t xml:space="preserve"> G. V., </w:t>
      </w:r>
      <w:proofErr w:type="spellStart"/>
      <w:r w:rsidRPr="00E37453">
        <w:rPr>
          <w:lang w:val="en-US"/>
        </w:rPr>
        <w:t>Kondrashova</w:t>
      </w:r>
      <w:proofErr w:type="spellEnd"/>
      <w:r w:rsidRPr="00E37453">
        <w:rPr>
          <w:lang w:val="en-US"/>
        </w:rPr>
        <w:t xml:space="preserve"> E. N., </w:t>
      </w:r>
      <w:proofErr w:type="spellStart"/>
      <w:r w:rsidRPr="00E37453">
        <w:rPr>
          <w:lang w:val="en-US"/>
        </w:rPr>
        <w:t>Chekanov</w:t>
      </w:r>
      <w:proofErr w:type="spellEnd"/>
      <w:r w:rsidRPr="00E37453">
        <w:rPr>
          <w:lang w:val="en-US"/>
        </w:rPr>
        <w:t xml:space="preserve"> D. N. Evolution of budgetary processes: digitalization and digital transformation (on the example of the criminal execution system of the Russian Federation). </w:t>
      </w:r>
      <w:r w:rsidRPr="00E37453">
        <w:rPr>
          <w:i/>
          <w:iCs/>
          <w:lang w:val="en-US"/>
        </w:rPr>
        <w:t xml:space="preserve">Innovative economy: information, analysis, prognoses, </w:t>
      </w:r>
      <w:r w:rsidRPr="00E37453">
        <w:rPr>
          <w:lang w:val="en-US"/>
        </w:rPr>
        <w:t>2025, no. S2, pp. 26–32. https://doi.org/10.47576/2949-1894.2025.10.10.003.</w:t>
      </w:r>
    </w:p>
    <w:p w:rsidR="00E37453" w:rsidRPr="00E37453" w:rsidRDefault="00E37453" w:rsidP="00E37453">
      <w:pPr>
        <w:pStyle w:val="ac"/>
        <w:rPr>
          <w:lang w:val="ru-RU"/>
        </w:rPr>
      </w:pPr>
      <w:r w:rsidRPr="00E37453">
        <w:rPr>
          <w:lang w:val="ru-RU"/>
        </w:rPr>
        <w:t>Научная статья</w:t>
      </w:r>
    </w:p>
    <w:p w:rsidR="00E37453" w:rsidRPr="00E37453" w:rsidRDefault="00E37453" w:rsidP="00E37453">
      <w:pPr>
        <w:pStyle w:val="ac"/>
        <w:rPr>
          <w:lang w:val="ru-RU"/>
        </w:rPr>
      </w:pPr>
      <w:r w:rsidRPr="00E37453">
        <w:rPr>
          <w:lang w:val="ru-RU"/>
        </w:rPr>
        <w:t>УДК 331</w:t>
      </w:r>
    </w:p>
    <w:p w:rsidR="00E37453" w:rsidRPr="00E37453" w:rsidRDefault="00E37453" w:rsidP="00E37453">
      <w:pPr>
        <w:pStyle w:val="doi"/>
        <w:rPr>
          <w:lang w:val="ru-RU"/>
        </w:rPr>
      </w:pPr>
      <w:proofErr w:type="spellStart"/>
      <w:proofErr w:type="gramStart"/>
      <w:r>
        <w:t>doi</w:t>
      </w:r>
      <w:proofErr w:type="spellEnd"/>
      <w:proofErr w:type="gramEnd"/>
      <w:r w:rsidRPr="00E37453">
        <w:rPr>
          <w:lang w:val="ru-RU"/>
        </w:rPr>
        <w:t>: 10.47576/2949-1894.2025.10.10.004</w:t>
      </w:r>
    </w:p>
    <w:p w:rsidR="00E37453" w:rsidRDefault="00E37453" w:rsidP="00E37453">
      <w:pPr>
        <w:pStyle w:val="a4"/>
      </w:pPr>
      <w:r>
        <w:t>Стратегии управления человеческими ресурсами на предприятии</w:t>
      </w:r>
    </w:p>
    <w:p w:rsidR="00E37453" w:rsidRDefault="00E37453" w:rsidP="00E37453">
      <w:pPr>
        <w:pStyle w:val="a5"/>
      </w:pPr>
      <w:r>
        <w:lastRenderedPageBreak/>
        <w:t xml:space="preserve">Рамазанова Аида </w:t>
      </w:r>
      <w:proofErr w:type="spellStart"/>
      <w:r>
        <w:t>Генакадиевна</w:t>
      </w:r>
      <w:proofErr w:type="spellEnd"/>
      <w:r>
        <w:t xml:space="preserve"> </w:t>
      </w:r>
    </w:p>
    <w:p w:rsidR="00E37453" w:rsidRDefault="00E37453" w:rsidP="00E37453">
      <w:pPr>
        <w:pStyle w:val="a6"/>
      </w:pPr>
      <w:r>
        <w:t xml:space="preserve">Дагестанский государственный университет, </w:t>
      </w:r>
      <w:r>
        <w:br/>
        <w:t>Махачкала, Россия, zara.omar.65@bk.ru</w:t>
      </w:r>
    </w:p>
    <w:p w:rsidR="00E37453" w:rsidRDefault="00E37453" w:rsidP="00E37453">
      <w:pPr>
        <w:pStyle w:val="a5"/>
      </w:pPr>
      <w:proofErr w:type="spellStart"/>
      <w:r>
        <w:t>Магомедбеков</w:t>
      </w:r>
      <w:proofErr w:type="spellEnd"/>
      <w:r>
        <w:t xml:space="preserve"> Гамзат </w:t>
      </w:r>
      <w:proofErr w:type="spellStart"/>
      <w:r>
        <w:t>Ухумаалиевич</w:t>
      </w:r>
      <w:proofErr w:type="spellEnd"/>
      <w:r>
        <w:t xml:space="preserve"> </w:t>
      </w:r>
    </w:p>
    <w:p w:rsidR="00E37453" w:rsidRDefault="00E37453" w:rsidP="00E37453">
      <w:pPr>
        <w:pStyle w:val="a6"/>
      </w:pPr>
      <w:r>
        <w:t xml:space="preserve">Дагестанский государственный университет, </w:t>
      </w:r>
      <w:r>
        <w:br/>
        <w:t>Махачкала, Россия, zara.omar.65bk.ru</w:t>
      </w:r>
    </w:p>
    <w:p w:rsidR="00E37453" w:rsidRDefault="00E37453" w:rsidP="00E37453">
      <w:pPr>
        <w:pStyle w:val="a7"/>
      </w:pPr>
      <w:r>
        <w:rPr>
          <w:spacing w:val="43"/>
        </w:rPr>
        <w:t>Аннотация</w:t>
      </w:r>
      <w:r>
        <w:t>. В статье дано определение стратегии управления человеческими ресурсами, рассмотрено соотношение понятий «управление человеческими ресурсами» и «управление персоналом», рассмотрены основные составляющие стратегии управления человеческими ресурсами. Дана классификация основных факторов, определяющих стратегию управления человеческими ресурсами. Приведен перечень кадровых мероприятий в рамках реализации стратегии управления человеческими ресурсами.</w:t>
      </w:r>
    </w:p>
    <w:p w:rsidR="00E37453" w:rsidRDefault="00E37453" w:rsidP="00E37453">
      <w:pPr>
        <w:pStyle w:val="a7"/>
      </w:pPr>
      <w:r>
        <w:rPr>
          <w:spacing w:val="43"/>
        </w:rPr>
        <w:t>Ключевые слова:</w:t>
      </w:r>
      <w:r>
        <w:t xml:space="preserve"> стратегия управления человеческими ресурсами; управление персоналом; кадровая политика организации.</w:t>
      </w:r>
    </w:p>
    <w:p w:rsidR="00E37453" w:rsidRDefault="00E37453" w:rsidP="00E37453">
      <w:pPr>
        <w:pStyle w:val="a8"/>
      </w:pPr>
      <w:r>
        <w:rPr>
          <w:spacing w:val="43"/>
        </w:rPr>
        <w:t xml:space="preserve">Для цитирования: </w:t>
      </w:r>
      <w:r>
        <w:t xml:space="preserve">Рамазанова А. Г., </w:t>
      </w:r>
      <w:proofErr w:type="spellStart"/>
      <w:r>
        <w:t>Магомедбеков</w:t>
      </w:r>
      <w:proofErr w:type="spellEnd"/>
      <w:r>
        <w:t xml:space="preserve"> Г. У. Стратегии управления человеческими ресурсами на предприятии // Инновационная экономика: информация, аналитика, прогнозы. – 2025. – № S2. – С. 33–37. https://doi.org/10.47576/2949-1894.2025.10.10.004.</w:t>
      </w:r>
    </w:p>
    <w:p w:rsidR="00E37453" w:rsidRDefault="00E37453" w:rsidP="00E37453">
      <w:pPr>
        <w:pStyle w:val="original"/>
      </w:pPr>
      <w:r>
        <w:t>Original article</w:t>
      </w:r>
    </w:p>
    <w:p w:rsidR="00E37453" w:rsidRPr="00E37453" w:rsidRDefault="00E37453" w:rsidP="00E37453">
      <w:pPr>
        <w:pStyle w:val="a9"/>
        <w:rPr>
          <w:lang w:val="en-US"/>
        </w:rPr>
      </w:pPr>
      <w:r w:rsidRPr="00E37453">
        <w:rPr>
          <w:lang w:val="en-US"/>
        </w:rPr>
        <w:t xml:space="preserve">Human resource management strategies </w:t>
      </w:r>
      <w:r w:rsidRPr="00E37453">
        <w:rPr>
          <w:lang w:val="en-US"/>
        </w:rPr>
        <w:br/>
        <w:t>in the enterprise</w:t>
      </w:r>
    </w:p>
    <w:p w:rsidR="00E37453" w:rsidRPr="00E37453" w:rsidRDefault="00E37453" w:rsidP="00E37453">
      <w:pPr>
        <w:pStyle w:val="aa"/>
        <w:rPr>
          <w:lang w:val="en-US"/>
        </w:rPr>
      </w:pPr>
      <w:proofErr w:type="spellStart"/>
      <w:r w:rsidRPr="00E37453">
        <w:rPr>
          <w:lang w:val="en-US"/>
        </w:rPr>
        <w:t>Ramazanova</w:t>
      </w:r>
      <w:proofErr w:type="spellEnd"/>
      <w:r w:rsidRPr="00E37453">
        <w:rPr>
          <w:lang w:val="en-US"/>
        </w:rPr>
        <w:t xml:space="preserve"> Aida G. </w:t>
      </w:r>
    </w:p>
    <w:p w:rsidR="00E37453" w:rsidRPr="00E37453" w:rsidRDefault="00E37453" w:rsidP="00E37453">
      <w:pPr>
        <w:pStyle w:val="ab"/>
        <w:rPr>
          <w:lang w:val="en-US"/>
        </w:rPr>
      </w:pPr>
      <w:r w:rsidRPr="00E37453">
        <w:rPr>
          <w:lang w:val="en-US"/>
        </w:rPr>
        <w:t xml:space="preserve">Dagestan State University, Makhachkala, Russia, zara.omar.65@bk.ru </w:t>
      </w:r>
    </w:p>
    <w:p w:rsidR="00E37453" w:rsidRPr="00E37453" w:rsidRDefault="00E37453" w:rsidP="00E37453">
      <w:pPr>
        <w:pStyle w:val="aa"/>
        <w:rPr>
          <w:lang w:val="en-US"/>
        </w:rPr>
      </w:pPr>
      <w:proofErr w:type="spellStart"/>
      <w:proofErr w:type="gramStart"/>
      <w:r w:rsidRPr="00E37453">
        <w:rPr>
          <w:lang w:val="en-US"/>
        </w:rPr>
        <w:t>Magomedbekov</w:t>
      </w:r>
      <w:proofErr w:type="spellEnd"/>
      <w:r w:rsidRPr="00E37453">
        <w:rPr>
          <w:lang w:val="en-US"/>
        </w:rPr>
        <w:t xml:space="preserve"> </w:t>
      </w:r>
      <w:proofErr w:type="spellStart"/>
      <w:r w:rsidRPr="00E37453">
        <w:rPr>
          <w:lang w:val="en-US"/>
        </w:rPr>
        <w:t>Gamzat</w:t>
      </w:r>
      <w:proofErr w:type="spellEnd"/>
      <w:r w:rsidRPr="00E37453">
        <w:rPr>
          <w:lang w:val="en-US"/>
        </w:rPr>
        <w:t xml:space="preserve"> U.</w:t>
      </w:r>
      <w:proofErr w:type="gramEnd"/>
    </w:p>
    <w:p w:rsidR="00E37453" w:rsidRPr="00E37453" w:rsidRDefault="00E37453" w:rsidP="00E37453">
      <w:pPr>
        <w:pStyle w:val="ab"/>
        <w:rPr>
          <w:lang w:val="en-US"/>
        </w:rPr>
      </w:pPr>
      <w:r w:rsidRPr="00E37453">
        <w:rPr>
          <w:lang w:val="en-US"/>
        </w:rPr>
        <w:t>Dagestan State University, Makhachkala, Russia, zara.omar.65bk.ru</w:t>
      </w:r>
    </w:p>
    <w:p w:rsidR="00E37453" w:rsidRPr="00E37453" w:rsidRDefault="00E37453" w:rsidP="00E37453">
      <w:pPr>
        <w:pStyle w:val="a7"/>
        <w:rPr>
          <w:lang w:val="en-US"/>
        </w:rPr>
      </w:pPr>
      <w:r w:rsidRPr="00E37453">
        <w:rPr>
          <w:spacing w:val="43"/>
          <w:lang w:val="en-US"/>
        </w:rPr>
        <w:t>Abstract</w:t>
      </w:r>
      <w:r w:rsidRPr="00E37453">
        <w:rPr>
          <w:lang w:val="en-US"/>
        </w:rPr>
        <w:t>. This article defines “Human Resource Management Strategy,” examines the relationship between the concepts of “human resource management” and “personnel management,” and examines the main components of human resource management strategy. A classification of the key factors determining human resource management strategy is provided. The author provides a list of HR activities within the framework of implementing the human resource management strategy.</w:t>
      </w:r>
    </w:p>
    <w:p w:rsidR="00E37453" w:rsidRPr="00E37453" w:rsidRDefault="00E37453" w:rsidP="00E37453">
      <w:pPr>
        <w:pStyle w:val="a7"/>
        <w:rPr>
          <w:lang w:val="en-US"/>
        </w:rPr>
      </w:pPr>
      <w:r w:rsidRPr="00E37453">
        <w:rPr>
          <w:spacing w:val="43"/>
          <w:lang w:val="en-US"/>
        </w:rPr>
        <w:t>Keywords</w:t>
      </w:r>
      <w:r w:rsidRPr="00E37453">
        <w:rPr>
          <w:lang w:val="en-US"/>
        </w:rPr>
        <w:t>: human resource management strategy; personnel management; organizational HR policy.</w:t>
      </w:r>
    </w:p>
    <w:p w:rsidR="00E37453" w:rsidRPr="00E37453" w:rsidRDefault="00E37453" w:rsidP="00E37453">
      <w:pPr>
        <w:pStyle w:val="forcitation"/>
        <w:rPr>
          <w:lang w:val="en-US"/>
        </w:rPr>
      </w:pPr>
      <w:r w:rsidRPr="00E37453">
        <w:rPr>
          <w:spacing w:val="43"/>
          <w:lang w:val="en-US"/>
        </w:rPr>
        <w:t>For citation:</w:t>
      </w:r>
      <w:r w:rsidRPr="00E37453">
        <w:rPr>
          <w:lang w:val="en-US"/>
        </w:rPr>
        <w:t xml:space="preserve"> </w:t>
      </w:r>
      <w:proofErr w:type="spellStart"/>
      <w:r w:rsidRPr="00E37453">
        <w:rPr>
          <w:lang w:val="en-US"/>
        </w:rPr>
        <w:t>Ramazanova</w:t>
      </w:r>
      <w:proofErr w:type="spellEnd"/>
      <w:r w:rsidRPr="00E37453">
        <w:rPr>
          <w:lang w:val="en-US"/>
        </w:rPr>
        <w:t xml:space="preserve"> A. G., </w:t>
      </w:r>
      <w:proofErr w:type="spellStart"/>
      <w:r w:rsidRPr="00E37453">
        <w:rPr>
          <w:lang w:val="en-US"/>
        </w:rPr>
        <w:t>Magomedbekov</w:t>
      </w:r>
      <w:proofErr w:type="spellEnd"/>
      <w:r w:rsidRPr="00E37453">
        <w:rPr>
          <w:lang w:val="en-US"/>
        </w:rPr>
        <w:t xml:space="preserve"> G. U. Human resource management strategies in the enterprise.</w:t>
      </w:r>
      <w:r w:rsidRPr="00E37453">
        <w:rPr>
          <w:i/>
          <w:iCs/>
          <w:lang w:val="en-US"/>
        </w:rPr>
        <w:t xml:space="preserve"> Innovative economy: information, analysis, prognoses,</w:t>
      </w:r>
      <w:r w:rsidRPr="00E37453">
        <w:rPr>
          <w:lang w:val="en-US"/>
        </w:rPr>
        <w:t xml:space="preserve"> 2025, no. S2, pp. 33–37. https://doi.org/10.47576/2949-1894.2025.10.10.004.</w:t>
      </w:r>
    </w:p>
    <w:p w:rsidR="00E37453" w:rsidRPr="00E37453" w:rsidRDefault="00E37453" w:rsidP="00E37453">
      <w:pPr>
        <w:pStyle w:val="a3"/>
        <w:rPr>
          <w:lang w:val="ru-RU"/>
        </w:rPr>
      </w:pPr>
      <w:r w:rsidRPr="00E37453">
        <w:rPr>
          <w:lang w:val="ru-RU"/>
        </w:rPr>
        <w:t>Научная статья</w:t>
      </w:r>
    </w:p>
    <w:p w:rsidR="00E37453" w:rsidRPr="00E37453" w:rsidRDefault="00E37453" w:rsidP="00E37453">
      <w:pPr>
        <w:pStyle w:val="a3"/>
        <w:rPr>
          <w:lang w:val="ru-RU"/>
        </w:rPr>
      </w:pPr>
      <w:r w:rsidRPr="00E37453">
        <w:rPr>
          <w:lang w:val="ru-RU"/>
        </w:rPr>
        <w:t>УДК 332</w:t>
      </w:r>
    </w:p>
    <w:p w:rsidR="00E37453" w:rsidRPr="00E37453" w:rsidRDefault="00E37453" w:rsidP="00E37453">
      <w:pPr>
        <w:pStyle w:val="doi"/>
        <w:rPr>
          <w:lang w:val="ru-RU"/>
        </w:rPr>
      </w:pPr>
      <w:proofErr w:type="spellStart"/>
      <w:proofErr w:type="gramStart"/>
      <w:r>
        <w:t>doi</w:t>
      </w:r>
      <w:proofErr w:type="spellEnd"/>
      <w:proofErr w:type="gramEnd"/>
      <w:r w:rsidRPr="00E37453">
        <w:rPr>
          <w:lang w:val="ru-RU"/>
        </w:rPr>
        <w:t>: 10.47576/2949-1894.2025.10.10.005</w:t>
      </w:r>
    </w:p>
    <w:p w:rsidR="00E37453" w:rsidRDefault="00E37453" w:rsidP="00E37453">
      <w:pPr>
        <w:pStyle w:val="a4"/>
      </w:pPr>
      <w:r>
        <w:t>Анализ основных индикаторов оценки инновационного потенциала региона через призму интеллектуальной собственности</w:t>
      </w:r>
    </w:p>
    <w:p w:rsidR="00E37453" w:rsidRDefault="00E37453" w:rsidP="00E37453">
      <w:pPr>
        <w:pStyle w:val="a5"/>
      </w:pPr>
      <w:proofErr w:type="spellStart"/>
      <w:r>
        <w:t>Делиева</w:t>
      </w:r>
      <w:proofErr w:type="spellEnd"/>
      <w:r>
        <w:t xml:space="preserve"> Анна Петровна </w:t>
      </w:r>
    </w:p>
    <w:p w:rsidR="00E37453" w:rsidRDefault="00E37453" w:rsidP="00E37453">
      <w:pPr>
        <w:pStyle w:val="a6"/>
      </w:pPr>
      <w:r>
        <w:t>Институт научно-технической информации, Донецкая Народная Республика, Донецк, Россия, okaryachenko@mail.ru</w:t>
      </w:r>
    </w:p>
    <w:p w:rsidR="00E37453" w:rsidRDefault="00E37453" w:rsidP="00E37453">
      <w:pPr>
        <w:pStyle w:val="a7"/>
      </w:pPr>
      <w:r>
        <w:rPr>
          <w:spacing w:val="43"/>
        </w:rPr>
        <w:lastRenderedPageBreak/>
        <w:t>Аннотация</w:t>
      </w:r>
      <w:r>
        <w:t>. В работе представлен анализ ключевых индикаторов оценки инновационного потенциала региона через призму объектов интеллектуальной собственности. Обосновывается тезис о том, что патентная активность, структура портфеля правовой охраны результатов интеллектуальной деятельности и степень их коммерциализации являются наиболее объективными и сопоставимыми показателями уровня инновационного развития территории. Систематизированы и критически оценены основные индикаторы: количество поданных и поддерживаемых патентов и полезных моделей, доля изобретений высокой технологической готовности, интенсивность регистрации товарных знаков и программ для ЭВМ, индекс цитирования патентов, доля лицензионных договоров и отчуждений прав, а также показатели патентной концентрации и специализации региона. Особое внимание уделено методам нормализации данных (на душу населения, на объем ВРП, на численность исследователей) и международным практикам их применения.</w:t>
      </w:r>
    </w:p>
    <w:p w:rsidR="00E37453" w:rsidRDefault="00E37453" w:rsidP="00E37453">
      <w:pPr>
        <w:pStyle w:val="a7"/>
      </w:pPr>
      <w:r>
        <w:rPr>
          <w:spacing w:val="43"/>
        </w:rPr>
        <w:t>Ключевые слова:</w:t>
      </w:r>
      <w:r>
        <w:t xml:space="preserve"> интеллектуальная собственность; инновационное развитие региона; региональная политика; индикаторы.</w:t>
      </w:r>
    </w:p>
    <w:p w:rsidR="00E37453" w:rsidRDefault="00E37453" w:rsidP="00E37453">
      <w:pPr>
        <w:pStyle w:val="a8"/>
      </w:pPr>
      <w:r>
        <w:rPr>
          <w:spacing w:val="43"/>
        </w:rPr>
        <w:t>Для цитирования:</w:t>
      </w:r>
      <w:r>
        <w:t xml:space="preserve"> </w:t>
      </w:r>
      <w:proofErr w:type="spellStart"/>
      <w:r>
        <w:t>Делиева</w:t>
      </w:r>
      <w:proofErr w:type="spellEnd"/>
      <w:r>
        <w:t xml:space="preserve"> А. П. Анализ основных индикаторов оценки инновационного потенциала региона через призму интеллектуальной собственности // Инновационная экономика: информация, аналитика, прогнозы. – 2025. – № S2. – С. 38–45. https://doi.org/10.47576/2949-1894.2025.10.10.005.</w:t>
      </w:r>
    </w:p>
    <w:p w:rsidR="00E37453" w:rsidRDefault="00E37453" w:rsidP="00E37453">
      <w:pPr>
        <w:pStyle w:val="original"/>
      </w:pPr>
      <w:r>
        <w:t>Original article</w:t>
      </w:r>
    </w:p>
    <w:p w:rsidR="00E37453" w:rsidRPr="00E37453" w:rsidRDefault="00E37453" w:rsidP="00E37453">
      <w:pPr>
        <w:pStyle w:val="a9"/>
        <w:rPr>
          <w:lang w:val="en-US"/>
        </w:rPr>
      </w:pPr>
      <w:r w:rsidRPr="00E37453">
        <w:rPr>
          <w:lang w:val="en-US"/>
        </w:rPr>
        <w:t>Analysis of the main indicators of assessing the region’s innovative potential through the prism of intellectual property</w:t>
      </w:r>
    </w:p>
    <w:p w:rsidR="00E37453" w:rsidRPr="00E37453" w:rsidRDefault="00E37453" w:rsidP="00E37453">
      <w:pPr>
        <w:pStyle w:val="aa"/>
        <w:rPr>
          <w:lang w:val="en-US"/>
        </w:rPr>
      </w:pPr>
      <w:proofErr w:type="spellStart"/>
      <w:r w:rsidRPr="00E37453">
        <w:rPr>
          <w:lang w:val="en-US"/>
        </w:rPr>
        <w:t>Delieva</w:t>
      </w:r>
      <w:proofErr w:type="spellEnd"/>
      <w:r w:rsidRPr="00E37453">
        <w:rPr>
          <w:lang w:val="en-US"/>
        </w:rPr>
        <w:t xml:space="preserve"> Anna P. </w:t>
      </w:r>
    </w:p>
    <w:p w:rsidR="00E37453" w:rsidRPr="00E37453" w:rsidRDefault="00E37453" w:rsidP="00E37453">
      <w:pPr>
        <w:pStyle w:val="ab"/>
        <w:rPr>
          <w:lang w:val="en-US"/>
        </w:rPr>
      </w:pPr>
      <w:r w:rsidRPr="00E37453">
        <w:rPr>
          <w:lang w:val="en-US"/>
        </w:rPr>
        <w:t>Institute of Scientific and Technical Information, Donetsk People’s Republic, Donetsk, Russia, okaryachenko@mail.ru</w:t>
      </w:r>
    </w:p>
    <w:p w:rsidR="00E37453" w:rsidRPr="00E37453" w:rsidRDefault="00E37453" w:rsidP="00E37453">
      <w:pPr>
        <w:pStyle w:val="a7"/>
        <w:rPr>
          <w:lang w:val="en-US"/>
        </w:rPr>
      </w:pPr>
      <w:r w:rsidRPr="00E37453">
        <w:rPr>
          <w:spacing w:val="43"/>
          <w:lang w:val="en-US"/>
        </w:rPr>
        <w:t>Abstract</w:t>
      </w:r>
      <w:r w:rsidRPr="00E37453">
        <w:rPr>
          <w:lang w:val="en-US"/>
        </w:rPr>
        <w:t>. The paper presents an analysis of key indicators of assessing the innovation potential of the region through the prism of intellectual property. The thesis is substantiated that patent activity, the structure of the portfolio of legal protection of the results of intellectual activity and the degree of their commercialization are the most objective and comparable indicators of the level of innovative development of the territory. The author systematized and critically evaluated the main indicators: the number of filed and supported patents and utility models, the share of inventions of high technological readiness, the intensity of registration of trademarks and computer programs, the patent citation index, the share of license agreements and alienations of rights, as well as indicators of patent concentration and specialization of the region. Particular attention is paid to data normalization methods (per capita, GRP volume, number of researchers) and international practices for their application.</w:t>
      </w:r>
    </w:p>
    <w:p w:rsidR="00E37453" w:rsidRPr="00E37453" w:rsidRDefault="00E37453" w:rsidP="00E37453">
      <w:pPr>
        <w:pStyle w:val="a7"/>
        <w:rPr>
          <w:lang w:val="en-US"/>
        </w:rPr>
      </w:pPr>
      <w:r w:rsidRPr="00E37453">
        <w:rPr>
          <w:spacing w:val="43"/>
          <w:lang w:val="en-US"/>
        </w:rPr>
        <w:t>Keywords</w:t>
      </w:r>
      <w:r w:rsidRPr="00E37453">
        <w:rPr>
          <w:lang w:val="en-US"/>
        </w:rPr>
        <w:t>: intellectual property; innovative development of the region; regional policy; indicators.</w:t>
      </w:r>
    </w:p>
    <w:p w:rsidR="00E37453" w:rsidRPr="00E37453" w:rsidRDefault="00E37453" w:rsidP="00E37453">
      <w:pPr>
        <w:pStyle w:val="forcitation"/>
        <w:rPr>
          <w:lang w:val="en-US"/>
        </w:rPr>
      </w:pPr>
      <w:r w:rsidRPr="00E37453">
        <w:rPr>
          <w:spacing w:val="43"/>
          <w:lang w:val="en-US"/>
        </w:rPr>
        <w:t>For citation:</w:t>
      </w:r>
      <w:r w:rsidRPr="00E37453">
        <w:rPr>
          <w:lang w:val="en-US"/>
        </w:rPr>
        <w:t xml:space="preserve"> </w:t>
      </w:r>
      <w:proofErr w:type="spellStart"/>
      <w:r w:rsidRPr="00E37453">
        <w:rPr>
          <w:lang w:val="en-US"/>
        </w:rPr>
        <w:t>Delieva</w:t>
      </w:r>
      <w:proofErr w:type="spellEnd"/>
      <w:r w:rsidRPr="00E37453">
        <w:rPr>
          <w:lang w:val="en-US"/>
        </w:rPr>
        <w:t xml:space="preserve"> A. P. Analysis of the main indicators of assessing the region’s innovative potential through the prism of intellectual property. </w:t>
      </w:r>
      <w:r w:rsidRPr="00E37453">
        <w:rPr>
          <w:i/>
          <w:iCs/>
          <w:lang w:val="en-US"/>
        </w:rPr>
        <w:t xml:space="preserve">Innovative economy: information, analysis, prognoses, </w:t>
      </w:r>
      <w:r w:rsidRPr="00E37453">
        <w:rPr>
          <w:lang w:val="en-US"/>
        </w:rPr>
        <w:t>2025, no. S2, pp. 38–45. https://doi.org/10.47576/2949-1894.2025.10.10.005.</w:t>
      </w:r>
    </w:p>
    <w:p w:rsidR="00E37453" w:rsidRPr="00E37453" w:rsidRDefault="00E37453" w:rsidP="00E37453">
      <w:pPr>
        <w:pStyle w:val="ac"/>
        <w:rPr>
          <w:lang w:val="ru-RU"/>
        </w:rPr>
      </w:pPr>
      <w:r w:rsidRPr="00E37453">
        <w:rPr>
          <w:lang w:val="ru-RU"/>
        </w:rPr>
        <w:t>Научная статья</w:t>
      </w:r>
    </w:p>
    <w:p w:rsidR="00E37453" w:rsidRPr="00E37453" w:rsidRDefault="00E37453" w:rsidP="00E37453">
      <w:pPr>
        <w:pStyle w:val="ac"/>
        <w:rPr>
          <w:lang w:val="ru-RU"/>
        </w:rPr>
      </w:pPr>
      <w:r w:rsidRPr="00E37453">
        <w:rPr>
          <w:lang w:val="ru-RU"/>
        </w:rPr>
        <w:t>УДК 330</w:t>
      </w:r>
    </w:p>
    <w:p w:rsidR="00E37453" w:rsidRPr="00E37453" w:rsidRDefault="00E37453" w:rsidP="00E37453">
      <w:pPr>
        <w:pStyle w:val="doi"/>
        <w:rPr>
          <w:lang w:val="ru-RU"/>
        </w:rPr>
      </w:pPr>
      <w:proofErr w:type="spellStart"/>
      <w:proofErr w:type="gramStart"/>
      <w:r>
        <w:t>doi</w:t>
      </w:r>
      <w:proofErr w:type="spellEnd"/>
      <w:proofErr w:type="gramEnd"/>
      <w:r w:rsidRPr="00E37453">
        <w:rPr>
          <w:lang w:val="ru-RU"/>
        </w:rPr>
        <w:t>: 10.47576/2949-1894.2025.10.10.006</w:t>
      </w:r>
    </w:p>
    <w:p w:rsidR="00E37453" w:rsidRDefault="00E37453" w:rsidP="00E37453">
      <w:pPr>
        <w:pStyle w:val="a4"/>
      </w:pPr>
      <w:r>
        <w:t xml:space="preserve">Методология оценки индикаторов социальной безопасности и ее применение </w:t>
      </w:r>
      <w:r>
        <w:br/>
        <w:t>в российской практике</w:t>
      </w:r>
    </w:p>
    <w:p w:rsidR="00E37453" w:rsidRDefault="00E37453" w:rsidP="00E37453">
      <w:pPr>
        <w:pStyle w:val="a5"/>
      </w:pPr>
      <w:r>
        <w:lastRenderedPageBreak/>
        <w:t xml:space="preserve">Голованова Ирина Николаевна </w:t>
      </w:r>
    </w:p>
    <w:p w:rsidR="00E37453" w:rsidRDefault="00E37453" w:rsidP="00E37453">
      <w:pPr>
        <w:pStyle w:val="a6"/>
      </w:pPr>
      <w:r>
        <w:t>Российская таможенная академия, Москва, Россия, sidorova-02@internet.ru</w:t>
      </w:r>
    </w:p>
    <w:p w:rsidR="00E37453" w:rsidRDefault="00E37453" w:rsidP="00E37453">
      <w:pPr>
        <w:pStyle w:val="a5"/>
      </w:pPr>
      <w:proofErr w:type="spellStart"/>
      <w:r>
        <w:t>Саадулаева</w:t>
      </w:r>
      <w:proofErr w:type="spellEnd"/>
      <w:r>
        <w:t xml:space="preserve"> Татьяна Анатольевна </w:t>
      </w:r>
    </w:p>
    <w:p w:rsidR="00E37453" w:rsidRDefault="00E37453" w:rsidP="00E37453">
      <w:pPr>
        <w:pStyle w:val="a6"/>
      </w:pPr>
      <w:r>
        <w:t xml:space="preserve">Российская таможенная академия, Москва, Россия, </w:t>
      </w:r>
      <w:r>
        <w:br/>
        <w:t>t.saadulaeva@customs-academy.ru</w:t>
      </w:r>
    </w:p>
    <w:p w:rsidR="00E37453" w:rsidRDefault="00E37453" w:rsidP="00E37453">
      <w:pPr>
        <w:pStyle w:val="a7"/>
      </w:pPr>
      <w:r>
        <w:rPr>
          <w:spacing w:val="43"/>
        </w:rPr>
        <w:t>Аннотация</w:t>
      </w:r>
      <w:r>
        <w:t>. Социальная безопасность является ключевым элементом национальной безопасности государства, поскольку именно состояние социальной сферы определяет устойчивость общества, качество населения и способность страны противостоять внутренним и внешним угрозам. В статье рассматривается методология оценки индикаторов социальной безопасности и ее применение в российской практике. Целью работы является анализ и оценка ключевых индикаторов социальной безопасности Российской Федерации. Проанализированы основные индикаторы социальной безопасности, включающие демографическую безопасность, уровень жизни, рынок труда и состояние здравоохранения. На основе анализа статистических данных выявлены ключевые угрозы, влияющие на социальную безопасность. Сделаны выводы о состоянии социальной безопасности и предложены направления ее дальнейшего укрепления. Результаты исследования демонстрируют, что комплексное применение методологических подходов позволяет улучшить состояние социальной безопасности, обеспечить своевременное выявление угроз и сформировать эффективные меры для укрепления социальной устойчивости.</w:t>
      </w:r>
    </w:p>
    <w:p w:rsidR="00E37453" w:rsidRDefault="00E37453" w:rsidP="00E37453">
      <w:pPr>
        <w:pStyle w:val="a7"/>
      </w:pPr>
      <w:r>
        <w:rPr>
          <w:spacing w:val="43"/>
        </w:rPr>
        <w:t>Ключевые слова:</w:t>
      </w:r>
      <w:r>
        <w:t xml:space="preserve"> социальная безопасность; индикаторы социальной безопасности; демографическая безопасность; уровень жизни; рынок труда; здравоохранение.</w:t>
      </w:r>
    </w:p>
    <w:p w:rsidR="00E37453" w:rsidRDefault="00E37453" w:rsidP="00E37453">
      <w:pPr>
        <w:pStyle w:val="a8"/>
      </w:pPr>
      <w:r>
        <w:rPr>
          <w:spacing w:val="43"/>
        </w:rPr>
        <w:t>Для цитирования:</w:t>
      </w:r>
      <w:r>
        <w:t xml:space="preserve"> Голованова И. Н., </w:t>
      </w:r>
      <w:proofErr w:type="spellStart"/>
      <w:r>
        <w:t>Саадулаева</w:t>
      </w:r>
      <w:proofErr w:type="spellEnd"/>
      <w:r>
        <w:t xml:space="preserve"> Т. А. Методология оценки индикаторов социальной безопасности и ее применения в российской практике // Инновационная экономика: информация, аналитика, прогнозы. – 2025. – № S2. – С. 46–54. https://doi.org/10.47576/2949-1894.2025.10.10.006.</w:t>
      </w:r>
    </w:p>
    <w:p w:rsidR="00E37453" w:rsidRDefault="00E37453" w:rsidP="00E37453">
      <w:pPr>
        <w:pStyle w:val="original"/>
      </w:pPr>
      <w:r>
        <w:t>Original article</w:t>
      </w:r>
    </w:p>
    <w:p w:rsidR="00E37453" w:rsidRPr="00E37453" w:rsidRDefault="00E37453" w:rsidP="00E37453">
      <w:pPr>
        <w:pStyle w:val="a9"/>
        <w:rPr>
          <w:lang w:val="en-US"/>
        </w:rPr>
      </w:pPr>
      <w:r w:rsidRPr="00E37453">
        <w:rPr>
          <w:lang w:val="en-US"/>
        </w:rPr>
        <w:t>Analysis and assessment of the social security of the Russian Federation</w:t>
      </w:r>
    </w:p>
    <w:p w:rsidR="00E37453" w:rsidRPr="00E37453" w:rsidRDefault="00E37453" w:rsidP="00E37453">
      <w:pPr>
        <w:pStyle w:val="aa"/>
        <w:rPr>
          <w:lang w:val="en-US"/>
        </w:rPr>
      </w:pPr>
      <w:proofErr w:type="spellStart"/>
      <w:r w:rsidRPr="00E37453">
        <w:rPr>
          <w:lang w:val="en-US"/>
        </w:rPr>
        <w:t>Golovanova</w:t>
      </w:r>
      <w:proofErr w:type="spellEnd"/>
      <w:r w:rsidRPr="00E37453">
        <w:rPr>
          <w:lang w:val="en-US"/>
        </w:rPr>
        <w:t xml:space="preserve"> Irina N. </w:t>
      </w:r>
    </w:p>
    <w:p w:rsidR="00E37453" w:rsidRPr="00E37453" w:rsidRDefault="00E37453" w:rsidP="00E37453">
      <w:pPr>
        <w:pStyle w:val="ab"/>
        <w:rPr>
          <w:lang w:val="en-US"/>
        </w:rPr>
      </w:pPr>
      <w:r w:rsidRPr="00E37453">
        <w:rPr>
          <w:lang w:val="en-US"/>
        </w:rPr>
        <w:t xml:space="preserve">Russian Customs </w:t>
      </w:r>
      <w:proofErr w:type="gramStart"/>
      <w:r w:rsidRPr="00E37453">
        <w:rPr>
          <w:lang w:val="en-US"/>
        </w:rPr>
        <w:t>Academy ,</w:t>
      </w:r>
      <w:proofErr w:type="gramEnd"/>
      <w:r w:rsidRPr="00E37453">
        <w:rPr>
          <w:lang w:val="en-US"/>
        </w:rPr>
        <w:t xml:space="preserve"> Moscow, Russia, sidorova-02@internet.ru </w:t>
      </w:r>
    </w:p>
    <w:p w:rsidR="00E37453" w:rsidRPr="00E37453" w:rsidRDefault="00E37453" w:rsidP="00E37453">
      <w:pPr>
        <w:pStyle w:val="aa"/>
        <w:rPr>
          <w:lang w:val="en-US"/>
        </w:rPr>
      </w:pPr>
      <w:proofErr w:type="spellStart"/>
      <w:proofErr w:type="gramStart"/>
      <w:r w:rsidRPr="00E37453">
        <w:rPr>
          <w:lang w:val="en-US"/>
        </w:rPr>
        <w:t>Saadulaeva</w:t>
      </w:r>
      <w:proofErr w:type="spellEnd"/>
      <w:r w:rsidRPr="00E37453">
        <w:rPr>
          <w:lang w:val="en-US"/>
        </w:rPr>
        <w:t xml:space="preserve"> Tatyana A.</w:t>
      </w:r>
      <w:proofErr w:type="gramEnd"/>
      <w:r w:rsidRPr="00E37453">
        <w:rPr>
          <w:lang w:val="en-US"/>
        </w:rPr>
        <w:t xml:space="preserve"> </w:t>
      </w:r>
    </w:p>
    <w:p w:rsidR="00E37453" w:rsidRPr="00E37453" w:rsidRDefault="00E37453" w:rsidP="00E37453">
      <w:pPr>
        <w:pStyle w:val="ab"/>
        <w:rPr>
          <w:lang w:val="en-US"/>
        </w:rPr>
      </w:pPr>
      <w:r w:rsidRPr="00E37453">
        <w:rPr>
          <w:lang w:val="en-US"/>
        </w:rPr>
        <w:t>Russian Customs Academy, Moscow, Russia, t.saadulaeva@customs-academy.ru</w:t>
      </w:r>
    </w:p>
    <w:p w:rsidR="00E37453" w:rsidRPr="00E37453" w:rsidRDefault="00E37453" w:rsidP="00E37453">
      <w:pPr>
        <w:pStyle w:val="a7"/>
        <w:rPr>
          <w:lang w:val="en-US"/>
        </w:rPr>
      </w:pPr>
      <w:r w:rsidRPr="00E37453">
        <w:rPr>
          <w:spacing w:val="43"/>
          <w:lang w:val="en-US"/>
        </w:rPr>
        <w:t>Abstract</w:t>
      </w:r>
      <w:r w:rsidRPr="00E37453">
        <w:rPr>
          <w:lang w:val="en-US"/>
        </w:rPr>
        <w:t>. Social security is a key element of a state’s national security, as the state of the social sphere determines the stability of society, the quality of the population, and the country’s ability to withstand internal and external threats. This article examines the methodology for assessing social security indicators and its application in Russian practice. The purpose of this work is to analyze and evaluate the key indicators of social security in the Russian Federation. The study analyzes the main indicators of social security, including demographic security, living standards, the labor market, and the state of healthcare. Based on the analysis of statistical data, the key threats affecting social security are identified. The study concludes on the state of social security and suggests ways to further strengthen it. The results of the study demonstrate that the comprehensive application of methodological approaches can improve the state of social security.</w:t>
      </w:r>
    </w:p>
    <w:p w:rsidR="00E37453" w:rsidRPr="00E37453" w:rsidRDefault="00E37453" w:rsidP="00E37453">
      <w:pPr>
        <w:pStyle w:val="a7"/>
        <w:rPr>
          <w:lang w:val="en-US"/>
        </w:rPr>
      </w:pPr>
      <w:r w:rsidRPr="00E37453">
        <w:rPr>
          <w:spacing w:val="43"/>
          <w:lang w:val="en-US"/>
        </w:rPr>
        <w:t>Keywords</w:t>
      </w:r>
      <w:r w:rsidRPr="00E37453">
        <w:rPr>
          <w:lang w:val="en-US"/>
        </w:rPr>
        <w:t>: social security; indicators of social security; demographic security; standard of living; labor market; healthcare.</w:t>
      </w:r>
    </w:p>
    <w:p w:rsidR="00E37453" w:rsidRPr="00E37453" w:rsidRDefault="00E37453" w:rsidP="00E37453">
      <w:pPr>
        <w:pStyle w:val="forcitation"/>
        <w:rPr>
          <w:lang w:val="en-US"/>
        </w:rPr>
      </w:pPr>
      <w:r w:rsidRPr="00E37453">
        <w:rPr>
          <w:spacing w:val="43"/>
          <w:lang w:val="en-US"/>
        </w:rPr>
        <w:t xml:space="preserve">For citation: </w:t>
      </w:r>
      <w:proofErr w:type="spellStart"/>
      <w:r w:rsidRPr="00E37453">
        <w:rPr>
          <w:lang w:val="en-US"/>
        </w:rPr>
        <w:t>Golovanova</w:t>
      </w:r>
      <w:proofErr w:type="spellEnd"/>
      <w:r w:rsidRPr="00E37453">
        <w:rPr>
          <w:lang w:val="en-US"/>
        </w:rPr>
        <w:t xml:space="preserve"> I. N., </w:t>
      </w:r>
      <w:proofErr w:type="spellStart"/>
      <w:r w:rsidRPr="00E37453">
        <w:rPr>
          <w:lang w:val="en-US"/>
        </w:rPr>
        <w:t>Saadulaeva</w:t>
      </w:r>
      <w:proofErr w:type="spellEnd"/>
      <w:r w:rsidRPr="00E37453">
        <w:rPr>
          <w:lang w:val="en-US"/>
        </w:rPr>
        <w:t xml:space="preserve"> T. A. Analysis and assessment of the social security of the Russian Federation. </w:t>
      </w:r>
      <w:r w:rsidRPr="00E37453">
        <w:rPr>
          <w:i/>
          <w:iCs/>
          <w:lang w:val="en-US"/>
        </w:rPr>
        <w:t>Innovative economy: information, analysis, prognoses,</w:t>
      </w:r>
      <w:r w:rsidRPr="00E37453">
        <w:rPr>
          <w:lang w:val="en-US"/>
        </w:rPr>
        <w:t xml:space="preserve"> 2025, no. S2, pp. 46–54. https://doi.org/10.47576/2949-1894.2025.10.10.006.</w:t>
      </w:r>
    </w:p>
    <w:p w:rsidR="00E37453" w:rsidRPr="00E37453" w:rsidRDefault="00E37453" w:rsidP="00E37453">
      <w:pPr>
        <w:pStyle w:val="ac"/>
        <w:rPr>
          <w:lang w:val="ru-RU"/>
        </w:rPr>
      </w:pPr>
      <w:r w:rsidRPr="00E37453">
        <w:rPr>
          <w:lang w:val="ru-RU"/>
        </w:rPr>
        <w:t>Научная статья</w:t>
      </w:r>
    </w:p>
    <w:p w:rsidR="00E37453" w:rsidRPr="00E37453" w:rsidRDefault="00E37453" w:rsidP="00E37453">
      <w:pPr>
        <w:pStyle w:val="ac"/>
        <w:rPr>
          <w:lang w:val="ru-RU"/>
        </w:rPr>
      </w:pPr>
      <w:r w:rsidRPr="00E37453">
        <w:rPr>
          <w:lang w:val="ru-RU"/>
        </w:rPr>
        <w:lastRenderedPageBreak/>
        <w:t>УДК 331.1</w:t>
      </w:r>
    </w:p>
    <w:p w:rsidR="00E37453" w:rsidRPr="00E37453" w:rsidRDefault="00E37453" w:rsidP="00E37453">
      <w:pPr>
        <w:pStyle w:val="doi"/>
        <w:rPr>
          <w:lang w:val="ru-RU"/>
        </w:rPr>
      </w:pPr>
      <w:proofErr w:type="spellStart"/>
      <w:proofErr w:type="gramStart"/>
      <w:r>
        <w:t>doi</w:t>
      </w:r>
      <w:proofErr w:type="spellEnd"/>
      <w:proofErr w:type="gramEnd"/>
      <w:r w:rsidRPr="00E37453">
        <w:rPr>
          <w:lang w:val="ru-RU"/>
        </w:rPr>
        <w:t>: 10.47576/2949-1894.2025.10.10.007</w:t>
      </w:r>
    </w:p>
    <w:p w:rsidR="00E37453" w:rsidRDefault="00E37453" w:rsidP="00E37453">
      <w:pPr>
        <w:pStyle w:val="a4"/>
      </w:pPr>
      <w:r>
        <w:t>Тренды и вызовы в области формирования кадров в условиях цифровой трансформации экономики</w:t>
      </w:r>
    </w:p>
    <w:p w:rsidR="00E37453" w:rsidRDefault="00E37453" w:rsidP="00E37453">
      <w:pPr>
        <w:pStyle w:val="a5"/>
      </w:pPr>
      <w:r>
        <w:t xml:space="preserve">Гнатовский Андрей Олегович </w:t>
      </w:r>
    </w:p>
    <w:p w:rsidR="00E37453" w:rsidRDefault="00E37453" w:rsidP="00E37453">
      <w:pPr>
        <w:pStyle w:val="a6"/>
      </w:pPr>
      <w:r>
        <w:t>АО «</w:t>
      </w:r>
      <w:proofErr w:type="spellStart"/>
      <w:r>
        <w:t>Ресона</w:t>
      </w:r>
      <w:proofErr w:type="spellEnd"/>
      <w:r>
        <w:t>», Москва, Россия, angn@incarnet.ru</w:t>
      </w:r>
    </w:p>
    <w:p w:rsidR="00E37453" w:rsidRDefault="00E37453" w:rsidP="00E37453">
      <w:pPr>
        <w:pStyle w:val="a5"/>
      </w:pPr>
      <w:proofErr w:type="spellStart"/>
      <w:r>
        <w:t>Карамян</w:t>
      </w:r>
      <w:proofErr w:type="spellEnd"/>
      <w:r>
        <w:t xml:space="preserve"> И. Р. </w:t>
      </w:r>
    </w:p>
    <w:p w:rsidR="00E37453" w:rsidRDefault="00E37453" w:rsidP="00E37453">
      <w:pPr>
        <w:pStyle w:val="a6"/>
      </w:pPr>
      <w:r>
        <w:t xml:space="preserve">Московский инновационный университет, Москва, Россия, </w:t>
      </w:r>
      <w:r>
        <w:br/>
        <w:t>Inara5555@yandex.ru.ru</w:t>
      </w:r>
    </w:p>
    <w:p w:rsidR="00E37453" w:rsidRDefault="00E37453" w:rsidP="00E37453">
      <w:pPr>
        <w:pStyle w:val="a7"/>
      </w:pPr>
      <w:r>
        <w:rPr>
          <w:spacing w:val="43"/>
        </w:rPr>
        <w:t>Аннотация</w:t>
      </w:r>
      <w:r>
        <w:t xml:space="preserve">. В статье представлен комплексный анализ актуальных трендов и ключевых вызовов, определяющих направления совершенствования систем управления персоналом в российских и международных организациях. Рассматриваются концептуальные основы кадровой политики в контексте перехода к моделям HRM 4.0, включающим цифровизацию HR-процессов, применение аналитических технологий, гибридные формы занятости и развитие навыков, ориентированных на работу в высокотехнологичной среде. Особое внимание уделено проблемам адаптации персонала к изменениям организационной среды, дефициту квалифицированных специалистов цифрового профиля, необходимости персонализации траекторий профессионального развития, а также вопросам </w:t>
      </w:r>
      <w:proofErr w:type="spellStart"/>
      <w:r>
        <w:t>межпоколенческого</w:t>
      </w:r>
      <w:proofErr w:type="spellEnd"/>
      <w:r>
        <w:t xml:space="preserve"> и межкультурного взаимодействия. На основе обобщения современных научных исследований и практических кейсов разработана авторская концептуальная модель формирования кадров в условиях цифровой трансформации, включающая структурные элементы: цифровые HR-технологии, управление талантами, организационную культуру адаптивности, модели непрерывного обучения и механизмы психологической поддержки сотрудников.</w:t>
      </w:r>
    </w:p>
    <w:p w:rsidR="00E37453" w:rsidRDefault="00E37453" w:rsidP="00E37453">
      <w:pPr>
        <w:pStyle w:val="a7"/>
      </w:pPr>
      <w:r>
        <w:rPr>
          <w:spacing w:val="43"/>
        </w:rPr>
        <w:t>Ключевые слова:</w:t>
      </w:r>
      <w:r>
        <w:t xml:space="preserve"> формирование кадров; цифровая трансформация; HRM 4.0; управление талантами; компетенции; кадровая политика; организационная адаптация.</w:t>
      </w:r>
    </w:p>
    <w:p w:rsidR="00E37453" w:rsidRDefault="00E37453" w:rsidP="00E37453">
      <w:pPr>
        <w:pStyle w:val="a8"/>
      </w:pPr>
      <w:r>
        <w:rPr>
          <w:spacing w:val="43"/>
        </w:rPr>
        <w:t>Для цитирования</w:t>
      </w:r>
      <w:r>
        <w:t xml:space="preserve">: Гнатовский А. О., </w:t>
      </w:r>
      <w:proofErr w:type="spellStart"/>
      <w:r>
        <w:t>Карамян</w:t>
      </w:r>
      <w:proofErr w:type="spellEnd"/>
      <w:r>
        <w:t xml:space="preserve"> И. Р. Тренды и вызовы в области формирования кадров в условиях цифровой трансформации экономики // Инновационная экономика: информация, аналитика, прогнозы. – 2025. – № S2. – С. 55–60. https://doi.org/10.47576/2949-1894.2025.10.10.007.</w:t>
      </w:r>
    </w:p>
    <w:p w:rsidR="00E37453" w:rsidRDefault="00E37453" w:rsidP="00E37453">
      <w:pPr>
        <w:pStyle w:val="original"/>
      </w:pPr>
      <w:r>
        <w:t>Original article</w:t>
      </w:r>
    </w:p>
    <w:p w:rsidR="00E37453" w:rsidRPr="00E37453" w:rsidRDefault="00E37453" w:rsidP="00E37453">
      <w:pPr>
        <w:pStyle w:val="a9"/>
        <w:rPr>
          <w:lang w:val="en-US"/>
        </w:rPr>
      </w:pPr>
      <w:r w:rsidRPr="00E37453">
        <w:rPr>
          <w:lang w:val="en-US"/>
        </w:rPr>
        <w:t>Trends and challenges in workforce development under the conditions of digital economic transformation</w:t>
      </w:r>
    </w:p>
    <w:p w:rsidR="00E37453" w:rsidRPr="00E37453" w:rsidRDefault="00E37453" w:rsidP="00E37453">
      <w:pPr>
        <w:pStyle w:val="aa"/>
        <w:rPr>
          <w:lang w:val="en-US"/>
        </w:rPr>
      </w:pPr>
      <w:proofErr w:type="spellStart"/>
      <w:proofErr w:type="gramStart"/>
      <w:r w:rsidRPr="00E37453">
        <w:rPr>
          <w:lang w:val="en-US"/>
        </w:rPr>
        <w:t>Gnatovsky</w:t>
      </w:r>
      <w:proofErr w:type="spellEnd"/>
      <w:r w:rsidRPr="00E37453">
        <w:rPr>
          <w:lang w:val="en-US"/>
        </w:rPr>
        <w:t xml:space="preserve"> </w:t>
      </w:r>
      <w:proofErr w:type="spellStart"/>
      <w:r w:rsidRPr="00E37453">
        <w:rPr>
          <w:lang w:val="en-US"/>
        </w:rPr>
        <w:t>Andrey</w:t>
      </w:r>
      <w:proofErr w:type="spellEnd"/>
      <w:r w:rsidRPr="00E37453">
        <w:rPr>
          <w:lang w:val="en-US"/>
        </w:rPr>
        <w:t xml:space="preserve"> O.</w:t>
      </w:r>
      <w:proofErr w:type="gramEnd"/>
      <w:r w:rsidRPr="00E37453">
        <w:rPr>
          <w:lang w:val="en-US"/>
        </w:rPr>
        <w:t xml:space="preserve"> </w:t>
      </w:r>
    </w:p>
    <w:p w:rsidR="00E37453" w:rsidRPr="00E37453" w:rsidRDefault="00E37453" w:rsidP="00E37453">
      <w:pPr>
        <w:pStyle w:val="ab"/>
        <w:rPr>
          <w:lang w:val="en-US"/>
        </w:rPr>
      </w:pPr>
      <w:proofErr w:type="spellStart"/>
      <w:r w:rsidRPr="00E37453">
        <w:rPr>
          <w:lang w:val="en-US"/>
        </w:rPr>
        <w:t>Resona</w:t>
      </w:r>
      <w:proofErr w:type="spellEnd"/>
      <w:r w:rsidRPr="00E37453">
        <w:rPr>
          <w:lang w:val="en-US"/>
        </w:rPr>
        <w:t xml:space="preserve"> JSC, Moscow, Russia, angn@incarnet.ru</w:t>
      </w:r>
    </w:p>
    <w:p w:rsidR="00E37453" w:rsidRPr="00E37453" w:rsidRDefault="00E37453" w:rsidP="00E37453">
      <w:pPr>
        <w:pStyle w:val="aa"/>
        <w:rPr>
          <w:lang w:val="en-US"/>
        </w:rPr>
      </w:pPr>
      <w:proofErr w:type="spellStart"/>
      <w:proofErr w:type="gramStart"/>
      <w:r w:rsidRPr="00E37453">
        <w:rPr>
          <w:lang w:val="en-US"/>
        </w:rPr>
        <w:t>Karamyan</w:t>
      </w:r>
      <w:proofErr w:type="spellEnd"/>
      <w:r w:rsidRPr="00E37453">
        <w:rPr>
          <w:lang w:val="en-US"/>
        </w:rPr>
        <w:t xml:space="preserve"> I. R.</w:t>
      </w:r>
      <w:proofErr w:type="gramEnd"/>
      <w:r w:rsidRPr="00E37453">
        <w:rPr>
          <w:lang w:val="en-US"/>
        </w:rPr>
        <w:t xml:space="preserve"> </w:t>
      </w:r>
    </w:p>
    <w:p w:rsidR="00E37453" w:rsidRPr="00E37453" w:rsidRDefault="00E37453" w:rsidP="00E37453">
      <w:pPr>
        <w:pStyle w:val="ab"/>
        <w:rPr>
          <w:lang w:val="en-US"/>
        </w:rPr>
      </w:pPr>
      <w:r w:rsidRPr="00E37453">
        <w:rPr>
          <w:lang w:val="en-US"/>
        </w:rPr>
        <w:t>Moscow Innovation University, Moscow, Russia, Inara5555@yandex.ru.ru</w:t>
      </w:r>
    </w:p>
    <w:p w:rsidR="00E37453" w:rsidRPr="00E37453" w:rsidRDefault="00E37453" w:rsidP="00E37453">
      <w:pPr>
        <w:pStyle w:val="a7"/>
        <w:rPr>
          <w:lang w:val="en-US"/>
        </w:rPr>
      </w:pPr>
      <w:r w:rsidRPr="00E37453">
        <w:rPr>
          <w:spacing w:val="43"/>
          <w:lang w:val="en-US"/>
        </w:rPr>
        <w:t>Abstract</w:t>
      </w:r>
      <w:r w:rsidRPr="00E37453">
        <w:rPr>
          <w:lang w:val="en-US"/>
        </w:rPr>
        <w:t xml:space="preserve">. This article provides a comprehensive analysis of current trends and major challenges that shape personnel management systems in both Russian and international organizations. The study examines the conceptual foundations of human resource policy within the framework of the transition to HRM 4.0 models, which include the digitalization of HR processes, the application of analytical technologies, hybrid employment formats, and the development of competencies required for functioning in high-tech environments. Particular attention is paid to the issues of employee adaptation to organizational changes, the shortage of qualified digital specialists, the need for personalized </w:t>
      </w:r>
      <w:r w:rsidRPr="00E37453">
        <w:rPr>
          <w:lang w:val="en-US"/>
        </w:rPr>
        <w:lastRenderedPageBreak/>
        <w:t>professional development trajectories, as well as intergenerational and intercultural communication challenges. Based on the synthesis of recent scholarly research and practical cases, the author proposes a conceptual model for workforce development in the context of digital transformation. The model includes structural components such as digital HR technologies, talent management systems, an adaptive organizational culture, continuous learning frameworks, and mechanisms of psychological support.</w:t>
      </w:r>
    </w:p>
    <w:p w:rsidR="00E37453" w:rsidRPr="00E37453" w:rsidRDefault="00E37453" w:rsidP="00E37453">
      <w:pPr>
        <w:pStyle w:val="a7"/>
        <w:rPr>
          <w:lang w:val="en-US"/>
        </w:rPr>
      </w:pPr>
      <w:r w:rsidRPr="00E37453">
        <w:rPr>
          <w:spacing w:val="43"/>
          <w:lang w:val="en-US"/>
        </w:rPr>
        <w:t>Keywords</w:t>
      </w:r>
      <w:r w:rsidRPr="00E37453">
        <w:rPr>
          <w:lang w:val="en-US"/>
        </w:rPr>
        <w:t>: workforce development; digital transformation; HRM 4.0; talent management; competencies; HR policy; organizational adaptation.</w:t>
      </w:r>
    </w:p>
    <w:p w:rsidR="00E37453" w:rsidRPr="00E37453" w:rsidRDefault="00E37453" w:rsidP="00E37453">
      <w:pPr>
        <w:pStyle w:val="forcitation"/>
        <w:rPr>
          <w:lang w:val="en-US"/>
        </w:rPr>
      </w:pPr>
      <w:r w:rsidRPr="00E37453">
        <w:rPr>
          <w:spacing w:val="43"/>
          <w:lang w:val="en-US"/>
        </w:rPr>
        <w:t>For citation:</w:t>
      </w:r>
      <w:r w:rsidRPr="00E37453">
        <w:rPr>
          <w:lang w:val="en-US"/>
        </w:rPr>
        <w:t xml:space="preserve"> </w:t>
      </w:r>
      <w:proofErr w:type="spellStart"/>
      <w:r w:rsidRPr="00E37453">
        <w:rPr>
          <w:lang w:val="en-US"/>
        </w:rPr>
        <w:t>Gnatovsky</w:t>
      </w:r>
      <w:proofErr w:type="spellEnd"/>
      <w:r w:rsidRPr="00E37453">
        <w:rPr>
          <w:lang w:val="en-US"/>
        </w:rPr>
        <w:t xml:space="preserve"> A. O., </w:t>
      </w:r>
      <w:proofErr w:type="spellStart"/>
      <w:r w:rsidRPr="00E37453">
        <w:rPr>
          <w:lang w:val="en-US"/>
        </w:rPr>
        <w:t>Karamyan</w:t>
      </w:r>
      <w:proofErr w:type="spellEnd"/>
      <w:r w:rsidRPr="00E37453">
        <w:rPr>
          <w:lang w:val="en-US"/>
        </w:rPr>
        <w:t xml:space="preserve"> I. R. Trends and challenges in workforce development under the conditions of digital economic transformation. </w:t>
      </w:r>
      <w:r w:rsidRPr="00E37453">
        <w:rPr>
          <w:i/>
          <w:iCs/>
          <w:lang w:val="en-US"/>
        </w:rPr>
        <w:t>Innovative economy: information, analysis, prognoses,</w:t>
      </w:r>
      <w:r w:rsidRPr="00E37453">
        <w:rPr>
          <w:lang w:val="en-US"/>
        </w:rPr>
        <w:t xml:space="preserve"> 2025, no. S2, pp. 55–60. https://doi.org/10.47576/2949-1894.2025.10.10.007.</w:t>
      </w:r>
    </w:p>
    <w:p w:rsidR="00E37453" w:rsidRPr="00E37453" w:rsidRDefault="00E37453" w:rsidP="00E37453">
      <w:pPr>
        <w:pStyle w:val="ac"/>
        <w:rPr>
          <w:lang w:val="ru-RU"/>
        </w:rPr>
      </w:pPr>
      <w:r w:rsidRPr="00E37453">
        <w:rPr>
          <w:lang w:val="ru-RU"/>
        </w:rPr>
        <w:t>Научная статья</w:t>
      </w:r>
    </w:p>
    <w:p w:rsidR="00E37453" w:rsidRPr="00E37453" w:rsidRDefault="00E37453" w:rsidP="00E37453">
      <w:pPr>
        <w:pStyle w:val="ac"/>
        <w:rPr>
          <w:lang w:val="ru-RU"/>
        </w:rPr>
      </w:pPr>
      <w:r w:rsidRPr="00E37453">
        <w:rPr>
          <w:lang w:val="ru-RU"/>
        </w:rPr>
        <w:t>УДК 336</w:t>
      </w:r>
    </w:p>
    <w:p w:rsidR="00E37453" w:rsidRPr="00E37453" w:rsidRDefault="00E37453" w:rsidP="00E37453">
      <w:pPr>
        <w:pStyle w:val="doi"/>
        <w:rPr>
          <w:lang w:val="ru-RU"/>
        </w:rPr>
      </w:pPr>
      <w:proofErr w:type="spellStart"/>
      <w:proofErr w:type="gramStart"/>
      <w:r>
        <w:t>doi</w:t>
      </w:r>
      <w:proofErr w:type="spellEnd"/>
      <w:proofErr w:type="gramEnd"/>
      <w:r w:rsidRPr="00E37453">
        <w:rPr>
          <w:lang w:val="ru-RU"/>
        </w:rPr>
        <w:t>: 10.47576/2949-1894.2025.10.10.008</w:t>
      </w:r>
    </w:p>
    <w:p w:rsidR="00E37453" w:rsidRDefault="00E37453" w:rsidP="00E37453">
      <w:pPr>
        <w:pStyle w:val="a4"/>
      </w:pPr>
      <w:r>
        <w:t xml:space="preserve">Современные методики учета </w:t>
      </w:r>
      <w:r>
        <w:br/>
        <w:t>и налогообложения на предприятиях малого бизнеса в Российской Федерации</w:t>
      </w:r>
    </w:p>
    <w:p w:rsidR="00E37453" w:rsidRDefault="00E37453" w:rsidP="00E37453">
      <w:pPr>
        <w:pStyle w:val="a5"/>
      </w:pPr>
      <w:proofErr w:type="spellStart"/>
      <w:r>
        <w:t>Гюльмагомедова</w:t>
      </w:r>
      <w:proofErr w:type="spellEnd"/>
      <w:r>
        <w:t xml:space="preserve"> </w:t>
      </w:r>
      <w:proofErr w:type="spellStart"/>
      <w:r>
        <w:t>Гюльзар</w:t>
      </w:r>
      <w:proofErr w:type="spellEnd"/>
      <w:r>
        <w:t xml:space="preserve"> </w:t>
      </w:r>
      <w:proofErr w:type="spellStart"/>
      <w:r>
        <w:t>Ахмедуллаховна</w:t>
      </w:r>
      <w:proofErr w:type="spellEnd"/>
      <w:r>
        <w:t xml:space="preserve"> </w:t>
      </w:r>
    </w:p>
    <w:p w:rsidR="00E37453" w:rsidRDefault="00E37453" w:rsidP="00E37453">
      <w:pPr>
        <w:pStyle w:val="a6"/>
      </w:pPr>
      <w:r>
        <w:t xml:space="preserve">Дагестанский государственный университет (филиал в г. Хасавюрте), </w:t>
      </w:r>
      <w:r>
        <w:br/>
        <w:t>Хасавюрт, Россия, gulzar71@mail.ru</w:t>
      </w:r>
    </w:p>
    <w:p w:rsidR="00E37453" w:rsidRDefault="00E37453" w:rsidP="00E37453">
      <w:pPr>
        <w:pStyle w:val="a5"/>
      </w:pPr>
      <w:proofErr w:type="spellStart"/>
      <w:r>
        <w:t>Исраилова</w:t>
      </w:r>
      <w:proofErr w:type="spellEnd"/>
      <w:r>
        <w:t xml:space="preserve"> </w:t>
      </w:r>
      <w:proofErr w:type="spellStart"/>
      <w:r>
        <w:t>Залина</w:t>
      </w:r>
      <w:proofErr w:type="spellEnd"/>
      <w:r>
        <w:t xml:space="preserve"> Руслановна </w:t>
      </w:r>
    </w:p>
    <w:p w:rsidR="00E37453" w:rsidRDefault="00E37453" w:rsidP="00E37453">
      <w:pPr>
        <w:pStyle w:val="a6"/>
      </w:pPr>
      <w:r>
        <w:t xml:space="preserve">Чеченский государственный университет имени А. А. Кадырова, </w:t>
      </w:r>
      <w:r>
        <w:br/>
        <w:t>Грозный, Россия, Ali-vahaev@mail.ru</w:t>
      </w:r>
    </w:p>
    <w:p w:rsidR="00E37453" w:rsidRDefault="00E37453" w:rsidP="00E37453">
      <w:pPr>
        <w:pStyle w:val="a5"/>
      </w:pPr>
      <w:proofErr w:type="spellStart"/>
      <w:r>
        <w:t>Каракаева</w:t>
      </w:r>
      <w:proofErr w:type="spellEnd"/>
      <w:r>
        <w:t xml:space="preserve"> Елена </w:t>
      </w:r>
      <w:proofErr w:type="spellStart"/>
      <w:r>
        <w:t>Умаровна</w:t>
      </w:r>
      <w:proofErr w:type="spellEnd"/>
      <w:r>
        <w:t xml:space="preserve"> </w:t>
      </w:r>
    </w:p>
    <w:p w:rsidR="00E37453" w:rsidRDefault="00E37453" w:rsidP="00E37453">
      <w:pPr>
        <w:pStyle w:val="a6"/>
      </w:pPr>
      <w:r>
        <w:t xml:space="preserve">Северо-Кавказская государственная академия, </w:t>
      </w:r>
      <w:r>
        <w:br/>
        <w:t>Черкесск, Россия, elena_umarova@mail.ru</w:t>
      </w:r>
    </w:p>
    <w:p w:rsidR="00E37453" w:rsidRDefault="00E37453" w:rsidP="00E37453">
      <w:pPr>
        <w:pStyle w:val="a7"/>
      </w:pPr>
      <w:r>
        <w:rPr>
          <w:spacing w:val="43"/>
        </w:rPr>
        <w:t>Аннотация</w:t>
      </w:r>
      <w:r>
        <w:t xml:space="preserve">. В статье анализируются фундаментальные трансформации в методологии бухгалтерского учета и налогообложения для малого и среднего предпринимательства в Российской Федерации, вступающие в силу в 2024-2025 годах. Подчеркивается растущая экономическая значимость рассматриваемого сектора, его вклад в ВВП и бюджетные поступления страны. Основное внимание уделено реформе упрощенной системы налогообложения (УСН). Исследуется ключевое нововведение – интеграция упрощенной системы налогообложения с системой НДС. Анализируется введение нового критического порога дохода в 60 миллионов рублей, который становится демаркационной линией между </w:t>
      </w:r>
      <w:proofErr w:type="spellStart"/>
      <w:r>
        <w:t>микробизнесом</w:t>
      </w:r>
      <w:proofErr w:type="spellEnd"/>
      <w:r>
        <w:t xml:space="preserve">, сохраняющим освобождение от НДС, и малым бизнесом, интегрируемым в общие фискальные цепочки. Рассматриваются альтернативные механизмы уплаты НДС (ставки 5  % и 7  % без вычетов), а также парадоксальное усложнение упрощенных способов ведения бухгалтерского учета, вызванное обязательным внедрением новых Федеральных стандартов бухгалтерского учета (ФСБУ). Обосновывается, что эти изменения формируют императив к </w:t>
      </w:r>
      <w:proofErr w:type="gramStart"/>
      <w:r>
        <w:t>тотальной</w:t>
      </w:r>
      <w:proofErr w:type="gramEnd"/>
      <w:r>
        <w:t xml:space="preserve"> цифровизации учетных процессов в малом бизнесе. Также анализируются новые налоговые риски, в частности смещение фокуса контроля за «дроблением бизнеса» на новый порог в 60 миллионов рублей, и возможности, предоставляемые налоговой амнистией 2025-2026 годов. Делается вывод о завершении эпохи «простой упрощенки» и формулируются стратегические рекомендации для предприятий по адаптации к новой, НДС-ориентированной фискальной реальности, включая необходимость аудита затрат для выбора режима НДС и внедрения профессионального </w:t>
      </w:r>
      <w:proofErr w:type="gramStart"/>
      <w:r>
        <w:t>ПО</w:t>
      </w:r>
      <w:proofErr w:type="gramEnd"/>
      <w:r>
        <w:t xml:space="preserve"> для соответствия ФСБУ.</w:t>
      </w:r>
    </w:p>
    <w:p w:rsidR="00E37453" w:rsidRDefault="00E37453" w:rsidP="00E37453">
      <w:pPr>
        <w:pStyle w:val="a7"/>
      </w:pPr>
      <w:proofErr w:type="gramStart"/>
      <w:r>
        <w:rPr>
          <w:spacing w:val="43"/>
        </w:rPr>
        <w:t>Ключевые слова:</w:t>
      </w:r>
      <w:r>
        <w:t xml:space="preserve"> малый бизнес; малое и среднее предпринимательство; налогообложение; бухгалтерский учет; упрощенная система налогообложения; НДС; Федеральные стандарты </w:t>
      </w:r>
      <w:r>
        <w:lastRenderedPageBreak/>
        <w:t>бухгалтерского учета; цифровизация; дробление бизнеса; налоговая амнистия; специальные налоговые режимы.</w:t>
      </w:r>
      <w:proofErr w:type="gramEnd"/>
    </w:p>
    <w:p w:rsidR="00E37453" w:rsidRDefault="00E37453" w:rsidP="00E37453">
      <w:pPr>
        <w:pStyle w:val="a8"/>
      </w:pPr>
      <w:r>
        <w:rPr>
          <w:spacing w:val="43"/>
        </w:rPr>
        <w:t>Для цитирования:</w:t>
      </w:r>
      <w:r>
        <w:t xml:space="preserve"> </w:t>
      </w:r>
      <w:proofErr w:type="spellStart"/>
      <w:r>
        <w:t>Гюльмагомедова</w:t>
      </w:r>
      <w:proofErr w:type="spellEnd"/>
      <w:r>
        <w:t xml:space="preserve"> Г. А., </w:t>
      </w:r>
      <w:proofErr w:type="spellStart"/>
      <w:r>
        <w:t>Исраилова</w:t>
      </w:r>
      <w:proofErr w:type="spellEnd"/>
      <w:r>
        <w:t xml:space="preserve"> З. Р., </w:t>
      </w:r>
      <w:proofErr w:type="spellStart"/>
      <w:r>
        <w:t>Каракаева</w:t>
      </w:r>
      <w:proofErr w:type="spellEnd"/>
      <w:r>
        <w:t xml:space="preserve"> Е. У. Современные методики учета и налогообложения на предприятиях малого бизнеса в Российской Федерации // Инновационная экономика: информация, аналитика, прогнозы. – 2025. – № S2. – С. 61–68. https://doi.org/10.47576/2949-1894.2025.10.10.008.</w:t>
      </w:r>
    </w:p>
    <w:p w:rsidR="00E37453" w:rsidRDefault="00E37453" w:rsidP="00E37453">
      <w:pPr>
        <w:pStyle w:val="original"/>
      </w:pPr>
      <w:r>
        <w:t>Original article</w:t>
      </w:r>
    </w:p>
    <w:p w:rsidR="00E37453" w:rsidRPr="00E37453" w:rsidRDefault="00E37453" w:rsidP="00E37453">
      <w:pPr>
        <w:pStyle w:val="a9"/>
        <w:rPr>
          <w:lang w:val="en-US"/>
        </w:rPr>
      </w:pPr>
      <w:r w:rsidRPr="00E37453">
        <w:rPr>
          <w:lang w:val="en-US"/>
        </w:rPr>
        <w:t>Modern accounting and taxation methods for small businesses in the Russian Federation</w:t>
      </w:r>
    </w:p>
    <w:p w:rsidR="00E37453" w:rsidRPr="00E37453" w:rsidRDefault="00E37453" w:rsidP="00E37453">
      <w:pPr>
        <w:pStyle w:val="aa"/>
        <w:rPr>
          <w:lang w:val="en-US"/>
        </w:rPr>
      </w:pPr>
      <w:proofErr w:type="spellStart"/>
      <w:proofErr w:type="gramStart"/>
      <w:r w:rsidRPr="00E37453">
        <w:rPr>
          <w:lang w:val="en-US"/>
        </w:rPr>
        <w:t>Gulmagomedova</w:t>
      </w:r>
      <w:proofErr w:type="spellEnd"/>
      <w:r w:rsidRPr="00E37453">
        <w:rPr>
          <w:lang w:val="en-US"/>
        </w:rPr>
        <w:t xml:space="preserve"> </w:t>
      </w:r>
      <w:proofErr w:type="spellStart"/>
      <w:r w:rsidRPr="00E37453">
        <w:rPr>
          <w:lang w:val="en-US"/>
        </w:rPr>
        <w:t>Gulzar</w:t>
      </w:r>
      <w:proofErr w:type="spellEnd"/>
      <w:r w:rsidRPr="00E37453">
        <w:rPr>
          <w:lang w:val="en-US"/>
        </w:rPr>
        <w:t xml:space="preserve"> A.</w:t>
      </w:r>
      <w:proofErr w:type="gramEnd"/>
      <w:r w:rsidRPr="00E37453">
        <w:rPr>
          <w:lang w:val="en-US"/>
        </w:rPr>
        <w:t xml:space="preserve"> </w:t>
      </w:r>
    </w:p>
    <w:p w:rsidR="00E37453" w:rsidRPr="00E37453" w:rsidRDefault="00E37453" w:rsidP="00E37453">
      <w:pPr>
        <w:pStyle w:val="ab"/>
        <w:rPr>
          <w:spacing w:val="-2"/>
          <w:lang w:val="en-US"/>
        </w:rPr>
      </w:pPr>
      <w:r w:rsidRPr="00E37453">
        <w:rPr>
          <w:spacing w:val="-2"/>
          <w:lang w:val="en-US"/>
        </w:rPr>
        <w:t xml:space="preserve">Dagestan State University (branch in </w:t>
      </w:r>
      <w:proofErr w:type="spellStart"/>
      <w:r w:rsidRPr="00E37453">
        <w:rPr>
          <w:spacing w:val="-2"/>
          <w:lang w:val="en-US"/>
        </w:rPr>
        <w:t>Khasavyurt</w:t>
      </w:r>
      <w:proofErr w:type="spellEnd"/>
      <w:r w:rsidRPr="00E37453">
        <w:rPr>
          <w:spacing w:val="-2"/>
          <w:lang w:val="en-US"/>
        </w:rPr>
        <w:t xml:space="preserve">), </w:t>
      </w:r>
      <w:proofErr w:type="spellStart"/>
      <w:r w:rsidRPr="00E37453">
        <w:rPr>
          <w:spacing w:val="-2"/>
          <w:lang w:val="en-US"/>
        </w:rPr>
        <w:t>Khasavyurt</w:t>
      </w:r>
      <w:proofErr w:type="spellEnd"/>
      <w:r w:rsidRPr="00E37453">
        <w:rPr>
          <w:spacing w:val="-2"/>
          <w:lang w:val="en-US"/>
        </w:rPr>
        <w:t>, Russia, gulzar71@mail.ru</w:t>
      </w:r>
    </w:p>
    <w:p w:rsidR="00E37453" w:rsidRPr="00E37453" w:rsidRDefault="00E37453" w:rsidP="00E37453">
      <w:pPr>
        <w:pStyle w:val="aa"/>
        <w:rPr>
          <w:lang w:val="en-US"/>
        </w:rPr>
      </w:pPr>
      <w:proofErr w:type="spellStart"/>
      <w:r w:rsidRPr="00E37453">
        <w:rPr>
          <w:lang w:val="en-US"/>
        </w:rPr>
        <w:t>Israilova</w:t>
      </w:r>
      <w:proofErr w:type="spellEnd"/>
      <w:r w:rsidRPr="00E37453">
        <w:rPr>
          <w:lang w:val="en-US"/>
        </w:rPr>
        <w:t xml:space="preserve"> </w:t>
      </w:r>
      <w:proofErr w:type="spellStart"/>
      <w:r w:rsidRPr="00E37453">
        <w:rPr>
          <w:lang w:val="en-US"/>
        </w:rPr>
        <w:t>Zalina</w:t>
      </w:r>
      <w:proofErr w:type="spellEnd"/>
      <w:r w:rsidRPr="00E37453">
        <w:rPr>
          <w:lang w:val="en-US"/>
        </w:rPr>
        <w:t xml:space="preserve"> R. </w:t>
      </w:r>
    </w:p>
    <w:p w:rsidR="00E37453" w:rsidRPr="00E37453" w:rsidRDefault="00E37453" w:rsidP="00E37453">
      <w:pPr>
        <w:pStyle w:val="ab"/>
        <w:rPr>
          <w:lang w:val="en-US"/>
        </w:rPr>
      </w:pPr>
      <w:proofErr w:type="spellStart"/>
      <w:r w:rsidRPr="00E37453">
        <w:rPr>
          <w:lang w:val="en-US"/>
        </w:rPr>
        <w:t>Kadyrov</w:t>
      </w:r>
      <w:proofErr w:type="spellEnd"/>
      <w:r w:rsidRPr="00E37453">
        <w:rPr>
          <w:lang w:val="en-US"/>
        </w:rPr>
        <w:t xml:space="preserve"> Chechen State University, Grozny, Russia, Ali-vahaev@mail.ru</w:t>
      </w:r>
    </w:p>
    <w:p w:rsidR="00E37453" w:rsidRPr="00E37453" w:rsidRDefault="00E37453" w:rsidP="00E37453">
      <w:pPr>
        <w:pStyle w:val="aa"/>
        <w:rPr>
          <w:lang w:val="en-US"/>
        </w:rPr>
      </w:pPr>
      <w:proofErr w:type="spellStart"/>
      <w:r w:rsidRPr="00E37453">
        <w:rPr>
          <w:lang w:val="en-US"/>
        </w:rPr>
        <w:t>Karakaeva</w:t>
      </w:r>
      <w:proofErr w:type="spellEnd"/>
      <w:r w:rsidRPr="00E37453">
        <w:rPr>
          <w:lang w:val="en-US"/>
        </w:rPr>
        <w:t xml:space="preserve"> Elena U. </w:t>
      </w:r>
    </w:p>
    <w:p w:rsidR="00E37453" w:rsidRPr="00E37453" w:rsidRDefault="00E37453" w:rsidP="00E37453">
      <w:pPr>
        <w:pStyle w:val="ab"/>
        <w:rPr>
          <w:lang w:val="en-US"/>
        </w:rPr>
      </w:pPr>
      <w:r w:rsidRPr="00E37453">
        <w:rPr>
          <w:lang w:val="en-US"/>
        </w:rPr>
        <w:t xml:space="preserve">North Caucasus State Academy, Cherkessk, Russia, elena_umarova@mail.ru </w:t>
      </w:r>
    </w:p>
    <w:p w:rsidR="00E37453" w:rsidRPr="00E37453" w:rsidRDefault="00E37453" w:rsidP="00E37453">
      <w:pPr>
        <w:pStyle w:val="a7"/>
        <w:rPr>
          <w:lang w:val="en-US"/>
        </w:rPr>
      </w:pPr>
      <w:r w:rsidRPr="00E37453">
        <w:rPr>
          <w:spacing w:val="43"/>
          <w:lang w:val="en-US"/>
        </w:rPr>
        <w:t>Abstract</w:t>
      </w:r>
      <w:r w:rsidRPr="00E37453">
        <w:rPr>
          <w:lang w:val="en-US"/>
        </w:rPr>
        <w:t>. This article analyzes fundamental transformations in accounting and taxation methodology for small and medium-sized businesses in the Russian Federation, coming into effect in 2024-2025. It emphasizes the growing economic importance of this sector, its contribution to the country's GDP, and budget revenues. It focuses on the reform of the simplified tax system (STS). A key innovation – the integration of the simplified tax system with the VAT system – is explored. The introduction of a new critical income threshold of 60 million rubles is analyzed, becoming the demarcation line between microbusinesses, which retain their VAT exemption, and small businesses, which are being integrated into general fiscal chains. Alternative VAT payment mechanisms (rates of 5</w:t>
      </w:r>
      <w:proofErr w:type="gramStart"/>
      <w:r w:rsidRPr="00E37453">
        <w:rPr>
          <w:lang w:val="en-US"/>
        </w:rPr>
        <w:t>  %</w:t>
      </w:r>
      <w:proofErr w:type="gramEnd"/>
      <w:r w:rsidRPr="00E37453">
        <w:rPr>
          <w:lang w:val="en-US"/>
        </w:rPr>
        <w:t xml:space="preserve"> and 7  % without deductions) are considered, as well as the paradoxical complication of simplified accounting methods caused by the mandatory implementation of new Federal Accounting Standards (FAS). It is argued that these changes create an imperative for the comprehensive digitalization of accounting processes in small businesses. New tax risks are also analyzed, in particular the shift in focus of control over "business fragmentation" to a new threshold of 60 million rubles, and the opportunities presented by the 2025-2026 tax amnesty. The conclusion is reached that the era of "simple simplified taxation" is over, and strategic recommendations are formulated for businesses adapting to the new, VAT-oriented fiscal reality, including the need for cost audits to select a VAT regime and the implementation of professional software for compliance with Federal Accounting Standards.</w:t>
      </w:r>
    </w:p>
    <w:p w:rsidR="00E37453" w:rsidRPr="00E37453" w:rsidRDefault="00E37453" w:rsidP="00E37453">
      <w:pPr>
        <w:pStyle w:val="a7"/>
        <w:rPr>
          <w:lang w:val="en-US"/>
        </w:rPr>
      </w:pPr>
      <w:r w:rsidRPr="00E37453">
        <w:rPr>
          <w:spacing w:val="43"/>
          <w:lang w:val="en-US"/>
        </w:rPr>
        <w:t>Keywords</w:t>
      </w:r>
      <w:r w:rsidRPr="00E37453">
        <w:rPr>
          <w:lang w:val="en-US"/>
        </w:rPr>
        <w:t>: small business; small and medium-sized enterprises; taxation; accounting; simplified tax system; VAT; Federal Accounting Standards; digitalization; business fragmentation; tax amnesty; special tax regimes.</w:t>
      </w:r>
    </w:p>
    <w:p w:rsidR="00E37453" w:rsidRPr="00E37453" w:rsidRDefault="00E37453" w:rsidP="00E37453">
      <w:pPr>
        <w:pStyle w:val="forcitation"/>
        <w:rPr>
          <w:lang w:val="en-US"/>
        </w:rPr>
      </w:pPr>
      <w:r w:rsidRPr="00E37453">
        <w:rPr>
          <w:spacing w:val="43"/>
          <w:lang w:val="en-US"/>
        </w:rPr>
        <w:t>For citation:</w:t>
      </w:r>
      <w:r w:rsidRPr="00E37453">
        <w:rPr>
          <w:lang w:val="en-US"/>
        </w:rPr>
        <w:t xml:space="preserve"> </w:t>
      </w:r>
      <w:proofErr w:type="spellStart"/>
      <w:r w:rsidRPr="00E37453">
        <w:rPr>
          <w:lang w:val="en-US"/>
        </w:rPr>
        <w:t>Gulmagomedova</w:t>
      </w:r>
      <w:proofErr w:type="spellEnd"/>
      <w:r w:rsidRPr="00E37453">
        <w:rPr>
          <w:lang w:val="en-US"/>
        </w:rPr>
        <w:t xml:space="preserve"> G. A., </w:t>
      </w:r>
      <w:proofErr w:type="spellStart"/>
      <w:r w:rsidRPr="00E37453">
        <w:rPr>
          <w:lang w:val="en-US"/>
        </w:rPr>
        <w:t>Israilova</w:t>
      </w:r>
      <w:proofErr w:type="spellEnd"/>
      <w:r w:rsidRPr="00E37453">
        <w:rPr>
          <w:lang w:val="en-US"/>
        </w:rPr>
        <w:t xml:space="preserve"> Z. R., </w:t>
      </w:r>
      <w:proofErr w:type="spellStart"/>
      <w:r w:rsidRPr="00E37453">
        <w:rPr>
          <w:lang w:val="en-US"/>
        </w:rPr>
        <w:t>Karakaeva</w:t>
      </w:r>
      <w:proofErr w:type="spellEnd"/>
      <w:r w:rsidRPr="00E37453">
        <w:rPr>
          <w:lang w:val="en-US"/>
        </w:rPr>
        <w:t xml:space="preserve"> E. U. Modern accounting and taxation methods for small businesses in the Russian Federation. </w:t>
      </w:r>
      <w:r w:rsidRPr="00E37453">
        <w:rPr>
          <w:i/>
          <w:iCs/>
          <w:lang w:val="en-US"/>
        </w:rPr>
        <w:t xml:space="preserve">Innovative economy: information, analysis, prognoses, </w:t>
      </w:r>
      <w:r w:rsidRPr="00E37453">
        <w:rPr>
          <w:lang w:val="en-US"/>
        </w:rPr>
        <w:t>2025, no. S2, pp. 61–68. https://doi.org/10.47576/2949-1894.2025.10.10.008.</w:t>
      </w:r>
    </w:p>
    <w:p w:rsidR="00E37453" w:rsidRPr="00E37453" w:rsidRDefault="00E37453" w:rsidP="00E37453">
      <w:pPr>
        <w:pStyle w:val="ac"/>
        <w:rPr>
          <w:lang w:val="ru-RU"/>
        </w:rPr>
      </w:pPr>
      <w:r w:rsidRPr="00E37453">
        <w:rPr>
          <w:lang w:val="ru-RU"/>
        </w:rPr>
        <w:t>Научная статья</w:t>
      </w:r>
    </w:p>
    <w:p w:rsidR="00E37453" w:rsidRPr="00E37453" w:rsidRDefault="00E37453" w:rsidP="00E37453">
      <w:pPr>
        <w:pStyle w:val="ac"/>
        <w:rPr>
          <w:lang w:val="ru-RU"/>
        </w:rPr>
      </w:pPr>
      <w:r w:rsidRPr="00E37453">
        <w:rPr>
          <w:lang w:val="ru-RU"/>
        </w:rPr>
        <w:t>УДК 330</w:t>
      </w:r>
    </w:p>
    <w:p w:rsidR="00E37453" w:rsidRPr="00E37453" w:rsidRDefault="00E37453" w:rsidP="00E37453">
      <w:pPr>
        <w:pStyle w:val="doi"/>
        <w:rPr>
          <w:lang w:val="ru-RU"/>
        </w:rPr>
      </w:pPr>
      <w:proofErr w:type="spellStart"/>
      <w:proofErr w:type="gramStart"/>
      <w:r>
        <w:t>doi</w:t>
      </w:r>
      <w:proofErr w:type="spellEnd"/>
      <w:proofErr w:type="gramEnd"/>
      <w:r w:rsidRPr="00E37453">
        <w:rPr>
          <w:lang w:val="ru-RU"/>
        </w:rPr>
        <w:t>: 10.47576/2949-1894.2025.10.10.009</w:t>
      </w:r>
    </w:p>
    <w:p w:rsidR="00E37453" w:rsidRDefault="00E37453" w:rsidP="00E37453">
      <w:pPr>
        <w:pStyle w:val="a4"/>
      </w:pPr>
      <w:r>
        <w:t>Оценка рисков социально-экономической безопасности государства, обусловленных инфляцией</w:t>
      </w:r>
    </w:p>
    <w:p w:rsidR="00E37453" w:rsidRDefault="00E37453" w:rsidP="00E37453">
      <w:pPr>
        <w:pStyle w:val="a5"/>
      </w:pPr>
      <w:r>
        <w:lastRenderedPageBreak/>
        <w:t xml:space="preserve">Зотова Екатерина Евгеньевна </w:t>
      </w:r>
    </w:p>
    <w:p w:rsidR="00E37453" w:rsidRDefault="00E37453" w:rsidP="00E37453">
      <w:pPr>
        <w:pStyle w:val="a6"/>
      </w:pPr>
      <w:r>
        <w:t xml:space="preserve">Российская таможенная академия, Люберцы, Россия, </w:t>
      </w:r>
      <w:r>
        <w:br/>
        <w:t>ee.zotova20@customs-academy.ru</w:t>
      </w:r>
    </w:p>
    <w:p w:rsidR="00E37453" w:rsidRDefault="00E37453" w:rsidP="00E37453">
      <w:pPr>
        <w:pStyle w:val="a5"/>
      </w:pPr>
      <w:proofErr w:type="spellStart"/>
      <w:r>
        <w:t>Грентикова</w:t>
      </w:r>
      <w:proofErr w:type="spellEnd"/>
      <w:r>
        <w:t xml:space="preserve"> Инна Геннадьевна </w:t>
      </w:r>
    </w:p>
    <w:p w:rsidR="00E37453" w:rsidRDefault="00E37453" w:rsidP="00E37453">
      <w:pPr>
        <w:pStyle w:val="a6"/>
      </w:pPr>
      <w:r>
        <w:t>Российская таможенная академия, Люберцы, Россия,</w:t>
      </w:r>
      <w:r>
        <w:br/>
        <w:t xml:space="preserve">i.grentikova@customs-academy.ru    </w:t>
      </w:r>
    </w:p>
    <w:p w:rsidR="00E37453" w:rsidRDefault="00E37453" w:rsidP="00E37453">
      <w:pPr>
        <w:pStyle w:val="a7"/>
      </w:pPr>
      <w:r>
        <w:rPr>
          <w:spacing w:val="43"/>
        </w:rPr>
        <w:t>Аннотация</w:t>
      </w:r>
      <w:r>
        <w:t>. В статье рассматриваются инфляционно обусловленные риски, влияющие на социально-экономическую безопасность государства. Инфляция анализируется как источник комплексных угроз, затрагивающих доходы населения, финансовую стабильность, инвестиционный климат и устойчивость бюджета. Представлены каналы воздействия инфляции на ключевые сферы экономики и дана качественная оценка рисков на основе макроэкономических данных России за 2018–2024 годы.</w:t>
      </w:r>
    </w:p>
    <w:p w:rsidR="00E37453" w:rsidRDefault="00E37453" w:rsidP="00E37453">
      <w:pPr>
        <w:pStyle w:val="a7"/>
      </w:pPr>
      <w:proofErr w:type="gramStart"/>
      <w:r>
        <w:rPr>
          <w:spacing w:val="43"/>
        </w:rPr>
        <w:t>Ключевые слова:</w:t>
      </w:r>
      <w:r>
        <w:t xml:space="preserve"> инфляция; социально-экономическая безопасность; экономические риски; макроэкономические показатели; финансовая стабильность; уровень жизни; стратегическое управление.</w:t>
      </w:r>
      <w:proofErr w:type="gramEnd"/>
    </w:p>
    <w:p w:rsidR="00E37453" w:rsidRDefault="00E37453" w:rsidP="00E37453">
      <w:pPr>
        <w:pStyle w:val="a8"/>
      </w:pPr>
      <w:r>
        <w:rPr>
          <w:spacing w:val="43"/>
        </w:rPr>
        <w:t xml:space="preserve">Для цитирования: </w:t>
      </w:r>
      <w:r>
        <w:t xml:space="preserve">Зотова Е. Е., </w:t>
      </w:r>
      <w:proofErr w:type="spellStart"/>
      <w:r>
        <w:t>Грентикова</w:t>
      </w:r>
      <w:proofErr w:type="spellEnd"/>
      <w:r>
        <w:t xml:space="preserve"> И. Г. Оценка рисков социально-экономической безопасности государства, обусловленных инфляцией // Инновационная экономика: информация, аналитика, прогнозы. – 2025. – № S2. – С. 69–75. https://doi.org/10.47576/2949-1894.2025.10.10.009.</w:t>
      </w:r>
    </w:p>
    <w:p w:rsidR="00E37453" w:rsidRDefault="00E37453" w:rsidP="00E37453">
      <w:pPr>
        <w:pStyle w:val="original"/>
      </w:pPr>
      <w:r>
        <w:t>Original article</w:t>
      </w:r>
    </w:p>
    <w:p w:rsidR="00E37453" w:rsidRPr="00E37453" w:rsidRDefault="00E37453" w:rsidP="00E37453">
      <w:pPr>
        <w:pStyle w:val="a9"/>
        <w:rPr>
          <w:lang w:val="en-US"/>
        </w:rPr>
      </w:pPr>
      <w:r w:rsidRPr="00E37453">
        <w:rPr>
          <w:lang w:val="en-US"/>
        </w:rPr>
        <w:t>Assessment of the risks of socio-economic security of the state caused by inflation</w:t>
      </w:r>
    </w:p>
    <w:p w:rsidR="00E37453" w:rsidRPr="00E37453" w:rsidRDefault="00E37453" w:rsidP="00E37453">
      <w:pPr>
        <w:pStyle w:val="aa"/>
        <w:rPr>
          <w:lang w:val="en-US"/>
        </w:rPr>
      </w:pPr>
      <w:proofErr w:type="spellStart"/>
      <w:r w:rsidRPr="00E37453">
        <w:rPr>
          <w:lang w:val="en-US"/>
        </w:rPr>
        <w:t>Zotova</w:t>
      </w:r>
      <w:proofErr w:type="spellEnd"/>
      <w:r w:rsidRPr="00E37453">
        <w:rPr>
          <w:lang w:val="en-US"/>
        </w:rPr>
        <w:t xml:space="preserve"> Ekaterina E. </w:t>
      </w:r>
    </w:p>
    <w:p w:rsidR="00E37453" w:rsidRPr="00E37453" w:rsidRDefault="00E37453" w:rsidP="00E37453">
      <w:pPr>
        <w:pStyle w:val="ab"/>
        <w:rPr>
          <w:lang w:val="en-US"/>
        </w:rPr>
      </w:pPr>
      <w:r w:rsidRPr="00E37453">
        <w:rPr>
          <w:lang w:val="en-US"/>
        </w:rPr>
        <w:t xml:space="preserve">Russian Customs Academy, </w:t>
      </w:r>
      <w:proofErr w:type="spellStart"/>
      <w:r w:rsidRPr="00E37453">
        <w:rPr>
          <w:lang w:val="en-US"/>
        </w:rPr>
        <w:t>Lyubertsy</w:t>
      </w:r>
      <w:proofErr w:type="spellEnd"/>
      <w:r w:rsidRPr="00E37453">
        <w:rPr>
          <w:lang w:val="en-US"/>
        </w:rPr>
        <w:t xml:space="preserve">, Russia, ee.zotova20@customs-academy.ru </w:t>
      </w:r>
    </w:p>
    <w:p w:rsidR="00E37453" w:rsidRPr="00E37453" w:rsidRDefault="00E37453" w:rsidP="00E37453">
      <w:pPr>
        <w:pStyle w:val="aa"/>
        <w:rPr>
          <w:lang w:val="en-US"/>
        </w:rPr>
      </w:pPr>
      <w:proofErr w:type="spellStart"/>
      <w:r w:rsidRPr="00E37453">
        <w:rPr>
          <w:lang w:val="en-US"/>
        </w:rPr>
        <w:t>Grentikova</w:t>
      </w:r>
      <w:proofErr w:type="spellEnd"/>
      <w:r w:rsidRPr="00E37453">
        <w:rPr>
          <w:lang w:val="en-US"/>
        </w:rPr>
        <w:t xml:space="preserve"> Inna G. </w:t>
      </w:r>
    </w:p>
    <w:p w:rsidR="00E37453" w:rsidRPr="00E37453" w:rsidRDefault="00E37453" w:rsidP="00E37453">
      <w:pPr>
        <w:pStyle w:val="ab"/>
        <w:rPr>
          <w:lang w:val="en-US"/>
        </w:rPr>
      </w:pPr>
      <w:r w:rsidRPr="00E37453">
        <w:rPr>
          <w:lang w:val="en-US"/>
        </w:rPr>
        <w:t xml:space="preserve">Russian Customs Academy, </w:t>
      </w:r>
      <w:proofErr w:type="spellStart"/>
      <w:r w:rsidRPr="00E37453">
        <w:rPr>
          <w:lang w:val="en-US"/>
        </w:rPr>
        <w:t>Lyubertsy</w:t>
      </w:r>
      <w:proofErr w:type="spellEnd"/>
      <w:r w:rsidRPr="00E37453">
        <w:rPr>
          <w:lang w:val="en-US"/>
        </w:rPr>
        <w:t xml:space="preserve">, Russia, i.grentikova@customs-academy.ru </w:t>
      </w:r>
    </w:p>
    <w:p w:rsidR="00E37453" w:rsidRPr="00E37453" w:rsidRDefault="00E37453" w:rsidP="00E37453">
      <w:pPr>
        <w:pStyle w:val="a7"/>
        <w:rPr>
          <w:lang w:val="en-US"/>
        </w:rPr>
      </w:pPr>
      <w:r w:rsidRPr="00E37453">
        <w:rPr>
          <w:spacing w:val="43"/>
          <w:lang w:val="en-US"/>
        </w:rPr>
        <w:t>Abstract</w:t>
      </w:r>
      <w:r w:rsidRPr="00E37453">
        <w:rPr>
          <w:lang w:val="en-US"/>
        </w:rPr>
        <w:t>. The article examines inflation-driven risks affecting the socio-economic security of the state. Inflation is analyzed as a source of systemic threats impacting household incomes, financial stability, the investment environment, and budget sustainability. The study outlines the main transmission channels of inflation and provides a qualitative risk assessment based on Russian macroeconomic data from 2018 to 2024.</w:t>
      </w:r>
    </w:p>
    <w:p w:rsidR="00E37453" w:rsidRPr="00E37453" w:rsidRDefault="00E37453" w:rsidP="00E37453">
      <w:pPr>
        <w:pStyle w:val="a7"/>
        <w:rPr>
          <w:lang w:val="en-US"/>
        </w:rPr>
      </w:pPr>
      <w:r w:rsidRPr="00E37453">
        <w:rPr>
          <w:spacing w:val="43"/>
          <w:lang w:val="en-US"/>
        </w:rPr>
        <w:t>Keywords</w:t>
      </w:r>
      <w:r w:rsidRPr="00E37453">
        <w:rPr>
          <w:lang w:val="en-US"/>
        </w:rPr>
        <w:t>: inflation; socio-economic security; economic risks; macroeconomic indicators; financial stability; living standards; strategic management</w:t>
      </w:r>
    </w:p>
    <w:p w:rsidR="00E37453" w:rsidRPr="00E37453" w:rsidRDefault="00E37453" w:rsidP="00E37453">
      <w:pPr>
        <w:pStyle w:val="forcitation"/>
        <w:rPr>
          <w:lang w:val="en-US"/>
        </w:rPr>
      </w:pPr>
      <w:r w:rsidRPr="00E37453">
        <w:rPr>
          <w:spacing w:val="43"/>
          <w:lang w:val="en-US"/>
        </w:rPr>
        <w:t>For citation:</w:t>
      </w:r>
      <w:r w:rsidRPr="00E37453">
        <w:rPr>
          <w:lang w:val="en-US"/>
        </w:rPr>
        <w:t xml:space="preserve"> </w:t>
      </w:r>
      <w:proofErr w:type="spellStart"/>
      <w:r w:rsidRPr="00E37453">
        <w:rPr>
          <w:lang w:val="en-US"/>
        </w:rPr>
        <w:t>Zotova</w:t>
      </w:r>
      <w:proofErr w:type="spellEnd"/>
      <w:r w:rsidRPr="00E37453">
        <w:rPr>
          <w:lang w:val="en-US"/>
        </w:rPr>
        <w:t xml:space="preserve"> E. E., </w:t>
      </w:r>
      <w:proofErr w:type="spellStart"/>
      <w:r w:rsidRPr="00E37453">
        <w:rPr>
          <w:lang w:val="en-US"/>
        </w:rPr>
        <w:t>Grentikova</w:t>
      </w:r>
      <w:proofErr w:type="spellEnd"/>
      <w:r w:rsidRPr="00E37453">
        <w:rPr>
          <w:lang w:val="en-US"/>
        </w:rPr>
        <w:t xml:space="preserve"> I. G. Assessment of the risks of socio-economic security of the state caused by inflation. </w:t>
      </w:r>
      <w:r w:rsidRPr="00E37453">
        <w:rPr>
          <w:i/>
          <w:iCs/>
          <w:lang w:val="en-US"/>
        </w:rPr>
        <w:t xml:space="preserve">Innovative economy: information, analysis, prognoses, </w:t>
      </w:r>
      <w:r w:rsidRPr="00E37453">
        <w:rPr>
          <w:lang w:val="en-US"/>
        </w:rPr>
        <w:t>2025, no. S2, pp. 69–75. https://doi.org/10.47576/2949-1894.2025.10.10.009.</w:t>
      </w:r>
    </w:p>
    <w:p w:rsidR="00E37453" w:rsidRPr="00E37453" w:rsidRDefault="00E37453" w:rsidP="00E37453">
      <w:pPr>
        <w:pStyle w:val="ac"/>
        <w:rPr>
          <w:lang w:val="ru-RU"/>
        </w:rPr>
      </w:pPr>
      <w:r w:rsidRPr="00E37453">
        <w:rPr>
          <w:lang w:val="ru-RU"/>
        </w:rPr>
        <w:t>Научная статья</w:t>
      </w:r>
    </w:p>
    <w:p w:rsidR="00E37453" w:rsidRPr="00E37453" w:rsidRDefault="00E37453" w:rsidP="00E37453">
      <w:pPr>
        <w:pStyle w:val="ac"/>
        <w:rPr>
          <w:lang w:val="ru-RU"/>
        </w:rPr>
      </w:pPr>
      <w:r w:rsidRPr="00E37453">
        <w:rPr>
          <w:lang w:val="ru-RU"/>
        </w:rPr>
        <w:t>УДК 339</w:t>
      </w:r>
    </w:p>
    <w:p w:rsidR="00E37453" w:rsidRPr="00E37453" w:rsidRDefault="00E37453" w:rsidP="00E37453">
      <w:pPr>
        <w:pStyle w:val="doi"/>
        <w:rPr>
          <w:lang w:val="ru-RU"/>
        </w:rPr>
      </w:pPr>
      <w:proofErr w:type="spellStart"/>
      <w:proofErr w:type="gramStart"/>
      <w:r>
        <w:t>doi</w:t>
      </w:r>
      <w:proofErr w:type="spellEnd"/>
      <w:proofErr w:type="gramEnd"/>
      <w:r w:rsidRPr="00E37453">
        <w:rPr>
          <w:lang w:val="ru-RU"/>
        </w:rPr>
        <w:t>: 10.47576/2949-1894.2025.10.10.010</w:t>
      </w:r>
    </w:p>
    <w:p w:rsidR="00E37453" w:rsidRDefault="00E37453" w:rsidP="00E37453">
      <w:pPr>
        <w:pStyle w:val="a4"/>
      </w:pPr>
      <w:r>
        <w:t>Применение блокчейн-технологий в обеспечении кибербезопасности таможенных систем Российской Федерации: вызовы и перспективы в условиях цифровой трансформации</w:t>
      </w:r>
    </w:p>
    <w:p w:rsidR="00E37453" w:rsidRDefault="00E37453" w:rsidP="00E37453">
      <w:pPr>
        <w:pStyle w:val="a5"/>
      </w:pPr>
      <w:r>
        <w:lastRenderedPageBreak/>
        <w:t xml:space="preserve">Ибрагимова </w:t>
      </w:r>
      <w:proofErr w:type="spellStart"/>
      <w:r>
        <w:t>Паизат</w:t>
      </w:r>
      <w:proofErr w:type="spellEnd"/>
      <w:r>
        <w:t xml:space="preserve"> </w:t>
      </w:r>
      <w:proofErr w:type="spellStart"/>
      <w:r>
        <w:t>Алиевна</w:t>
      </w:r>
      <w:proofErr w:type="spellEnd"/>
      <w:r>
        <w:t xml:space="preserve"> </w:t>
      </w:r>
    </w:p>
    <w:p w:rsidR="00E37453" w:rsidRDefault="00E37453" w:rsidP="00E37453">
      <w:pPr>
        <w:pStyle w:val="a6"/>
      </w:pPr>
      <w:r>
        <w:t xml:space="preserve">Дагестанский государственный университет, </w:t>
      </w:r>
      <w:r>
        <w:br/>
        <w:t>Махачкала, Россия, paizat_i@mail.ru</w:t>
      </w:r>
    </w:p>
    <w:p w:rsidR="00E37453" w:rsidRDefault="00E37453" w:rsidP="00E37453">
      <w:pPr>
        <w:pStyle w:val="a5"/>
      </w:pPr>
      <w:r>
        <w:t xml:space="preserve">Магомедов Магомед </w:t>
      </w:r>
      <w:proofErr w:type="spellStart"/>
      <w:r>
        <w:t>Абакарович</w:t>
      </w:r>
      <w:proofErr w:type="spellEnd"/>
      <w:r>
        <w:t xml:space="preserve"> </w:t>
      </w:r>
    </w:p>
    <w:p w:rsidR="00E37453" w:rsidRDefault="00E37453" w:rsidP="00E37453">
      <w:pPr>
        <w:pStyle w:val="a6"/>
      </w:pPr>
      <w:r>
        <w:t xml:space="preserve">Дагестанский государственный медицинский  университет, </w:t>
      </w:r>
      <w:r>
        <w:br/>
        <w:t>Махачкала, Россия, magmagab@gmail.com</w:t>
      </w:r>
    </w:p>
    <w:p w:rsidR="00E37453" w:rsidRDefault="00E37453" w:rsidP="00E37453">
      <w:pPr>
        <w:pStyle w:val="a5"/>
      </w:pPr>
      <w:proofErr w:type="spellStart"/>
      <w:r>
        <w:t>Абакарова</w:t>
      </w:r>
      <w:proofErr w:type="spellEnd"/>
      <w:r>
        <w:t xml:space="preserve"> </w:t>
      </w:r>
      <w:proofErr w:type="spellStart"/>
      <w:r>
        <w:t>Бика</w:t>
      </w:r>
      <w:proofErr w:type="spellEnd"/>
      <w:r>
        <w:t xml:space="preserve"> Тимуровна </w:t>
      </w:r>
    </w:p>
    <w:p w:rsidR="00E37453" w:rsidRDefault="00E37453" w:rsidP="00E37453">
      <w:pPr>
        <w:pStyle w:val="a6"/>
      </w:pPr>
      <w:r>
        <w:t xml:space="preserve">Дагестанский государственный университет, </w:t>
      </w:r>
      <w:r>
        <w:br/>
        <w:t>Махачкала, Россия, abkbika@mail.ru</w:t>
      </w:r>
    </w:p>
    <w:p w:rsidR="00E37453" w:rsidRDefault="00E37453" w:rsidP="00E37453">
      <w:pPr>
        <w:pStyle w:val="a7"/>
      </w:pPr>
      <w:r>
        <w:rPr>
          <w:spacing w:val="43"/>
        </w:rPr>
        <w:t>Аннотация</w:t>
      </w:r>
      <w:r>
        <w:t xml:space="preserve">. В условиях геополитической напряженности и ускоренной цифровизации внешнеэкономической деятельности, включая санкционные ограничения после 2022 г., киберугрозы для таможенных систем России достигли критического уровня: по данным ФСТЭК, в 2025 г. зафиксировано на 42 % больше инцидентов по сравнению с 2024 г., с фокусом на цепочки поставок. Блокчейн-технологии, обеспечивающие децентрализованную неизменяемость данных, предлагают инновационный инструмент для укрепления кибербезопасности, особенно в таможенном администрировании, где объем трансграничной торговли превысил 850 </w:t>
      </w:r>
      <w:proofErr w:type="gramStart"/>
      <w:r>
        <w:t>млрд</w:t>
      </w:r>
      <w:proofErr w:type="gramEnd"/>
      <w:r>
        <w:t xml:space="preserve"> долларов. Цель исследования заключается в анализе эволюции угроз для выявления потенциала блокчейна в </w:t>
      </w:r>
      <w:proofErr w:type="spellStart"/>
      <w:r>
        <w:t>киберзащите</w:t>
      </w:r>
      <w:proofErr w:type="spellEnd"/>
      <w:r>
        <w:t xml:space="preserve"> таможенных систем России и разработке мер интеграции для повышения экономической безопасности. В результате исследования установлено, что блокчейн снижает риски подмены данных на 45 % в пилотных проектах ФТС, но сталкивается с вызовами масштабируемости и квантовыми угрозами. Предложены модели: децентрализованные реестры для «единого окна» и гибридные системы с ИИ. Дискуссия подтверждает рост рынка блокчейн-безопасности до 250 </w:t>
      </w:r>
      <w:proofErr w:type="gramStart"/>
      <w:r>
        <w:t>млрд</w:t>
      </w:r>
      <w:proofErr w:type="gramEnd"/>
      <w:r>
        <w:t xml:space="preserve"> долларов к 2030 г., с ROI 200 % для таможни. Отмечается, что интеграция блокчейна в </w:t>
      </w:r>
      <w:proofErr w:type="spellStart"/>
      <w:r>
        <w:t>киберзащиту</w:t>
      </w:r>
      <w:proofErr w:type="spellEnd"/>
      <w:r>
        <w:t xml:space="preserve"> таможни усиливает надежность систем, способствуя устойчивому развитию внешнеэкономической деятельности в многополярном мире, но требует нормативной базы и инвестиций.</w:t>
      </w:r>
    </w:p>
    <w:p w:rsidR="00E37453" w:rsidRDefault="00E37453" w:rsidP="00E37453">
      <w:pPr>
        <w:pStyle w:val="a7"/>
      </w:pPr>
      <w:r>
        <w:rPr>
          <w:spacing w:val="43"/>
        </w:rPr>
        <w:t>Ключевые слова:</w:t>
      </w:r>
      <w:r>
        <w:t xml:space="preserve"> блокчейн; кибербезопасность; таможенные системы; децентрализованные реестры; цепочки поставок; экономическая безопасность; ЕАЭС; цифровая трансформация.</w:t>
      </w:r>
    </w:p>
    <w:p w:rsidR="00E37453" w:rsidRDefault="00E37453" w:rsidP="00E37453">
      <w:pPr>
        <w:pStyle w:val="a8"/>
      </w:pPr>
      <w:r>
        <w:rPr>
          <w:spacing w:val="43"/>
        </w:rPr>
        <w:t>Для цитирования</w:t>
      </w:r>
      <w:r>
        <w:t xml:space="preserve">: Ибрагимова П. А., Магомедов М. А., </w:t>
      </w:r>
      <w:proofErr w:type="spellStart"/>
      <w:r>
        <w:t>Абакарова</w:t>
      </w:r>
      <w:proofErr w:type="spellEnd"/>
      <w:r>
        <w:t xml:space="preserve"> Б. Т. Применение блокчейн-технологий в обеспечении кибербезопасности таможенных систем Российской Федерации: вызовы и перспективы в условиях цифровой трансформации // Инновационная экономика: информация, аналитика, прогнозы. – 2025. – № S2. – С. 76–82. https://doi.org/10.47576/2949-1894.2025.10.10.010.</w:t>
      </w:r>
    </w:p>
    <w:p w:rsidR="00E37453" w:rsidRDefault="00E37453" w:rsidP="00E37453">
      <w:pPr>
        <w:pStyle w:val="original"/>
      </w:pPr>
      <w:r>
        <w:t>Original article</w:t>
      </w:r>
    </w:p>
    <w:p w:rsidR="00E37453" w:rsidRPr="00E37453" w:rsidRDefault="00E37453" w:rsidP="00E37453">
      <w:pPr>
        <w:pStyle w:val="a9"/>
        <w:rPr>
          <w:lang w:val="en-US"/>
        </w:rPr>
      </w:pPr>
      <w:r w:rsidRPr="00E37453">
        <w:rPr>
          <w:lang w:val="en-US"/>
        </w:rPr>
        <w:t xml:space="preserve">The use of blockchain technologies in ensuring the cybersecurity of the customs systems of the Russian Federation: challenges and prospects in the context </w:t>
      </w:r>
      <w:r w:rsidRPr="00E37453">
        <w:rPr>
          <w:lang w:val="en-US"/>
        </w:rPr>
        <w:br/>
        <w:t>of digital transformation</w:t>
      </w:r>
    </w:p>
    <w:p w:rsidR="00E37453" w:rsidRPr="00E37453" w:rsidRDefault="00E37453" w:rsidP="00E37453">
      <w:pPr>
        <w:pStyle w:val="aa"/>
        <w:rPr>
          <w:lang w:val="en-US"/>
        </w:rPr>
      </w:pPr>
      <w:proofErr w:type="spellStart"/>
      <w:proofErr w:type="gramStart"/>
      <w:r w:rsidRPr="00E37453">
        <w:rPr>
          <w:lang w:val="en-US"/>
        </w:rPr>
        <w:t>Ibragimova</w:t>
      </w:r>
      <w:proofErr w:type="spellEnd"/>
      <w:r w:rsidRPr="00E37453">
        <w:rPr>
          <w:lang w:val="en-US"/>
        </w:rPr>
        <w:t xml:space="preserve"> </w:t>
      </w:r>
      <w:proofErr w:type="spellStart"/>
      <w:r w:rsidRPr="00E37453">
        <w:rPr>
          <w:lang w:val="en-US"/>
        </w:rPr>
        <w:t>Paizat</w:t>
      </w:r>
      <w:proofErr w:type="spellEnd"/>
      <w:r w:rsidRPr="00E37453">
        <w:rPr>
          <w:lang w:val="en-US"/>
        </w:rPr>
        <w:t xml:space="preserve"> A.</w:t>
      </w:r>
      <w:proofErr w:type="gramEnd"/>
      <w:r w:rsidRPr="00E37453">
        <w:rPr>
          <w:lang w:val="en-US"/>
        </w:rPr>
        <w:t xml:space="preserve"> </w:t>
      </w:r>
    </w:p>
    <w:p w:rsidR="00E37453" w:rsidRPr="00E37453" w:rsidRDefault="00E37453" w:rsidP="00E37453">
      <w:pPr>
        <w:pStyle w:val="ab"/>
        <w:rPr>
          <w:lang w:val="en-US"/>
        </w:rPr>
      </w:pPr>
      <w:r w:rsidRPr="00E37453">
        <w:rPr>
          <w:lang w:val="en-US"/>
        </w:rPr>
        <w:t xml:space="preserve">Dagestan State University, Makhachkala, Russia, paizat_i@mail.ru </w:t>
      </w:r>
    </w:p>
    <w:p w:rsidR="00E37453" w:rsidRPr="00E37453" w:rsidRDefault="00E37453" w:rsidP="00E37453">
      <w:pPr>
        <w:pStyle w:val="aa"/>
        <w:rPr>
          <w:lang w:val="en-US"/>
        </w:rPr>
      </w:pPr>
      <w:proofErr w:type="spellStart"/>
      <w:proofErr w:type="gramStart"/>
      <w:r w:rsidRPr="00E37453">
        <w:rPr>
          <w:lang w:val="en-US"/>
        </w:rPr>
        <w:t>Magomedov</w:t>
      </w:r>
      <w:proofErr w:type="spellEnd"/>
      <w:r w:rsidRPr="00E37453">
        <w:rPr>
          <w:lang w:val="en-US"/>
        </w:rPr>
        <w:t xml:space="preserve"> </w:t>
      </w:r>
      <w:proofErr w:type="spellStart"/>
      <w:r w:rsidRPr="00E37453">
        <w:rPr>
          <w:lang w:val="en-US"/>
        </w:rPr>
        <w:t>Magomed</w:t>
      </w:r>
      <w:proofErr w:type="spellEnd"/>
      <w:r w:rsidRPr="00E37453">
        <w:rPr>
          <w:lang w:val="en-US"/>
        </w:rPr>
        <w:t xml:space="preserve"> A.</w:t>
      </w:r>
      <w:proofErr w:type="gramEnd"/>
      <w:r w:rsidRPr="00E37453">
        <w:rPr>
          <w:lang w:val="en-US"/>
        </w:rPr>
        <w:t xml:space="preserve"> </w:t>
      </w:r>
    </w:p>
    <w:p w:rsidR="00E37453" w:rsidRPr="00E37453" w:rsidRDefault="00E37453" w:rsidP="00E37453">
      <w:pPr>
        <w:pStyle w:val="ab"/>
        <w:rPr>
          <w:lang w:val="en-US"/>
        </w:rPr>
      </w:pPr>
      <w:r w:rsidRPr="00E37453">
        <w:rPr>
          <w:lang w:val="en-US"/>
        </w:rPr>
        <w:t xml:space="preserve">Dagestan State Medical University, Makhachkala, Russia, magmagab@gmail.com </w:t>
      </w:r>
    </w:p>
    <w:p w:rsidR="00E37453" w:rsidRPr="00E37453" w:rsidRDefault="00E37453" w:rsidP="00E37453">
      <w:pPr>
        <w:pStyle w:val="aa"/>
        <w:rPr>
          <w:lang w:val="en-US"/>
        </w:rPr>
      </w:pPr>
      <w:proofErr w:type="spellStart"/>
      <w:r w:rsidRPr="00E37453">
        <w:rPr>
          <w:lang w:val="en-US"/>
        </w:rPr>
        <w:t>Abakarova</w:t>
      </w:r>
      <w:proofErr w:type="spellEnd"/>
      <w:r w:rsidRPr="00E37453">
        <w:rPr>
          <w:lang w:val="en-US"/>
        </w:rPr>
        <w:t xml:space="preserve"> </w:t>
      </w:r>
      <w:proofErr w:type="spellStart"/>
      <w:r w:rsidRPr="00E37453">
        <w:rPr>
          <w:lang w:val="en-US"/>
        </w:rPr>
        <w:t>Bika</w:t>
      </w:r>
      <w:proofErr w:type="spellEnd"/>
      <w:r w:rsidRPr="00E37453">
        <w:rPr>
          <w:lang w:val="en-US"/>
        </w:rPr>
        <w:t xml:space="preserve"> T. </w:t>
      </w:r>
    </w:p>
    <w:p w:rsidR="00E37453" w:rsidRPr="00E37453" w:rsidRDefault="00E37453" w:rsidP="00E37453">
      <w:pPr>
        <w:pStyle w:val="ab"/>
        <w:rPr>
          <w:lang w:val="en-US"/>
        </w:rPr>
      </w:pPr>
      <w:r w:rsidRPr="00E37453">
        <w:rPr>
          <w:lang w:val="en-US"/>
        </w:rPr>
        <w:t>Dagestan State University, Makhachkala, Russia, abkbika@mail.ru</w:t>
      </w:r>
    </w:p>
    <w:p w:rsidR="00E37453" w:rsidRPr="00E37453" w:rsidRDefault="00E37453" w:rsidP="00E37453">
      <w:pPr>
        <w:pStyle w:val="a7"/>
        <w:rPr>
          <w:lang w:val="en-US"/>
        </w:rPr>
      </w:pPr>
      <w:r w:rsidRPr="00E37453">
        <w:rPr>
          <w:spacing w:val="43"/>
          <w:lang w:val="en-US"/>
        </w:rPr>
        <w:lastRenderedPageBreak/>
        <w:t>Abstract</w:t>
      </w:r>
      <w:r w:rsidRPr="00E37453">
        <w:rPr>
          <w:lang w:val="en-US"/>
        </w:rPr>
        <w:t xml:space="preserve">. In the context of geopolitical tensions and accelerated digitalization of foreign economic activity, including sanctions restrictions after 2022, cyber threats to Russia’s customs systems have reached a critical level: according to the FSTEC, 42 % more incidents were recorded in 2025 compared to 2024, with a focus on supply chains. </w:t>
      </w:r>
      <w:proofErr w:type="spellStart"/>
      <w:r w:rsidRPr="00E37453">
        <w:rPr>
          <w:lang w:val="en-US"/>
        </w:rPr>
        <w:t>Blockchain</w:t>
      </w:r>
      <w:proofErr w:type="spellEnd"/>
      <w:r w:rsidRPr="00E37453">
        <w:rPr>
          <w:lang w:val="en-US"/>
        </w:rPr>
        <w:t xml:space="preserve"> technologies that ensure the decentralized immutability of data offer an innovative tool to strengthen </w:t>
      </w:r>
      <w:proofErr w:type="spellStart"/>
      <w:r w:rsidRPr="00E37453">
        <w:rPr>
          <w:lang w:val="en-US"/>
        </w:rPr>
        <w:t>cybersecurity</w:t>
      </w:r>
      <w:proofErr w:type="spellEnd"/>
      <w:r w:rsidRPr="00E37453">
        <w:rPr>
          <w:lang w:val="en-US"/>
        </w:rPr>
        <w:t xml:space="preserve">, especially in customs administration, where the volume of cross-border trade has exceeded $ 850 billion. The purpose of the study is to analyze the evolution of threats in order to identify the potential of </w:t>
      </w:r>
      <w:proofErr w:type="spellStart"/>
      <w:r w:rsidRPr="00E37453">
        <w:rPr>
          <w:lang w:val="en-US"/>
        </w:rPr>
        <w:t>blockchain</w:t>
      </w:r>
      <w:proofErr w:type="spellEnd"/>
      <w:r w:rsidRPr="00E37453">
        <w:rPr>
          <w:lang w:val="en-US"/>
        </w:rPr>
        <w:t xml:space="preserve"> in the cyber defense of Russian customs systems and to develop integration measures to increase economic security. As a result of the study, it was found that </w:t>
      </w:r>
      <w:proofErr w:type="spellStart"/>
      <w:r w:rsidRPr="00E37453">
        <w:rPr>
          <w:lang w:val="en-US"/>
        </w:rPr>
        <w:t>blockchain</w:t>
      </w:r>
      <w:proofErr w:type="spellEnd"/>
      <w:r w:rsidRPr="00E37453">
        <w:rPr>
          <w:lang w:val="en-US"/>
        </w:rPr>
        <w:t xml:space="preserve"> reduces the risks of data substitution by 45 % in pilot projects of the Federal Customs Service, but it faces challenges of scalability and quantum threats. Models are proposed: decentralized registries for a “single window” and hybrid systems with AI. The discussion confirms the growth of the </w:t>
      </w:r>
      <w:proofErr w:type="spellStart"/>
      <w:r w:rsidRPr="00E37453">
        <w:rPr>
          <w:lang w:val="en-US"/>
        </w:rPr>
        <w:t>blockchain</w:t>
      </w:r>
      <w:proofErr w:type="spellEnd"/>
      <w:r w:rsidRPr="00E37453">
        <w:rPr>
          <w:lang w:val="en-US"/>
        </w:rPr>
        <w:t xml:space="preserve"> security market to $250 billion by 2030, with an ROI of 200 % for customs. In conclusion, it is noted that the integration of </w:t>
      </w:r>
      <w:proofErr w:type="spellStart"/>
      <w:r w:rsidRPr="00E37453">
        <w:rPr>
          <w:lang w:val="en-US"/>
        </w:rPr>
        <w:t>blockchain</w:t>
      </w:r>
      <w:proofErr w:type="spellEnd"/>
      <w:r w:rsidRPr="00E37453">
        <w:rPr>
          <w:lang w:val="en-US"/>
        </w:rPr>
        <w:t xml:space="preserve"> into customs cyber protection enhances the reliability of systems, contributing to the sustainable development of foreign economic activity in a multipolar world, but requires a regulatory framework and investments.</w:t>
      </w:r>
    </w:p>
    <w:p w:rsidR="00E37453" w:rsidRPr="00E37453" w:rsidRDefault="00E37453" w:rsidP="00E37453">
      <w:pPr>
        <w:pStyle w:val="a7"/>
        <w:rPr>
          <w:lang w:val="en-US"/>
        </w:rPr>
      </w:pPr>
      <w:r w:rsidRPr="00E37453">
        <w:rPr>
          <w:spacing w:val="43"/>
          <w:lang w:val="en-US"/>
        </w:rPr>
        <w:t>Keywords</w:t>
      </w:r>
      <w:r w:rsidRPr="00E37453">
        <w:rPr>
          <w:lang w:val="en-US"/>
        </w:rPr>
        <w:t xml:space="preserve">: </w:t>
      </w:r>
      <w:proofErr w:type="spellStart"/>
      <w:r w:rsidRPr="00E37453">
        <w:rPr>
          <w:lang w:val="en-US"/>
        </w:rPr>
        <w:t>blockchain</w:t>
      </w:r>
      <w:proofErr w:type="spellEnd"/>
      <w:r w:rsidRPr="00E37453">
        <w:rPr>
          <w:lang w:val="en-US"/>
        </w:rPr>
        <w:t xml:space="preserve">; </w:t>
      </w:r>
      <w:proofErr w:type="spellStart"/>
      <w:r w:rsidRPr="00E37453">
        <w:rPr>
          <w:lang w:val="en-US"/>
        </w:rPr>
        <w:t>cybersecurity</w:t>
      </w:r>
      <w:proofErr w:type="spellEnd"/>
      <w:r w:rsidRPr="00E37453">
        <w:rPr>
          <w:lang w:val="en-US"/>
        </w:rPr>
        <w:t>; customs systems; decentralized registries; supply chains; economic security; EAEU; digital transformation.</w:t>
      </w:r>
    </w:p>
    <w:p w:rsidR="00E37453" w:rsidRPr="00E37453" w:rsidRDefault="00E37453" w:rsidP="00E37453">
      <w:pPr>
        <w:pStyle w:val="forcitation"/>
        <w:rPr>
          <w:spacing w:val="-2"/>
          <w:lang w:val="en-US"/>
        </w:rPr>
      </w:pPr>
      <w:r w:rsidRPr="00E37453">
        <w:rPr>
          <w:spacing w:val="43"/>
          <w:lang w:val="en-US"/>
        </w:rPr>
        <w:t>For citation:</w:t>
      </w:r>
      <w:r w:rsidRPr="00E37453">
        <w:rPr>
          <w:spacing w:val="-2"/>
          <w:lang w:val="en-US"/>
        </w:rPr>
        <w:t xml:space="preserve"> </w:t>
      </w:r>
      <w:proofErr w:type="spellStart"/>
      <w:r w:rsidRPr="00E37453">
        <w:rPr>
          <w:spacing w:val="-2"/>
          <w:lang w:val="en-US"/>
        </w:rPr>
        <w:t>Ibragimova</w:t>
      </w:r>
      <w:proofErr w:type="spellEnd"/>
      <w:r w:rsidRPr="00E37453">
        <w:rPr>
          <w:spacing w:val="-2"/>
          <w:lang w:val="en-US"/>
        </w:rPr>
        <w:t xml:space="preserve"> P. A., </w:t>
      </w:r>
      <w:proofErr w:type="spellStart"/>
      <w:r w:rsidRPr="00E37453">
        <w:rPr>
          <w:spacing w:val="-2"/>
          <w:lang w:val="en-US"/>
        </w:rPr>
        <w:t>Magomedov</w:t>
      </w:r>
      <w:proofErr w:type="spellEnd"/>
      <w:r w:rsidRPr="00E37453">
        <w:rPr>
          <w:spacing w:val="-2"/>
          <w:lang w:val="en-US"/>
        </w:rPr>
        <w:t xml:space="preserve"> M. A., </w:t>
      </w:r>
      <w:proofErr w:type="spellStart"/>
      <w:r w:rsidRPr="00E37453">
        <w:rPr>
          <w:spacing w:val="-2"/>
          <w:lang w:val="en-US"/>
        </w:rPr>
        <w:t>Abakarova</w:t>
      </w:r>
      <w:proofErr w:type="spellEnd"/>
      <w:r w:rsidRPr="00E37453">
        <w:rPr>
          <w:spacing w:val="-2"/>
          <w:lang w:val="en-US"/>
        </w:rPr>
        <w:t xml:space="preserve"> B. T The use of </w:t>
      </w:r>
      <w:proofErr w:type="spellStart"/>
      <w:r w:rsidRPr="00E37453">
        <w:rPr>
          <w:spacing w:val="-2"/>
          <w:lang w:val="en-US"/>
        </w:rPr>
        <w:t>blockchain</w:t>
      </w:r>
      <w:proofErr w:type="spellEnd"/>
      <w:r w:rsidRPr="00E37453">
        <w:rPr>
          <w:spacing w:val="-2"/>
          <w:lang w:val="en-US"/>
        </w:rPr>
        <w:t xml:space="preserve"> technologies in ensuring the </w:t>
      </w:r>
      <w:proofErr w:type="spellStart"/>
      <w:r w:rsidRPr="00E37453">
        <w:rPr>
          <w:spacing w:val="-2"/>
          <w:lang w:val="en-US"/>
        </w:rPr>
        <w:t>cybersecurity</w:t>
      </w:r>
      <w:proofErr w:type="spellEnd"/>
      <w:r w:rsidRPr="00E37453">
        <w:rPr>
          <w:spacing w:val="-2"/>
          <w:lang w:val="en-US"/>
        </w:rPr>
        <w:t xml:space="preserve"> of the customs systems of the Russian Federation: challenges and prospects in the context of digital transformation. </w:t>
      </w:r>
      <w:r w:rsidRPr="00E37453">
        <w:rPr>
          <w:i/>
          <w:iCs/>
          <w:spacing w:val="-2"/>
          <w:lang w:val="en-US"/>
        </w:rPr>
        <w:t xml:space="preserve">Innovative economy: information, analysis, prognoses, </w:t>
      </w:r>
      <w:r w:rsidRPr="00E37453">
        <w:rPr>
          <w:spacing w:val="-2"/>
          <w:lang w:val="en-US"/>
        </w:rPr>
        <w:t>2025, no. S2, pp. 76–82. https://doi.org/10.47576/2949-1894.2025.10.10.010.</w:t>
      </w:r>
    </w:p>
    <w:p w:rsidR="00E37453" w:rsidRPr="00E37453" w:rsidRDefault="00E37453" w:rsidP="00E37453">
      <w:pPr>
        <w:pStyle w:val="a3"/>
        <w:rPr>
          <w:lang w:val="ru-RU"/>
        </w:rPr>
      </w:pPr>
      <w:r w:rsidRPr="00E37453">
        <w:rPr>
          <w:lang w:val="ru-RU"/>
        </w:rPr>
        <w:t>Научная статья</w:t>
      </w:r>
    </w:p>
    <w:p w:rsidR="00E37453" w:rsidRPr="00E37453" w:rsidRDefault="00E37453" w:rsidP="00E37453">
      <w:pPr>
        <w:pStyle w:val="a3"/>
        <w:rPr>
          <w:lang w:val="ru-RU"/>
        </w:rPr>
      </w:pPr>
      <w:r w:rsidRPr="00E37453">
        <w:rPr>
          <w:lang w:val="ru-RU"/>
        </w:rPr>
        <w:t>УДК 332</w:t>
      </w:r>
    </w:p>
    <w:p w:rsidR="00E37453" w:rsidRPr="00E37453" w:rsidRDefault="00E37453" w:rsidP="00E37453">
      <w:pPr>
        <w:pStyle w:val="doi"/>
        <w:rPr>
          <w:lang w:val="ru-RU"/>
        </w:rPr>
      </w:pPr>
      <w:proofErr w:type="spellStart"/>
      <w:proofErr w:type="gramStart"/>
      <w:r>
        <w:t>doi</w:t>
      </w:r>
      <w:proofErr w:type="spellEnd"/>
      <w:proofErr w:type="gramEnd"/>
      <w:r w:rsidRPr="00E37453">
        <w:rPr>
          <w:lang w:val="ru-RU"/>
        </w:rPr>
        <w:t>: 10.47576/2949-1894.2025.10.10.011</w:t>
      </w:r>
    </w:p>
    <w:p w:rsidR="00E37453" w:rsidRDefault="00E37453" w:rsidP="00E37453">
      <w:pPr>
        <w:pStyle w:val="a4"/>
      </w:pPr>
      <w:r>
        <w:t>Современные подходы к формированию стратегии развития сельских территорий</w:t>
      </w:r>
    </w:p>
    <w:p w:rsidR="00E37453" w:rsidRDefault="00E37453" w:rsidP="00E37453">
      <w:pPr>
        <w:pStyle w:val="a5"/>
      </w:pPr>
      <w:proofErr w:type="spellStart"/>
      <w:r>
        <w:t>Бритикова</w:t>
      </w:r>
      <w:proofErr w:type="spellEnd"/>
      <w:r>
        <w:t xml:space="preserve"> Елена Александровна </w:t>
      </w:r>
    </w:p>
    <w:p w:rsidR="00E37453" w:rsidRDefault="00E37453" w:rsidP="00E37453">
      <w:pPr>
        <w:pStyle w:val="a6"/>
      </w:pPr>
      <w:r>
        <w:t>Кубанский государственный аграрный университет имени И. Т. Трубилина, Краснодар, Россия</w:t>
      </w:r>
    </w:p>
    <w:p w:rsidR="00E37453" w:rsidRDefault="00E37453" w:rsidP="00E37453">
      <w:pPr>
        <w:pStyle w:val="a5"/>
      </w:pPr>
      <w:r>
        <w:t xml:space="preserve">Батищева Виктория Вячеславовна </w:t>
      </w:r>
    </w:p>
    <w:p w:rsidR="00E37453" w:rsidRDefault="00E37453" w:rsidP="00E37453">
      <w:pPr>
        <w:pStyle w:val="a6"/>
      </w:pPr>
      <w:r>
        <w:t>Кубанский государственный аграрный университет имени И. Т. Трубилина, Краснодар, Россия</w:t>
      </w:r>
    </w:p>
    <w:p w:rsidR="00E37453" w:rsidRDefault="00E37453" w:rsidP="00E37453">
      <w:pPr>
        <w:pStyle w:val="a5"/>
      </w:pPr>
      <w:r>
        <w:t xml:space="preserve">Петрова Мария Николаевна </w:t>
      </w:r>
    </w:p>
    <w:p w:rsidR="00E37453" w:rsidRDefault="00E37453" w:rsidP="00E37453">
      <w:pPr>
        <w:pStyle w:val="a6"/>
      </w:pPr>
      <w:r>
        <w:t>Кубанский государственный аграрный университет имени И. Т. Трубилина, Краснодар, Россия</w:t>
      </w:r>
    </w:p>
    <w:p w:rsidR="00E37453" w:rsidRDefault="00E37453" w:rsidP="00E37453">
      <w:pPr>
        <w:pStyle w:val="a5"/>
      </w:pPr>
      <w:r>
        <w:t xml:space="preserve">Набатов Дамир Артурович </w:t>
      </w:r>
    </w:p>
    <w:p w:rsidR="00E37453" w:rsidRDefault="00E37453" w:rsidP="00E37453">
      <w:pPr>
        <w:pStyle w:val="a6"/>
      </w:pPr>
      <w:r>
        <w:t>Кубанский государственный аграрный университет имени И. Т. Трубилина, Краснодар, Россия</w:t>
      </w:r>
    </w:p>
    <w:p w:rsidR="00E37453" w:rsidRDefault="00E37453" w:rsidP="00E37453">
      <w:pPr>
        <w:pStyle w:val="a5"/>
      </w:pPr>
      <w:proofErr w:type="spellStart"/>
      <w:r>
        <w:t>Шарова</w:t>
      </w:r>
      <w:proofErr w:type="spellEnd"/>
      <w:r>
        <w:t xml:space="preserve"> Алиса Сергеевна </w:t>
      </w:r>
    </w:p>
    <w:p w:rsidR="00E37453" w:rsidRDefault="00E37453" w:rsidP="00E37453">
      <w:pPr>
        <w:pStyle w:val="a6"/>
      </w:pPr>
      <w:r>
        <w:t>Кубанский государственный аграрный университет имени И. Т. Трубилина, Краснодар, Россия</w:t>
      </w:r>
    </w:p>
    <w:p w:rsidR="00E37453" w:rsidRDefault="00E37453" w:rsidP="00E37453">
      <w:pPr>
        <w:pStyle w:val="a7"/>
      </w:pPr>
      <w:r>
        <w:rPr>
          <w:spacing w:val="43"/>
        </w:rPr>
        <w:t>Аннотация</w:t>
      </w:r>
      <w:r>
        <w:t xml:space="preserve">. Применение стратегического подхода в развитии сельских территорий в Российской Федерации представляет собой сложный, многоуровневый процесс, требующий учета социально-экономических, демографических, инфраструктурных и экологических факторов. В условиях устойчивого миграционного оттока, старения населения и ограниченной инвестиционной привлекательности сельских районов стратегическое планирование становится ключевым инструментом трансформации местного развития. В статье рассматриваются современные </w:t>
      </w:r>
      <w:r>
        <w:lastRenderedPageBreak/>
        <w:t xml:space="preserve">подходы к разработке таких стратегий: алгоритмизированная модель Ю. А. Большаковой, </w:t>
      </w:r>
      <w:proofErr w:type="spellStart"/>
      <w:r>
        <w:t>аграрно</w:t>
      </w:r>
      <w:proofErr w:type="spellEnd"/>
      <w:r>
        <w:t xml:space="preserve"> ориентированная концепция П. Н. Юровой и О. Ю. Смысловой, конвергентно-</w:t>
      </w:r>
      <w:proofErr w:type="spellStart"/>
      <w:r>
        <w:t>экосистемный</w:t>
      </w:r>
      <w:proofErr w:type="spellEnd"/>
      <w:r>
        <w:t xml:space="preserve"> подход Т. И. </w:t>
      </w:r>
      <w:proofErr w:type="spellStart"/>
      <w:r>
        <w:t>Бухтияровой</w:t>
      </w:r>
      <w:proofErr w:type="spellEnd"/>
      <w:r>
        <w:t xml:space="preserve">, а также методология социально-экономического прогнозирования Е. А. </w:t>
      </w:r>
      <w:proofErr w:type="spellStart"/>
      <w:r>
        <w:t>Погребцовой</w:t>
      </w:r>
      <w:proofErr w:type="spellEnd"/>
      <w:r>
        <w:t xml:space="preserve"> и О. В. Кондратьевой. Особое внимание уделяется принципам территориальной дифференциации, вовлечения местных сообществ, цифровизации управления и устойчивого использования природных ресурсов. Отмечается необходимость гибкой, адаптивной и основанной на данных модели стратегического планирования, интегрированной в систему государственных программ, в частности в рамках инициативы «Комплексное развитие сельских территорий». Авторы подчеркивают, что эффективная стратегия должна быть «живым» документом, отражающим реальные запросы населения и способным к корректировке в условиях изменяющейся внешней среды.</w:t>
      </w:r>
    </w:p>
    <w:p w:rsidR="00E37453" w:rsidRDefault="00E37453" w:rsidP="00E37453">
      <w:pPr>
        <w:pStyle w:val="a7"/>
      </w:pPr>
      <w:proofErr w:type="gramStart"/>
      <w:r>
        <w:rPr>
          <w:spacing w:val="43"/>
        </w:rPr>
        <w:t>Ключевые слова:</w:t>
      </w:r>
      <w:r>
        <w:t xml:space="preserve"> стратегия развития; сельские территории; территориальный подход; </w:t>
      </w:r>
      <w:proofErr w:type="spellStart"/>
      <w:r>
        <w:t>аграрно</w:t>
      </w:r>
      <w:proofErr w:type="spellEnd"/>
      <w:r>
        <w:t xml:space="preserve"> ориентированное развитие; конвергентный подход; стратегическое планирование; устойчивое развитие; вовлечение сообщества.</w:t>
      </w:r>
      <w:proofErr w:type="gramEnd"/>
    </w:p>
    <w:p w:rsidR="00E37453" w:rsidRDefault="00E37453" w:rsidP="00E37453">
      <w:pPr>
        <w:pStyle w:val="a8"/>
      </w:pPr>
      <w:r>
        <w:rPr>
          <w:spacing w:val="43"/>
        </w:rPr>
        <w:t xml:space="preserve">Для цитирования: </w:t>
      </w:r>
      <w:proofErr w:type="spellStart"/>
      <w:r>
        <w:t>Бритикова</w:t>
      </w:r>
      <w:proofErr w:type="spellEnd"/>
      <w:r>
        <w:t xml:space="preserve"> Е. А., Батищева В. В., Петрова М. Н., Набатов Д. А., </w:t>
      </w:r>
      <w:proofErr w:type="spellStart"/>
      <w:r>
        <w:t>Шарова</w:t>
      </w:r>
      <w:proofErr w:type="spellEnd"/>
      <w:r>
        <w:t xml:space="preserve"> А. С. Современные подходы к формированию стратегии развития сельских территорий // Инновационная экономика: информация, аналитика, прогнозы. – 2025. – </w:t>
      </w:r>
      <w:r>
        <w:br/>
        <w:t>№ S2. – С. 83–89. https://doi.org/10.47576/2949-1894.2025.10.10.011.</w:t>
      </w:r>
    </w:p>
    <w:p w:rsidR="00E37453" w:rsidRDefault="00E37453" w:rsidP="00E37453">
      <w:pPr>
        <w:pStyle w:val="original"/>
      </w:pPr>
      <w:r>
        <w:t>Original article</w:t>
      </w:r>
    </w:p>
    <w:p w:rsidR="00E37453" w:rsidRPr="00E37453" w:rsidRDefault="00E37453" w:rsidP="00E37453">
      <w:pPr>
        <w:pStyle w:val="a9"/>
        <w:rPr>
          <w:lang w:val="en-US"/>
        </w:rPr>
      </w:pPr>
      <w:r w:rsidRPr="00E37453">
        <w:rPr>
          <w:lang w:val="en-US"/>
        </w:rPr>
        <w:t xml:space="preserve">Modern approaches to the formation </w:t>
      </w:r>
      <w:r w:rsidRPr="00E37453">
        <w:rPr>
          <w:lang w:val="en-US"/>
        </w:rPr>
        <w:br/>
        <w:t xml:space="preserve">of a rural development strategy </w:t>
      </w:r>
    </w:p>
    <w:p w:rsidR="00E37453" w:rsidRPr="00E37453" w:rsidRDefault="00E37453" w:rsidP="00E37453">
      <w:pPr>
        <w:pStyle w:val="aa"/>
        <w:rPr>
          <w:lang w:val="en-US"/>
        </w:rPr>
      </w:pPr>
      <w:proofErr w:type="spellStart"/>
      <w:proofErr w:type="gramStart"/>
      <w:r w:rsidRPr="00E37453">
        <w:rPr>
          <w:lang w:val="en-US"/>
        </w:rPr>
        <w:t>Britikova</w:t>
      </w:r>
      <w:proofErr w:type="spellEnd"/>
      <w:r w:rsidRPr="00E37453">
        <w:rPr>
          <w:lang w:val="en-US"/>
        </w:rPr>
        <w:t xml:space="preserve"> Elena A.</w:t>
      </w:r>
      <w:proofErr w:type="gramEnd"/>
      <w:r w:rsidRPr="00E37453">
        <w:rPr>
          <w:lang w:val="en-US"/>
        </w:rPr>
        <w:t xml:space="preserve"> </w:t>
      </w:r>
    </w:p>
    <w:p w:rsidR="00E37453" w:rsidRPr="00E37453" w:rsidRDefault="00E37453" w:rsidP="00E37453">
      <w:pPr>
        <w:pStyle w:val="ab"/>
        <w:rPr>
          <w:lang w:val="en-US"/>
        </w:rPr>
      </w:pPr>
      <w:r w:rsidRPr="00E37453">
        <w:rPr>
          <w:lang w:val="en-US"/>
        </w:rPr>
        <w:t xml:space="preserve">I. T. </w:t>
      </w:r>
      <w:proofErr w:type="spellStart"/>
      <w:r w:rsidRPr="00E37453">
        <w:rPr>
          <w:lang w:val="en-US"/>
        </w:rPr>
        <w:t>Trubilin</w:t>
      </w:r>
      <w:proofErr w:type="spellEnd"/>
      <w:r w:rsidRPr="00E37453">
        <w:rPr>
          <w:lang w:val="en-US"/>
        </w:rPr>
        <w:t xml:space="preserve"> Kuban State Agrarian University, Krasnodar, Russia </w:t>
      </w:r>
    </w:p>
    <w:p w:rsidR="00E37453" w:rsidRPr="00E37453" w:rsidRDefault="00E37453" w:rsidP="00E37453">
      <w:pPr>
        <w:pStyle w:val="aa"/>
        <w:rPr>
          <w:lang w:val="en-US"/>
        </w:rPr>
      </w:pPr>
      <w:proofErr w:type="spellStart"/>
      <w:proofErr w:type="gramStart"/>
      <w:r w:rsidRPr="00E37453">
        <w:rPr>
          <w:lang w:val="en-US"/>
        </w:rPr>
        <w:t>Batishcheva</w:t>
      </w:r>
      <w:proofErr w:type="spellEnd"/>
      <w:r w:rsidRPr="00E37453">
        <w:rPr>
          <w:lang w:val="en-US"/>
        </w:rPr>
        <w:t xml:space="preserve"> Victoria V.</w:t>
      </w:r>
      <w:proofErr w:type="gramEnd"/>
      <w:r w:rsidRPr="00E37453">
        <w:rPr>
          <w:lang w:val="en-US"/>
        </w:rPr>
        <w:t xml:space="preserve"> </w:t>
      </w:r>
    </w:p>
    <w:p w:rsidR="00E37453" w:rsidRPr="00E37453" w:rsidRDefault="00E37453" w:rsidP="00E37453">
      <w:pPr>
        <w:pStyle w:val="ab"/>
        <w:rPr>
          <w:lang w:val="en-US"/>
        </w:rPr>
      </w:pPr>
      <w:r w:rsidRPr="00E37453">
        <w:rPr>
          <w:lang w:val="en-US"/>
        </w:rPr>
        <w:t xml:space="preserve">I. T. </w:t>
      </w:r>
      <w:proofErr w:type="spellStart"/>
      <w:r w:rsidRPr="00E37453">
        <w:rPr>
          <w:lang w:val="en-US"/>
        </w:rPr>
        <w:t>Trubilin</w:t>
      </w:r>
      <w:proofErr w:type="spellEnd"/>
      <w:r w:rsidRPr="00E37453">
        <w:rPr>
          <w:lang w:val="en-US"/>
        </w:rPr>
        <w:t xml:space="preserve"> Kuban State Agrarian University, Krasnodar, Russia </w:t>
      </w:r>
    </w:p>
    <w:p w:rsidR="00E37453" w:rsidRPr="00E37453" w:rsidRDefault="00E37453" w:rsidP="00E37453">
      <w:pPr>
        <w:pStyle w:val="aa"/>
        <w:rPr>
          <w:lang w:val="en-US"/>
        </w:rPr>
      </w:pPr>
      <w:proofErr w:type="spellStart"/>
      <w:r w:rsidRPr="00E37453">
        <w:rPr>
          <w:lang w:val="en-US"/>
        </w:rPr>
        <w:t>Petrova</w:t>
      </w:r>
      <w:proofErr w:type="spellEnd"/>
      <w:r w:rsidRPr="00E37453">
        <w:rPr>
          <w:lang w:val="en-US"/>
        </w:rPr>
        <w:t xml:space="preserve"> Maria N. </w:t>
      </w:r>
    </w:p>
    <w:p w:rsidR="00E37453" w:rsidRPr="00E37453" w:rsidRDefault="00E37453" w:rsidP="00E37453">
      <w:pPr>
        <w:pStyle w:val="ab"/>
        <w:rPr>
          <w:lang w:val="en-US"/>
        </w:rPr>
      </w:pPr>
      <w:r w:rsidRPr="00E37453">
        <w:rPr>
          <w:lang w:val="en-US"/>
        </w:rPr>
        <w:t xml:space="preserve">I. T. </w:t>
      </w:r>
      <w:proofErr w:type="spellStart"/>
      <w:r w:rsidRPr="00E37453">
        <w:rPr>
          <w:lang w:val="en-US"/>
        </w:rPr>
        <w:t>Trubilin</w:t>
      </w:r>
      <w:proofErr w:type="spellEnd"/>
      <w:r w:rsidRPr="00E37453">
        <w:rPr>
          <w:lang w:val="en-US"/>
        </w:rPr>
        <w:t xml:space="preserve"> Kuban State Agrarian University, Krasnodar, Russia </w:t>
      </w:r>
    </w:p>
    <w:p w:rsidR="00E37453" w:rsidRPr="00E37453" w:rsidRDefault="00E37453" w:rsidP="00E37453">
      <w:pPr>
        <w:pStyle w:val="aa"/>
        <w:rPr>
          <w:lang w:val="en-US"/>
        </w:rPr>
      </w:pPr>
      <w:proofErr w:type="spellStart"/>
      <w:proofErr w:type="gramStart"/>
      <w:r w:rsidRPr="00E37453">
        <w:rPr>
          <w:lang w:val="en-US"/>
        </w:rPr>
        <w:t>Nabatov</w:t>
      </w:r>
      <w:proofErr w:type="spellEnd"/>
      <w:r w:rsidRPr="00E37453">
        <w:rPr>
          <w:lang w:val="en-US"/>
        </w:rPr>
        <w:t xml:space="preserve"> </w:t>
      </w:r>
      <w:proofErr w:type="spellStart"/>
      <w:r w:rsidRPr="00E37453">
        <w:rPr>
          <w:lang w:val="en-US"/>
        </w:rPr>
        <w:t>Damir</w:t>
      </w:r>
      <w:proofErr w:type="spellEnd"/>
      <w:r w:rsidRPr="00E37453">
        <w:rPr>
          <w:lang w:val="en-US"/>
        </w:rPr>
        <w:t xml:space="preserve"> A.</w:t>
      </w:r>
      <w:proofErr w:type="gramEnd"/>
      <w:r w:rsidRPr="00E37453">
        <w:rPr>
          <w:lang w:val="en-US"/>
        </w:rPr>
        <w:t xml:space="preserve"> </w:t>
      </w:r>
    </w:p>
    <w:p w:rsidR="00E37453" w:rsidRPr="00E37453" w:rsidRDefault="00E37453" w:rsidP="00E37453">
      <w:pPr>
        <w:pStyle w:val="ab"/>
        <w:rPr>
          <w:lang w:val="en-US"/>
        </w:rPr>
      </w:pPr>
      <w:r w:rsidRPr="00E37453">
        <w:rPr>
          <w:lang w:val="en-US"/>
        </w:rPr>
        <w:t xml:space="preserve">I. T. </w:t>
      </w:r>
      <w:proofErr w:type="spellStart"/>
      <w:r w:rsidRPr="00E37453">
        <w:rPr>
          <w:lang w:val="en-US"/>
        </w:rPr>
        <w:t>Trubilin</w:t>
      </w:r>
      <w:proofErr w:type="spellEnd"/>
      <w:r w:rsidRPr="00E37453">
        <w:rPr>
          <w:lang w:val="en-US"/>
        </w:rPr>
        <w:t xml:space="preserve"> Kuban State Agrarian University, Krasnodar, Russia </w:t>
      </w:r>
    </w:p>
    <w:p w:rsidR="00E37453" w:rsidRPr="00E37453" w:rsidRDefault="00E37453" w:rsidP="00E37453">
      <w:pPr>
        <w:pStyle w:val="aa"/>
        <w:rPr>
          <w:lang w:val="en-US"/>
        </w:rPr>
      </w:pPr>
      <w:proofErr w:type="spellStart"/>
      <w:r w:rsidRPr="00E37453">
        <w:rPr>
          <w:lang w:val="en-US"/>
        </w:rPr>
        <w:t>Sharova</w:t>
      </w:r>
      <w:proofErr w:type="spellEnd"/>
      <w:r w:rsidRPr="00E37453">
        <w:rPr>
          <w:lang w:val="en-US"/>
        </w:rPr>
        <w:t xml:space="preserve"> Alisa S. </w:t>
      </w:r>
    </w:p>
    <w:p w:rsidR="00E37453" w:rsidRPr="00E37453" w:rsidRDefault="00E37453" w:rsidP="00E37453">
      <w:pPr>
        <w:pStyle w:val="ab"/>
        <w:rPr>
          <w:lang w:val="en-US"/>
        </w:rPr>
      </w:pPr>
      <w:r w:rsidRPr="00E37453">
        <w:rPr>
          <w:lang w:val="en-US"/>
        </w:rPr>
        <w:t xml:space="preserve">I. T. </w:t>
      </w:r>
      <w:proofErr w:type="spellStart"/>
      <w:r w:rsidRPr="00E37453">
        <w:rPr>
          <w:lang w:val="en-US"/>
        </w:rPr>
        <w:t>Trubilin</w:t>
      </w:r>
      <w:proofErr w:type="spellEnd"/>
      <w:r w:rsidRPr="00E37453">
        <w:rPr>
          <w:lang w:val="en-US"/>
        </w:rPr>
        <w:t xml:space="preserve"> Kuban State Agrarian University, Krasnodar, Russia</w:t>
      </w:r>
    </w:p>
    <w:p w:rsidR="00E37453" w:rsidRPr="00E37453" w:rsidRDefault="00E37453" w:rsidP="00E37453">
      <w:pPr>
        <w:pStyle w:val="a7"/>
        <w:rPr>
          <w:lang w:val="en-US"/>
        </w:rPr>
      </w:pPr>
      <w:r w:rsidRPr="00E37453">
        <w:rPr>
          <w:spacing w:val="43"/>
          <w:lang w:val="en-US"/>
        </w:rPr>
        <w:t>Abstract</w:t>
      </w:r>
      <w:r w:rsidRPr="00E37453">
        <w:rPr>
          <w:lang w:val="en-US"/>
        </w:rPr>
        <w:t xml:space="preserve">. The formation of a rural development strategy in the Russian Federation is a complex, multi- level process that requires taking into account socio-economic, demographic, infrastructural and environmental factors. With a steady migration outflow, an aging population, and limited investment attractiveness in rural areas, strategic planning is becoming a key tool for transforming local development. The article discusses modern approaches to the development of such strategies: the </w:t>
      </w:r>
      <w:proofErr w:type="spellStart"/>
      <w:r w:rsidRPr="00E37453">
        <w:rPr>
          <w:lang w:val="en-US"/>
        </w:rPr>
        <w:t>algorithmized</w:t>
      </w:r>
      <w:proofErr w:type="spellEnd"/>
      <w:r w:rsidRPr="00E37453">
        <w:rPr>
          <w:lang w:val="en-US"/>
        </w:rPr>
        <w:t xml:space="preserve"> model of Y. A. </w:t>
      </w:r>
      <w:proofErr w:type="spellStart"/>
      <w:r w:rsidRPr="00E37453">
        <w:rPr>
          <w:lang w:val="en-US"/>
        </w:rPr>
        <w:t>Bolshakova</w:t>
      </w:r>
      <w:proofErr w:type="spellEnd"/>
      <w:r w:rsidRPr="00E37453">
        <w:rPr>
          <w:lang w:val="en-US"/>
        </w:rPr>
        <w:t xml:space="preserve">, the agrarian-oriented concept of P. N. </w:t>
      </w:r>
      <w:proofErr w:type="spellStart"/>
      <w:r w:rsidRPr="00E37453">
        <w:rPr>
          <w:lang w:val="en-US"/>
        </w:rPr>
        <w:t>Yurova</w:t>
      </w:r>
      <w:proofErr w:type="spellEnd"/>
      <w:r w:rsidRPr="00E37453">
        <w:rPr>
          <w:lang w:val="en-US"/>
        </w:rPr>
        <w:t xml:space="preserve"> and O. Yu. </w:t>
      </w:r>
      <w:proofErr w:type="spellStart"/>
      <w:proofErr w:type="gramStart"/>
      <w:r w:rsidRPr="00E37453">
        <w:rPr>
          <w:lang w:val="en-US"/>
        </w:rPr>
        <w:t>Smyslova</w:t>
      </w:r>
      <w:proofErr w:type="spellEnd"/>
      <w:r w:rsidRPr="00E37453">
        <w:rPr>
          <w:lang w:val="en-US"/>
        </w:rPr>
        <w:t xml:space="preserve">, the </w:t>
      </w:r>
      <w:proofErr w:type="spellStart"/>
      <w:r w:rsidRPr="00E37453">
        <w:rPr>
          <w:lang w:val="en-US"/>
        </w:rPr>
        <w:t>convergentecosystem</w:t>
      </w:r>
      <w:proofErr w:type="spellEnd"/>
      <w:r w:rsidRPr="00E37453">
        <w:rPr>
          <w:lang w:val="en-US"/>
        </w:rPr>
        <w:t xml:space="preserve"> approach of T. I. </w:t>
      </w:r>
      <w:proofErr w:type="spellStart"/>
      <w:r w:rsidRPr="00E37453">
        <w:rPr>
          <w:lang w:val="en-US"/>
        </w:rPr>
        <w:t>Bukhtiyarova</w:t>
      </w:r>
      <w:proofErr w:type="spellEnd"/>
      <w:r w:rsidRPr="00E37453">
        <w:rPr>
          <w:lang w:val="en-US"/>
        </w:rPr>
        <w:t xml:space="preserve">, as well as the methodology of socio-economic forecasting by E. A. </w:t>
      </w:r>
      <w:proofErr w:type="spellStart"/>
      <w:r w:rsidRPr="00E37453">
        <w:rPr>
          <w:lang w:val="en-US"/>
        </w:rPr>
        <w:t>Pogrebtsova</w:t>
      </w:r>
      <w:proofErr w:type="spellEnd"/>
      <w:r w:rsidRPr="00E37453">
        <w:rPr>
          <w:lang w:val="en-US"/>
        </w:rPr>
        <w:t xml:space="preserve"> and O. V. </w:t>
      </w:r>
      <w:proofErr w:type="spellStart"/>
      <w:r w:rsidRPr="00E37453">
        <w:rPr>
          <w:lang w:val="en-US"/>
        </w:rPr>
        <w:t>Kondratieva</w:t>
      </w:r>
      <w:proofErr w:type="spellEnd"/>
      <w:r w:rsidRPr="00E37453">
        <w:rPr>
          <w:lang w:val="en-US"/>
        </w:rPr>
        <w:t>.</w:t>
      </w:r>
      <w:proofErr w:type="gramEnd"/>
      <w:r w:rsidRPr="00E37453">
        <w:rPr>
          <w:lang w:val="en-US"/>
        </w:rPr>
        <w:t xml:space="preserve"> Special attention is paid to the principles of territorial differentiation, involvement of local communities, digitalization of management and sustainable use of natural resources. It is noted that there is a need for a flexible, adaptive and data-based model of strategic planning, integrated into the system of state programs, in particular within the framework of the Integrated Rural Development initiative. The authors emphasize that an effective strategy should be a «living» document that reflects the real needs of the population and can be adjusted in a changing external environment.</w:t>
      </w:r>
    </w:p>
    <w:p w:rsidR="00E37453" w:rsidRPr="00E37453" w:rsidRDefault="00E37453" w:rsidP="00E37453">
      <w:pPr>
        <w:pStyle w:val="a7"/>
        <w:rPr>
          <w:lang w:val="en-US"/>
        </w:rPr>
      </w:pPr>
      <w:r w:rsidRPr="00E37453">
        <w:rPr>
          <w:spacing w:val="43"/>
          <w:lang w:val="en-US"/>
        </w:rPr>
        <w:t>Keywords</w:t>
      </w:r>
      <w:r w:rsidRPr="00E37453">
        <w:rPr>
          <w:lang w:val="en-US"/>
        </w:rPr>
        <w:t>: development strategy; rural areas; territorial approach; agrarian-oriented development; convergent approach; strategic planning; sustainable development; community involvement.</w:t>
      </w:r>
    </w:p>
    <w:p w:rsidR="00E37453" w:rsidRPr="00E37453" w:rsidRDefault="00E37453" w:rsidP="00E37453">
      <w:pPr>
        <w:pStyle w:val="forcitation"/>
        <w:rPr>
          <w:lang w:val="en-US"/>
        </w:rPr>
      </w:pPr>
      <w:r w:rsidRPr="00E37453">
        <w:rPr>
          <w:spacing w:val="43"/>
          <w:lang w:val="en-US"/>
        </w:rPr>
        <w:lastRenderedPageBreak/>
        <w:t>For citation:</w:t>
      </w:r>
      <w:r w:rsidRPr="00E37453">
        <w:rPr>
          <w:lang w:val="en-US"/>
        </w:rPr>
        <w:t xml:space="preserve"> </w:t>
      </w:r>
      <w:proofErr w:type="spellStart"/>
      <w:r w:rsidRPr="00E37453">
        <w:rPr>
          <w:lang w:val="en-US"/>
        </w:rPr>
        <w:t>Britikova</w:t>
      </w:r>
      <w:proofErr w:type="spellEnd"/>
      <w:r w:rsidRPr="00E37453">
        <w:rPr>
          <w:lang w:val="en-US"/>
        </w:rPr>
        <w:t xml:space="preserve"> E. A., </w:t>
      </w:r>
      <w:proofErr w:type="spellStart"/>
      <w:r w:rsidRPr="00E37453">
        <w:rPr>
          <w:lang w:val="en-US"/>
        </w:rPr>
        <w:t>Batishcheva</w:t>
      </w:r>
      <w:proofErr w:type="spellEnd"/>
      <w:r w:rsidRPr="00E37453">
        <w:rPr>
          <w:lang w:val="en-US"/>
        </w:rPr>
        <w:t xml:space="preserve"> V. V., </w:t>
      </w:r>
      <w:proofErr w:type="spellStart"/>
      <w:r w:rsidRPr="00E37453">
        <w:rPr>
          <w:lang w:val="en-US"/>
        </w:rPr>
        <w:t>Petrova</w:t>
      </w:r>
      <w:proofErr w:type="spellEnd"/>
      <w:r w:rsidRPr="00E37453">
        <w:rPr>
          <w:lang w:val="en-US"/>
        </w:rPr>
        <w:t xml:space="preserve"> M. N., </w:t>
      </w:r>
      <w:proofErr w:type="spellStart"/>
      <w:r w:rsidRPr="00E37453">
        <w:rPr>
          <w:lang w:val="en-US"/>
        </w:rPr>
        <w:t>Nabatov</w:t>
      </w:r>
      <w:proofErr w:type="spellEnd"/>
      <w:r w:rsidRPr="00E37453">
        <w:rPr>
          <w:lang w:val="en-US"/>
        </w:rPr>
        <w:t xml:space="preserve"> D. A., </w:t>
      </w:r>
      <w:proofErr w:type="spellStart"/>
      <w:r w:rsidRPr="00E37453">
        <w:rPr>
          <w:lang w:val="en-US"/>
        </w:rPr>
        <w:t>Sharova</w:t>
      </w:r>
      <w:proofErr w:type="spellEnd"/>
      <w:r w:rsidRPr="00E37453">
        <w:rPr>
          <w:lang w:val="en-US"/>
        </w:rPr>
        <w:t xml:space="preserve"> A. S. Modern approaches to the formation of a rural development strategy. </w:t>
      </w:r>
      <w:r w:rsidRPr="00E37453">
        <w:rPr>
          <w:i/>
          <w:iCs/>
          <w:lang w:val="en-US"/>
        </w:rPr>
        <w:t>Innovative economy: information, analysis, prognoses,</w:t>
      </w:r>
      <w:r w:rsidRPr="00E37453">
        <w:rPr>
          <w:lang w:val="en-US"/>
        </w:rPr>
        <w:t xml:space="preserve"> 2025, no. S2, pp. 83–89. https://doi.org/10.47576/2949-1894.2025.10.10.011.</w:t>
      </w:r>
    </w:p>
    <w:p w:rsidR="00E37453" w:rsidRPr="00E37453" w:rsidRDefault="00E37453" w:rsidP="00E37453">
      <w:pPr>
        <w:pStyle w:val="ac"/>
        <w:rPr>
          <w:lang w:val="ru-RU"/>
        </w:rPr>
      </w:pPr>
      <w:r w:rsidRPr="00E37453">
        <w:rPr>
          <w:lang w:val="ru-RU"/>
        </w:rPr>
        <w:t>Научная статья</w:t>
      </w:r>
    </w:p>
    <w:p w:rsidR="00E37453" w:rsidRPr="00E37453" w:rsidRDefault="00E37453" w:rsidP="00E37453">
      <w:pPr>
        <w:pStyle w:val="ac"/>
        <w:rPr>
          <w:lang w:val="ru-RU"/>
        </w:rPr>
      </w:pPr>
      <w:r w:rsidRPr="00E37453">
        <w:rPr>
          <w:lang w:val="ru-RU"/>
        </w:rPr>
        <w:t>УДК 330</w:t>
      </w:r>
    </w:p>
    <w:p w:rsidR="00E37453" w:rsidRPr="00E37453" w:rsidRDefault="00E37453" w:rsidP="00E37453">
      <w:pPr>
        <w:pStyle w:val="doi"/>
        <w:rPr>
          <w:lang w:val="ru-RU"/>
        </w:rPr>
      </w:pPr>
      <w:proofErr w:type="spellStart"/>
      <w:proofErr w:type="gramStart"/>
      <w:r>
        <w:t>doi</w:t>
      </w:r>
      <w:proofErr w:type="spellEnd"/>
      <w:proofErr w:type="gramEnd"/>
      <w:r w:rsidRPr="00E37453">
        <w:rPr>
          <w:lang w:val="ru-RU"/>
        </w:rPr>
        <w:t>: 10.47576/2949-1894.2025.10.10.012</w:t>
      </w:r>
    </w:p>
    <w:p w:rsidR="00E37453" w:rsidRDefault="00E37453" w:rsidP="00E37453">
      <w:pPr>
        <w:pStyle w:val="a4"/>
      </w:pPr>
      <w:r>
        <w:t xml:space="preserve">Цифровая эволюция </w:t>
      </w:r>
      <w:proofErr w:type="gramStart"/>
      <w:r>
        <w:t>бизнес-моделей</w:t>
      </w:r>
      <w:proofErr w:type="gramEnd"/>
      <w:r>
        <w:t xml:space="preserve">: </w:t>
      </w:r>
      <w:r>
        <w:br/>
        <w:t>от теории к практике цифровой трансформации</w:t>
      </w:r>
    </w:p>
    <w:p w:rsidR="00E37453" w:rsidRDefault="00E37453" w:rsidP="00E37453">
      <w:pPr>
        <w:pStyle w:val="a5"/>
      </w:pPr>
      <w:r>
        <w:t xml:space="preserve">Исаева Джамиля </w:t>
      </w:r>
      <w:proofErr w:type="spellStart"/>
      <w:r>
        <w:t>Гамзатовна</w:t>
      </w:r>
      <w:proofErr w:type="spellEnd"/>
      <w:r>
        <w:t xml:space="preserve"> </w:t>
      </w:r>
    </w:p>
    <w:p w:rsidR="00E37453" w:rsidRDefault="00E37453" w:rsidP="00E37453">
      <w:pPr>
        <w:pStyle w:val="a6"/>
      </w:pPr>
      <w:r>
        <w:t>Дагестанский государственный университет народного хозяйства, Махачкала,  Россия, djev46@yandex.ru</w:t>
      </w:r>
    </w:p>
    <w:p w:rsidR="00E37453" w:rsidRDefault="00E37453" w:rsidP="00E37453">
      <w:pPr>
        <w:pStyle w:val="a5"/>
      </w:pPr>
      <w:r>
        <w:t xml:space="preserve">Султанова Элина </w:t>
      </w:r>
      <w:proofErr w:type="spellStart"/>
      <w:r>
        <w:t>Абдулмуминовна</w:t>
      </w:r>
      <w:proofErr w:type="spellEnd"/>
      <w:r>
        <w:t xml:space="preserve"> </w:t>
      </w:r>
    </w:p>
    <w:p w:rsidR="00E37453" w:rsidRDefault="00E37453" w:rsidP="00E37453">
      <w:pPr>
        <w:pStyle w:val="a6"/>
      </w:pPr>
      <w:r>
        <w:t>Дагестанский государственный университет народного хозяйства, Махачкала,  Россия, sirius2211@mail.ru</w:t>
      </w:r>
    </w:p>
    <w:p w:rsidR="00E37453" w:rsidRDefault="00E37453" w:rsidP="00E37453">
      <w:pPr>
        <w:pStyle w:val="a5"/>
      </w:pPr>
      <w:proofErr w:type="spellStart"/>
      <w:r>
        <w:t>Казимагомедова</w:t>
      </w:r>
      <w:proofErr w:type="spellEnd"/>
      <w:r>
        <w:t xml:space="preserve"> </w:t>
      </w:r>
      <w:proofErr w:type="spellStart"/>
      <w:r>
        <w:t>Зарема</w:t>
      </w:r>
      <w:proofErr w:type="spellEnd"/>
      <w:r>
        <w:t xml:space="preserve"> </w:t>
      </w:r>
      <w:proofErr w:type="spellStart"/>
      <w:r>
        <w:t>Алияровна</w:t>
      </w:r>
      <w:proofErr w:type="spellEnd"/>
      <w:r>
        <w:t xml:space="preserve"> </w:t>
      </w:r>
    </w:p>
    <w:p w:rsidR="00E37453" w:rsidRDefault="00E37453" w:rsidP="00E37453">
      <w:pPr>
        <w:pStyle w:val="a6"/>
      </w:pPr>
      <w:r>
        <w:t>Дагестанский государственный университет, Махачкала, Россия, zarem2010@mail.ru</w:t>
      </w:r>
    </w:p>
    <w:p w:rsidR="00E37453" w:rsidRDefault="00E37453" w:rsidP="00E37453">
      <w:pPr>
        <w:pStyle w:val="a7"/>
      </w:pPr>
      <w:r>
        <w:rPr>
          <w:spacing w:val="43"/>
        </w:rPr>
        <w:t>Аннотация</w:t>
      </w:r>
      <w:r>
        <w:t xml:space="preserve">. Актуальность исследования обусловлена стремительной </w:t>
      </w:r>
      <w:proofErr w:type="spellStart"/>
      <w:r>
        <w:t>цифровизацией</w:t>
      </w:r>
      <w:proofErr w:type="spellEnd"/>
      <w:r>
        <w:t xml:space="preserve"> экономики и необходимостью адаптации компаний к новым условиям конкуренции. </w:t>
      </w:r>
      <w:proofErr w:type="gramStart"/>
      <w:r>
        <w:t xml:space="preserve">В условиях глобальных технологических сдвигов – от массового внедрения искусственного интеллекта и больших данных до развития </w:t>
      </w:r>
      <w:proofErr w:type="spellStart"/>
      <w:r>
        <w:t>Web</w:t>
      </w:r>
      <w:proofErr w:type="spellEnd"/>
      <w:r>
        <w:t xml:space="preserve"> 3.0 и блокчейн-экосистем – традиционные бизнес-модели утрачивают устойчивость.</w:t>
      </w:r>
      <w:proofErr w:type="gramEnd"/>
      <w:r>
        <w:t xml:space="preserve"> Востребованность адаптивных, гибких и </w:t>
      </w:r>
      <w:proofErr w:type="spellStart"/>
      <w:r>
        <w:t>цифрово</w:t>
      </w:r>
      <w:proofErr w:type="spellEnd"/>
      <w:r>
        <w:t xml:space="preserve">-ориентированных моделей становится стратегическим приоритетом для компаний всех секторов экономики. Целью исследования является анализ трансформации концепции </w:t>
      </w:r>
      <w:proofErr w:type="gramStart"/>
      <w:r>
        <w:t>бизнес-модели</w:t>
      </w:r>
      <w:proofErr w:type="gramEnd"/>
      <w:r>
        <w:t xml:space="preserve"> под влиянием цифровых технологий в 2021–2024 гг., выявление ключевых трендов и формулировка практического инструментария для цифровой адаптации бизнеса. Использованы методы системного, сравнительного анализа, обобщения и синтеза научных и практических источников, а также методы визуального моделирования (включая адаптированную </w:t>
      </w:r>
      <w:proofErr w:type="spellStart"/>
      <w:r>
        <w:t>Business</w:t>
      </w:r>
      <w:proofErr w:type="spellEnd"/>
      <w:r>
        <w:t xml:space="preserve"> </w:t>
      </w:r>
      <w:proofErr w:type="spellStart"/>
      <w:r>
        <w:t>Model</w:t>
      </w:r>
      <w:proofErr w:type="spellEnd"/>
      <w:r>
        <w:t xml:space="preserve"> </w:t>
      </w:r>
      <w:proofErr w:type="spellStart"/>
      <w:r>
        <w:t>Canvas</w:t>
      </w:r>
      <w:proofErr w:type="spellEnd"/>
      <w:r>
        <w:t xml:space="preserve"> и матрицу цифровой зрелости </w:t>
      </w:r>
      <w:proofErr w:type="gramStart"/>
      <w:r>
        <w:t>бизнес-моделей</w:t>
      </w:r>
      <w:proofErr w:type="gramEnd"/>
      <w:r>
        <w:t xml:space="preserve">). К результатам исследования относятся: уточнение понятия «цифровая бизнес-модель» в контексте современных технологических реалий; выделение трех типов цифровой трансформации (инкрементальная, гибридная, радикальная); разработка двух аналитических таблиц, отражающих эволюцию </w:t>
      </w:r>
      <w:proofErr w:type="gramStart"/>
      <w:r>
        <w:t>бизнес-моделей</w:t>
      </w:r>
      <w:proofErr w:type="gramEnd"/>
      <w:r>
        <w:t xml:space="preserve"> и влияние конкретных цифровых технологий на их компоненты; обоснование необходимости интеграции цифровой стратегии в ядро бизнес-модели, а не в качестве дополнительного слоя. Делается вывод о том, что успешная цифровая трансформация невозможна без переосмысления самой логики создания и доставки ценности. Цифровые технологии перестают быть </w:t>
      </w:r>
      <w:proofErr w:type="spellStart"/>
      <w:r>
        <w:t>инструментарным</w:t>
      </w:r>
      <w:proofErr w:type="spellEnd"/>
      <w:r>
        <w:t xml:space="preserve"> ресурсом и становятся стратегическим основанием </w:t>
      </w:r>
      <w:proofErr w:type="gramStart"/>
      <w:r>
        <w:t>бизнес-модели</w:t>
      </w:r>
      <w:proofErr w:type="gramEnd"/>
      <w:r>
        <w:t>, что требует новых компетенций, гибкости управления и сетевого подхода к взаимодействию с экосистемой стейкхолдеров.</w:t>
      </w:r>
    </w:p>
    <w:p w:rsidR="00E37453" w:rsidRDefault="00E37453" w:rsidP="00E37453">
      <w:pPr>
        <w:pStyle w:val="a7"/>
      </w:pPr>
      <w:r>
        <w:rPr>
          <w:spacing w:val="43"/>
        </w:rPr>
        <w:t xml:space="preserve">Ключевые слова: </w:t>
      </w:r>
      <w:r>
        <w:t xml:space="preserve">цифровая трансформация; бизнес-модель; цифровые технологии; цифровая зрелость; </w:t>
      </w:r>
      <w:proofErr w:type="spellStart"/>
      <w:r>
        <w:t>Business</w:t>
      </w:r>
      <w:proofErr w:type="spellEnd"/>
      <w:r>
        <w:t xml:space="preserve"> </w:t>
      </w:r>
      <w:proofErr w:type="spellStart"/>
      <w:r>
        <w:t>Model</w:t>
      </w:r>
      <w:proofErr w:type="spellEnd"/>
      <w:r>
        <w:t xml:space="preserve"> </w:t>
      </w:r>
      <w:proofErr w:type="spellStart"/>
      <w:r>
        <w:t>Canvas</w:t>
      </w:r>
      <w:proofErr w:type="spellEnd"/>
      <w:r>
        <w:t xml:space="preserve">; искусственный интеллект; </w:t>
      </w:r>
      <w:proofErr w:type="spellStart"/>
      <w:r>
        <w:t>Web</w:t>
      </w:r>
      <w:proofErr w:type="spellEnd"/>
      <w:r>
        <w:t xml:space="preserve"> 3.0; конкурентное преимущество.</w:t>
      </w:r>
    </w:p>
    <w:p w:rsidR="00E37453" w:rsidRDefault="00E37453" w:rsidP="00E37453">
      <w:pPr>
        <w:pStyle w:val="a8"/>
      </w:pPr>
      <w:r>
        <w:rPr>
          <w:spacing w:val="43"/>
        </w:rPr>
        <w:t xml:space="preserve">Для цитирования: </w:t>
      </w:r>
      <w:r>
        <w:t xml:space="preserve">Исаева Д. Г., Султанова Э. А., </w:t>
      </w:r>
      <w:proofErr w:type="spellStart"/>
      <w:r>
        <w:t>Казимагомедова</w:t>
      </w:r>
      <w:proofErr w:type="spellEnd"/>
      <w:r>
        <w:t xml:space="preserve"> З. А. Цифровая эволюция </w:t>
      </w:r>
      <w:proofErr w:type="gramStart"/>
      <w:r>
        <w:t>бизнес-моделей</w:t>
      </w:r>
      <w:proofErr w:type="gramEnd"/>
      <w:r>
        <w:t>: от теории к практике цифровой трансформации // Инновационная экономика: информация, аналитика, прогнозы. – 2025. – № S2. – С. 90–96. https://doi.org/10.47576/2949-1894.2025.10.10.012.</w:t>
      </w:r>
    </w:p>
    <w:p w:rsidR="00E37453" w:rsidRDefault="00E37453" w:rsidP="00E37453">
      <w:pPr>
        <w:pStyle w:val="original"/>
      </w:pPr>
      <w:r>
        <w:t>Original article</w:t>
      </w:r>
    </w:p>
    <w:p w:rsidR="00E37453" w:rsidRPr="00E37453" w:rsidRDefault="00E37453" w:rsidP="00E37453">
      <w:pPr>
        <w:pStyle w:val="a9"/>
        <w:rPr>
          <w:lang w:val="en-US"/>
        </w:rPr>
      </w:pPr>
      <w:r w:rsidRPr="00E37453">
        <w:rPr>
          <w:lang w:val="en-US"/>
        </w:rPr>
        <w:lastRenderedPageBreak/>
        <w:t>Digital evolution of business models: from theory to practice of digital transformation</w:t>
      </w:r>
    </w:p>
    <w:p w:rsidR="00E37453" w:rsidRPr="00E37453" w:rsidRDefault="00E37453" w:rsidP="00E37453">
      <w:pPr>
        <w:pStyle w:val="aa"/>
        <w:rPr>
          <w:lang w:val="en-US"/>
        </w:rPr>
      </w:pPr>
      <w:proofErr w:type="spellStart"/>
      <w:r w:rsidRPr="00E37453">
        <w:rPr>
          <w:lang w:val="en-US"/>
        </w:rPr>
        <w:t>Isaeva</w:t>
      </w:r>
      <w:proofErr w:type="spellEnd"/>
      <w:r w:rsidRPr="00E37453">
        <w:rPr>
          <w:lang w:val="en-US"/>
        </w:rPr>
        <w:t xml:space="preserve"> </w:t>
      </w:r>
      <w:proofErr w:type="spellStart"/>
      <w:r w:rsidRPr="00E37453">
        <w:rPr>
          <w:lang w:val="en-US"/>
        </w:rPr>
        <w:t>Jamilya</w:t>
      </w:r>
      <w:proofErr w:type="spellEnd"/>
      <w:r w:rsidRPr="00E37453">
        <w:rPr>
          <w:lang w:val="en-US"/>
        </w:rPr>
        <w:t xml:space="preserve"> G. </w:t>
      </w:r>
    </w:p>
    <w:p w:rsidR="00E37453" w:rsidRPr="00E37453" w:rsidRDefault="00E37453" w:rsidP="00E37453">
      <w:pPr>
        <w:pStyle w:val="ab"/>
        <w:rPr>
          <w:lang w:val="en-US"/>
        </w:rPr>
      </w:pPr>
      <w:r w:rsidRPr="00E37453">
        <w:rPr>
          <w:lang w:val="en-US"/>
        </w:rPr>
        <w:t xml:space="preserve">Dagestan State University of National Economy, </w:t>
      </w:r>
      <w:r w:rsidRPr="00E37453">
        <w:rPr>
          <w:lang w:val="en-US"/>
        </w:rPr>
        <w:br/>
        <w:t xml:space="preserve">Makhachkala, Russia, djev46@yandex.ru </w:t>
      </w:r>
    </w:p>
    <w:p w:rsidR="00E37453" w:rsidRPr="00E37453" w:rsidRDefault="00E37453" w:rsidP="00E37453">
      <w:pPr>
        <w:pStyle w:val="aa"/>
        <w:rPr>
          <w:lang w:val="en-US"/>
        </w:rPr>
      </w:pPr>
      <w:proofErr w:type="spellStart"/>
      <w:proofErr w:type="gramStart"/>
      <w:r w:rsidRPr="00E37453">
        <w:rPr>
          <w:lang w:val="en-US"/>
        </w:rPr>
        <w:t>Sultanova</w:t>
      </w:r>
      <w:proofErr w:type="spellEnd"/>
      <w:r w:rsidRPr="00E37453">
        <w:rPr>
          <w:lang w:val="en-US"/>
        </w:rPr>
        <w:t xml:space="preserve"> </w:t>
      </w:r>
      <w:proofErr w:type="spellStart"/>
      <w:r w:rsidRPr="00E37453">
        <w:rPr>
          <w:lang w:val="en-US"/>
        </w:rPr>
        <w:t>Elina</w:t>
      </w:r>
      <w:proofErr w:type="spellEnd"/>
      <w:r w:rsidRPr="00E37453">
        <w:rPr>
          <w:lang w:val="en-US"/>
        </w:rPr>
        <w:t xml:space="preserve"> A.</w:t>
      </w:r>
      <w:proofErr w:type="gramEnd"/>
      <w:r w:rsidRPr="00E37453">
        <w:rPr>
          <w:lang w:val="en-US"/>
        </w:rPr>
        <w:t xml:space="preserve"> </w:t>
      </w:r>
    </w:p>
    <w:p w:rsidR="00E37453" w:rsidRPr="00E37453" w:rsidRDefault="00E37453" w:rsidP="00E37453">
      <w:pPr>
        <w:pStyle w:val="ab"/>
        <w:rPr>
          <w:lang w:val="en-US"/>
        </w:rPr>
      </w:pPr>
      <w:r w:rsidRPr="00E37453">
        <w:rPr>
          <w:lang w:val="en-US"/>
        </w:rPr>
        <w:t xml:space="preserve">Dagestan State University of National Economy, </w:t>
      </w:r>
      <w:r w:rsidRPr="00E37453">
        <w:rPr>
          <w:lang w:val="en-US"/>
        </w:rPr>
        <w:br/>
        <w:t xml:space="preserve">Makhachkala, Russia, sirius2211@mail.ru </w:t>
      </w:r>
    </w:p>
    <w:p w:rsidR="00E37453" w:rsidRPr="00E37453" w:rsidRDefault="00E37453" w:rsidP="00E37453">
      <w:pPr>
        <w:pStyle w:val="aa"/>
        <w:rPr>
          <w:lang w:val="en-US"/>
        </w:rPr>
      </w:pPr>
      <w:proofErr w:type="spellStart"/>
      <w:proofErr w:type="gramStart"/>
      <w:r w:rsidRPr="00E37453">
        <w:rPr>
          <w:lang w:val="en-US"/>
        </w:rPr>
        <w:t>Kazimagomedova</w:t>
      </w:r>
      <w:proofErr w:type="spellEnd"/>
      <w:r w:rsidRPr="00E37453">
        <w:rPr>
          <w:lang w:val="en-US"/>
        </w:rPr>
        <w:t xml:space="preserve"> </w:t>
      </w:r>
      <w:proofErr w:type="spellStart"/>
      <w:r w:rsidRPr="00E37453">
        <w:rPr>
          <w:lang w:val="en-US"/>
        </w:rPr>
        <w:t>Zarema</w:t>
      </w:r>
      <w:proofErr w:type="spellEnd"/>
      <w:r w:rsidRPr="00E37453">
        <w:rPr>
          <w:lang w:val="en-US"/>
        </w:rPr>
        <w:t xml:space="preserve"> A.</w:t>
      </w:r>
      <w:proofErr w:type="gramEnd"/>
      <w:r w:rsidRPr="00E37453">
        <w:rPr>
          <w:lang w:val="en-US"/>
        </w:rPr>
        <w:t xml:space="preserve"> </w:t>
      </w:r>
    </w:p>
    <w:p w:rsidR="00E37453" w:rsidRPr="00E37453" w:rsidRDefault="00E37453" w:rsidP="00E37453">
      <w:pPr>
        <w:pStyle w:val="ab"/>
        <w:rPr>
          <w:lang w:val="en-US"/>
        </w:rPr>
      </w:pPr>
      <w:r w:rsidRPr="00E37453">
        <w:rPr>
          <w:lang w:val="en-US"/>
        </w:rPr>
        <w:t>Dagestan State University, Makhachkala, Russia, zarem2010@mail.ru</w:t>
      </w:r>
    </w:p>
    <w:p w:rsidR="00E37453" w:rsidRPr="00E37453" w:rsidRDefault="00E37453" w:rsidP="00E37453">
      <w:pPr>
        <w:pStyle w:val="a7"/>
        <w:rPr>
          <w:lang w:val="en-US"/>
        </w:rPr>
      </w:pPr>
      <w:r w:rsidRPr="00E37453">
        <w:rPr>
          <w:spacing w:val="43"/>
          <w:lang w:val="en-US"/>
        </w:rPr>
        <w:t>Abstract</w:t>
      </w:r>
      <w:r w:rsidRPr="00E37453">
        <w:rPr>
          <w:lang w:val="en-US"/>
        </w:rPr>
        <w:t xml:space="preserve">. The relevance of the research is due to the rapid digitalization of the economy and the need for companies to adapt to new competitive conditions. In the context of global technological shifts – from the mass adoption of artificial intelligence and big data to the development of Web 3.0 and </w:t>
      </w:r>
      <w:proofErr w:type="spellStart"/>
      <w:r w:rsidRPr="00E37453">
        <w:rPr>
          <w:lang w:val="en-US"/>
        </w:rPr>
        <w:t>blockchain</w:t>
      </w:r>
      <w:proofErr w:type="spellEnd"/>
      <w:r w:rsidRPr="00E37453">
        <w:rPr>
          <w:lang w:val="en-US"/>
        </w:rPr>
        <w:t xml:space="preserve"> ecosystems – traditional business models are losing their stability. The demand for adaptive, flexible and digitally oriented models is becoming a strategic priority for companies in all sectors of the economy. The purpose of the study is to analyze the transformation of the business model concept under the influence of digital technologies in the period 2021-2024, identify key trends and formulate practical tools for digital business adaptation. The research uses methods of system analysis, comparative analysis, generalization and synthesis of scientific and practical sources, as well as methods of visual modeling (including the adapted Business Model Canvas and the matrix of digital maturity of business models). The results of the study include: clarifying the concept of a “digital business model” in the context of modern technological realities; highlighting three types of digital transformation (incremental, hybrid, radical); developing two analytical tables reflecting the evolution of business models and the impact of specific digital technologies on their components; substantiating the need to integrate digital strategy into the core of the business process models, not as an additional layer. In conclusion, it is concluded that successful digital transformation is impossible without rethinking the very logic of value creation and delivery. Digital technologies are no longer a tool resource and are becoming the strategic foundation of a business model, which requires new competencies, flexible management and a network approach to interacting with the ecosystem of stakeholders.</w:t>
      </w:r>
    </w:p>
    <w:p w:rsidR="00E37453" w:rsidRPr="00E37453" w:rsidRDefault="00E37453" w:rsidP="00E37453">
      <w:pPr>
        <w:pStyle w:val="a7"/>
        <w:rPr>
          <w:lang w:val="en-US"/>
        </w:rPr>
      </w:pPr>
      <w:r w:rsidRPr="00E37453">
        <w:rPr>
          <w:spacing w:val="43"/>
          <w:lang w:val="en-US"/>
        </w:rPr>
        <w:t>Keywords</w:t>
      </w:r>
      <w:r w:rsidRPr="00E37453">
        <w:rPr>
          <w:lang w:val="en-US"/>
        </w:rPr>
        <w:t>: digital transformation; business model; digital technologies; digital maturity; Business Model Canvas; artificial intelligence; Web 3.0; competitive advantage.</w:t>
      </w:r>
    </w:p>
    <w:p w:rsidR="00E37453" w:rsidRPr="00E37453" w:rsidRDefault="00E37453" w:rsidP="00E37453">
      <w:pPr>
        <w:pStyle w:val="forcitation"/>
        <w:rPr>
          <w:spacing w:val="-2"/>
          <w:lang w:val="en-US"/>
        </w:rPr>
      </w:pPr>
      <w:r w:rsidRPr="00E37453">
        <w:rPr>
          <w:spacing w:val="43"/>
          <w:lang w:val="en-US"/>
        </w:rPr>
        <w:t>For citation:</w:t>
      </w:r>
      <w:r w:rsidRPr="00E37453">
        <w:rPr>
          <w:lang w:val="en-US"/>
        </w:rPr>
        <w:t xml:space="preserve"> </w:t>
      </w:r>
      <w:proofErr w:type="spellStart"/>
      <w:r w:rsidRPr="00E37453">
        <w:rPr>
          <w:spacing w:val="-2"/>
          <w:lang w:val="en-US"/>
        </w:rPr>
        <w:t>Isaeva</w:t>
      </w:r>
      <w:proofErr w:type="spellEnd"/>
      <w:r w:rsidRPr="00E37453">
        <w:rPr>
          <w:spacing w:val="-2"/>
          <w:lang w:val="en-US"/>
        </w:rPr>
        <w:t xml:space="preserve"> J. G., </w:t>
      </w:r>
      <w:proofErr w:type="spellStart"/>
      <w:r w:rsidRPr="00E37453">
        <w:rPr>
          <w:spacing w:val="-2"/>
          <w:lang w:val="en-US"/>
        </w:rPr>
        <w:t>Sultanova</w:t>
      </w:r>
      <w:proofErr w:type="spellEnd"/>
      <w:r w:rsidRPr="00E37453">
        <w:rPr>
          <w:spacing w:val="-2"/>
          <w:lang w:val="en-US"/>
        </w:rPr>
        <w:t xml:space="preserve"> E. A., </w:t>
      </w:r>
      <w:proofErr w:type="spellStart"/>
      <w:r w:rsidRPr="00E37453">
        <w:rPr>
          <w:spacing w:val="-2"/>
          <w:lang w:val="en-US"/>
        </w:rPr>
        <w:t>Kazimagomedova</w:t>
      </w:r>
      <w:proofErr w:type="spellEnd"/>
      <w:r w:rsidRPr="00E37453">
        <w:rPr>
          <w:spacing w:val="-2"/>
          <w:lang w:val="en-US"/>
        </w:rPr>
        <w:t xml:space="preserve"> Z. A. Digital evolution of business models: from theory to practice of digital transformation. </w:t>
      </w:r>
      <w:r w:rsidRPr="00E37453">
        <w:rPr>
          <w:i/>
          <w:iCs/>
          <w:spacing w:val="-2"/>
          <w:lang w:val="en-US"/>
        </w:rPr>
        <w:t xml:space="preserve">Innovative economy: information, analysis, prognoses, </w:t>
      </w:r>
      <w:r w:rsidRPr="00E37453">
        <w:rPr>
          <w:spacing w:val="-2"/>
          <w:lang w:val="en-US"/>
        </w:rPr>
        <w:t>2025, no. S2, pp. 90–96. https://doi.org/10.47576/2949-1894.2025.10.10.012.</w:t>
      </w:r>
    </w:p>
    <w:p w:rsidR="00E37453" w:rsidRPr="00E37453" w:rsidRDefault="00E37453" w:rsidP="00E37453">
      <w:pPr>
        <w:pStyle w:val="ac"/>
        <w:rPr>
          <w:lang w:val="ru-RU"/>
        </w:rPr>
      </w:pPr>
      <w:r w:rsidRPr="00E37453">
        <w:rPr>
          <w:lang w:val="ru-RU"/>
        </w:rPr>
        <w:t>Научная статья</w:t>
      </w:r>
    </w:p>
    <w:p w:rsidR="00E37453" w:rsidRPr="00E37453" w:rsidRDefault="00E37453" w:rsidP="00E37453">
      <w:pPr>
        <w:pStyle w:val="ac"/>
        <w:rPr>
          <w:lang w:val="ru-RU"/>
        </w:rPr>
      </w:pPr>
      <w:r w:rsidRPr="00E37453">
        <w:rPr>
          <w:lang w:val="ru-RU"/>
        </w:rPr>
        <w:t>УДК 330</w:t>
      </w:r>
    </w:p>
    <w:p w:rsidR="00E37453" w:rsidRPr="00E37453" w:rsidRDefault="00E37453" w:rsidP="00E37453">
      <w:pPr>
        <w:pStyle w:val="doi"/>
        <w:rPr>
          <w:lang w:val="ru-RU"/>
        </w:rPr>
      </w:pPr>
      <w:proofErr w:type="spellStart"/>
      <w:proofErr w:type="gramStart"/>
      <w:r>
        <w:t>doi</w:t>
      </w:r>
      <w:proofErr w:type="spellEnd"/>
      <w:proofErr w:type="gramEnd"/>
      <w:r w:rsidRPr="00E37453">
        <w:rPr>
          <w:lang w:val="ru-RU"/>
        </w:rPr>
        <w:t>: 10.47576/2949-1894.2025.10.10.013</w:t>
      </w:r>
    </w:p>
    <w:p w:rsidR="00E37453" w:rsidRDefault="00E37453" w:rsidP="00E37453">
      <w:pPr>
        <w:pStyle w:val="a4"/>
      </w:pPr>
      <w:r>
        <w:t>Влияние цифровизации на финансово-экономическую безопасность государства – ч????</w:t>
      </w:r>
      <w:proofErr w:type="gramStart"/>
      <w:r>
        <w:t xml:space="preserve"> ?</w:t>
      </w:r>
      <w:proofErr w:type="gramEnd"/>
      <w:r>
        <w:t>???</w:t>
      </w:r>
    </w:p>
    <w:p w:rsidR="00E37453" w:rsidRDefault="00E37453" w:rsidP="00E37453">
      <w:pPr>
        <w:pStyle w:val="a4"/>
      </w:pPr>
      <w:r>
        <w:t>лена ЕАЭС</w:t>
      </w:r>
    </w:p>
    <w:p w:rsidR="00E37453" w:rsidRDefault="00E37453" w:rsidP="00E37453">
      <w:pPr>
        <w:pStyle w:val="a5"/>
      </w:pPr>
      <w:r>
        <w:t xml:space="preserve">Кузьмина Кристина Александровна </w:t>
      </w:r>
    </w:p>
    <w:p w:rsidR="00E37453" w:rsidRDefault="00E37453" w:rsidP="00E37453">
      <w:pPr>
        <w:pStyle w:val="a6"/>
      </w:pPr>
      <w:r>
        <w:t>Российская таможенная академия, Москва, Россия, cris.cuzmina2018@yandex.ru</w:t>
      </w:r>
    </w:p>
    <w:p w:rsidR="00E37453" w:rsidRDefault="00E37453" w:rsidP="00E37453">
      <w:pPr>
        <w:pStyle w:val="a5"/>
      </w:pPr>
      <w:proofErr w:type="spellStart"/>
      <w:r>
        <w:lastRenderedPageBreak/>
        <w:t>Грентикова</w:t>
      </w:r>
      <w:proofErr w:type="spellEnd"/>
      <w:r>
        <w:t xml:space="preserve"> Инна Геннадьевна </w:t>
      </w:r>
    </w:p>
    <w:p w:rsidR="00E37453" w:rsidRDefault="00E37453" w:rsidP="00E37453">
      <w:pPr>
        <w:pStyle w:val="a6"/>
      </w:pPr>
      <w:r>
        <w:t xml:space="preserve">Российская таможенная академия, Москва, Россия, </w:t>
      </w:r>
      <w:r>
        <w:br/>
        <w:t>i.grentikova@customs-academy.ru</w:t>
      </w:r>
    </w:p>
    <w:p w:rsidR="00E37453" w:rsidRDefault="00E37453" w:rsidP="00E37453">
      <w:pPr>
        <w:pStyle w:val="a7"/>
      </w:pPr>
      <w:r>
        <w:rPr>
          <w:spacing w:val="43"/>
        </w:rPr>
        <w:t>Аннотация</w:t>
      </w:r>
      <w:r>
        <w:t>. В статье исследуются теоретические и практические аспекты обеспечения финансово-экономической безопасности государства – члена Евразийского экономического союза (ЕАЭС) в условиях ускоряющейся цифровизации экономики, экономической турбулентности и трансформации интеграционного пространства. Проведен комплексный анализ факторов устойчивости национальных финансовых систем с учетом цифровых технологий управления бюджетно-налоговой, денежно-кредитной и инвестиционной сферами. Обосновывается необходимость создания многослойной системы цифрового мониторинга, включающей механизмы прогнозирования, анализа больших данных и координации финансовой политики. Установлено, что цифровизация является ключевым фактором повышения прозрачности, эффективности и устойчивости финансовой системы. Сформулированы предложения по развитию цифровой инфраструктуры, укреплению финансовой самостоятельности и повышению доверия к интеграционным решениям.</w:t>
      </w:r>
    </w:p>
    <w:p w:rsidR="00E37453" w:rsidRDefault="00E37453" w:rsidP="00E37453">
      <w:pPr>
        <w:pStyle w:val="a7"/>
      </w:pPr>
      <w:proofErr w:type="gramStart"/>
      <w:r>
        <w:rPr>
          <w:spacing w:val="43"/>
        </w:rPr>
        <w:t xml:space="preserve">Ключевые слова: </w:t>
      </w:r>
      <w:r>
        <w:t>финансовая безопасность; экономическая устойчивость; ЕАЭС; государственная политика; макроэкономическое равновесие; национальные интересы; мониторинг; интеграция; валютная независимость; фискальная политика; институциональная среда; экономический суверенитет; цифровизация; цифровой мониторинг; цифровая трансформация; инвестиции; бюджетная устойчивость.</w:t>
      </w:r>
      <w:proofErr w:type="gramEnd"/>
    </w:p>
    <w:p w:rsidR="00E37453" w:rsidRDefault="00E37453" w:rsidP="00E37453">
      <w:pPr>
        <w:pStyle w:val="a8"/>
      </w:pPr>
      <w:r>
        <w:rPr>
          <w:spacing w:val="43"/>
        </w:rPr>
        <w:t xml:space="preserve">Для цитирования: </w:t>
      </w:r>
      <w:r>
        <w:t xml:space="preserve">Кузьмина К. А., </w:t>
      </w:r>
      <w:proofErr w:type="spellStart"/>
      <w:r>
        <w:t>Грентикова</w:t>
      </w:r>
      <w:proofErr w:type="spellEnd"/>
      <w:r>
        <w:t xml:space="preserve"> И. Г. Влияние цифровизации на финансово-экономическую безопасность государства-члена ЕАЭС // Инновационная экономика: информация, аналитика, прогнозы. – 2025. – № S2. – С. 97–102. https://doi.org/10.47576/2949-1894.2025.10.10.013.</w:t>
      </w:r>
    </w:p>
    <w:p w:rsidR="00E37453" w:rsidRDefault="00E37453" w:rsidP="00E37453">
      <w:pPr>
        <w:pStyle w:val="original"/>
      </w:pPr>
      <w:r>
        <w:t>Original article</w:t>
      </w:r>
    </w:p>
    <w:p w:rsidR="00E37453" w:rsidRPr="00E37453" w:rsidRDefault="00E37453" w:rsidP="00E37453">
      <w:pPr>
        <w:pStyle w:val="a9"/>
        <w:rPr>
          <w:lang w:val="en-US"/>
        </w:rPr>
      </w:pPr>
      <w:r w:rsidRPr="00E37453">
        <w:rPr>
          <w:lang w:val="en-US"/>
        </w:rPr>
        <w:t>The Impact of Digitalization on the Financial and Economic Security of an EAEU Member State</w:t>
      </w:r>
    </w:p>
    <w:p w:rsidR="00E37453" w:rsidRPr="00E37453" w:rsidRDefault="00E37453" w:rsidP="00E37453">
      <w:pPr>
        <w:pStyle w:val="aa"/>
        <w:rPr>
          <w:lang w:val="en-US"/>
        </w:rPr>
      </w:pPr>
      <w:proofErr w:type="spellStart"/>
      <w:proofErr w:type="gramStart"/>
      <w:r w:rsidRPr="00E37453">
        <w:rPr>
          <w:lang w:val="en-US"/>
        </w:rPr>
        <w:t>Kuzmina</w:t>
      </w:r>
      <w:proofErr w:type="spellEnd"/>
      <w:r w:rsidRPr="00E37453">
        <w:rPr>
          <w:lang w:val="en-US"/>
        </w:rPr>
        <w:t xml:space="preserve"> Kristina A.</w:t>
      </w:r>
      <w:proofErr w:type="gramEnd"/>
      <w:r w:rsidRPr="00E37453">
        <w:rPr>
          <w:lang w:val="en-US"/>
        </w:rPr>
        <w:t xml:space="preserve"> </w:t>
      </w:r>
    </w:p>
    <w:p w:rsidR="00E37453" w:rsidRPr="00E37453" w:rsidRDefault="00E37453" w:rsidP="00E37453">
      <w:pPr>
        <w:pStyle w:val="ab"/>
        <w:rPr>
          <w:lang w:val="en-US"/>
        </w:rPr>
      </w:pPr>
      <w:r w:rsidRPr="00E37453">
        <w:rPr>
          <w:lang w:val="en-US"/>
        </w:rPr>
        <w:t>Russian Customs Academy, Moscow, Russia, cris.cuzmina2018@yandex.ru </w:t>
      </w:r>
    </w:p>
    <w:p w:rsidR="00E37453" w:rsidRPr="00E37453" w:rsidRDefault="00E37453" w:rsidP="00E37453">
      <w:pPr>
        <w:pStyle w:val="aa"/>
        <w:rPr>
          <w:lang w:val="en-US"/>
        </w:rPr>
      </w:pPr>
      <w:proofErr w:type="spellStart"/>
      <w:r w:rsidRPr="00E37453">
        <w:rPr>
          <w:lang w:val="en-US"/>
        </w:rPr>
        <w:t>Grentikova</w:t>
      </w:r>
      <w:proofErr w:type="spellEnd"/>
      <w:r w:rsidRPr="00E37453">
        <w:rPr>
          <w:lang w:val="en-US"/>
        </w:rPr>
        <w:t xml:space="preserve"> Inna G. </w:t>
      </w:r>
    </w:p>
    <w:p w:rsidR="00E37453" w:rsidRPr="00E37453" w:rsidRDefault="00E37453" w:rsidP="00E37453">
      <w:pPr>
        <w:pStyle w:val="ab"/>
        <w:rPr>
          <w:lang w:val="en-US"/>
        </w:rPr>
      </w:pPr>
      <w:r w:rsidRPr="00E37453">
        <w:rPr>
          <w:lang w:val="en-US"/>
        </w:rPr>
        <w:t>Russian Customs Academy, Moscow, Russia, i.grentikova@customs-academy.ru</w:t>
      </w:r>
    </w:p>
    <w:p w:rsidR="00E37453" w:rsidRPr="00E37453" w:rsidRDefault="00E37453" w:rsidP="00E37453">
      <w:pPr>
        <w:pStyle w:val="a7"/>
        <w:rPr>
          <w:lang w:val="en-US"/>
        </w:rPr>
      </w:pPr>
      <w:r w:rsidRPr="00E37453">
        <w:rPr>
          <w:spacing w:val="43"/>
          <w:lang w:val="en-US"/>
        </w:rPr>
        <w:t>Abstract</w:t>
      </w:r>
      <w:r w:rsidRPr="00E37453">
        <w:rPr>
          <w:lang w:val="en-US"/>
        </w:rPr>
        <w:t xml:space="preserve">. The article examines the theoretical and practical aspects of ensuring the financial and economic security of an EAEU member state in the context of accelerating digitalization of the economy, economic turbulence, and transformation of the integration environment. A comprehensive analysis of national financial system stability factors is conducted taking into account digital tools for fiscal, monetary, and investment management. The study substantiates the necessity of a </w:t>
      </w:r>
      <w:proofErr w:type="spellStart"/>
      <w:r w:rsidRPr="00E37453">
        <w:rPr>
          <w:lang w:val="en-US"/>
        </w:rPr>
        <w:t>multi level</w:t>
      </w:r>
      <w:proofErr w:type="spellEnd"/>
      <w:r w:rsidRPr="00E37453">
        <w:rPr>
          <w:lang w:val="en-US"/>
        </w:rPr>
        <w:t xml:space="preserve"> digital monitoring system, including forecasting mechanisms, big data analytics, and coordination of financial policy. It is shown that digitalization acts as a strategic factor enhancing transparency, adaptability, and resilience of the financial system. The author proposes measures to develop digital infrastructure, strengthen financial autonomy, and build trust in integration processes.</w:t>
      </w:r>
    </w:p>
    <w:p w:rsidR="00E37453" w:rsidRPr="00E37453" w:rsidRDefault="00E37453" w:rsidP="00E37453">
      <w:pPr>
        <w:pStyle w:val="a7"/>
        <w:rPr>
          <w:lang w:val="en-US"/>
        </w:rPr>
      </w:pPr>
      <w:r w:rsidRPr="00E37453">
        <w:rPr>
          <w:spacing w:val="43"/>
          <w:lang w:val="en-US"/>
        </w:rPr>
        <w:t>Keywords</w:t>
      </w:r>
      <w:r w:rsidRPr="00E37453">
        <w:rPr>
          <w:lang w:val="en-US"/>
        </w:rPr>
        <w:t>: financial security; economic stability; EAEU; public policy; macroeconomic equilibrium; national interests; monitoring; integration; currency independence; fiscal policy; institutional environment; economic sovereignty; digitalization; digital monitoring; digital transformation; investments; fiscal stability.</w:t>
      </w:r>
    </w:p>
    <w:p w:rsidR="00E37453" w:rsidRPr="00E37453" w:rsidRDefault="00E37453" w:rsidP="00E37453">
      <w:pPr>
        <w:pStyle w:val="forcitation"/>
        <w:rPr>
          <w:lang w:val="en-US"/>
        </w:rPr>
      </w:pPr>
      <w:r w:rsidRPr="00E37453">
        <w:rPr>
          <w:spacing w:val="43"/>
          <w:lang w:val="en-US"/>
        </w:rPr>
        <w:t>For citation:</w:t>
      </w:r>
      <w:r w:rsidRPr="00E37453">
        <w:rPr>
          <w:lang w:val="en-US"/>
        </w:rPr>
        <w:t xml:space="preserve"> </w:t>
      </w:r>
      <w:proofErr w:type="spellStart"/>
      <w:r w:rsidRPr="00E37453">
        <w:rPr>
          <w:lang w:val="en-US"/>
        </w:rPr>
        <w:t>Kuzmina</w:t>
      </w:r>
      <w:proofErr w:type="spellEnd"/>
      <w:r w:rsidRPr="00E37453">
        <w:rPr>
          <w:lang w:val="en-US"/>
        </w:rPr>
        <w:t xml:space="preserve"> K. A., </w:t>
      </w:r>
      <w:proofErr w:type="spellStart"/>
      <w:r w:rsidRPr="00E37453">
        <w:rPr>
          <w:lang w:val="en-US"/>
        </w:rPr>
        <w:t>Grentikova</w:t>
      </w:r>
      <w:proofErr w:type="spellEnd"/>
      <w:r w:rsidRPr="00E37453">
        <w:rPr>
          <w:lang w:val="en-US"/>
        </w:rPr>
        <w:t xml:space="preserve"> I. G. </w:t>
      </w:r>
      <w:proofErr w:type="gramStart"/>
      <w:r w:rsidRPr="00E37453">
        <w:rPr>
          <w:lang w:val="en-US"/>
        </w:rPr>
        <w:t>The Impact of Digitalization on the Financial and Economic Security of an EAEU Member State.</w:t>
      </w:r>
      <w:proofErr w:type="gramEnd"/>
      <w:r w:rsidRPr="00E37453">
        <w:rPr>
          <w:lang w:val="en-US"/>
        </w:rPr>
        <w:t xml:space="preserve"> </w:t>
      </w:r>
      <w:r w:rsidRPr="00E37453">
        <w:rPr>
          <w:i/>
          <w:iCs/>
          <w:lang w:val="en-US"/>
        </w:rPr>
        <w:t>Innovative economy: information, analysis, prognoses,</w:t>
      </w:r>
      <w:r w:rsidRPr="00E37453">
        <w:rPr>
          <w:lang w:val="en-US"/>
        </w:rPr>
        <w:t xml:space="preserve"> 2025, no. S2, pp. 97–102. https://doi.org/10.47576/2949-1894.2025.10.10.013.</w:t>
      </w:r>
    </w:p>
    <w:p w:rsidR="00E37453" w:rsidRPr="00E37453" w:rsidRDefault="00E37453" w:rsidP="00E37453">
      <w:pPr>
        <w:pStyle w:val="ac"/>
        <w:rPr>
          <w:lang w:val="ru-RU"/>
        </w:rPr>
      </w:pPr>
      <w:r w:rsidRPr="00E37453">
        <w:rPr>
          <w:lang w:val="ru-RU"/>
        </w:rPr>
        <w:lastRenderedPageBreak/>
        <w:t>Научная статья</w:t>
      </w:r>
    </w:p>
    <w:p w:rsidR="00E37453" w:rsidRPr="00E37453" w:rsidRDefault="00E37453" w:rsidP="00E37453">
      <w:pPr>
        <w:pStyle w:val="ac"/>
        <w:rPr>
          <w:lang w:val="ru-RU"/>
        </w:rPr>
      </w:pPr>
      <w:r w:rsidRPr="00E37453">
        <w:rPr>
          <w:lang w:val="ru-RU"/>
        </w:rPr>
        <w:t>УДК 336</w:t>
      </w:r>
    </w:p>
    <w:p w:rsidR="00E37453" w:rsidRPr="00E37453" w:rsidRDefault="00E37453" w:rsidP="00E37453">
      <w:pPr>
        <w:pStyle w:val="doi"/>
        <w:rPr>
          <w:lang w:val="ru-RU"/>
        </w:rPr>
      </w:pPr>
      <w:proofErr w:type="spellStart"/>
      <w:proofErr w:type="gramStart"/>
      <w:r>
        <w:t>doi</w:t>
      </w:r>
      <w:proofErr w:type="spellEnd"/>
      <w:proofErr w:type="gramEnd"/>
      <w:r w:rsidRPr="00E37453">
        <w:rPr>
          <w:lang w:val="ru-RU"/>
        </w:rPr>
        <w:t>: 10.47576/2949-1894.2025.10.10.014</w:t>
      </w:r>
    </w:p>
    <w:p w:rsidR="00E37453" w:rsidRDefault="00E37453" w:rsidP="00E37453">
      <w:pPr>
        <w:pStyle w:val="a4"/>
      </w:pPr>
      <w:r>
        <w:t>Методологические проблемы внутреннего аудита в области реализации принципов ESG</w:t>
      </w:r>
    </w:p>
    <w:p w:rsidR="00E37453" w:rsidRDefault="00E37453" w:rsidP="00E37453">
      <w:pPr>
        <w:pStyle w:val="a5"/>
      </w:pPr>
      <w:r>
        <w:t xml:space="preserve">Меркулов Артем Александрович </w:t>
      </w:r>
    </w:p>
    <w:p w:rsidR="00E37453" w:rsidRDefault="00E37453" w:rsidP="00E37453">
      <w:pPr>
        <w:pStyle w:val="a6"/>
      </w:pPr>
      <w:r>
        <w:t xml:space="preserve">Финансовый университет при Правительстве Российской Федерации, </w:t>
      </w:r>
      <w:r>
        <w:br/>
        <w:t>Москва, Россия</w:t>
      </w:r>
      <w:r>
        <w:br/>
        <w:t xml:space="preserve">Московский областной филиал </w:t>
      </w:r>
      <w:proofErr w:type="spellStart"/>
      <w:r>
        <w:t>РАНХиГС</w:t>
      </w:r>
      <w:proofErr w:type="spellEnd"/>
      <w:r>
        <w:t xml:space="preserve">, </w:t>
      </w:r>
      <w:r>
        <w:br/>
        <w:t>Красногорск, Россия, aamerkulov@fa.ru</w:t>
      </w:r>
    </w:p>
    <w:p w:rsidR="00E37453" w:rsidRDefault="00E37453" w:rsidP="00E37453">
      <w:pPr>
        <w:pStyle w:val="a5"/>
      </w:pPr>
      <w:r>
        <w:t xml:space="preserve">Богданова Марина Алексеевна </w:t>
      </w:r>
    </w:p>
    <w:p w:rsidR="00E37453" w:rsidRDefault="00E37453" w:rsidP="00E37453">
      <w:pPr>
        <w:pStyle w:val="a6"/>
      </w:pPr>
      <w:r>
        <w:t>Банк ГПБ (АО), Москва, Россия, bma_audit@bk.ru</w:t>
      </w:r>
    </w:p>
    <w:p w:rsidR="00E37453" w:rsidRDefault="00E37453" w:rsidP="00E37453">
      <w:pPr>
        <w:pStyle w:val="a7"/>
      </w:pPr>
      <w:r>
        <w:rPr>
          <w:spacing w:val="43"/>
        </w:rPr>
        <w:t>Аннотация</w:t>
      </w:r>
      <w:r>
        <w:t xml:space="preserve">. В статье рассматриваются прикладные и теоретические аспекты организации внутреннего аудита в контексте принципов ESG в финансовых институтах и </w:t>
      </w:r>
      <w:proofErr w:type="spellStart"/>
      <w:r>
        <w:t>банкоцентричных</w:t>
      </w:r>
      <w:proofErr w:type="spellEnd"/>
      <w:r>
        <w:t xml:space="preserve"> экосистемах. Также раскрываются ключевые направления эволюции внутреннего аудита в разрезе экологических и социальных аспектов, а также вопросов корпоративного управления с учетом общей трансформации экономических отношений.</w:t>
      </w:r>
    </w:p>
    <w:p w:rsidR="00E37453" w:rsidRDefault="00E37453" w:rsidP="00E37453">
      <w:pPr>
        <w:pStyle w:val="a7"/>
      </w:pPr>
      <w:r>
        <w:rPr>
          <w:spacing w:val="43"/>
        </w:rPr>
        <w:t>Ключевые слова</w:t>
      </w:r>
      <w:r>
        <w:t xml:space="preserve">: внутренний аудит; устойчивое развитие; ESG; кредитная организация; банк; </w:t>
      </w:r>
      <w:proofErr w:type="spellStart"/>
      <w:r>
        <w:t>финтех</w:t>
      </w:r>
      <w:proofErr w:type="spellEnd"/>
      <w:r>
        <w:t>; экосистемы; банковская деятельность.</w:t>
      </w:r>
    </w:p>
    <w:p w:rsidR="00E37453" w:rsidRDefault="00E37453" w:rsidP="00E37453">
      <w:pPr>
        <w:pStyle w:val="a8"/>
      </w:pPr>
      <w:r>
        <w:rPr>
          <w:spacing w:val="43"/>
        </w:rPr>
        <w:t>Для цитирования:</w:t>
      </w:r>
      <w:r>
        <w:t xml:space="preserve"> Меркулов А. А., Богданова М. А. Методологические проблемы внутреннего аудита в области реализации принципов ESG // Инновационная экономика: информация, аналитика, прогнозы. – 2025. – № S2. – С. 103–110. https://doi.org/10.47576/2949-1894.2025.10.10.014.</w:t>
      </w:r>
    </w:p>
    <w:p w:rsidR="00E37453" w:rsidRDefault="00E37453" w:rsidP="00E37453">
      <w:pPr>
        <w:pStyle w:val="original"/>
      </w:pPr>
      <w:r>
        <w:t>Original article</w:t>
      </w:r>
    </w:p>
    <w:p w:rsidR="00E37453" w:rsidRPr="00E37453" w:rsidRDefault="00E37453" w:rsidP="00E37453">
      <w:pPr>
        <w:pStyle w:val="a9"/>
        <w:rPr>
          <w:lang w:val="en-US"/>
        </w:rPr>
      </w:pPr>
      <w:r w:rsidRPr="00E37453">
        <w:rPr>
          <w:lang w:val="en-US"/>
        </w:rPr>
        <w:t>Methodological issues of internal audit in the field of ESG principles implementation</w:t>
      </w:r>
    </w:p>
    <w:p w:rsidR="00E37453" w:rsidRPr="00E37453" w:rsidRDefault="00E37453" w:rsidP="00E37453">
      <w:pPr>
        <w:pStyle w:val="aa"/>
        <w:rPr>
          <w:lang w:val="en-US"/>
        </w:rPr>
      </w:pPr>
      <w:proofErr w:type="spellStart"/>
      <w:proofErr w:type="gramStart"/>
      <w:r w:rsidRPr="00E37453">
        <w:rPr>
          <w:lang w:val="en-US"/>
        </w:rPr>
        <w:t>Merkulov</w:t>
      </w:r>
      <w:proofErr w:type="spellEnd"/>
      <w:r w:rsidRPr="00E37453">
        <w:rPr>
          <w:lang w:val="en-US"/>
        </w:rPr>
        <w:t xml:space="preserve"> </w:t>
      </w:r>
      <w:proofErr w:type="spellStart"/>
      <w:r w:rsidRPr="00E37453">
        <w:rPr>
          <w:lang w:val="en-US"/>
        </w:rPr>
        <w:t>Artem</w:t>
      </w:r>
      <w:proofErr w:type="spellEnd"/>
      <w:r w:rsidRPr="00E37453">
        <w:rPr>
          <w:lang w:val="en-US"/>
        </w:rPr>
        <w:t xml:space="preserve"> A.</w:t>
      </w:r>
      <w:proofErr w:type="gramEnd"/>
      <w:r w:rsidRPr="00E37453">
        <w:rPr>
          <w:lang w:val="en-US"/>
        </w:rPr>
        <w:t xml:space="preserve"> </w:t>
      </w:r>
    </w:p>
    <w:p w:rsidR="00E37453" w:rsidRPr="00E37453" w:rsidRDefault="00E37453" w:rsidP="00E37453">
      <w:pPr>
        <w:pStyle w:val="ab"/>
        <w:rPr>
          <w:lang w:val="en-US"/>
        </w:rPr>
      </w:pPr>
      <w:r w:rsidRPr="00E37453">
        <w:rPr>
          <w:lang w:val="en-US"/>
        </w:rPr>
        <w:t>Financial University under the Government of the Russian Federation, Moscow, Russia</w:t>
      </w:r>
      <w:r w:rsidRPr="00E37453">
        <w:rPr>
          <w:lang w:val="en-US"/>
        </w:rPr>
        <w:br/>
        <w:t xml:space="preserve">Moscow Regional Branch of the Russian Presidential Academy of National Economy and Public Administration, </w:t>
      </w:r>
      <w:proofErr w:type="spellStart"/>
      <w:r w:rsidRPr="00E37453">
        <w:rPr>
          <w:lang w:val="en-US"/>
        </w:rPr>
        <w:t>Krasnogorsk</w:t>
      </w:r>
      <w:proofErr w:type="spellEnd"/>
      <w:r w:rsidRPr="00E37453">
        <w:rPr>
          <w:lang w:val="en-US"/>
        </w:rPr>
        <w:t>, Russia, aamerkulov@fa.ru</w:t>
      </w:r>
    </w:p>
    <w:p w:rsidR="00E37453" w:rsidRPr="00E37453" w:rsidRDefault="00E37453" w:rsidP="00E37453">
      <w:pPr>
        <w:pStyle w:val="aa"/>
        <w:rPr>
          <w:lang w:val="en-US"/>
        </w:rPr>
      </w:pPr>
      <w:proofErr w:type="spellStart"/>
      <w:proofErr w:type="gramStart"/>
      <w:r w:rsidRPr="00E37453">
        <w:rPr>
          <w:lang w:val="en-US"/>
        </w:rPr>
        <w:t>Bogdanova</w:t>
      </w:r>
      <w:proofErr w:type="spellEnd"/>
      <w:r w:rsidRPr="00E37453">
        <w:rPr>
          <w:lang w:val="en-US"/>
        </w:rPr>
        <w:t xml:space="preserve"> Marina A.</w:t>
      </w:r>
      <w:proofErr w:type="gramEnd"/>
      <w:r w:rsidRPr="00E37453">
        <w:rPr>
          <w:lang w:val="en-US"/>
        </w:rPr>
        <w:t xml:space="preserve"> </w:t>
      </w:r>
    </w:p>
    <w:p w:rsidR="00E37453" w:rsidRPr="00E37453" w:rsidRDefault="00E37453" w:rsidP="00E37453">
      <w:pPr>
        <w:pStyle w:val="ab"/>
        <w:rPr>
          <w:lang w:val="en-US"/>
        </w:rPr>
      </w:pPr>
      <w:r w:rsidRPr="00E37453">
        <w:rPr>
          <w:lang w:val="en-US"/>
        </w:rPr>
        <w:t>GPNB Bank (JSC), Moscow, Russia, bma_audit@bk.ru</w:t>
      </w:r>
    </w:p>
    <w:p w:rsidR="00E37453" w:rsidRPr="00E37453" w:rsidRDefault="00E37453" w:rsidP="00E37453">
      <w:pPr>
        <w:pStyle w:val="a7"/>
        <w:rPr>
          <w:lang w:val="en-US"/>
        </w:rPr>
      </w:pPr>
      <w:r w:rsidRPr="00E37453">
        <w:rPr>
          <w:spacing w:val="43"/>
          <w:lang w:val="en-US"/>
        </w:rPr>
        <w:t>Abstract</w:t>
      </w:r>
      <w:r w:rsidRPr="00E37453">
        <w:rPr>
          <w:lang w:val="en-US"/>
        </w:rPr>
        <w:t>. The article examines the applied and theoretical aspects of the organization of internal audit in the context of ESG principles in financial institutions and bank-centric ecosystems. It also reveals the key directions of the evolution of internal audit in the context of environmental and social aspects, as well as corporate governance issues, taking into account the general transformation of economic relations.</w:t>
      </w:r>
    </w:p>
    <w:p w:rsidR="00E37453" w:rsidRPr="00E37453" w:rsidRDefault="00E37453" w:rsidP="00E37453">
      <w:pPr>
        <w:pStyle w:val="a7"/>
        <w:rPr>
          <w:lang w:val="en-US"/>
        </w:rPr>
      </w:pPr>
      <w:proofErr w:type="gramStart"/>
      <w:r>
        <w:rPr>
          <w:spacing w:val="43"/>
        </w:rPr>
        <w:t>К</w:t>
      </w:r>
      <w:proofErr w:type="spellStart"/>
      <w:proofErr w:type="gramEnd"/>
      <w:r w:rsidRPr="00E37453">
        <w:rPr>
          <w:spacing w:val="43"/>
          <w:lang w:val="en-US"/>
        </w:rPr>
        <w:t>eywords</w:t>
      </w:r>
      <w:proofErr w:type="spellEnd"/>
      <w:r w:rsidRPr="00E37453">
        <w:rPr>
          <w:lang w:val="en-US"/>
        </w:rPr>
        <w:t xml:space="preserve">: internal audit; sustainable development; ESG; credit institution; bank; </w:t>
      </w:r>
      <w:proofErr w:type="spellStart"/>
      <w:r w:rsidRPr="00E37453">
        <w:rPr>
          <w:lang w:val="en-US"/>
        </w:rPr>
        <w:t>fintech</w:t>
      </w:r>
      <w:proofErr w:type="spellEnd"/>
      <w:r w:rsidRPr="00E37453">
        <w:rPr>
          <w:lang w:val="en-US"/>
        </w:rPr>
        <w:t>; ecosystems; banking activities.</w:t>
      </w:r>
    </w:p>
    <w:p w:rsidR="00E37453" w:rsidRPr="00E37453" w:rsidRDefault="00E37453" w:rsidP="00E37453">
      <w:pPr>
        <w:pStyle w:val="forcitation"/>
        <w:rPr>
          <w:lang w:val="en-US"/>
        </w:rPr>
      </w:pPr>
      <w:r w:rsidRPr="00E37453">
        <w:rPr>
          <w:spacing w:val="43"/>
          <w:lang w:val="en-US"/>
        </w:rPr>
        <w:t>For citation:</w:t>
      </w:r>
      <w:r w:rsidRPr="00E37453">
        <w:rPr>
          <w:lang w:val="en-US"/>
        </w:rPr>
        <w:t xml:space="preserve"> </w:t>
      </w:r>
      <w:proofErr w:type="spellStart"/>
      <w:r w:rsidRPr="00E37453">
        <w:rPr>
          <w:lang w:val="en-US"/>
        </w:rPr>
        <w:t>Merkulov</w:t>
      </w:r>
      <w:proofErr w:type="spellEnd"/>
      <w:r w:rsidRPr="00E37453">
        <w:rPr>
          <w:lang w:val="en-US"/>
        </w:rPr>
        <w:t xml:space="preserve"> A. A., </w:t>
      </w:r>
      <w:proofErr w:type="spellStart"/>
      <w:r w:rsidRPr="00E37453">
        <w:rPr>
          <w:lang w:val="en-US"/>
        </w:rPr>
        <w:t>Bogdanova</w:t>
      </w:r>
      <w:proofErr w:type="spellEnd"/>
      <w:r w:rsidRPr="00E37453">
        <w:rPr>
          <w:lang w:val="en-US"/>
        </w:rPr>
        <w:t xml:space="preserve"> M. A. Methodological issues of internal audit in the field of ESG principles implementation.</w:t>
      </w:r>
      <w:r w:rsidRPr="00E37453">
        <w:rPr>
          <w:i/>
          <w:iCs/>
          <w:lang w:val="en-US"/>
        </w:rPr>
        <w:t xml:space="preserve"> Innovative economy: information, analysis, prognoses, </w:t>
      </w:r>
      <w:r w:rsidRPr="00E37453">
        <w:rPr>
          <w:lang w:val="en-US"/>
        </w:rPr>
        <w:t>2025, no. S2, pp. 103–110. https://doi.org/10.47576/2949-1894.2025.10.10.014.</w:t>
      </w:r>
    </w:p>
    <w:p w:rsidR="00E37453" w:rsidRPr="00E37453" w:rsidRDefault="00E37453" w:rsidP="00E37453">
      <w:pPr>
        <w:pStyle w:val="ac"/>
        <w:rPr>
          <w:lang w:val="ru-RU"/>
        </w:rPr>
      </w:pPr>
      <w:r w:rsidRPr="00E37453">
        <w:rPr>
          <w:lang w:val="ru-RU"/>
        </w:rPr>
        <w:t>Научная статья</w:t>
      </w:r>
    </w:p>
    <w:p w:rsidR="00E37453" w:rsidRPr="00E37453" w:rsidRDefault="00E37453" w:rsidP="00E37453">
      <w:pPr>
        <w:pStyle w:val="ac"/>
        <w:rPr>
          <w:lang w:val="ru-RU"/>
        </w:rPr>
      </w:pPr>
      <w:r w:rsidRPr="00E37453">
        <w:rPr>
          <w:lang w:val="ru-RU"/>
        </w:rPr>
        <w:lastRenderedPageBreak/>
        <w:t>УДК 332</w:t>
      </w:r>
    </w:p>
    <w:p w:rsidR="00E37453" w:rsidRPr="00E37453" w:rsidRDefault="00E37453" w:rsidP="00E37453">
      <w:pPr>
        <w:pStyle w:val="doi"/>
        <w:rPr>
          <w:lang w:val="ru-RU"/>
        </w:rPr>
      </w:pPr>
      <w:proofErr w:type="spellStart"/>
      <w:proofErr w:type="gramStart"/>
      <w:r>
        <w:t>doi</w:t>
      </w:r>
      <w:proofErr w:type="spellEnd"/>
      <w:proofErr w:type="gramEnd"/>
      <w:r w:rsidRPr="00E37453">
        <w:rPr>
          <w:lang w:val="ru-RU"/>
        </w:rPr>
        <w:t>: 10.47576/2949-1894.2025.10.10.015</w:t>
      </w:r>
    </w:p>
    <w:p w:rsidR="00E37453" w:rsidRDefault="00E37453" w:rsidP="00E37453">
      <w:pPr>
        <w:pStyle w:val="a4"/>
      </w:pPr>
      <w:r>
        <w:t xml:space="preserve">Инвестиционные механизмы обеспечения экономической безопасности регионов России в условиях санкций </w:t>
      </w:r>
    </w:p>
    <w:p w:rsidR="00E37453" w:rsidRDefault="00E37453" w:rsidP="00E37453">
      <w:pPr>
        <w:pStyle w:val="a5"/>
      </w:pPr>
      <w:proofErr w:type="spellStart"/>
      <w:r>
        <w:t>Асхабалиев</w:t>
      </w:r>
      <w:proofErr w:type="spellEnd"/>
      <w:r>
        <w:t xml:space="preserve"> </w:t>
      </w:r>
      <w:proofErr w:type="spellStart"/>
      <w:r>
        <w:t>Ибрагимхалил</w:t>
      </w:r>
      <w:proofErr w:type="spellEnd"/>
      <w:r>
        <w:t xml:space="preserve"> </w:t>
      </w:r>
      <w:proofErr w:type="spellStart"/>
      <w:r>
        <w:t>Чупанович</w:t>
      </w:r>
      <w:proofErr w:type="spellEnd"/>
      <w:r>
        <w:t xml:space="preserve"> </w:t>
      </w:r>
    </w:p>
    <w:p w:rsidR="00E37453" w:rsidRDefault="00E37453" w:rsidP="00E37453">
      <w:pPr>
        <w:pStyle w:val="a6"/>
      </w:pPr>
      <w:r>
        <w:t xml:space="preserve">Дагестанский государственный университет (филиал в г. Хасавюрте) </w:t>
      </w:r>
      <w:r>
        <w:br/>
        <w:t xml:space="preserve">Московский автомобильно-дорожный государственный технический </w:t>
      </w:r>
      <w:r>
        <w:br/>
        <w:t>университет (МАДИ), Махачкалинский филиал</w:t>
      </w:r>
      <w:r>
        <w:br/>
        <w:t>Хасавюрт, Россия, ibramadi@yandex.ru</w:t>
      </w:r>
    </w:p>
    <w:p w:rsidR="00E37453" w:rsidRDefault="00E37453" w:rsidP="00E37453">
      <w:pPr>
        <w:pStyle w:val="a5"/>
      </w:pPr>
      <w:r>
        <w:t xml:space="preserve">Хасанова Малика </w:t>
      </w:r>
      <w:proofErr w:type="spellStart"/>
      <w:r>
        <w:t>Салиховна</w:t>
      </w:r>
      <w:proofErr w:type="spellEnd"/>
      <w:r>
        <w:t xml:space="preserve"> </w:t>
      </w:r>
    </w:p>
    <w:p w:rsidR="00E37453" w:rsidRDefault="00E37453" w:rsidP="00E37453">
      <w:pPr>
        <w:pStyle w:val="a6"/>
      </w:pPr>
      <w:r>
        <w:t>Чеченский государственный университет имени А. А. Кадырова, Грозный, Россия, malika_hasanova@mail.ru</w:t>
      </w:r>
    </w:p>
    <w:p w:rsidR="00E37453" w:rsidRDefault="00E37453" w:rsidP="00E37453">
      <w:pPr>
        <w:pStyle w:val="a7"/>
      </w:pPr>
      <w:r>
        <w:rPr>
          <w:spacing w:val="43"/>
        </w:rPr>
        <w:t>Аннотация</w:t>
      </w:r>
      <w:r>
        <w:t xml:space="preserve">. Актуальность исследования обусловлена усилением угроз экономической безопасности регионов России в последнее время, включая санкции, высокие ключевые ставки, инфляцию и замедление инвестиционной динамики, что требует новых мер по улучшению инвестиционного климата. Целью исследования является анализ теоретико-методологических основ взаимосвязи инвестиционных процессов и экономической безопасности территорий с учетом современных вызовов и разработка рекомендаций по их укреплению. В ходе исследования использованы методы системного анализа и сравнительного анализа, включая изучение нормативных актов и данных рейтингов инвестиционной привлекательности регионов. Гипотеза исследования предполагает, что усиление государственного регулирования через льготы и ОЭЗ повысит инвестиционную устойчивость регионов на 10-15 % к 2026 году. Научная новизна исследования заключается в интеграции данных 2025 года о региональных трендах с моделями угроз, предлагая обновленную матрицу рисков для муниципалитетов. К результатам исследования относятся выявленные меры поддержки и таблица сравнения привлекательности регионов. В заключение подчеркивается необходимость </w:t>
      </w:r>
      <w:proofErr w:type="spellStart"/>
      <w:r>
        <w:t>деофшоризации</w:t>
      </w:r>
      <w:proofErr w:type="spellEnd"/>
      <w:r>
        <w:t xml:space="preserve"> и цифровизации для устойчивого роста.</w:t>
      </w:r>
    </w:p>
    <w:p w:rsidR="00E37453" w:rsidRDefault="00E37453" w:rsidP="00E37453">
      <w:pPr>
        <w:pStyle w:val="a7"/>
      </w:pPr>
      <w:proofErr w:type="gramStart"/>
      <w:r>
        <w:rPr>
          <w:spacing w:val="43"/>
        </w:rPr>
        <w:t xml:space="preserve">Ключевые слова: </w:t>
      </w:r>
      <w:r>
        <w:t>инвестиции; экономическая безопасность; регионы России; санкции; государственное регулирование; инвестиционный климат; угрозы.</w:t>
      </w:r>
      <w:proofErr w:type="gramEnd"/>
    </w:p>
    <w:p w:rsidR="00E37453" w:rsidRDefault="00E37453" w:rsidP="00E37453">
      <w:pPr>
        <w:pStyle w:val="a8"/>
      </w:pPr>
      <w:r>
        <w:rPr>
          <w:spacing w:val="43"/>
        </w:rPr>
        <w:t>Для цитирования:</w:t>
      </w:r>
      <w:r>
        <w:t xml:space="preserve"> </w:t>
      </w:r>
      <w:proofErr w:type="spellStart"/>
      <w:r>
        <w:t>Асхабалиев</w:t>
      </w:r>
      <w:proofErr w:type="spellEnd"/>
      <w:r>
        <w:t xml:space="preserve"> И. Ч., Хасанова М. С. Инвестиционные механизмы обеспечения экономической безопасности регионов России в условиях санкций // Инновационная экономика: информация, аналитика, прогнозы. – 2025. – № S2. – С. 111–116. https://doi.org/10.47576/2949-1894.2025.10.10.015.</w:t>
      </w:r>
    </w:p>
    <w:p w:rsidR="00E37453" w:rsidRDefault="00E37453" w:rsidP="00E37453">
      <w:pPr>
        <w:pStyle w:val="original"/>
      </w:pPr>
      <w:r>
        <w:t>Original article</w:t>
      </w:r>
    </w:p>
    <w:p w:rsidR="00E37453" w:rsidRPr="00E37453" w:rsidRDefault="00E37453" w:rsidP="00E37453">
      <w:pPr>
        <w:pStyle w:val="a9"/>
        <w:rPr>
          <w:lang w:val="en-US"/>
        </w:rPr>
      </w:pPr>
      <w:r w:rsidRPr="00E37453">
        <w:rPr>
          <w:lang w:val="en-US"/>
        </w:rPr>
        <w:t xml:space="preserve">Investment mechanisms for ensuring </w:t>
      </w:r>
      <w:r w:rsidRPr="00E37453">
        <w:rPr>
          <w:lang w:val="en-US"/>
        </w:rPr>
        <w:br/>
        <w:t xml:space="preserve">the economic security of Russia’s regions </w:t>
      </w:r>
      <w:r w:rsidRPr="00E37453">
        <w:rPr>
          <w:lang w:val="en-US"/>
        </w:rPr>
        <w:br/>
        <w:t>in the face of sanctions</w:t>
      </w:r>
    </w:p>
    <w:p w:rsidR="00E37453" w:rsidRPr="00E37453" w:rsidRDefault="00E37453" w:rsidP="00E37453">
      <w:pPr>
        <w:pStyle w:val="aa"/>
        <w:rPr>
          <w:lang w:val="en-US"/>
        </w:rPr>
      </w:pPr>
      <w:proofErr w:type="spellStart"/>
      <w:proofErr w:type="gramStart"/>
      <w:r w:rsidRPr="00E37453">
        <w:rPr>
          <w:lang w:val="en-US"/>
        </w:rPr>
        <w:t>Askhabaliev</w:t>
      </w:r>
      <w:proofErr w:type="spellEnd"/>
      <w:r w:rsidRPr="00E37453">
        <w:rPr>
          <w:lang w:val="en-US"/>
        </w:rPr>
        <w:t xml:space="preserve"> </w:t>
      </w:r>
      <w:proofErr w:type="spellStart"/>
      <w:r w:rsidRPr="00E37453">
        <w:rPr>
          <w:lang w:val="en-US"/>
        </w:rPr>
        <w:t>Ibragimkhalil</w:t>
      </w:r>
      <w:proofErr w:type="spellEnd"/>
      <w:r w:rsidRPr="00E37453">
        <w:rPr>
          <w:lang w:val="en-US"/>
        </w:rPr>
        <w:t xml:space="preserve"> Ch.</w:t>
      </w:r>
      <w:proofErr w:type="gramEnd"/>
      <w:r w:rsidRPr="00E37453">
        <w:rPr>
          <w:lang w:val="en-US"/>
        </w:rPr>
        <w:t xml:space="preserve"> </w:t>
      </w:r>
    </w:p>
    <w:p w:rsidR="00E37453" w:rsidRPr="00E37453" w:rsidRDefault="00E37453" w:rsidP="00E37453">
      <w:pPr>
        <w:pStyle w:val="ab"/>
        <w:rPr>
          <w:lang w:val="en-US"/>
        </w:rPr>
      </w:pPr>
      <w:r w:rsidRPr="00E37453">
        <w:rPr>
          <w:lang w:val="en-US"/>
        </w:rPr>
        <w:t xml:space="preserve">Dagestan State University (branch in </w:t>
      </w:r>
      <w:proofErr w:type="spellStart"/>
      <w:r w:rsidRPr="00E37453">
        <w:rPr>
          <w:lang w:val="en-US"/>
        </w:rPr>
        <w:t>Khasavyurt</w:t>
      </w:r>
      <w:proofErr w:type="spellEnd"/>
      <w:proofErr w:type="gramStart"/>
      <w:r w:rsidRPr="00E37453">
        <w:rPr>
          <w:lang w:val="en-US"/>
        </w:rPr>
        <w:t>)</w:t>
      </w:r>
      <w:proofErr w:type="gramEnd"/>
      <w:r w:rsidRPr="00E37453">
        <w:rPr>
          <w:lang w:val="en-US"/>
        </w:rPr>
        <w:br/>
        <w:t>Moscow Automobile and Road Construction State Technical University (MADI), Makhachkala branch</w:t>
      </w:r>
      <w:r w:rsidRPr="00E37453">
        <w:rPr>
          <w:lang w:val="en-US"/>
        </w:rPr>
        <w:br/>
      </w:r>
      <w:proofErr w:type="spellStart"/>
      <w:r w:rsidRPr="00E37453">
        <w:rPr>
          <w:lang w:val="en-US"/>
        </w:rPr>
        <w:t>Khasavyurt</w:t>
      </w:r>
      <w:proofErr w:type="spellEnd"/>
      <w:r w:rsidRPr="00E37453">
        <w:rPr>
          <w:lang w:val="en-US"/>
        </w:rPr>
        <w:t>, Russia, ibramadi@yandex.ru</w:t>
      </w:r>
    </w:p>
    <w:p w:rsidR="00E37453" w:rsidRPr="00E37453" w:rsidRDefault="00E37453" w:rsidP="00E37453">
      <w:pPr>
        <w:pStyle w:val="aa"/>
        <w:rPr>
          <w:lang w:val="en-US"/>
        </w:rPr>
      </w:pPr>
      <w:proofErr w:type="spellStart"/>
      <w:r w:rsidRPr="00E37453">
        <w:rPr>
          <w:lang w:val="en-US"/>
        </w:rPr>
        <w:lastRenderedPageBreak/>
        <w:t>Khasanova</w:t>
      </w:r>
      <w:proofErr w:type="spellEnd"/>
      <w:r w:rsidRPr="00E37453">
        <w:rPr>
          <w:lang w:val="en-US"/>
        </w:rPr>
        <w:t xml:space="preserve"> </w:t>
      </w:r>
      <w:proofErr w:type="spellStart"/>
      <w:r w:rsidRPr="00E37453">
        <w:rPr>
          <w:lang w:val="en-US"/>
        </w:rPr>
        <w:t>Malika</w:t>
      </w:r>
      <w:proofErr w:type="spellEnd"/>
      <w:r w:rsidRPr="00E37453">
        <w:rPr>
          <w:lang w:val="en-US"/>
        </w:rPr>
        <w:t xml:space="preserve"> S.</w:t>
      </w:r>
    </w:p>
    <w:p w:rsidR="00E37453" w:rsidRPr="00E37453" w:rsidRDefault="00E37453" w:rsidP="00E37453">
      <w:pPr>
        <w:pStyle w:val="ab"/>
        <w:rPr>
          <w:lang w:val="en-US"/>
        </w:rPr>
      </w:pPr>
      <w:proofErr w:type="spellStart"/>
      <w:r w:rsidRPr="00E37453">
        <w:rPr>
          <w:lang w:val="en-US"/>
        </w:rPr>
        <w:t>Kadyrov</w:t>
      </w:r>
      <w:proofErr w:type="spellEnd"/>
      <w:r w:rsidRPr="00E37453">
        <w:rPr>
          <w:lang w:val="en-US"/>
        </w:rPr>
        <w:t xml:space="preserve"> Chechen State University, Grozny, Russia, malika_hasanova@mail.ru</w:t>
      </w:r>
    </w:p>
    <w:p w:rsidR="00E37453" w:rsidRPr="00E37453" w:rsidRDefault="00E37453" w:rsidP="00E37453">
      <w:pPr>
        <w:pStyle w:val="a7"/>
        <w:rPr>
          <w:lang w:val="en-US"/>
        </w:rPr>
      </w:pPr>
      <w:r w:rsidRPr="00E37453">
        <w:rPr>
          <w:spacing w:val="43"/>
          <w:lang w:val="en-US"/>
        </w:rPr>
        <w:t>Abstract</w:t>
      </w:r>
      <w:r w:rsidRPr="00E37453">
        <w:rPr>
          <w:lang w:val="en-US"/>
        </w:rPr>
        <w:t xml:space="preserve">. The relevance of the study is due to the increasing threats to the economic security of Russia’s regions in recent years, including sanctions, high key interest rates, inflation and a slowdown in investment dynamics, which requires new measures to improve the investment climate. The purpose of the study is to analyze the theoretical and methodological foundations of the relationship between investment processes and the economic security of territories, taking into account modern challenges, and to develop recommendations for their strengthening. The research used methods of system analysis and comparative analysis, including the study of regulatory acts (Federal Law No. 39-FZ as amended in 2021) and regional investment attractiveness ratings. The hypothesis of the study suggests that strengthening government regulation through incentives and SEZs will increase the investment stability of regions by 10-15 % by 2026. The scientific novelty of the study is the integration of 2025 data on regional trends with threat models, offering an updated risk matrix for municipalities. The results of the study include the identified support measures (subsidies for 28.2 billion rubles. for infrastructure) and a comparison table of the attractiveness of the regions. In conclusion, the need for </w:t>
      </w:r>
      <w:proofErr w:type="spellStart"/>
      <w:r w:rsidRPr="00E37453">
        <w:rPr>
          <w:lang w:val="en-US"/>
        </w:rPr>
        <w:t>deoffshorization</w:t>
      </w:r>
      <w:proofErr w:type="spellEnd"/>
      <w:r w:rsidRPr="00E37453">
        <w:rPr>
          <w:lang w:val="en-US"/>
        </w:rPr>
        <w:t xml:space="preserve"> and digitalization for sustainable growth is emphasized.</w:t>
      </w:r>
    </w:p>
    <w:p w:rsidR="00E37453" w:rsidRPr="00E37453" w:rsidRDefault="00E37453" w:rsidP="00E37453">
      <w:pPr>
        <w:pStyle w:val="a7"/>
        <w:rPr>
          <w:lang w:val="en-US"/>
        </w:rPr>
      </w:pPr>
      <w:r w:rsidRPr="00E37453">
        <w:rPr>
          <w:spacing w:val="43"/>
          <w:lang w:val="en-US"/>
        </w:rPr>
        <w:t>Keywords</w:t>
      </w:r>
      <w:r w:rsidRPr="00E37453">
        <w:rPr>
          <w:lang w:val="en-US"/>
        </w:rPr>
        <w:t>: investments; economic security; Russian regions; sanctions; government regulation; investment climate; threats.</w:t>
      </w:r>
    </w:p>
    <w:p w:rsidR="00E37453" w:rsidRPr="00E37453" w:rsidRDefault="00E37453" w:rsidP="00E37453">
      <w:pPr>
        <w:pStyle w:val="forcitation"/>
        <w:rPr>
          <w:spacing w:val="-2"/>
          <w:lang w:val="en-US"/>
        </w:rPr>
      </w:pPr>
      <w:r w:rsidRPr="00E37453">
        <w:rPr>
          <w:spacing w:val="43"/>
          <w:lang w:val="en-US"/>
        </w:rPr>
        <w:t>For citation:</w:t>
      </w:r>
      <w:r w:rsidRPr="00E37453">
        <w:rPr>
          <w:lang w:val="en-US"/>
        </w:rPr>
        <w:t xml:space="preserve"> </w:t>
      </w:r>
      <w:proofErr w:type="spellStart"/>
      <w:r w:rsidRPr="00E37453">
        <w:rPr>
          <w:spacing w:val="-2"/>
          <w:lang w:val="en-US"/>
        </w:rPr>
        <w:t>Askhabaliev</w:t>
      </w:r>
      <w:proofErr w:type="spellEnd"/>
      <w:r w:rsidRPr="00E37453">
        <w:rPr>
          <w:spacing w:val="-2"/>
          <w:lang w:val="en-US"/>
        </w:rPr>
        <w:t xml:space="preserve"> I. Ch., </w:t>
      </w:r>
      <w:proofErr w:type="spellStart"/>
      <w:r w:rsidRPr="00E37453">
        <w:rPr>
          <w:spacing w:val="-2"/>
          <w:lang w:val="en-US"/>
        </w:rPr>
        <w:t>Khasanova</w:t>
      </w:r>
      <w:proofErr w:type="spellEnd"/>
      <w:r w:rsidRPr="00E37453">
        <w:rPr>
          <w:spacing w:val="-2"/>
          <w:lang w:val="en-US"/>
        </w:rPr>
        <w:t xml:space="preserve"> M. S. Investment mechanisms for ensuring the economic security of Russia’s regions in the face of sanctions. </w:t>
      </w:r>
      <w:r w:rsidRPr="00E37453">
        <w:rPr>
          <w:i/>
          <w:iCs/>
          <w:spacing w:val="-2"/>
          <w:lang w:val="en-US"/>
        </w:rPr>
        <w:t>Innovative economy: information, analysis, prognoses,</w:t>
      </w:r>
      <w:r w:rsidRPr="00E37453">
        <w:rPr>
          <w:spacing w:val="-2"/>
          <w:lang w:val="en-US"/>
        </w:rPr>
        <w:t xml:space="preserve"> 2025, no. S2, pp. 111–116. https://doi.org/10.47576/2949-1894.2025.10.10.015.</w:t>
      </w:r>
    </w:p>
    <w:p w:rsidR="00E37453" w:rsidRPr="00E37453" w:rsidRDefault="00E37453" w:rsidP="00E37453">
      <w:pPr>
        <w:pStyle w:val="ac"/>
        <w:rPr>
          <w:lang w:val="ru-RU"/>
        </w:rPr>
      </w:pPr>
      <w:r w:rsidRPr="00E37453">
        <w:rPr>
          <w:lang w:val="ru-RU"/>
        </w:rPr>
        <w:t>Научная статья</w:t>
      </w:r>
    </w:p>
    <w:p w:rsidR="00E37453" w:rsidRPr="00E37453" w:rsidRDefault="00E37453" w:rsidP="00E37453">
      <w:pPr>
        <w:pStyle w:val="ac"/>
        <w:rPr>
          <w:lang w:val="ru-RU"/>
        </w:rPr>
      </w:pPr>
      <w:r w:rsidRPr="00E37453">
        <w:rPr>
          <w:lang w:val="ru-RU"/>
        </w:rPr>
        <w:t>УДК 339</w:t>
      </w:r>
    </w:p>
    <w:p w:rsidR="00E37453" w:rsidRPr="00E37453" w:rsidRDefault="00E37453" w:rsidP="00E37453">
      <w:pPr>
        <w:pStyle w:val="doi"/>
        <w:rPr>
          <w:lang w:val="ru-RU"/>
        </w:rPr>
      </w:pPr>
      <w:proofErr w:type="spellStart"/>
      <w:proofErr w:type="gramStart"/>
      <w:r>
        <w:t>doi</w:t>
      </w:r>
      <w:proofErr w:type="spellEnd"/>
      <w:proofErr w:type="gramEnd"/>
      <w:r w:rsidRPr="00E37453">
        <w:rPr>
          <w:lang w:val="ru-RU"/>
        </w:rPr>
        <w:t>: 10.47576/2949-1894.2025.10.10.016</w:t>
      </w:r>
    </w:p>
    <w:p w:rsidR="00E37453" w:rsidRDefault="00E37453" w:rsidP="00E37453">
      <w:pPr>
        <w:pStyle w:val="a4"/>
      </w:pPr>
      <w:r>
        <w:t>Меры развития международной кооперации и экспорта на территории Карачаево-Черкесской Республики</w:t>
      </w:r>
    </w:p>
    <w:p w:rsidR="00E37453" w:rsidRDefault="00E37453" w:rsidP="00E37453">
      <w:pPr>
        <w:pStyle w:val="a5"/>
      </w:pPr>
      <w:proofErr w:type="spellStart"/>
      <w:r>
        <w:t>Текеева</w:t>
      </w:r>
      <w:proofErr w:type="spellEnd"/>
      <w:r>
        <w:t xml:space="preserve"> Х. Э. </w:t>
      </w:r>
    </w:p>
    <w:p w:rsidR="00E37453" w:rsidRDefault="00E37453" w:rsidP="00E37453">
      <w:pPr>
        <w:pStyle w:val="a6"/>
      </w:pPr>
      <w:r>
        <w:t>Северо-Кавказская государственная академия, Черкесск, Россия</w:t>
      </w:r>
    </w:p>
    <w:p w:rsidR="00E37453" w:rsidRDefault="00E37453" w:rsidP="00E37453">
      <w:pPr>
        <w:pStyle w:val="a5"/>
      </w:pPr>
      <w:proofErr w:type="spellStart"/>
      <w:r>
        <w:t>Очилова</w:t>
      </w:r>
      <w:proofErr w:type="spellEnd"/>
      <w:r>
        <w:t xml:space="preserve"> Х. Р. </w:t>
      </w:r>
    </w:p>
    <w:p w:rsidR="00E37453" w:rsidRDefault="00E37453" w:rsidP="00E37453">
      <w:pPr>
        <w:pStyle w:val="a6"/>
      </w:pPr>
      <w:r>
        <w:t>Северо-Кавказская государственная академия, Черкесск, Россия</w:t>
      </w:r>
    </w:p>
    <w:p w:rsidR="00E37453" w:rsidRDefault="00E37453" w:rsidP="00E37453">
      <w:pPr>
        <w:pStyle w:val="a7"/>
      </w:pPr>
      <w:r>
        <w:rPr>
          <w:spacing w:val="43"/>
        </w:rPr>
        <w:t>Аннотация</w:t>
      </w:r>
      <w:r>
        <w:t>. В статье представлен системный анализ механизмов развития международной кооперации и экспорта в Карачаево-Черкесской Республике в 2019–2024 гг. с учетом реализации национальных проектов «Международная кооперация и экспорт», «Производительность труда», «Малое и среднее предпринимательство и поддержка индивидуальной предпринимательской инициативы». Особое внимание уделено внедрению Экспортного стандарта 2.0, динамике показателей развития малого бизнеса, производительности труда, созданию инфраструктуры поддержки предпринимательства. Уточнены институциональные и инфраструктурные факторы, влияющие на интеграцию региона в международные цепочки добавленной стоимости. На основе проведенного исследования предлагаются меры дальнейшего развития международной кооперации и экспорта.</w:t>
      </w:r>
    </w:p>
    <w:p w:rsidR="00E37453" w:rsidRDefault="00E37453" w:rsidP="00E37453">
      <w:pPr>
        <w:pStyle w:val="a7"/>
      </w:pPr>
      <w:r>
        <w:rPr>
          <w:spacing w:val="43"/>
        </w:rPr>
        <w:t xml:space="preserve">Ключевые слова: </w:t>
      </w:r>
      <w:r>
        <w:t>экспорт; международная кооперация; национальные проекты; Карачаево-Черкесская Республика; производительность труда; МС малое и среднее предпринимательство; экспортный стандарт 2.0; региональная экономика; внешнеэкономическая деятельность.</w:t>
      </w:r>
    </w:p>
    <w:p w:rsidR="00E37453" w:rsidRDefault="00E37453" w:rsidP="00E37453">
      <w:pPr>
        <w:pStyle w:val="a8"/>
      </w:pPr>
      <w:r>
        <w:rPr>
          <w:spacing w:val="43"/>
        </w:rPr>
        <w:t xml:space="preserve">Для цитирования: </w:t>
      </w:r>
      <w:proofErr w:type="spellStart"/>
      <w:r>
        <w:t>Текеева</w:t>
      </w:r>
      <w:proofErr w:type="spellEnd"/>
      <w:r>
        <w:t xml:space="preserve"> Х. Э., </w:t>
      </w:r>
      <w:proofErr w:type="spellStart"/>
      <w:r>
        <w:t>Очилова</w:t>
      </w:r>
      <w:proofErr w:type="spellEnd"/>
      <w:r>
        <w:t xml:space="preserve"> Х. Р. Меры развития международной кооперации и экспорта на территории Карачаево-Черкесской Республики // Инновационная экономика: </w:t>
      </w:r>
      <w:r>
        <w:lastRenderedPageBreak/>
        <w:t>информация, аналитика, прогнозы. – 2025. – № S2. – С. 117–121. https://doi.org/10.47576/2949-1894.2025.10.10.016.</w:t>
      </w:r>
    </w:p>
    <w:p w:rsidR="00E37453" w:rsidRDefault="00E37453" w:rsidP="00E37453">
      <w:pPr>
        <w:pStyle w:val="original"/>
      </w:pPr>
      <w:r>
        <w:t>Original article</w:t>
      </w:r>
    </w:p>
    <w:p w:rsidR="00E37453" w:rsidRPr="00E37453" w:rsidRDefault="00E37453" w:rsidP="00E37453">
      <w:pPr>
        <w:pStyle w:val="a9"/>
        <w:rPr>
          <w:lang w:val="en-US"/>
        </w:rPr>
      </w:pPr>
      <w:r w:rsidRPr="00E37453">
        <w:rPr>
          <w:lang w:val="en-US"/>
        </w:rPr>
        <w:t xml:space="preserve">Measures for the development of international cooperation and exports in the territory of the Karachay-Cherkess Republic </w:t>
      </w:r>
    </w:p>
    <w:p w:rsidR="00E37453" w:rsidRPr="00E37453" w:rsidRDefault="00E37453" w:rsidP="00E37453">
      <w:pPr>
        <w:pStyle w:val="aa"/>
        <w:rPr>
          <w:lang w:val="en-US"/>
        </w:rPr>
      </w:pPr>
      <w:proofErr w:type="spellStart"/>
      <w:r w:rsidRPr="00E37453">
        <w:rPr>
          <w:lang w:val="en-US"/>
        </w:rPr>
        <w:t>Tekeeva</w:t>
      </w:r>
      <w:proofErr w:type="spellEnd"/>
      <w:r w:rsidRPr="00E37453">
        <w:rPr>
          <w:lang w:val="en-US"/>
        </w:rPr>
        <w:t xml:space="preserve"> H. E. </w:t>
      </w:r>
    </w:p>
    <w:p w:rsidR="00E37453" w:rsidRPr="00E37453" w:rsidRDefault="00E37453" w:rsidP="00E37453">
      <w:pPr>
        <w:pStyle w:val="ab"/>
        <w:rPr>
          <w:lang w:val="en-US"/>
        </w:rPr>
      </w:pPr>
      <w:r w:rsidRPr="00E37453">
        <w:rPr>
          <w:lang w:val="en-US"/>
        </w:rPr>
        <w:t xml:space="preserve">North Caucasus State Academy, Cherkessk, Russia </w:t>
      </w:r>
    </w:p>
    <w:p w:rsidR="00E37453" w:rsidRPr="00E37453" w:rsidRDefault="00E37453" w:rsidP="00E37453">
      <w:pPr>
        <w:pStyle w:val="aa"/>
        <w:rPr>
          <w:lang w:val="en-US"/>
        </w:rPr>
      </w:pPr>
      <w:proofErr w:type="spellStart"/>
      <w:r w:rsidRPr="00E37453">
        <w:rPr>
          <w:lang w:val="en-US"/>
        </w:rPr>
        <w:t>Ochilova</w:t>
      </w:r>
      <w:proofErr w:type="spellEnd"/>
      <w:r w:rsidRPr="00E37453">
        <w:rPr>
          <w:lang w:val="en-US"/>
        </w:rPr>
        <w:t xml:space="preserve"> H. R. </w:t>
      </w:r>
    </w:p>
    <w:p w:rsidR="00E37453" w:rsidRPr="00E37453" w:rsidRDefault="00E37453" w:rsidP="00E37453">
      <w:pPr>
        <w:pStyle w:val="ab"/>
        <w:rPr>
          <w:lang w:val="en-US"/>
        </w:rPr>
      </w:pPr>
      <w:r w:rsidRPr="00E37453">
        <w:rPr>
          <w:lang w:val="en-US"/>
        </w:rPr>
        <w:t>North Caucasus State Academy, Cherkessk, Russia</w:t>
      </w:r>
    </w:p>
    <w:p w:rsidR="00E37453" w:rsidRPr="00E37453" w:rsidRDefault="00E37453" w:rsidP="00E37453">
      <w:pPr>
        <w:pStyle w:val="a7"/>
        <w:rPr>
          <w:lang w:val="en-US"/>
        </w:rPr>
      </w:pPr>
      <w:r w:rsidRPr="00E37453">
        <w:rPr>
          <w:spacing w:val="43"/>
          <w:lang w:val="en-US"/>
        </w:rPr>
        <w:t>Abstract</w:t>
      </w:r>
      <w:r w:rsidRPr="00E37453">
        <w:rPr>
          <w:lang w:val="en-US"/>
        </w:rPr>
        <w:t xml:space="preserve">. This article presents a systematic analysis of the mechanisms for developing international cooperation and exports in the </w:t>
      </w:r>
      <w:proofErr w:type="spellStart"/>
      <w:r w:rsidRPr="00E37453">
        <w:rPr>
          <w:lang w:val="en-US"/>
        </w:rPr>
        <w:t>Karachay-Cherkess</w:t>
      </w:r>
      <w:proofErr w:type="spellEnd"/>
      <w:r w:rsidRPr="00E37453">
        <w:rPr>
          <w:lang w:val="en-US"/>
        </w:rPr>
        <w:t xml:space="preserve"> Republic from 2019 to 2024, taking into account the implementation of the national projects “International Cooperation and Export,” “Labor Productivity,” and “Small and Medium-Sized Entrepreneurship and Support for Individual Entrepreneurial Initiatives.” Particular attention is paid to the implementation of Export Standard 2.0, the dynamics of small business development indicators, labor productivity, and the creation of an entrepreneurship support infrastructure. Institutional and infrastructural factors influencing the region’s integration into international value chains are clarified. Based on the conducted research, measures are proposed for the further development of international cooperation and exports.</w:t>
      </w:r>
    </w:p>
    <w:p w:rsidR="00E37453" w:rsidRPr="00E37453" w:rsidRDefault="00E37453" w:rsidP="00E37453">
      <w:pPr>
        <w:pStyle w:val="a7"/>
        <w:rPr>
          <w:lang w:val="en-US"/>
        </w:rPr>
      </w:pPr>
      <w:r w:rsidRPr="00E37453">
        <w:rPr>
          <w:spacing w:val="43"/>
          <w:lang w:val="en-US"/>
        </w:rPr>
        <w:t>Keywords</w:t>
      </w:r>
      <w:r w:rsidRPr="00E37453">
        <w:rPr>
          <w:lang w:val="en-US"/>
        </w:rPr>
        <w:t xml:space="preserve">: export; international cooperation; national projects; </w:t>
      </w:r>
      <w:proofErr w:type="spellStart"/>
      <w:r w:rsidRPr="00E37453">
        <w:rPr>
          <w:lang w:val="en-US"/>
        </w:rPr>
        <w:t>Karachay-Cherkess</w:t>
      </w:r>
      <w:proofErr w:type="spellEnd"/>
      <w:r w:rsidRPr="00E37453">
        <w:rPr>
          <w:lang w:val="en-US"/>
        </w:rPr>
        <w:t xml:space="preserve"> Republic; labor productivity; MS small and medium-sized enterprises; export standard 2.0; regional economy; foreign economic activity.</w:t>
      </w:r>
    </w:p>
    <w:p w:rsidR="00E37453" w:rsidRPr="00E37453" w:rsidRDefault="00E37453" w:rsidP="00E37453">
      <w:pPr>
        <w:pStyle w:val="forcitation"/>
        <w:rPr>
          <w:lang w:val="en-US"/>
        </w:rPr>
      </w:pPr>
      <w:r w:rsidRPr="00E37453">
        <w:rPr>
          <w:spacing w:val="43"/>
          <w:lang w:val="en-US"/>
        </w:rPr>
        <w:t xml:space="preserve">For citation: </w:t>
      </w:r>
      <w:proofErr w:type="spellStart"/>
      <w:r w:rsidRPr="00E37453">
        <w:rPr>
          <w:lang w:val="en-US"/>
        </w:rPr>
        <w:t>Tekeeva</w:t>
      </w:r>
      <w:proofErr w:type="spellEnd"/>
      <w:r w:rsidRPr="00E37453">
        <w:rPr>
          <w:lang w:val="en-US"/>
        </w:rPr>
        <w:t xml:space="preserve"> H. E., </w:t>
      </w:r>
      <w:proofErr w:type="spellStart"/>
      <w:r w:rsidRPr="00E37453">
        <w:rPr>
          <w:lang w:val="en-US"/>
        </w:rPr>
        <w:t>Ochilova</w:t>
      </w:r>
      <w:proofErr w:type="spellEnd"/>
      <w:r w:rsidRPr="00E37453">
        <w:rPr>
          <w:lang w:val="en-US"/>
        </w:rPr>
        <w:t xml:space="preserve"> H. R. Measures for the development of international cooperation and exports in the territory of the </w:t>
      </w:r>
      <w:proofErr w:type="spellStart"/>
      <w:r w:rsidRPr="00E37453">
        <w:rPr>
          <w:lang w:val="en-US"/>
        </w:rPr>
        <w:t>Karachay-Cherkess</w:t>
      </w:r>
      <w:proofErr w:type="spellEnd"/>
      <w:r w:rsidRPr="00E37453">
        <w:rPr>
          <w:lang w:val="en-US"/>
        </w:rPr>
        <w:t xml:space="preserve"> Republic. </w:t>
      </w:r>
      <w:r w:rsidRPr="00E37453">
        <w:rPr>
          <w:i/>
          <w:iCs/>
          <w:lang w:val="en-US"/>
        </w:rPr>
        <w:t xml:space="preserve">Innovative economy: information, analysis, prognoses, </w:t>
      </w:r>
      <w:r w:rsidRPr="00E37453">
        <w:rPr>
          <w:lang w:val="en-US"/>
        </w:rPr>
        <w:t>2025, no. S2, pp. 117–121. https://doi.org/10.47576/2949-1894.2025.10.10.016.</w:t>
      </w:r>
    </w:p>
    <w:p w:rsidR="00E37453" w:rsidRPr="00E37453" w:rsidRDefault="00E37453" w:rsidP="00E37453">
      <w:pPr>
        <w:pStyle w:val="ac"/>
        <w:rPr>
          <w:lang w:val="ru-RU"/>
        </w:rPr>
      </w:pPr>
      <w:r w:rsidRPr="00E37453">
        <w:rPr>
          <w:lang w:val="ru-RU"/>
        </w:rPr>
        <w:t>Научная статья</w:t>
      </w:r>
    </w:p>
    <w:p w:rsidR="00E37453" w:rsidRPr="00E37453" w:rsidRDefault="00E37453" w:rsidP="00E37453">
      <w:pPr>
        <w:pStyle w:val="ac"/>
        <w:rPr>
          <w:lang w:val="ru-RU"/>
        </w:rPr>
      </w:pPr>
      <w:r w:rsidRPr="00E37453">
        <w:rPr>
          <w:lang w:val="ru-RU"/>
        </w:rPr>
        <w:t>УДК 330</w:t>
      </w:r>
    </w:p>
    <w:p w:rsidR="00E37453" w:rsidRPr="00E37453" w:rsidRDefault="00E37453" w:rsidP="00E37453">
      <w:pPr>
        <w:pStyle w:val="doi"/>
        <w:rPr>
          <w:lang w:val="ru-RU"/>
        </w:rPr>
      </w:pPr>
      <w:proofErr w:type="spellStart"/>
      <w:proofErr w:type="gramStart"/>
      <w:r>
        <w:t>doi</w:t>
      </w:r>
      <w:proofErr w:type="spellEnd"/>
      <w:proofErr w:type="gramEnd"/>
      <w:r w:rsidRPr="00E37453">
        <w:rPr>
          <w:lang w:val="ru-RU"/>
        </w:rPr>
        <w:t>: 10.47576/2949-1894.2025.10.10.017</w:t>
      </w:r>
    </w:p>
    <w:p w:rsidR="00E37453" w:rsidRDefault="00E37453" w:rsidP="00E37453">
      <w:pPr>
        <w:pStyle w:val="a4"/>
      </w:pPr>
      <w:r>
        <w:t>Институциональные вызовы экономической безопасности России в условиях цифровой трансформации и устойчивого развития: мультиуровневый анализ</w:t>
      </w:r>
    </w:p>
    <w:p w:rsidR="00E37453" w:rsidRDefault="00E37453" w:rsidP="00E37453">
      <w:pPr>
        <w:pStyle w:val="a5"/>
      </w:pPr>
      <w:r>
        <w:t xml:space="preserve">Бабаева Диана </w:t>
      </w:r>
      <w:proofErr w:type="spellStart"/>
      <w:r>
        <w:t>Раифовна</w:t>
      </w:r>
      <w:proofErr w:type="spellEnd"/>
      <w:r>
        <w:t xml:space="preserve"> </w:t>
      </w:r>
    </w:p>
    <w:p w:rsidR="00E37453" w:rsidRDefault="00E37453" w:rsidP="00E37453">
      <w:pPr>
        <w:pStyle w:val="a6"/>
      </w:pPr>
      <w:r>
        <w:t xml:space="preserve">Дагестанский государственный технический университет, </w:t>
      </w:r>
      <w:r>
        <w:br/>
        <w:t>Махачкала, Россия, diana_babaeva_76@mail.ru</w:t>
      </w:r>
    </w:p>
    <w:p w:rsidR="00E37453" w:rsidRDefault="00E37453" w:rsidP="00E37453">
      <w:pPr>
        <w:pStyle w:val="a5"/>
      </w:pPr>
      <w:r>
        <w:t xml:space="preserve">Султанова Элина </w:t>
      </w:r>
      <w:proofErr w:type="spellStart"/>
      <w:r>
        <w:t>Абдулмуминовна</w:t>
      </w:r>
      <w:proofErr w:type="spellEnd"/>
      <w:r>
        <w:t xml:space="preserve"> </w:t>
      </w:r>
    </w:p>
    <w:p w:rsidR="00E37453" w:rsidRDefault="00E37453" w:rsidP="00E37453">
      <w:pPr>
        <w:pStyle w:val="a6"/>
      </w:pPr>
      <w:r>
        <w:t xml:space="preserve">Дагестанский государственный технический университет, </w:t>
      </w:r>
      <w:r>
        <w:br/>
        <w:t>Махачкала, Россия, sirius2211@mail.ru</w:t>
      </w:r>
    </w:p>
    <w:p w:rsidR="00E37453" w:rsidRDefault="00E37453" w:rsidP="00E37453">
      <w:pPr>
        <w:pStyle w:val="a7"/>
      </w:pPr>
      <w:r>
        <w:rPr>
          <w:spacing w:val="43"/>
        </w:rPr>
        <w:t>Аннотация</w:t>
      </w:r>
      <w:r>
        <w:t xml:space="preserve">. Актуальность исследования обусловлена резким усугублением внешних и внутренних угроз экономической безопасности Российской Федерации в 2021-2024 гг., включая беспрецедентное санкционное давление, ускоренную цифровизацию, демографический спад и </w:t>
      </w:r>
      <w:r>
        <w:lastRenderedPageBreak/>
        <w:t>необходимость адаптации к глобальным экологическим стандартам устойчивого развития. Существующие стратегические документы, такие как Стратегия национальной безопасности Российской Федерации 2021 г., недостаточно отражают системные институциональные риски, возникающие на стыке технологических, социальных и экологических трансформаций. Целью исследования является выявление и систематизация ключевых институциональных вызовов обеспечению экономической безопасности России на нан</w:t>
      </w:r>
      <w:proofErr w:type="gramStart"/>
      <w:r>
        <w:t>о-</w:t>
      </w:r>
      <w:proofErr w:type="gramEnd"/>
      <w:r>
        <w:t xml:space="preserve">, микро-, мезо-, макро- и </w:t>
      </w:r>
      <w:proofErr w:type="spellStart"/>
      <w:r>
        <w:t>мегауровнях</w:t>
      </w:r>
      <w:proofErr w:type="spellEnd"/>
      <w:r>
        <w:t>, а также разработка рекомендаций по трансформации институциональной среды в условиях цифровой экономики и «зеленого» перехода. К результатам исследования относятся: уточнение понятийного аппарата институционального вызова, выявление специфики вызовов по уровням экономической системы, а также предложение мер по преодолению институциональной инерции через развитие цифровой грамотности, корпоративной социальной ответственности, межрегиональных координационных механизмов и международного сотрудничества в формате БРИКС. Подчеркивается, что устойчивый выход из мобилизационной модели возможен только при условии системной трансформации институтов, направленной на построение креативного общества, способного к адаптации и инновациям в условиях глобальной нестабильности.</w:t>
      </w:r>
    </w:p>
    <w:p w:rsidR="00E37453" w:rsidRDefault="00E37453" w:rsidP="00E37453">
      <w:pPr>
        <w:pStyle w:val="a7"/>
      </w:pPr>
      <w:r>
        <w:rPr>
          <w:spacing w:val="43"/>
        </w:rPr>
        <w:t>Ключевые слова:</w:t>
      </w:r>
      <w:r>
        <w:t xml:space="preserve"> институциональные вызовы; экономическая безопасность; цифровизация; устойчивое развитие; зеленая экономика; институциональная среда; национальная безопасность; </w:t>
      </w:r>
      <w:proofErr w:type="spellStart"/>
      <w:r>
        <w:t>мультиуровневый</w:t>
      </w:r>
      <w:proofErr w:type="spellEnd"/>
      <w:r>
        <w:t xml:space="preserve"> анализ.</w:t>
      </w:r>
    </w:p>
    <w:p w:rsidR="00E37453" w:rsidRDefault="00E37453" w:rsidP="00E37453">
      <w:pPr>
        <w:pStyle w:val="a8"/>
      </w:pPr>
      <w:r>
        <w:rPr>
          <w:spacing w:val="43"/>
        </w:rPr>
        <w:t>Для цитирования:</w:t>
      </w:r>
      <w:r>
        <w:t xml:space="preserve"> Бабаева Д. Р., Султанова Э. А. Институциональные вызовы экономической безопасности России в условиях цифровой трансформации и устойчивого развития: </w:t>
      </w:r>
      <w:proofErr w:type="spellStart"/>
      <w:r>
        <w:t>мультиуровневый</w:t>
      </w:r>
      <w:proofErr w:type="spellEnd"/>
      <w:r>
        <w:t xml:space="preserve"> анализ // Инновационная экономика: информация, аналитика, прогнозы. – 2025. – № S2. – С. 122–127. https://doi.org/10.47576/2949-1894.2025.10.10.017.</w:t>
      </w:r>
    </w:p>
    <w:p w:rsidR="00E37453" w:rsidRDefault="00E37453" w:rsidP="00E37453">
      <w:pPr>
        <w:pStyle w:val="original"/>
      </w:pPr>
      <w:r>
        <w:t>Original article</w:t>
      </w:r>
    </w:p>
    <w:p w:rsidR="00E37453" w:rsidRPr="00E37453" w:rsidRDefault="00E37453" w:rsidP="00E37453">
      <w:pPr>
        <w:pStyle w:val="a9"/>
        <w:rPr>
          <w:lang w:val="en-US"/>
        </w:rPr>
      </w:pPr>
      <w:r w:rsidRPr="00E37453">
        <w:rPr>
          <w:lang w:val="en-US"/>
        </w:rPr>
        <w:t>Institutional challenges to Russia’s Economic Security in the context of digital transformation and sustainable development: a multilevel analysis</w:t>
      </w:r>
    </w:p>
    <w:p w:rsidR="00E37453" w:rsidRPr="00E37453" w:rsidRDefault="00E37453" w:rsidP="00E37453">
      <w:pPr>
        <w:pStyle w:val="aa"/>
        <w:rPr>
          <w:lang w:val="en-US"/>
        </w:rPr>
      </w:pPr>
      <w:proofErr w:type="spellStart"/>
      <w:r w:rsidRPr="00E37453">
        <w:rPr>
          <w:lang w:val="en-US"/>
        </w:rPr>
        <w:t>Babayeva</w:t>
      </w:r>
      <w:proofErr w:type="spellEnd"/>
      <w:r w:rsidRPr="00E37453">
        <w:rPr>
          <w:lang w:val="en-US"/>
        </w:rPr>
        <w:t xml:space="preserve"> Diana R. </w:t>
      </w:r>
    </w:p>
    <w:p w:rsidR="00E37453" w:rsidRPr="00E37453" w:rsidRDefault="00E37453" w:rsidP="00E37453">
      <w:pPr>
        <w:pStyle w:val="ab"/>
        <w:rPr>
          <w:spacing w:val="-2"/>
          <w:lang w:val="en-US"/>
        </w:rPr>
      </w:pPr>
      <w:r w:rsidRPr="00E37453">
        <w:rPr>
          <w:spacing w:val="-2"/>
          <w:lang w:val="en-US"/>
        </w:rPr>
        <w:t>Dagestan State Technical University, Makhachkala, Russia diana_babaeva_76@mail.ru</w:t>
      </w:r>
    </w:p>
    <w:p w:rsidR="00E37453" w:rsidRPr="00E37453" w:rsidRDefault="00E37453" w:rsidP="00E37453">
      <w:pPr>
        <w:pStyle w:val="aa"/>
        <w:rPr>
          <w:lang w:val="en-US"/>
        </w:rPr>
      </w:pPr>
      <w:proofErr w:type="spellStart"/>
      <w:proofErr w:type="gramStart"/>
      <w:r w:rsidRPr="00E37453">
        <w:rPr>
          <w:lang w:val="en-US"/>
        </w:rPr>
        <w:t>Sultanova</w:t>
      </w:r>
      <w:proofErr w:type="spellEnd"/>
      <w:r w:rsidRPr="00E37453">
        <w:rPr>
          <w:lang w:val="en-US"/>
        </w:rPr>
        <w:t xml:space="preserve"> </w:t>
      </w:r>
      <w:proofErr w:type="spellStart"/>
      <w:r w:rsidRPr="00E37453">
        <w:rPr>
          <w:lang w:val="en-US"/>
        </w:rPr>
        <w:t>Elina</w:t>
      </w:r>
      <w:proofErr w:type="spellEnd"/>
      <w:r w:rsidRPr="00E37453">
        <w:rPr>
          <w:lang w:val="en-US"/>
        </w:rPr>
        <w:t xml:space="preserve"> A.</w:t>
      </w:r>
      <w:proofErr w:type="gramEnd"/>
      <w:r w:rsidRPr="00E37453">
        <w:rPr>
          <w:lang w:val="en-US"/>
        </w:rPr>
        <w:t xml:space="preserve"> </w:t>
      </w:r>
    </w:p>
    <w:p w:rsidR="00E37453" w:rsidRPr="00E37453" w:rsidRDefault="00E37453" w:rsidP="00E37453">
      <w:pPr>
        <w:pStyle w:val="ab"/>
        <w:rPr>
          <w:lang w:val="en-US"/>
        </w:rPr>
      </w:pPr>
      <w:r w:rsidRPr="00E37453">
        <w:rPr>
          <w:lang w:val="en-US"/>
        </w:rPr>
        <w:t>Dagestan State Technical University, Makhachkala, Russia, sirius2211@mail.ru</w:t>
      </w:r>
    </w:p>
    <w:p w:rsidR="00E37453" w:rsidRPr="00E37453" w:rsidRDefault="00E37453" w:rsidP="00E37453">
      <w:pPr>
        <w:pStyle w:val="a7"/>
        <w:rPr>
          <w:lang w:val="en-US"/>
        </w:rPr>
      </w:pPr>
      <w:r w:rsidRPr="00E37453">
        <w:rPr>
          <w:spacing w:val="43"/>
          <w:lang w:val="en-US"/>
        </w:rPr>
        <w:t>Abstract</w:t>
      </w:r>
      <w:r w:rsidRPr="00E37453">
        <w:rPr>
          <w:lang w:val="en-US"/>
        </w:rPr>
        <w:t xml:space="preserve">. The relevance of the study is due to the sharp aggravation of external and internal threats to the economic security of the Russian Federation in the period 2021-2024, including unprecedented sanctions pressure, accelerated digitalization, demographic decline and the need to adapt to global environmental standards for sustainable development. Existing strategic documents, such as the National Security Strategy of the Russian Federation (2021), do not sufficiently reflect the systemic institutional risks arising at the junction of technological, social and environmental transformations. The purpose of the study is to identify and systematize key institutional challenges to ensuring Russia’s economic security at the </w:t>
      </w:r>
      <w:proofErr w:type="spellStart"/>
      <w:r w:rsidRPr="00E37453">
        <w:rPr>
          <w:lang w:val="en-US"/>
        </w:rPr>
        <w:t>nano</w:t>
      </w:r>
      <w:proofErr w:type="spellEnd"/>
      <w:r w:rsidRPr="00E37453">
        <w:rPr>
          <w:lang w:val="en-US"/>
        </w:rPr>
        <w:t xml:space="preserve">-, micro-, </w:t>
      </w:r>
      <w:proofErr w:type="spellStart"/>
      <w:r w:rsidRPr="00E37453">
        <w:rPr>
          <w:lang w:val="en-US"/>
        </w:rPr>
        <w:t>meso</w:t>
      </w:r>
      <w:proofErr w:type="spellEnd"/>
      <w:r w:rsidRPr="00E37453">
        <w:rPr>
          <w:lang w:val="en-US"/>
        </w:rPr>
        <w:t xml:space="preserve">-, macro- and mega-levels, as well as to develop recommendations for the transformation of the institutional environment in the digital economy and the “green” transition. The results of the study include: clarifying the conceptual framework of the “institutional challenge”, identifying the specifics of challenges at the levels of the economic system, as well as proposing measures to overcome institutional inertia through the development of digital literacy, corporate social responsibility, interregional coordination mechanisms and international cooperation in the BRICS format. In conclusion, it is emphasized that a sustainable exit from the mobilization model is possible only under the condition of a systemic transformation of institutions aimed at building a creative society capable of adaptation and innovation in the context of global instability. </w:t>
      </w:r>
    </w:p>
    <w:p w:rsidR="00E37453" w:rsidRPr="00E37453" w:rsidRDefault="00E37453" w:rsidP="00E37453">
      <w:pPr>
        <w:pStyle w:val="a7"/>
        <w:rPr>
          <w:lang w:val="en-US"/>
        </w:rPr>
      </w:pPr>
      <w:r w:rsidRPr="00E37453">
        <w:rPr>
          <w:spacing w:val="43"/>
          <w:lang w:val="en-US"/>
        </w:rPr>
        <w:t>Keywords</w:t>
      </w:r>
      <w:r w:rsidRPr="00E37453">
        <w:rPr>
          <w:lang w:val="en-US"/>
        </w:rPr>
        <w:t>: institutional challenges; economic security; digitalization; sustainable development; green economy; institutional environment; national security; multilevel analysis.</w:t>
      </w:r>
    </w:p>
    <w:p w:rsidR="00E37453" w:rsidRPr="00E37453" w:rsidRDefault="00E37453" w:rsidP="00E37453">
      <w:pPr>
        <w:pStyle w:val="forcitation"/>
        <w:rPr>
          <w:lang w:val="en-US"/>
        </w:rPr>
      </w:pPr>
      <w:r w:rsidRPr="00E37453">
        <w:rPr>
          <w:spacing w:val="43"/>
          <w:lang w:val="en-US"/>
        </w:rPr>
        <w:lastRenderedPageBreak/>
        <w:t xml:space="preserve">For citation: </w:t>
      </w:r>
      <w:proofErr w:type="spellStart"/>
      <w:r w:rsidRPr="00E37453">
        <w:rPr>
          <w:lang w:val="en-US"/>
        </w:rPr>
        <w:t>Babayeva</w:t>
      </w:r>
      <w:proofErr w:type="spellEnd"/>
      <w:r w:rsidRPr="00E37453">
        <w:rPr>
          <w:lang w:val="en-US"/>
        </w:rPr>
        <w:t xml:space="preserve"> D. R., </w:t>
      </w:r>
      <w:proofErr w:type="spellStart"/>
      <w:r w:rsidRPr="00E37453">
        <w:rPr>
          <w:lang w:val="en-US"/>
        </w:rPr>
        <w:t>Sultanova</w:t>
      </w:r>
      <w:proofErr w:type="spellEnd"/>
      <w:r w:rsidRPr="00E37453">
        <w:rPr>
          <w:lang w:val="en-US"/>
        </w:rPr>
        <w:t xml:space="preserve"> E. A. Institutional challenges to Russia’s Economic Security in the context of digital transformation and sustainable development: a multilevel analysis. </w:t>
      </w:r>
      <w:r w:rsidRPr="00E37453">
        <w:rPr>
          <w:i/>
          <w:iCs/>
          <w:lang w:val="en-US"/>
        </w:rPr>
        <w:t xml:space="preserve">Innovative economy: information, analysis, prognoses, </w:t>
      </w:r>
      <w:r w:rsidRPr="00E37453">
        <w:rPr>
          <w:lang w:val="en-US"/>
        </w:rPr>
        <w:t>2025, no. S2, pp. 122–127. https://doi.org/10.47576/2949-1894.2025.10.10.017.</w:t>
      </w:r>
    </w:p>
    <w:p w:rsidR="00E37453" w:rsidRPr="00E37453" w:rsidRDefault="00E37453" w:rsidP="00E37453">
      <w:pPr>
        <w:pStyle w:val="ac"/>
        <w:rPr>
          <w:lang w:val="ru-RU"/>
        </w:rPr>
      </w:pPr>
      <w:r w:rsidRPr="00E37453">
        <w:rPr>
          <w:lang w:val="ru-RU"/>
        </w:rPr>
        <w:t>Научная статья</w:t>
      </w:r>
    </w:p>
    <w:p w:rsidR="00E37453" w:rsidRPr="00E37453" w:rsidRDefault="00E37453" w:rsidP="00E37453">
      <w:pPr>
        <w:pStyle w:val="ac"/>
        <w:rPr>
          <w:lang w:val="ru-RU"/>
        </w:rPr>
      </w:pPr>
      <w:r w:rsidRPr="00E37453">
        <w:rPr>
          <w:lang w:val="ru-RU"/>
        </w:rPr>
        <w:t>УДК 332</w:t>
      </w:r>
    </w:p>
    <w:p w:rsidR="00E37453" w:rsidRPr="00E37453" w:rsidRDefault="00E37453" w:rsidP="00E37453">
      <w:pPr>
        <w:pStyle w:val="doi"/>
        <w:rPr>
          <w:lang w:val="ru-RU"/>
        </w:rPr>
      </w:pPr>
      <w:proofErr w:type="spellStart"/>
      <w:proofErr w:type="gramStart"/>
      <w:r>
        <w:t>doi</w:t>
      </w:r>
      <w:proofErr w:type="spellEnd"/>
      <w:proofErr w:type="gramEnd"/>
      <w:r w:rsidRPr="00E37453">
        <w:rPr>
          <w:lang w:val="ru-RU"/>
        </w:rPr>
        <w:t>: 10.47576/2949-1894.2025.10.10.018</w:t>
      </w:r>
    </w:p>
    <w:p w:rsidR="00E37453" w:rsidRDefault="00E37453" w:rsidP="00E37453">
      <w:pPr>
        <w:pStyle w:val="a4"/>
      </w:pPr>
      <w:r>
        <w:t xml:space="preserve">Обеспечение экономической безопасности Республики Дагестан в условиях цифровой трансформации и санкционного давления </w:t>
      </w:r>
    </w:p>
    <w:p w:rsidR="00E37453" w:rsidRDefault="00E37453" w:rsidP="00E37453">
      <w:pPr>
        <w:pStyle w:val="a5"/>
      </w:pPr>
      <w:r>
        <w:t xml:space="preserve">Омаров </w:t>
      </w:r>
      <w:proofErr w:type="spellStart"/>
      <w:r>
        <w:t>Заур</w:t>
      </w:r>
      <w:proofErr w:type="spellEnd"/>
      <w:r>
        <w:t xml:space="preserve"> </w:t>
      </w:r>
      <w:proofErr w:type="spellStart"/>
      <w:r>
        <w:t>Зулумханович</w:t>
      </w:r>
      <w:proofErr w:type="spellEnd"/>
      <w:r>
        <w:t xml:space="preserve"> </w:t>
      </w:r>
    </w:p>
    <w:p w:rsidR="00E37453" w:rsidRDefault="00E37453" w:rsidP="00E37453">
      <w:pPr>
        <w:pStyle w:val="a6"/>
      </w:pPr>
      <w:r>
        <w:t>Дагестанский государственный университет (филиал в г. Хасавюрте)</w:t>
      </w:r>
      <w:r>
        <w:br/>
        <w:t xml:space="preserve">Московский автомобильно-дорожный государственный технический </w:t>
      </w:r>
      <w:r>
        <w:br/>
        <w:t xml:space="preserve">университет (МАДИ), Махачкалинский филиал, </w:t>
      </w:r>
      <w:r>
        <w:br/>
        <w:t>Махачкала, Россия, econ77@mail.ru</w:t>
      </w:r>
    </w:p>
    <w:p w:rsidR="00E37453" w:rsidRDefault="00E37453" w:rsidP="00E37453">
      <w:pPr>
        <w:pStyle w:val="a5"/>
      </w:pPr>
      <w:r>
        <w:t xml:space="preserve">Хасанова Малика </w:t>
      </w:r>
      <w:proofErr w:type="spellStart"/>
      <w:r>
        <w:t>Салиховна</w:t>
      </w:r>
      <w:proofErr w:type="spellEnd"/>
      <w:r>
        <w:t xml:space="preserve"> </w:t>
      </w:r>
    </w:p>
    <w:p w:rsidR="00E37453" w:rsidRDefault="00E37453" w:rsidP="00E37453">
      <w:pPr>
        <w:pStyle w:val="a6"/>
      </w:pPr>
      <w:r>
        <w:t xml:space="preserve">Чеченский государственный университет имени А. А. Кадырова, </w:t>
      </w:r>
      <w:r>
        <w:br/>
        <w:t>Грозный, Россия, malika_hasanova@mail.ru</w:t>
      </w:r>
    </w:p>
    <w:p w:rsidR="00E37453" w:rsidRDefault="00E37453" w:rsidP="00E37453">
      <w:pPr>
        <w:pStyle w:val="a7"/>
      </w:pPr>
      <w:r>
        <w:rPr>
          <w:spacing w:val="43"/>
        </w:rPr>
        <w:t>Аннотация</w:t>
      </w:r>
      <w:r>
        <w:t>. Актуальность исследования обусловлена одновременным воздействием на региональную экономику вызовов цифровой трансформации и внешнего санкционного давления. Республика Дагестан как субъект Российской Федерации с уникальной социально-экономической структурой требует адаптации традиционных подходов к оценке и обеспечению экономической безопасности с учетом новых реалий. Целью исследования является разработка актуализированной модели обеспечения экономической безопасности Республики Дагестан, интегрирующей цифровые инструменты и устойчивость к внешним шокам. Гипотеза исследования заключается в том, что цифровая трансформация, при целенаправленной государственной поддержке и снижении зависимости от импортных решений, может выступать фактором повышения устойчивости региональной экономики и нейтрализации ключевых угроз ее безопасности. Научная новизна исследования состоит в актуализации пороговых значений индикаторов экономической безопасности для Республики Дагестан на основе данных 2024-2025 гг., а также в выявлении специфики взаимодействия цифровых технологий и санкционных ограничений в контексте региональной устойчивости. К результатам исследования относятся обновленная карта угроз экономической безопасности Дагестана, количественная оценка эффективности цифровизации, а также предложения по интеграции региона в новую национальную программу «Экономика данных и цифровая трансформация государства». Обоснована необходимость формирования трехуровневой системы обеспечения экономической безопасности – на уровне домохозяйств, предприятий и органов власти региона – с акцентом на развитие собственных цифровых компетенций и снижение технологической зависимости.</w:t>
      </w:r>
    </w:p>
    <w:p w:rsidR="00E37453" w:rsidRDefault="00E37453" w:rsidP="00E37453">
      <w:pPr>
        <w:pStyle w:val="a7"/>
      </w:pPr>
      <w:r>
        <w:rPr>
          <w:spacing w:val="43"/>
        </w:rPr>
        <w:t>Ключевые слова:</w:t>
      </w:r>
      <w:r>
        <w:t xml:space="preserve"> экономическая безопасность региона; цифровая трансформация; Республика Дагестан; санкционное давление; индикаторы безопасности; национальные проекты; импортозамещение; цифровая зрелость.</w:t>
      </w:r>
    </w:p>
    <w:p w:rsidR="00E37453" w:rsidRDefault="00E37453" w:rsidP="00E37453">
      <w:pPr>
        <w:pStyle w:val="a8"/>
      </w:pPr>
      <w:r>
        <w:rPr>
          <w:spacing w:val="43"/>
        </w:rPr>
        <w:t>Для цитирования</w:t>
      </w:r>
      <w:r>
        <w:t xml:space="preserve">: Омаров З. З., Хасанова М. С. Обеспечение экономической безопасности Республики Дагестан в условиях цифровой трансформации и санкционного давления // Инновационная экономика: информация, аналитика, прогнозы. – 2025. – </w:t>
      </w:r>
      <w:r>
        <w:br/>
        <w:t>№ S2. – С. 128–134. https://doi.org/10.47576/2949-1894.2025.10.10.018.</w:t>
      </w:r>
    </w:p>
    <w:p w:rsidR="00E37453" w:rsidRDefault="00E37453" w:rsidP="00E37453">
      <w:pPr>
        <w:pStyle w:val="original"/>
      </w:pPr>
      <w:r>
        <w:t>Original article</w:t>
      </w:r>
    </w:p>
    <w:p w:rsidR="00E37453" w:rsidRPr="00E37453" w:rsidRDefault="00E37453" w:rsidP="00E37453">
      <w:pPr>
        <w:pStyle w:val="a9"/>
        <w:rPr>
          <w:lang w:val="en-US"/>
        </w:rPr>
      </w:pPr>
      <w:r w:rsidRPr="00E37453">
        <w:rPr>
          <w:lang w:val="en-US"/>
        </w:rPr>
        <w:lastRenderedPageBreak/>
        <w:t>Ensuring the economic security of the Republic of Dagestan in the context of digital transformation and sanctions pressure</w:t>
      </w:r>
    </w:p>
    <w:p w:rsidR="00E37453" w:rsidRPr="00E37453" w:rsidRDefault="00E37453" w:rsidP="00E37453">
      <w:pPr>
        <w:pStyle w:val="aa"/>
        <w:rPr>
          <w:lang w:val="en-US"/>
        </w:rPr>
      </w:pPr>
      <w:proofErr w:type="spellStart"/>
      <w:r w:rsidRPr="00E37453">
        <w:rPr>
          <w:lang w:val="en-US"/>
        </w:rPr>
        <w:t>Omarov</w:t>
      </w:r>
      <w:proofErr w:type="spellEnd"/>
      <w:r w:rsidRPr="00E37453">
        <w:rPr>
          <w:lang w:val="en-US"/>
        </w:rPr>
        <w:t xml:space="preserve"> </w:t>
      </w:r>
      <w:proofErr w:type="spellStart"/>
      <w:r w:rsidRPr="00E37453">
        <w:rPr>
          <w:lang w:val="en-US"/>
        </w:rPr>
        <w:t>Zaur</w:t>
      </w:r>
      <w:proofErr w:type="spellEnd"/>
      <w:r w:rsidRPr="00E37453">
        <w:rPr>
          <w:lang w:val="en-US"/>
        </w:rPr>
        <w:t xml:space="preserve"> Z. </w:t>
      </w:r>
    </w:p>
    <w:p w:rsidR="00E37453" w:rsidRPr="00E37453" w:rsidRDefault="00E37453" w:rsidP="00E37453">
      <w:pPr>
        <w:pStyle w:val="ab"/>
        <w:rPr>
          <w:lang w:val="en-US"/>
        </w:rPr>
      </w:pPr>
      <w:r w:rsidRPr="00E37453">
        <w:rPr>
          <w:lang w:val="en-US"/>
        </w:rPr>
        <w:t xml:space="preserve">Dagestan State University (branch in </w:t>
      </w:r>
      <w:proofErr w:type="spellStart"/>
      <w:r w:rsidRPr="00E37453">
        <w:rPr>
          <w:lang w:val="en-US"/>
        </w:rPr>
        <w:t>Khasavyurt</w:t>
      </w:r>
      <w:proofErr w:type="spellEnd"/>
      <w:proofErr w:type="gramStart"/>
      <w:r w:rsidRPr="00E37453">
        <w:rPr>
          <w:lang w:val="en-US"/>
        </w:rPr>
        <w:t>)</w:t>
      </w:r>
      <w:proofErr w:type="gramEnd"/>
      <w:r w:rsidRPr="00E37453">
        <w:rPr>
          <w:lang w:val="en-US"/>
        </w:rPr>
        <w:br/>
        <w:t>Moscow Automobile and Road Engineering State Technical University (MADI), Makhachkala Branch, Makhachkala, Russia, econ77@mail.ru</w:t>
      </w:r>
    </w:p>
    <w:p w:rsidR="00E37453" w:rsidRPr="00E37453" w:rsidRDefault="00E37453" w:rsidP="00E37453">
      <w:pPr>
        <w:pStyle w:val="aa"/>
        <w:rPr>
          <w:lang w:val="en-US"/>
        </w:rPr>
      </w:pPr>
      <w:proofErr w:type="spellStart"/>
      <w:r w:rsidRPr="00E37453">
        <w:rPr>
          <w:lang w:val="en-US"/>
        </w:rPr>
        <w:t>Khasanova</w:t>
      </w:r>
      <w:proofErr w:type="spellEnd"/>
      <w:r w:rsidRPr="00E37453">
        <w:rPr>
          <w:lang w:val="en-US"/>
        </w:rPr>
        <w:t xml:space="preserve"> </w:t>
      </w:r>
      <w:proofErr w:type="spellStart"/>
      <w:r w:rsidRPr="00E37453">
        <w:rPr>
          <w:lang w:val="en-US"/>
        </w:rPr>
        <w:t>Malika</w:t>
      </w:r>
      <w:proofErr w:type="spellEnd"/>
      <w:r w:rsidRPr="00E37453">
        <w:rPr>
          <w:lang w:val="en-US"/>
        </w:rPr>
        <w:t xml:space="preserve"> S. </w:t>
      </w:r>
    </w:p>
    <w:p w:rsidR="00E37453" w:rsidRPr="00E37453" w:rsidRDefault="00E37453" w:rsidP="00E37453">
      <w:pPr>
        <w:pStyle w:val="ab"/>
        <w:rPr>
          <w:lang w:val="en-US"/>
        </w:rPr>
      </w:pPr>
      <w:proofErr w:type="spellStart"/>
      <w:r w:rsidRPr="00E37453">
        <w:rPr>
          <w:lang w:val="en-US"/>
        </w:rPr>
        <w:t>Kadyrov</w:t>
      </w:r>
      <w:proofErr w:type="spellEnd"/>
      <w:r w:rsidRPr="00E37453">
        <w:rPr>
          <w:lang w:val="en-US"/>
        </w:rPr>
        <w:t xml:space="preserve"> Chechen State University, Grozny, Russia, malika_hasanova@mail.ru</w:t>
      </w:r>
    </w:p>
    <w:p w:rsidR="00E37453" w:rsidRPr="00E37453" w:rsidRDefault="00E37453" w:rsidP="00E37453">
      <w:pPr>
        <w:pStyle w:val="a7"/>
        <w:rPr>
          <w:lang w:val="en-US"/>
        </w:rPr>
      </w:pPr>
      <w:r w:rsidRPr="00E37453">
        <w:rPr>
          <w:spacing w:val="43"/>
          <w:lang w:val="en-US"/>
        </w:rPr>
        <w:t>Abstract</w:t>
      </w:r>
      <w:r w:rsidRPr="00E37453">
        <w:rPr>
          <w:lang w:val="en-US"/>
        </w:rPr>
        <w:t>. The relevance of the study is due to the simultaneous impact on the regional economy of the challenges of digital transformation and external sanctions pressure. The Republic of Dagestan, as a subject of the Russian Federation with a unique socio-economic structure, requires the adaptation of traditional approaches to assessing and ensuring economic security, taking into account new realities. The aim of the research is to develop an updated model for ensuring the economic security of the Republic of Dagestan, integrating digital tools and resilience to external shocks. The hypothesis of the study is that digital transformation, with targeted government support and reduced dependence on imported solutions, can act as a factor in increasing the stability of the regional economy and neutralizing key threats to its security. The scientific novelty of the study is to update the threshold values of economic security indicators for the Republic of Dagestan based on data from 2024-2025, as well as to identify the specifics of the interaction of digital technologies and sanctions restrictions in the context of regional sustainability. The results of the study include an updated map of threats to Dagestan’s economic security, a quantitative assessment of the effectiveness of digitalization, as well as proposals for integrating the region into the new national program “Data Economics and Digital Transformation of the State.” In conclusion, the necessity of forming a three–tier system of ensuring economic security is substantiated – at the level of households, enterprises and regional authorities – with an emphasis on developing their own digital competencies and reducing technological dependence.</w:t>
      </w:r>
    </w:p>
    <w:p w:rsidR="00E37453" w:rsidRPr="00E37453" w:rsidRDefault="00E37453" w:rsidP="00E37453">
      <w:pPr>
        <w:pStyle w:val="a7"/>
        <w:rPr>
          <w:lang w:val="en-US"/>
        </w:rPr>
      </w:pPr>
      <w:r w:rsidRPr="00E37453">
        <w:rPr>
          <w:spacing w:val="43"/>
          <w:lang w:val="en-US"/>
        </w:rPr>
        <w:t>Keywords</w:t>
      </w:r>
      <w:r w:rsidRPr="00E37453">
        <w:rPr>
          <w:lang w:val="en-US"/>
        </w:rPr>
        <w:t>: economic security of the region; digital transformation; Republic of Dagestan; sanctions pressure; security indicators; national projects; import substitution; digital maturity.</w:t>
      </w:r>
    </w:p>
    <w:p w:rsidR="00E37453" w:rsidRPr="00E37453" w:rsidRDefault="00E37453" w:rsidP="00E37453">
      <w:pPr>
        <w:pStyle w:val="forcitation"/>
        <w:rPr>
          <w:lang w:val="en-US"/>
        </w:rPr>
      </w:pPr>
      <w:r w:rsidRPr="00E37453">
        <w:rPr>
          <w:spacing w:val="43"/>
          <w:lang w:val="en-US"/>
        </w:rPr>
        <w:t>For citation:</w:t>
      </w:r>
      <w:r w:rsidRPr="00E37453">
        <w:rPr>
          <w:lang w:val="en-US"/>
        </w:rPr>
        <w:t xml:space="preserve"> </w:t>
      </w:r>
      <w:proofErr w:type="spellStart"/>
      <w:r w:rsidRPr="00E37453">
        <w:rPr>
          <w:lang w:val="en-US"/>
        </w:rPr>
        <w:t>Omarov</w:t>
      </w:r>
      <w:proofErr w:type="spellEnd"/>
      <w:r w:rsidRPr="00E37453">
        <w:rPr>
          <w:lang w:val="en-US"/>
        </w:rPr>
        <w:t xml:space="preserve"> Z. Z., </w:t>
      </w:r>
      <w:proofErr w:type="spellStart"/>
      <w:r w:rsidRPr="00E37453">
        <w:rPr>
          <w:lang w:val="en-US"/>
        </w:rPr>
        <w:t>Khasanova</w:t>
      </w:r>
      <w:proofErr w:type="spellEnd"/>
      <w:r w:rsidRPr="00E37453">
        <w:rPr>
          <w:lang w:val="en-US"/>
        </w:rPr>
        <w:t xml:space="preserve"> M. S. Ensuring the economic security of the Republic of Dagestan in the context of digital transformation and sanctions pressure. </w:t>
      </w:r>
      <w:r w:rsidRPr="00E37453">
        <w:rPr>
          <w:i/>
          <w:iCs/>
          <w:lang w:val="en-US"/>
        </w:rPr>
        <w:t xml:space="preserve">Innovative economy: information, analysis, prognoses, </w:t>
      </w:r>
      <w:r w:rsidRPr="00E37453">
        <w:rPr>
          <w:lang w:val="en-US"/>
        </w:rPr>
        <w:t>2025, no. S2, pp. 128–134. https://doi.org/10.47576/2949-1894.2025.10.10.018.</w:t>
      </w:r>
    </w:p>
    <w:p w:rsidR="00E37453" w:rsidRPr="00E37453" w:rsidRDefault="00E37453" w:rsidP="00E37453">
      <w:pPr>
        <w:pStyle w:val="ac"/>
        <w:rPr>
          <w:lang w:val="ru-RU"/>
        </w:rPr>
      </w:pPr>
      <w:r w:rsidRPr="00E37453">
        <w:rPr>
          <w:lang w:val="ru-RU"/>
        </w:rPr>
        <w:t>Научная статья</w:t>
      </w:r>
    </w:p>
    <w:p w:rsidR="00E37453" w:rsidRPr="00E37453" w:rsidRDefault="00E37453" w:rsidP="00E37453">
      <w:pPr>
        <w:pStyle w:val="ac"/>
        <w:rPr>
          <w:lang w:val="ru-RU"/>
        </w:rPr>
      </w:pPr>
      <w:r w:rsidRPr="00E37453">
        <w:rPr>
          <w:lang w:val="ru-RU"/>
        </w:rPr>
        <w:t>УДК 330</w:t>
      </w:r>
    </w:p>
    <w:p w:rsidR="00E37453" w:rsidRPr="00E37453" w:rsidRDefault="00E37453" w:rsidP="00E37453">
      <w:pPr>
        <w:pStyle w:val="doi"/>
        <w:rPr>
          <w:lang w:val="ru-RU"/>
        </w:rPr>
      </w:pPr>
      <w:proofErr w:type="spellStart"/>
      <w:proofErr w:type="gramStart"/>
      <w:r>
        <w:t>doi</w:t>
      </w:r>
      <w:proofErr w:type="spellEnd"/>
      <w:proofErr w:type="gramEnd"/>
      <w:r w:rsidRPr="00E37453">
        <w:rPr>
          <w:lang w:val="ru-RU"/>
        </w:rPr>
        <w:t>: 10.47576/2949-1894.2025.10.10.019</w:t>
      </w:r>
    </w:p>
    <w:p w:rsidR="00E37453" w:rsidRDefault="00E37453" w:rsidP="00E37453">
      <w:pPr>
        <w:pStyle w:val="a4"/>
      </w:pPr>
      <w:r>
        <w:t>Комплексная методология оценки экономической безопасности регионов России в современных условиях</w:t>
      </w:r>
    </w:p>
    <w:p w:rsidR="00E37453" w:rsidRDefault="00E37453" w:rsidP="00E37453">
      <w:pPr>
        <w:pStyle w:val="a5"/>
      </w:pPr>
      <w:r>
        <w:t xml:space="preserve">Магомедов </w:t>
      </w:r>
      <w:proofErr w:type="spellStart"/>
      <w:r>
        <w:t>Магомедзагид</w:t>
      </w:r>
      <w:proofErr w:type="spellEnd"/>
      <w:r>
        <w:t xml:space="preserve"> </w:t>
      </w:r>
      <w:proofErr w:type="spellStart"/>
      <w:r>
        <w:t>Анварович</w:t>
      </w:r>
      <w:proofErr w:type="spellEnd"/>
      <w:r>
        <w:t xml:space="preserve"> </w:t>
      </w:r>
    </w:p>
    <w:p w:rsidR="00E37453" w:rsidRDefault="00E37453" w:rsidP="00E37453">
      <w:pPr>
        <w:pStyle w:val="a6"/>
      </w:pPr>
      <w:r>
        <w:t xml:space="preserve">Дагестанский государственный университет (филиал в г. Хасавюрте), </w:t>
      </w:r>
      <w:r>
        <w:br/>
        <w:t>Хасавюрт, Россия,zagid1962@mail.ru</w:t>
      </w:r>
    </w:p>
    <w:p w:rsidR="00E37453" w:rsidRDefault="00E37453" w:rsidP="00E37453">
      <w:pPr>
        <w:pStyle w:val="a5"/>
      </w:pPr>
      <w:r>
        <w:t xml:space="preserve">Хасанова Малика </w:t>
      </w:r>
      <w:proofErr w:type="spellStart"/>
      <w:r>
        <w:t>Салиховна</w:t>
      </w:r>
      <w:proofErr w:type="spellEnd"/>
      <w:r>
        <w:t xml:space="preserve"> </w:t>
      </w:r>
    </w:p>
    <w:p w:rsidR="00E37453" w:rsidRDefault="00E37453" w:rsidP="00E37453">
      <w:pPr>
        <w:pStyle w:val="a6"/>
      </w:pPr>
      <w:r>
        <w:t xml:space="preserve">Чеченский государственный университет имени А.А. Кадырова, </w:t>
      </w:r>
      <w:r>
        <w:br/>
        <w:t>Грозный, Россия, malika_hasanova@mail.ru</w:t>
      </w:r>
    </w:p>
    <w:p w:rsidR="00E37453" w:rsidRDefault="00E37453" w:rsidP="00E37453">
      <w:pPr>
        <w:pStyle w:val="a7"/>
      </w:pPr>
      <w:r>
        <w:rPr>
          <w:spacing w:val="43"/>
        </w:rPr>
        <w:lastRenderedPageBreak/>
        <w:t>Аннотация</w:t>
      </w:r>
      <w:r>
        <w:t xml:space="preserve">. Актуальность исследования обусловлена усилением внешних и внутренних угроз региональным экономикам в посткризисный период 2021-2024 годов, включая санкции, инфляцию и геополитические вызовы, что требует обновленных методик мониторинга и оценки для устойчивого развития субъектов России. Целью исследования является разработка комплексной методологии оценки экономической безопасности регионов на основе интеграции индикативного, макроэкономического и аналитического подходов с учетом актуальных данных Росстата и Стратегии экономической безопасности РФ до 2030 года. </w:t>
      </w:r>
      <w:proofErr w:type="gramStart"/>
      <w:r>
        <w:t xml:space="preserve">Гипотеза исследования заключается в том, что комбинация трех методик позволит повысить точность оценки на 20–30 % по сравнению с </w:t>
      </w:r>
      <w:proofErr w:type="spellStart"/>
      <w:r>
        <w:t>моноподходами</w:t>
      </w:r>
      <w:proofErr w:type="spellEnd"/>
      <w:r>
        <w:t>, обеспечивая выявление скрытых угроз в финансовой и социальной сферах регионов.</w:t>
      </w:r>
      <w:proofErr w:type="gramEnd"/>
      <w:r>
        <w:t xml:space="preserve"> Научная новизна исследования состоит в предложении унифицированной модели с 25 индикаторами, адаптированной к данным 2023-2024 годов, включая новые проекции инновационного и экологического развития, а также в создании трех таблиц для межрегионального рейтинга. К результатам исследования относятся рекомендации по корректировке региональных стратегий. Подчеркивается необходимость ежегодного мониторинга с использованием цифровых платформ для оперативного реагирования на угрозы.</w:t>
      </w:r>
    </w:p>
    <w:p w:rsidR="00E37453" w:rsidRDefault="00E37453" w:rsidP="00E37453">
      <w:pPr>
        <w:pStyle w:val="a7"/>
      </w:pPr>
      <w:proofErr w:type="gramStart"/>
      <w:r>
        <w:rPr>
          <w:spacing w:val="43"/>
        </w:rPr>
        <w:t>Ключевые слова:</w:t>
      </w:r>
      <w:r>
        <w:t> экономическая безопасность; регион, индикаторы; пороговые значения; комплексный метод; макроэкономика; устойчивость; Россия.</w:t>
      </w:r>
      <w:proofErr w:type="gramEnd"/>
    </w:p>
    <w:p w:rsidR="00E37453" w:rsidRDefault="00E37453" w:rsidP="00E37453">
      <w:pPr>
        <w:pStyle w:val="a8"/>
      </w:pPr>
      <w:r>
        <w:rPr>
          <w:spacing w:val="43"/>
        </w:rPr>
        <w:t>Для цитирования:</w:t>
      </w:r>
      <w:r>
        <w:t xml:space="preserve"> Магомедов М. А., Хасанова М. С. Комплексная методология оценки экономической безопасности регионов России в современных условиях // Инновационная экономика: информация, аналитика, прогнозы. – 2025. – № S2. – С. 135–140. https://doi.org/10.47576/2949-1894.2025.10.10.019.</w:t>
      </w:r>
    </w:p>
    <w:p w:rsidR="00E37453" w:rsidRDefault="00E37453" w:rsidP="00E37453">
      <w:pPr>
        <w:pStyle w:val="original"/>
      </w:pPr>
      <w:r>
        <w:t>Original article</w:t>
      </w:r>
    </w:p>
    <w:p w:rsidR="00E37453" w:rsidRPr="00E37453" w:rsidRDefault="00E37453" w:rsidP="00E37453">
      <w:pPr>
        <w:pStyle w:val="a9"/>
        <w:rPr>
          <w:lang w:val="en-US"/>
        </w:rPr>
      </w:pPr>
      <w:r w:rsidRPr="00E37453">
        <w:rPr>
          <w:lang w:val="en-US"/>
        </w:rPr>
        <w:t>Comprehensive methodology for assessing the economic security of Russian regions in modern conditions</w:t>
      </w:r>
    </w:p>
    <w:p w:rsidR="00E37453" w:rsidRPr="00E37453" w:rsidRDefault="00E37453" w:rsidP="00E37453">
      <w:pPr>
        <w:pStyle w:val="aa"/>
        <w:rPr>
          <w:lang w:val="en-US"/>
        </w:rPr>
      </w:pPr>
      <w:proofErr w:type="spellStart"/>
      <w:proofErr w:type="gramStart"/>
      <w:r w:rsidRPr="00E37453">
        <w:rPr>
          <w:lang w:val="en-US"/>
        </w:rPr>
        <w:t>Magomedov</w:t>
      </w:r>
      <w:proofErr w:type="spellEnd"/>
      <w:r w:rsidRPr="00E37453">
        <w:rPr>
          <w:lang w:val="en-US"/>
        </w:rPr>
        <w:t xml:space="preserve"> </w:t>
      </w:r>
      <w:proofErr w:type="spellStart"/>
      <w:r w:rsidRPr="00E37453">
        <w:rPr>
          <w:lang w:val="en-US"/>
        </w:rPr>
        <w:t>Magomedzagid</w:t>
      </w:r>
      <w:proofErr w:type="spellEnd"/>
      <w:r w:rsidRPr="00E37453">
        <w:rPr>
          <w:lang w:val="en-US"/>
        </w:rPr>
        <w:t xml:space="preserve"> A.</w:t>
      </w:r>
      <w:proofErr w:type="gramEnd"/>
      <w:r w:rsidRPr="00E37453">
        <w:rPr>
          <w:lang w:val="en-US"/>
        </w:rPr>
        <w:t xml:space="preserve"> </w:t>
      </w:r>
    </w:p>
    <w:p w:rsidR="00E37453" w:rsidRPr="00E37453" w:rsidRDefault="00E37453" w:rsidP="00E37453">
      <w:pPr>
        <w:pStyle w:val="ab"/>
        <w:rPr>
          <w:lang w:val="en-US"/>
        </w:rPr>
      </w:pPr>
      <w:r w:rsidRPr="00E37453">
        <w:rPr>
          <w:lang w:val="en-US"/>
        </w:rPr>
        <w:t xml:space="preserve">Dagestan State University (branch in </w:t>
      </w:r>
      <w:proofErr w:type="spellStart"/>
      <w:r w:rsidRPr="00E37453">
        <w:rPr>
          <w:lang w:val="en-US"/>
        </w:rPr>
        <w:t>Khasavyurt</w:t>
      </w:r>
      <w:proofErr w:type="spellEnd"/>
      <w:r w:rsidRPr="00E37453">
        <w:rPr>
          <w:lang w:val="en-US"/>
        </w:rPr>
        <w:t xml:space="preserve">), </w:t>
      </w:r>
      <w:proofErr w:type="spellStart"/>
      <w:r w:rsidRPr="00E37453">
        <w:rPr>
          <w:lang w:val="en-US"/>
        </w:rPr>
        <w:t>Khasavyurt</w:t>
      </w:r>
      <w:proofErr w:type="spellEnd"/>
      <w:r w:rsidRPr="00E37453">
        <w:rPr>
          <w:lang w:val="en-US"/>
        </w:rPr>
        <w:t xml:space="preserve">, Russia, </w:t>
      </w:r>
      <w:r w:rsidRPr="00E37453">
        <w:rPr>
          <w:lang w:val="en-US"/>
        </w:rPr>
        <w:br/>
        <w:t>zagid1962@mail.ru</w:t>
      </w:r>
    </w:p>
    <w:p w:rsidR="00E37453" w:rsidRPr="00E37453" w:rsidRDefault="00E37453" w:rsidP="00E37453">
      <w:pPr>
        <w:pStyle w:val="aa"/>
        <w:rPr>
          <w:lang w:val="en-US"/>
        </w:rPr>
      </w:pPr>
      <w:proofErr w:type="spellStart"/>
      <w:r w:rsidRPr="00E37453">
        <w:rPr>
          <w:lang w:val="en-US"/>
        </w:rPr>
        <w:t>Khasanova</w:t>
      </w:r>
      <w:proofErr w:type="spellEnd"/>
      <w:r w:rsidRPr="00E37453">
        <w:rPr>
          <w:lang w:val="en-US"/>
        </w:rPr>
        <w:t xml:space="preserve"> </w:t>
      </w:r>
      <w:proofErr w:type="spellStart"/>
      <w:r w:rsidRPr="00E37453">
        <w:rPr>
          <w:lang w:val="en-US"/>
        </w:rPr>
        <w:t>Malika</w:t>
      </w:r>
      <w:proofErr w:type="spellEnd"/>
      <w:r w:rsidRPr="00E37453">
        <w:rPr>
          <w:lang w:val="en-US"/>
        </w:rPr>
        <w:t xml:space="preserve"> S. </w:t>
      </w:r>
    </w:p>
    <w:p w:rsidR="00E37453" w:rsidRPr="00E37453" w:rsidRDefault="00E37453" w:rsidP="00E37453">
      <w:pPr>
        <w:pStyle w:val="ab"/>
        <w:rPr>
          <w:lang w:val="en-US"/>
        </w:rPr>
      </w:pPr>
      <w:proofErr w:type="spellStart"/>
      <w:r w:rsidRPr="00E37453">
        <w:rPr>
          <w:lang w:val="en-US"/>
        </w:rPr>
        <w:t>Kadyrov</w:t>
      </w:r>
      <w:proofErr w:type="spellEnd"/>
      <w:r w:rsidRPr="00E37453">
        <w:rPr>
          <w:lang w:val="en-US"/>
        </w:rPr>
        <w:t xml:space="preserve"> Chechen State University, Grozny, Russia, malika_hasanova@mail.ru</w:t>
      </w:r>
    </w:p>
    <w:p w:rsidR="00E37453" w:rsidRPr="00E37453" w:rsidRDefault="00E37453" w:rsidP="00E37453">
      <w:pPr>
        <w:pStyle w:val="a7"/>
        <w:rPr>
          <w:lang w:val="en-US"/>
        </w:rPr>
      </w:pPr>
      <w:r w:rsidRPr="00E37453">
        <w:rPr>
          <w:spacing w:val="43"/>
          <w:lang w:val="en-US"/>
        </w:rPr>
        <w:t>Abstract</w:t>
      </w:r>
      <w:r w:rsidRPr="00E37453">
        <w:rPr>
          <w:lang w:val="en-US"/>
        </w:rPr>
        <w:t xml:space="preserve">. The relevance of the study is due to the increased external and internal threats to regional economies in the post-crisis period of 2021-2024, including sanctions, inflation and geopolitical challenges, which requires updated monitoring and assessment methods for the sustainable development of the subjects of the Russian Federation. The aim of the study is to develop a comprehensive methodology for assessing the economic security of regions based on the integration of indicative, macroeconomic and analytical approaches, taking into account current data from </w:t>
      </w:r>
      <w:proofErr w:type="spellStart"/>
      <w:r w:rsidRPr="00E37453">
        <w:rPr>
          <w:lang w:val="en-US"/>
        </w:rPr>
        <w:t>Rosstat</w:t>
      </w:r>
      <w:proofErr w:type="spellEnd"/>
      <w:r w:rsidRPr="00E37453">
        <w:rPr>
          <w:lang w:val="en-US"/>
        </w:rPr>
        <w:t xml:space="preserve"> and the Strategy of Economic Security of the Russian Federation until 2030. The research uses methods of content analysis of scientific literature, comparative analysis of methods, statistical modeling and expert assessment of threshold values of indicators. The hypothesis of the study is that the combination of the three methods will improve the accuracy of the assessment by 20-30 % compared to monopods, ensuring the identification of hidden threats in the financial and social spheres of the regions. The scientific novelty of the study is the proposal of a unified model with 25 indicators adapted to the data of 2023-2024, including new projections of innovative and environmental development, as well as the creation of three tables for the interregional rating. The results of the study include recommendations for adjusting regional strategies. In conclusion, the need for annual monitoring using digital platforms for rapid response to threats is emphasized.</w:t>
      </w:r>
    </w:p>
    <w:p w:rsidR="00E37453" w:rsidRPr="00E37453" w:rsidRDefault="00E37453" w:rsidP="00E37453">
      <w:pPr>
        <w:pStyle w:val="a7"/>
        <w:rPr>
          <w:lang w:val="en-US"/>
        </w:rPr>
      </w:pPr>
      <w:r w:rsidRPr="00E37453">
        <w:rPr>
          <w:spacing w:val="43"/>
          <w:lang w:val="en-US"/>
        </w:rPr>
        <w:t>Keywords</w:t>
      </w:r>
      <w:r w:rsidRPr="00E37453">
        <w:rPr>
          <w:lang w:val="en-US"/>
        </w:rPr>
        <w:t>: economic security; region; indicators; thresholds; integrated method; macroeconomics; sustainability; Russia.</w:t>
      </w:r>
    </w:p>
    <w:p w:rsidR="00E37453" w:rsidRPr="00E37453" w:rsidRDefault="00E37453" w:rsidP="00E37453">
      <w:pPr>
        <w:pStyle w:val="forcitation"/>
        <w:rPr>
          <w:lang w:val="en-US"/>
        </w:rPr>
      </w:pPr>
      <w:r w:rsidRPr="00E37453">
        <w:rPr>
          <w:spacing w:val="43"/>
          <w:lang w:val="en-US"/>
        </w:rPr>
        <w:lastRenderedPageBreak/>
        <w:t>For citation</w:t>
      </w:r>
      <w:r w:rsidRPr="00E37453">
        <w:rPr>
          <w:lang w:val="en-US"/>
        </w:rPr>
        <w:t xml:space="preserve">: </w:t>
      </w:r>
      <w:proofErr w:type="spellStart"/>
      <w:r w:rsidRPr="00E37453">
        <w:rPr>
          <w:lang w:val="en-US"/>
        </w:rPr>
        <w:t>Magomedov</w:t>
      </w:r>
      <w:proofErr w:type="spellEnd"/>
      <w:r w:rsidRPr="00E37453">
        <w:rPr>
          <w:lang w:val="en-US"/>
        </w:rPr>
        <w:t xml:space="preserve"> M. A., </w:t>
      </w:r>
      <w:proofErr w:type="spellStart"/>
      <w:r w:rsidRPr="00E37453">
        <w:rPr>
          <w:lang w:val="en-US"/>
        </w:rPr>
        <w:t>Khasanova</w:t>
      </w:r>
      <w:proofErr w:type="spellEnd"/>
      <w:r w:rsidRPr="00E37453">
        <w:rPr>
          <w:lang w:val="en-US"/>
        </w:rPr>
        <w:t xml:space="preserve"> M. S. Comprehensive methodology for assessing the economic security of Russian regions in modern conditions. </w:t>
      </w:r>
      <w:r w:rsidRPr="00E37453">
        <w:rPr>
          <w:i/>
          <w:iCs/>
          <w:lang w:val="en-US"/>
        </w:rPr>
        <w:t>Innovative economy: information, analysis, prognoses,</w:t>
      </w:r>
      <w:r w:rsidRPr="00E37453">
        <w:rPr>
          <w:lang w:val="en-US"/>
        </w:rPr>
        <w:t xml:space="preserve"> 2025, no. S2, pp. 135–140. https://doi.org/10.47576/2949-1894.2025.10.10.019.</w:t>
      </w:r>
    </w:p>
    <w:p w:rsidR="00E37453" w:rsidRPr="00E37453" w:rsidRDefault="00E37453" w:rsidP="00E37453">
      <w:pPr>
        <w:pStyle w:val="ac"/>
        <w:rPr>
          <w:lang w:val="ru-RU"/>
        </w:rPr>
      </w:pPr>
      <w:r w:rsidRPr="00E37453">
        <w:rPr>
          <w:lang w:val="ru-RU"/>
        </w:rPr>
        <w:t>Научная статья</w:t>
      </w:r>
    </w:p>
    <w:p w:rsidR="00E37453" w:rsidRPr="00E37453" w:rsidRDefault="00E37453" w:rsidP="00E37453">
      <w:pPr>
        <w:pStyle w:val="ac"/>
        <w:rPr>
          <w:lang w:val="ru-RU"/>
        </w:rPr>
      </w:pPr>
      <w:r w:rsidRPr="00E37453">
        <w:rPr>
          <w:lang w:val="ru-RU"/>
        </w:rPr>
        <w:t>УДК 332.14</w:t>
      </w:r>
    </w:p>
    <w:p w:rsidR="00E37453" w:rsidRPr="00E37453" w:rsidRDefault="00E37453" w:rsidP="00E37453">
      <w:pPr>
        <w:pStyle w:val="doi"/>
        <w:rPr>
          <w:lang w:val="ru-RU"/>
        </w:rPr>
      </w:pPr>
      <w:proofErr w:type="spellStart"/>
      <w:proofErr w:type="gramStart"/>
      <w:r>
        <w:t>doi</w:t>
      </w:r>
      <w:proofErr w:type="spellEnd"/>
      <w:proofErr w:type="gramEnd"/>
      <w:r w:rsidRPr="00E37453">
        <w:rPr>
          <w:lang w:val="ru-RU"/>
        </w:rPr>
        <w:t>: 10.47576/2949-1894.2025.10.10.020</w:t>
      </w:r>
    </w:p>
    <w:p w:rsidR="00E37453" w:rsidRDefault="00E37453" w:rsidP="00E37453">
      <w:pPr>
        <w:pStyle w:val="a4"/>
      </w:pPr>
      <w:r>
        <w:t>Анализ результативности системы стратегического управления в России (на примере регионов Приволжского федерального округа и Республики Башкортостан)</w:t>
      </w:r>
    </w:p>
    <w:p w:rsidR="00E37453" w:rsidRDefault="00E37453" w:rsidP="00E37453">
      <w:pPr>
        <w:pStyle w:val="a5"/>
      </w:pPr>
      <w:r>
        <w:t>Орешников Владимир Владимирович</w:t>
      </w:r>
    </w:p>
    <w:p w:rsidR="00E37453" w:rsidRDefault="00E37453" w:rsidP="00E37453">
      <w:pPr>
        <w:pStyle w:val="a6"/>
      </w:pPr>
      <w:r>
        <w:t>Институт социально-экономических исследований УФИЦ РАН, Уфа, Россия, VOresh@mail.ru</w:t>
      </w:r>
    </w:p>
    <w:p w:rsidR="00E37453" w:rsidRDefault="00E37453" w:rsidP="00E37453">
      <w:pPr>
        <w:pStyle w:val="a7"/>
      </w:pPr>
      <w:r>
        <w:rPr>
          <w:spacing w:val="43"/>
        </w:rPr>
        <w:t>Аннотация</w:t>
      </w:r>
      <w:r>
        <w:t xml:space="preserve">. В статье рассматриваются вопросы оценки документов стратегического управления развитием субъектов Российской Федерации с точки зрения </w:t>
      </w:r>
      <w:proofErr w:type="gramStart"/>
      <w:r>
        <w:t>качества</w:t>
      </w:r>
      <w:proofErr w:type="gramEnd"/>
      <w:r>
        <w:t xml:space="preserve"> формируемых прогнозных и плановых  показателей. Целью исследования является анализ точности представленных в данных документах параметров для выявления возможных причин отклонений. В качестве объекта  исследования рассматриваются регионы Приволжского федерального округа и, в частности, Республика Башкортостан. Проводится анализ стратегий социально-экономического развития данных регионов и прогнозов ключевых социально-экономических показателей на среднесрочную перспективу, разработанных в рамках процедур стратегического планирования органами государственного управления. Выявлено, что действующие на сегодняшний день стратегии принимались в различных условиях, а содержательное их наполнение в части целевых индикаторов не позволяет в полной мере проводить сопоставительный анализ с учетом достижения поставленных целей. Вместе с тем анализ среднесрочных прогнозов показал наличие существенных отклонений от фактических значений даже на горизонте 1-2 лет. Детализированный анализ аналогичных данных по Республике Башкортостан выявил разнонаправленные тенденции в точности формируемых прогнозов. Кроме того, установлено расхождение значений плановых индикаторов в различных документах стратегического планирования, а также отклонение от фактических данных. В совокупности это определило необходимость </w:t>
      </w:r>
      <w:proofErr w:type="gramStart"/>
      <w:r>
        <w:t>выявления причин формирования недостаточной результативности стратегического управления</w:t>
      </w:r>
      <w:proofErr w:type="gramEnd"/>
      <w:r>
        <w:t xml:space="preserve"> в регионах России и переход к применению современных методов прогнозирования и планирования, основанных на методах экономико-математического моделирования.</w:t>
      </w:r>
    </w:p>
    <w:p w:rsidR="00E37453" w:rsidRDefault="00E37453" w:rsidP="00E37453">
      <w:pPr>
        <w:pStyle w:val="a7"/>
      </w:pPr>
      <w:r>
        <w:rPr>
          <w:spacing w:val="43"/>
        </w:rPr>
        <w:t>Ключевые слова</w:t>
      </w:r>
      <w:r>
        <w:t>: регионы России; стратегическое управление; стратегическое планирование; точность прогнозирования; ПФО; Республика Башкортостан.</w:t>
      </w:r>
    </w:p>
    <w:p w:rsidR="00E37453" w:rsidRDefault="00E37453" w:rsidP="00E37453">
      <w:pPr>
        <w:pStyle w:val="a7"/>
      </w:pPr>
      <w:r>
        <w:t xml:space="preserve">Исследование выполнено в рамках государственного задания УФИЦ РАН № 075-00571-25-00 на 2025 г. и на плановый период 2026 и 2027 годов </w:t>
      </w:r>
    </w:p>
    <w:p w:rsidR="00E37453" w:rsidRDefault="00E37453" w:rsidP="00E37453">
      <w:pPr>
        <w:pStyle w:val="a8"/>
      </w:pPr>
      <w:r>
        <w:rPr>
          <w:spacing w:val="43"/>
        </w:rPr>
        <w:t>Для цитирования:</w:t>
      </w:r>
      <w:r>
        <w:t xml:space="preserve"> Орешников В. В. Анализ результативности системы стратегического управления в России (на примере регионов Приволжского федерального округа и Республики Башкортостан) // Инновационная экономика: информация, аналитика, прогнозы. – 2025. – № S2. – С. 141–151. https://doi.org/10.47576/2949-1894.2025.10.10.020.</w:t>
      </w:r>
    </w:p>
    <w:p w:rsidR="00E37453" w:rsidRDefault="00E37453" w:rsidP="00E37453">
      <w:pPr>
        <w:pStyle w:val="original"/>
      </w:pPr>
      <w:r>
        <w:t>Original article</w:t>
      </w:r>
    </w:p>
    <w:p w:rsidR="00E37453" w:rsidRPr="00E37453" w:rsidRDefault="00E37453" w:rsidP="00E37453">
      <w:pPr>
        <w:pStyle w:val="a9"/>
        <w:rPr>
          <w:lang w:val="en-US"/>
        </w:rPr>
      </w:pPr>
      <w:r w:rsidRPr="00E37453">
        <w:rPr>
          <w:lang w:val="en-US"/>
        </w:rPr>
        <w:t xml:space="preserve">Analysis of the effectiveness </w:t>
      </w:r>
      <w:r w:rsidRPr="00E37453">
        <w:rPr>
          <w:lang w:val="en-US"/>
        </w:rPr>
        <w:br/>
        <w:t xml:space="preserve">of the strategic management system in russia (using </w:t>
      </w:r>
      <w:r w:rsidRPr="00E37453">
        <w:rPr>
          <w:lang w:val="en-US"/>
        </w:rPr>
        <w:lastRenderedPageBreak/>
        <w:t xml:space="preserve">the example of the regions </w:t>
      </w:r>
      <w:r w:rsidRPr="00E37453">
        <w:rPr>
          <w:lang w:val="en-US"/>
        </w:rPr>
        <w:br/>
        <w:t>of the Volga federal district and the Republic of Bashkortostan)</w:t>
      </w:r>
    </w:p>
    <w:p w:rsidR="00E37453" w:rsidRPr="00E37453" w:rsidRDefault="00E37453" w:rsidP="00E37453">
      <w:pPr>
        <w:pStyle w:val="aa"/>
        <w:rPr>
          <w:lang w:val="en-US"/>
        </w:rPr>
      </w:pPr>
      <w:proofErr w:type="spellStart"/>
      <w:r w:rsidRPr="00E37453">
        <w:rPr>
          <w:lang w:val="en-US"/>
        </w:rPr>
        <w:t>Oreshnikov</w:t>
      </w:r>
      <w:proofErr w:type="spellEnd"/>
      <w:r w:rsidRPr="00E37453">
        <w:rPr>
          <w:lang w:val="en-US"/>
        </w:rPr>
        <w:t xml:space="preserve"> Vladimir V.</w:t>
      </w:r>
    </w:p>
    <w:p w:rsidR="00E37453" w:rsidRPr="00E37453" w:rsidRDefault="00E37453" w:rsidP="00E37453">
      <w:pPr>
        <w:pStyle w:val="ab"/>
        <w:rPr>
          <w:lang w:val="en-US"/>
        </w:rPr>
      </w:pPr>
      <w:r w:rsidRPr="00E37453">
        <w:rPr>
          <w:lang w:val="en-US"/>
        </w:rPr>
        <w:t>Institute of Socio-Economic Research of the Ufa Federal Research Center of the Russian Academy of Sciences, Ufa, Russia, VOresh@mail.ru</w:t>
      </w:r>
    </w:p>
    <w:p w:rsidR="00E37453" w:rsidRPr="00E37453" w:rsidRDefault="00E37453" w:rsidP="00E37453">
      <w:pPr>
        <w:pStyle w:val="a7"/>
        <w:rPr>
          <w:lang w:val="en-US"/>
        </w:rPr>
      </w:pPr>
      <w:r w:rsidRPr="00E37453">
        <w:rPr>
          <w:spacing w:val="43"/>
          <w:lang w:val="en-US"/>
        </w:rPr>
        <w:t>Abstract</w:t>
      </w:r>
      <w:r w:rsidRPr="00E37453">
        <w:rPr>
          <w:lang w:val="en-US"/>
        </w:rPr>
        <w:t>.  The article discusses the issues of evaluating the documents of strategic management of the development of the subjects of the Russian Federation in terms of the quality of the generated forecast and planned indicators. The purpose of the study is to analyze the accuracy of the parameters presented in these documents in order to identify possible causes of deviations. The regions of the Volga Federal District and, in particular, the Republic of Bashkortostan are considered as the object of research. The analysis of the socio-economic development strategies of these regions and forecasts of key socio-economic indicators for the medium term, developed within the framework of strategic planning procedures by government authorities, is carried out. It has been revealed that the Strategies currently in force have been adopted in different conditions, and their content in terms of target indicators does not allow for a full comparative analysis, taking into account the achievement of the goals. At the same time, the analysis of medium-term forecasts showed significant deviations from the actual values even on the horizon of 1-2 years. A detailed analysis of similar data for the Republic of Bashkortostan revealed multidirectional trends in the accuracy of forecasts. In addition, there is a discrepancy between the values of the planned indicators in various strategic planning documents, as well as a deviation from the actual data. Together, this determined the need to identify the causes of the formation of insufficient effectiveness of strategic management in the regions of Russia and the transition to the use of modern forecasting and planning methods based on methods of economic and mathematical modeling.</w:t>
      </w:r>
    </w:p>
    <w:p w:rsidR="00E37453" w:rsidRPr="00E37453" w:rsidRDefault="00E37453" w:rsidP="00E37453">
      <w:pPr>
        <w:pStyle w:val="a7"/>
        <w:rPr>
          <w:lang w:val="en-US"/>
        </w:rPr>
      </w:pPr>
      <w:r w:rsidRPr="00E37453">
        <w:rPr>
          <w:spacing w:val="43"/>
          <w:lang w:val="en-US"/>
        </w:rPr>
        <w:t>Keywords</w:t>
      </w:r>
      <w:r w:rsidRPr="00E37453">
        <w:rPr>
          <w:lang w:val="en-US"/>
        </w:rPr>
        <w:t>: regions of Russia, strategic management, strategic planning, forecasting accuracy, Volga Federal District, Republic of Bashkortostan.</w:t>
      </w:r>
    </w:p>
    <w:p w:rsidR="00E37453" w:rsidRPr="00E37453" w:rsidRDefault="00E37453" w:rsidP="00E37453">
      <w:pPr>
        <w:pStyle w:val="forcitation"/>
        <w:rPr>
          <w:lang w:val="en-US"/>
        </w:rPr>
      </w:pPr>
      <w:r w:rsidRPr="00E37453">
        <w:rPr>
          <w:spacing w:val="43"/>
          <w:lang w:val="en-US"/>
        </w:rPr>
        <w:t>For citation:</w:t>
      </w:r>
      <w:r w:rsidRPr="00E37453">
        <w:rPr>
          <w:lang w:val="en-US"/>
        </w:rPr>
        <w:t xml:space="preserve"> </w:t>
      </w:r>
      <w:proofErr w:type="spellStart"/>
      <w:r w:rsidRPr="00E37453">
        <w:rPr>
          <w:lang w:val="en-US"/>
        </w:rPr>
        <w:t>Oreshnikov</w:t>
      </w:r>
      <w:proofErr w:type="spellEnd"/>
      <w:r w:rsidRPr="00E37453">
        <w:rPr>
          <w:lang w:val="en-US"/>
        </w:rPr>
        <w:t xml:space="preserve"> V. V. Analysis of the effectiveness of the strategic management system in </w:t>
      </w:r>
      <w:proofErr w:type="spellStart"/>
      <w:proofErr w:type="gramStart"/>
      <w:r w:rsidRPr="00E37453">
        <w:rPr>
          <w:lang w:val="en-US"/>
        </w:rPr>
        <w:t>russia</w:t>
      </w:r>
      <w:proofErr w:type="spellEnd"/>
      <w:proofErr w:type="gramEnd"/>
      <w:r w:rsidRPr="00E37453">
        <w:rPr>
          <w:lang w:val="en-US"/>
        </w:rPr>
        <w:t xml:space="preserve"> (using the example of the regions of the Volga federal district and the Republic of Bashkortostan).</w:t>
      </w:r>
      <w:r w:rsidRPr="00E37453">
        <w:rPr>
          <w:i/>
          <w:iCs/>
          <w:lang w:val="en-US"/>
        </w:rPr>
        <w:t xml:space="preserve"> Innovative economy: information, analysis, prognoses,</w:t>
      </w:r>
      <w:r w:rsidRPr="00E37453">
        <w:rPr>
          <w:lang w:val="en-US"/>
        </w:rPr>
        <w:t xml:space="preserve"> 2025, no. S2, pp. 141–151. https://doi.org/10.47576/2949-1894.2025.10.10.020.</w:t>
      </w:r>
    </w:p>
    <w:p w:rsidR="00E37453" w:rsidRPr="00E37453" w:rsidRDefault="00E37453" w:rsidP="00E37453">
      <w:pPr>
        <w:pStyle w:val="ac"/>
        <w:rPr>
          <w:lang w:val="ru-RU"/>
        </w:rPr>
      </w:pPr>
      <w:r w:rsidRPr="00E37453">
        <w:rPr>
          <w:lang w:val="ru-RU"/>
        </w:rPr>
        <w:t>Научная статья</w:t>
      </w:r>
    </w:p>
    <w:p w:rsidR="00E37453" w:rsidRPr="00E37453" w:rsidRDefault="00E37453" w:rsidP="00E37453">
      <w:pPr>
        <w:pStyle w:val="ac"/>
        <w:rPr>
          <w:lang w:val="ru-RU"/>
        </w:rPr>
      </w:pPr>
      <w:r w:rsidRPr="00E37453">
        <w:rPr>
          <w:lang w:val="ru-RU"/>
        </w:rPr>
        <w:t>УДК 332.05</w:t>
      </w:r>
    </w:p>
    <w:p w:rsidR="00E37453" w:rsidRPr="00E37453" w:rsidRDefault="00E37453" w:rsidP="00E37453">
      <w:pPr>
        <w:pStyle w:val="doi"/>
        <w:rPr>
          <w:lang w:val="ru-RU"/>
        </w:rPr>
      </w:pPr>
      <w:proofErr w:type="spellStart"/>
      <w:proofErr w:type="gramStart"/>
      <w:r>
        <w:t>doi</w:t>
      </w:r>
      <w:proofErr w:type="spellEnd"/>
      <w:proofErr w:type="gramEnd"/>
      <w:r w:rsidRPr="00E37453">
        <w:rPr>
          <w:lang w:val="ru-RU"/>
        </w:rPr>
        <w:t>: 10.47576/2949-1894.2025.10.10.021</w:t>
      </w:r>
    </w:p>
    <w:p w:rsidR="00E37453" w:rsidRDefault="00E37453" w:rsidP="00E37453">
      <w:pPr>
        <w:pStyle w:val="a4"/>
      </w:pPr>
      <w:r>
        <w:t>От кризиса к эффективности регионов России: как мобилизационная экономика перестраивает производство и государственное управление</w:t>
      </w:r>
    </w:p>
    <w:p w:rsidR="00E37453" w:rsidRDefault="00E37453" w:rsidP="00E37453">
      <w:pPr>
        <w:pStyle w:val="a5"/>
      </w:pPr>
      <w:r>
        <w:t xml:space="preserve">Николаев Вячеслав Петрович </w:t>
      </w:r>
    </w:p>
    <w:p w:rsidR="00E37453" w:rsidRDefault="00E37453" w:rsidP="00E37453">
      <w:pPr>
        <w:pStyle w:val="a6"/>
      </w:pPr>
      <w:r>
        <w:t xml:space="preserve">Военный университет </w:t>
      </w:r>
      <w:proofErr w:type="gramStart"/>
      <w:r>
        <w:t xml:space="preserve">имени князя Александра Невского Министерства </w:t>
      </w:r>
      <w:r>
        <w:br/>
        <w:t>обороны Российской</w:t>
      </w:r>
      <w:proofErr w:type="gramEnd"/>
      <w:r>
        <w:t xml:space="preserve"> Федерации, Москва, Россия, nikolaew401@rambler.ru</w:t>
      </w:r>
    </w:p>
    <w:p w:rsidR="00E37453" w:rsidRDefault="00E37453" w:rsidP="00E37453">
      <w:pPr>
        <w:pStyle w:val="a5"/>
      </w:pPr>
      <w:r>
        <w:t xml:space="preserve">Пономаренко Елена Васильевна </w:t>
      </w:r>
    </w:p>
    <w:p w:rsidR="00E37453" w:rsidRDefault="00E37453" w:rsidP="00E37453">
      <w:pPr>
        <w:pStyle w:val="a6"/>
      </w:pPr>
      <w:r>
        <w:t xml:space="preserve">Военный университет </w:t>
      </w:r>
      <w:proofErr w:type="gramStart"/>
      <w:r>
        <w:t xml:space="preserve">имени князя Александра Невского Министерства </w:t>
      </w:r>
      <w:r>
        <w:br/>
        <w:t>обороны Российской</w:t>
      </w:r>
      <w:proofErr w:type="gramEnd"/>
      <w:r>
        <w:t xml:space="preserve"> Федерации, Москва, Россия, hell40@rambler.ru</w:t>
      </w:r>
    </w:p>
    <w:p w:rsidR="00E37453" w:rsidRDefault="00E37453" w:rsidP="00E37453">
      <w:pPr>
        <w:pStyle w:val="a5"/>
      </w:pPr>
      <w:r>
        <w:t xml:space="preserve">Клюев Роман Сергеевич </w:t>
      </w:r>
    </w:p>
    <w:p w:rsidR="00E37453" w:rsidRDefault="00E37453" w:rsidP="00E37453">
      <w:pPr>
        <w:pStyle w:val="a6"/>
      </w:pPr>
      <w:r>
        <w:t>АО «Концерн ВКО» «Алмаз – Антей», Москва, Россия, r.klyev@almaz-antey.ru</w:t>
      </w:r>
    </w:p>
    <w:p w:rsidR="00E37453" w:rsidRDefault="00E37453" w:rsidP="00E37453">
      <w:pPr>
        <w:pStyle w:val="a7"/>
      </w:pPr>
      <w:r>
        <w:rPr>
          <w:spacing w:val="43"/>
        </w:rPr>
        <w:t>Аннотация</w:t>
      </w:r>
      <w:r>
        <w:t xml:space="preserve">. Статья раскрывает сущность мобилизационной экономики как особого режима, нацеленного на достижение конкретных государственных целей в условиях кризиса. </w:t>
      </w:r>
      <w:r>
        <w:lastRenderedPageBreak/>
        <w:t xml:space="preserve">Рассматриваются ключевые критерии модели – приоритет государственных нужд, централизация управления, регулятивные ограничения, импортозамещение, стимулирование НИОКР и социальная поддержка. Особое внимание уделено управлению производственными мощностями предприятий, диагностике узких мест, мониторингу и роли бережливого производства как драйвера роста производительности. </w:t>
      </w:r>
    </w:p>
    <w:p w:rsidR="00E37453" w:rsidRDefault="00E37453" w:rsidP="00E37453">
      <w:pPr>
        <w:pStyle w:val="a7"/>
      </w:pPr>
      <w:r>
        <w:rPr>
          <w:spacing w:val="43"/>
        </w:rPr>
        <w:t>Ключевые слова</w:t>
      </w:r>
      <w:r>
        <w:t xml:space="preserve">: государственные закупки; регионы России; ЛНР; ДНР; Запорожская область; Херсонская область; мобилизационная экономика; производственные мощности предприятия; национальный интерес; импортозамещение. </w:t>
      </w:r>
    </w:p>
    <w:p w:rsidR="00E37453" w:rsidRDefault="00E37453" w:rsidP="00E37453">
      <w:pPr>
        <w:pStyle w:val="a8"/>
      </w:pPr>
      <w:r>
        <w:rPr>
          <w:spacing w:val="43"/>
        </w:rPr>
        <w:t>Для цитирования</w:t>
      </w:r>
      <w:r>
        <w:t>: Николаев В. П., Пономаренко Е. В., Клюев Р. С. От кризиса к эффективности регионов России: как мобилизационная экономика перестраивает производство и государственное управление // Инновационная экономика: информация, аналитика, прогнозы. – 2025. – № S2. – С. 152–160. https://doi.org/10.47576/2949-1894.2025.10.10.021.</w:t>
      </w:r>
    </w:p>
    <w:p w:rsidR="00E37453" w:rsidRDefault="00E37453" w:rsidP="00E37453">
      <w:pPr>
        <w:pStyle w:val="original"/>
      </w:pPr>
      <w:r>
        <w:t>Original article</w:t>
      </w:r>
    </w:p>
    <w:p w:rsidR="00E37453" w:rsidRPr="00E37453" w:rsidRDefault="00E37453" w:rsidP="00E37453">
      <w:pPr>
        <w:pStyle w:val="a9"/>
        <w:rPr>
          <w:lang w:val="en-US"/>
        </w:rPr>
      </w:pPr>
      <w:r w:rsidRPr="00E37453">
        <w:rPr>
          <w:lang w:val="en-US"/>
        </w:rPr>
        <w:t>From crisis to the effectiveness of Russia’s regions: how the mobilization economy rebuilds production and public administration</w:t>
      </w:r>
    </w:p>
    <w:p w:rsidR="00E37453" w:rsidRPr="00E37453" w:rsidRDefault="00E37453" w:rsidP="00E37453">
      <w:pPr>
        <w:pStyle w:val="aa"/>
        <w:rPr>
          <w:lang w:val="en-US"/>
        </w:rPr>
      </w:pPr>
      <w:proofErr w:type="spellStart"/>
      <w:r w:rsidRPr="00E37453">
        <w:rPr>
          <w:lang w:val="en-US"/>
        </w:rPr>
        <w:t>Nikolaev</w:t>
      </w:r>
      <w:proofErr w:type="spellEnd"/>
      <w:r w:rsidRPr="00E37453">
        <w:rPr>
          <w:lang w:val="en-US"/>
        </w:rPr>
        <w:t xml:space="preserve"> </w:t>
      </w:r>
      <w:proofErr w:type="spellStart"/>
      <w:r w:rsidRPr="00E37453">
        <w:rPr>
          <w:lang w:val="en-US"/>
        </w:rPr>
        <w:t>Vyacheslav</w:t>
      </w:r>
      <w:proofErr w:type="spellEnd"/>
      <w:r w:rsidRPr="00E37453">
        <w:rPr>
          <w:lang w:val="en-US"/>
        </w:rPr>
        <w:t xml:space="preserve"> P. </w:t>
      </w:r>
    </w:p>
    <w:p w:rsidR="00E37453" w:rsidRPr="00E37453" w:rsidRDefault="00E37453" w:rsidP="00E37453">
      <w:pPr>
        <w:pStyle w:val="ab"/>
        <w:rPr>
          <w:lang w:val="en-US"/>
        </w:rPr>
      </w:pPr>
      <w:r w:rsidRPr="00E37453">
        <w:rPr>
          <w:lang w:val="en-US"/>
        </w:rPr>
        <w:t xml:space="preserve">Prince Alexander </w:t>
      </w:r>
      <w:proofErr w:type="spellStart"/>
      <w:r w:rsidRPr="00E37453">
        <w:rPr>
          <w:lang w:val="en-US"/>
        </w:rPr>
        <w:t>Nevsky</w:t>
      </w:r>
      <w:proofErr w:type="spellEnd"/>
      <w:r w:rsidRPr="00E37453">
        <w:rPr>
          <w:lang w:val="en-US"/>
        </w:rPr>
        <w:t xml:space="preserve"> Military University of the Ministry of Defense of the Russian Federation, Moscow, Russia, nikolaew401@rambler.ru </w:t>
      </w:r>
    </w:p>
    <w:p w:rsidR="00E37453" w:rsidRPr="00E37453" w:rsidRDefault="00E37453" w:rsidP="00E37453">
      <w:pPr>
        <w:pStyle w:val="aa"/>
        <w:rPr>
          <w:lang w:val="en-US"/>
        </w:rPr>
      </w:pPr>
      <w:proofErr w:type="spellStart"/>
      <w:r w:rsidRPr="00E37453">
        <w:rPr>
          <w:lang w:val="en-US"/>
        </w:rPr>
        <w:t>Ponomarenko</w:t>
      </w:r>
      <w:proofErr w:type="spellEnd"/>
      <w:r w:rsidRPr="00E37453">
        <w:rPr>
          <w:lang w:val="en-US"/>
        </w:rPr>
        <w:t xml:space="preserve"> Elena V. </w:t>
      </w:r>
    </w:p>
    <w:p w:rsidR="00E37453" w:rsidRPr="00E37453" w:rsidRDefault="00E37453" w:rsidP="00E37453">
      <w:pPr>
        <w:pStyle w:val="ab"/>
        <w:rPr>
          <w:lang w:val="en-US"/>
        </w:rPr>
      </w:pPr>
      <w:r w:rsidRPr="00E37453">
        <w:rPr>
          <w:lang w:val="en-US"/>
        </w:rPr>
        <w:t xml:space="preserve">Prince Alexander </w:t>
      </w:r>
      <w:proofErr w:type="spellStart"/>
      <w:r w:rsidRPr="00E37453">
        <w:rPr>
          <w:lang w:val="en-US"/>
        </w:rPr>
        <w:t>Nevsky</w:t>
      </w:r>
      <w:proofErr w:type="spellEnd"/>
      <w:r w:rsidRPr="00E37453">
        <w:rPr>
          <w:lang w:val="en-US"/>
        </w:rPr>
        <w:t xml:space="preserve"> Military University of the Ministry of Defense of the Russian Federation, Moscow, Russia, hell40@rambler.ru </w:t>
      </w:r>
    </w:p>
    <w:p w:rsidR="00E37453" w:rsidRPr="00E37453" w:rsidRDefault="00E37453" w:rsidP="00E37453">
      <w:pPr>
        <w:pStyle w:val="aa"/>
        <w:rPr>
          <w:lang w:val="en-US"/>
        </w:rPr>
      </w:pPr>
      <w:proofErr w:type="spellStart"/>
      <w:r w:rsidRPr="00E37453">
        <w:rPr>
          <w:lang w:val="en-US"/>
        </w:rPr>
        <w:t>Klyuyev</w:t>
      </w:r>
      <w:proofErr w:type="spellEnd"/>
      <w:r w:rsidRPr="00E37453">
        <w:rPr>
          <w:lang w:val="en-US"/>
        </w:rPr>
        <w:t xml:space="preserve"> Roman S.</w:t>
      </w:r>
    </w:p>
    <w:p w:rsidR="00E37453" w:rsidRPr="00E37453" w:rsidRDefault="00E37453" w:rsidP="00E37453">
      <w:pPr>
        <w:pStyle w:val="ab"/>
        <w:rPr>
          <w:lang w:val="en-US"/>
        </w:rPr>
      </w:pPr>
      <w:proofErr w:type="spellStart"/>
      <w:r w:rsidRPr="00E37453">
        <w:rPr>
          <w:lang w:val="en-US"/>
        </w:rPr>
        <w:t>Almaz</w:t>
      </w:r>
      <w:proofErr w:type="spellEnd"/>
      <w:r w:rsidRPr="00E37453">
        <w:rPr>
          <w:lang w:val="en-US"/>
        </w:rPr>
        <w:t xml:space="preserve"> – </w:t>
      </w:r>
      <w:proofErr w:type="spellStart"/>
      <w:r w:rsidRPr="00E37453">
        <w:rPr>
          <w:lang w:val="en-US"/>
        </w:rPr>
        <w:t>Antey</w:t>
      </w:r>
      <w:proofErr w:type="spellEnd"/>
      <w:r w:rsidRPr="00E37453">
        <w:rPr>
          <w:lang w:val="en-US"/>
        </w:rPr>
        <w:t xml:space="preserve"> Concern East Kazakhstan Region, Moscow, Russia, </w:t>
      </w:r>
      <w:r w:rsidRPr="00E37453">
        <w:rPr>
          <w:lang w:val="en-US"/>
        </w:rPr>
        <w:br/>
        <w:t>r.klyev@almaz-antey.ru</w:t>
      </w:r>
    </w:p>
    <w:p w:rsidR="00E37453" w:rsidRPr="00E37453" w:rsidRDefault="00E37453" w:rsidP="00E37453">
      <w:pPr>
        <w:pStyle w:val="a7"/>
        <w:rPr>
          <w:lang w:val="en-US"/>
        </w:rPr>
      </w:pPr>
      <w:r w:rsidRPr="00E37453">
        <w:rPr>
          <w:spacing w:val="43"/>
          <w:lang w:val="en-US"/>
        </w:rPr>
        <w:t>Abstract</w:t>
      </w:r>
      <w:r w:rsidRPr="00E37453">
        <w:rPr>
          <w:lang w:val="en-US"/>
        </w:rPr>
        <w:t xml:space="preserve">. The article reveals the essence of the mobilization economy as a special regime aimed at achieving specific state goals in a crisis. The key criteria of the model are considered – priority of state needs, centralization of management, regulatory restrictions, import substitution, stimulation of R&amp;D and social support. Special attention is paid to enterprise production capacity management, bottleneck diagnostics, monitoring, and the role of lean manufacturing as a driver of productivity growth. </w:t>
      </w:r>
    </w:p>
    <w:p w:rsidR="00E37453" w:rsidRPr="00E37453" w:rsidRDefault="00E37453" w:rsidP="00E37453">
      <w:pPr>
        <w:pStyle w:val="a7"/>
        <w:rPr>
          <w:lang w:val="en-US"/>
        </w:rPr>
      </w:pPr>
      <w:r w:rsidRPr="00E37453">
        <w:rPr>
          <w:spacing w:val="43"/>
          <w:lang w:val="en-US"/>
        </w:rPr>
        <w:t>Keywords</w:t>
      </w:r>
      <w:r w:rsidRPr="00E37453">
        <w:rPr>
          <w:lang w:val="en-US"/>
        </w:rPr>
        <w:t xml:space="preserve">: public procurement; regions of Russia; LNR; DNR; </w:t>
      </w:r>
      <w:proofErr w:type="spellStart"/>
      <w:r w:rsidRPr="00E37453">
        <w:rPr>
          <w:lang w:val="en-US"/>
        </w:rPr>
        <w:t>Zaporizhia</w:t>
      </w:r>
      <w:proofErr w:type="spellEnd"/>
      <w:r w:rsidRPr="00E37453">
        <w:rPr>
          <w:lang w:val="en-US"/>
        </w:rPr>
        <w:t xml:space="preserve"> region; Kherson region; mobilization economy; production facilities of the enterprise; national interest; import substitution.</w:t>
      </w:r>
    </w:p>
    <w:p w:rsidR="00E37453" w:rsidRPr="00E37453" w:rsidRDefault="00E37453" w:rsidP="00E37453">
      <w:pPr>
        <w:pStyle w:val="forcitation"/>
        <w:rPr>
          <w:lang w:val="en-US"/>
        </w:rPr>
      </w:pPr>
      <w:r w:rsidRPr="00E37453">
        <w:rPr>
          <w:spacing w:val="43"/>
          <w:lang w:val="en-US"/>
        </w:rPr>
        <w:t>For citation</w:t>
      </w:r>
      <w:r w:rsidRPr="00E37453">
        <w:rPr>
          <w:lang w:val="en-US"/>
        </w:rPr>
        <w:t xml:space="preserve">: </w:t>
      </w:r>
      <w:proofErr w:type="spellStart"/>
      <w:r w:rsidRPr="00E37453">
        <w:rPr>
          <w:lang w:val="en-US"/>
        </w:rPr>
        <w:t>Nikolaev</w:t>
      </w:r>
      <w:proofErr w:type="spellEnd"/>
      <w:r w:rsidRPr="00E37453">
        <w:rPr>
          <w:lang w:val="en-US"/>
        </w:rPr>
        <w:t xml:space="preserve"> V. P., </w:t>
      </w:r>
      <w:proofErr w:type="spellStart"/>
      <w:r w:rsidRPr="00E37453">
        <w:rPr>
          <w:lang w:val="en-US"/>
        </w:rPr>
        <w:t>Ponomarenko</w:t>
      </w:r>
      <w:proofErr w:type="spellEnd"/>
      <w:r w:rsidRPr="00E37453">
        <w:rPr>
          <w:lang w:val="en-US"/>
        </w:rPr>
        <w:t xml:space="preserve"> E. V., </w:t>
      </w:r>
      <w:proofErr w:type="spellStart"/>
      <w:r w:rsidRPr="00E37453">
        <w:rPr>
          <w:lang w:val="en-US"/>
        </w:rPr>
        <w:t>Klyuyev</w:t>
      </w:r>
      <w:proofErr w:type="spellEnd"/>
      <w:r w:rsidRPr="00E37453">
        <w:rPr>
          <w:lang w:val="en-US"/>
        </w:rPr>
        <w:t xml:space="preserve"> R. S. From crisis to the effectiveness of Russia’s regions: how the mobilization economy rebuilds production and public administration. </w:t>
      </w:r>
      <w:r w:rsidRPr="00E37453">
        <w:rPr>
          <w:i/>
          <w:iCs/>
          <w:lang w:val="en-US"/>
        </w:rPr>
        <w:t>Innovative economy: information, analysis, prognoses,</w:t>
      </w:r>
      <w:r w:rsidRPr="00E37453">
        <w:rPr>
          <w:lang w:val="en-US"/>
        </w:rPr>
        <w:t xml:space="preserve"> 2025, no. S2, pp. 152–160. https://doi.org/10.47576/2949-1894.2025.10.10.021.</w:t>
      </w:r>
    </w:p>
    <w:p w:rsidR="00E37453" w:rsidRPr="00E37453" w:rsidRDefault="00E37453" w:rsidP="00E37453">
      <w:pPr>
        <w:pStyle w:val="ac"/>
        <w:rPr>
          <w:lang w:val="ru-RU"/>
        </w:rPr>
      </w:pPr>
      <w:r w:rsidRPr="00E37453">
        <w:rPr>
          <w:lang w:val="ru-RU"/>
        </w:rPr>
        <w:t>Научная статья</w:t>
      </w:r>
    </w:p>
    <w:p w:rsidR="00E37453" w:rsidRPr="00E37453" w:rsidRDefault="00E37453" w:rsidP="00E37453">
      <w:pPr>
        <w:pStyle w:val="ac"/>
        <w:rPr>
          <w:lang w:val="ru-RU"/>
        </w:rPr>
      </w:pPr>
      <w:r w:rsidRPr="00E37453">
        <w:rPr>
          <w:lang w:val="ru-RU"/>
        </w:rPr>
        <w:t>УДК 338.2</w:t>
      </w:r>
    </w:p>
    <w:p w:rsidR="00E37453" w:rsidRPr="00E37453" w:rsidRDefault="00E37453" w:rsidP="00E37453">
      <w:pPr>
        <w:pStyle w:val="doi"/>
        <w:rPr>
          <w:lang w:val="ru-RU"/>
        </w:rPr>
      </w:pPr>
      <w:proofErr w:type="spellStart"/>
      <w:proofErr w:type="gramStart"/>
      <w:r>
        <w:t>doi</w:t>
      </w:r>
      <w:proofErr w:type="spellEnd"/>
      <w:proofErr w:type="gramEnd"/>
      <w:r w:rsidRPr="00E37453">
        <w:rPr>
          <w:lang w:val="ru-RU"/>
        </w:rPr>
        <w:t>: 10.47576/2949-1894.2025.10.10.022</w:t>
      </w:r>
    </w:p>
    <w:p w:rsidR="00E37453" w:rsidRDefault="00E37453" w:rsidP="00E37453">
      <w:pPr>
        <w:pStyle w:val="a4"/>
      </w:pPr>
      <w:r>
        <w:t xml:space="preserve">Использование маркетинговых стратегий </w:t>
      </w:r>
      <w:r>
        <w:br/>
        <w:t>в управлении процессов агрофирмы</w:t>
      </w:r>
    </w:p>
    <w:p w:rsidR="00E37453" w:rsidRDefault="00E37453" w:rsidP="00E37453">
      <w:pPr>
        <w:pStyle w:val="a5"/>
      </w:pPr>
      <w:proofErr w:type="spellStart"/>
      <w:r>
        <w:t>Климовских</w:t>
      </w:r>
      <w:proofErr w:type="spellEnd"/>
      <w:r>
        <w:t xml:space="preserve"> Надежда Валерьевна</w:t>
      </w:r>
    </w:p>
    <w:p w:rsidR="00E37453" w:rsidRDefault="00E37453" w:rsidP="00E37453">
      <w:pPr>
        <w:pStyle w:val="a6"/>
      </w:pPr>
      <w:r>
        <w:lastRenderedPageBreak/>
        <w:t xml:space="preserve"> Кубанский государственный аграрный университет имени И. Т. Трубилина, Краснодар, Россия</w:t>
      </w:r>
    </w:p>
    <w:p w:rsidR="00E37453" w:rsidRDefault="00E37453" w:rsidP="00E37453">
      <w:pPr>
        <w:pStyle w:val="a5"/>
      </w:pPr>
      <w:proofErr w:type="spellStart"/>
      <w:r>
        <w:t>Киракосян</w:t>
      </w:r>
      <w:proofErr w:type="spellEnd"/>
      <w:r>
        <w:t xml:space="preserve"> Вероника </w:t>
      </w:r>
      <w:proofErr w:type="spellStart"/>
      <w:r>
        <w:t>Гарниковна</w:t>
      </w:r>
      <w:proofErr w:type="spellEnd"/>
      <w:r>
        <w:t xml:space="preserve"> </w:t>
      </w:r>
    </w:p>
    <w:p w:rsidR="00E37453" w:rsidRDefault="00E37453" w:rsidP="00E37453">
      <w:pPr>
        <w:pStyle w:val="a6"/>
      </w:pPr>
      <w:r>
        <w:t>Кубанский государственный аграрный университет имени И. Т. Трубилина, Краснодар, Россия</w:t>
      </w:r>
    </w:p>
    <w:p w:rsidR="00E37453" w:rsidRDefault="00E37453" w:rsidP="00E37453">
      <w:pPr>
        <w:pStyle w:val="a5"/>
      </w:pPr>
      <w:r>
        <w:t xml:space="preserve">Бычкова </w:t>
      </w:r>
      <w:proofErr w:type="spellStart"/>
      <w:r>
        <w:t>Варт</w:t>
      </w:r>
      <w:proofErr w:type="spellEnd"/>
      <w:r>
        <w:t xml:space="preserve"> </w:t>
      </w:r>
      <w:proofErr w:type="spellStart"/>
      <w:r>
        <w:t>Рафиковна</w:t>
      </w:r>
      <w:proofErr w:type="spellEnd"/>
      <w:r>
        <w:t xml:space="preserve"> </w:t>
      </w:r>
    </w:p>
    <w:p w:rsidR="00E37453" w:rsidRDefault="00E37453" w:rsidP="00E37453">
      <w:pPr>
        <w:pStyle w:val="a6"/>
      </w:pPr>
      <w:r>
        <w:t>Кубанский государственный аграрный университет имени И. Т. Трубилина, Краснодар, Россия</w:t>
      </w:r>
    </w:p>
    <w:p w:rsidR="00E37453" w:rsidRDefault="00E37453" w:rsidP="00E37453">
      <w:pPr>
        <w:pStyle w:val="a5"/>
      </w:pPr>
      <w:r>
        <w:t xml:space="preserve">Зубкова Юлия Евгеньевна </w:t>
      </w:r>
    </w:p>
    <w:p w:rsidR="00E37453" w:rsidRDefault="00E37453" w:rsidP="00E37453">
      <w:pPr>
        <w:pStyle w:val="a6"/>
      </w:pPr>
      <w:r>
        <w:t>Кубанский государственный аграрный университет имени И. Т. Трубилина, Краснодар, Россия, julia.zubkova.0201@mail.ru</w:t>
      </w:r>
    </w:p>
    <w:p w:rsidR="00E37453" w:rsidRDefault="00E37453" w:rsidP="00E37453">
      <w:pPr>
        <w:pStyle w:val="a5"/>
      </w:pPr>
      <w:proofErr w:type="spellStart"/>
      <w:r>
        <w:t>Ивко</w:t>
      </w:r>
      <w:proofErr w:type="spellEnd"/>
      <w:r>
        <w:t xml:space="preserve"> Александр Александрович </w:t>
      </w:r>
    </w:p>
    <w:p w:rsidR="00E37453" w:rsidRDefault="00E37453" w:rsidP="00E37453">
      <w:pPr>
        <w:pStyle w:val="a6"/>
      </w:pPr>
      <w:r>
        <w:t>Кубанский государственный аграрный университет имени И. Т. Трубилина, Краснодар, Россия, a.ivko@maisadour.com</w:t>
      </w:r>
    </w:p>
    <w:p w:rsidR="00E37453" w:rsidRDefault="00E37453" w:rsidP="00E37453">
      <w:pPr>
        <w:pStyle w:val="a7"/>
      </w:pPr>
      <w:r>
        <w:rPr>
          <w:spacing w:val="43"/>
        </w:rPr>
        <w:t>Аннотация</w:t>
      </w:r>
      <w:r>
        <w:t xml:space="preserve">. Статья посвящена теме использования маркетинговых стратегий в управлении процессами агрофирмы, с акцентом на семеноводство в условиях цифровой трансформации. Особое внимание уделяется интеграции маркетинга и производства, обеспечению </w:t>
      </w:r>
      <w:proofErr w:type="spellStart"/>
      <w:r>
        <w:t>прослеживаемости</w:t>
      </w:r>
      <w:proofErr w:type="spellEnd"/>
      <w:r>
        <w:t xml:space="preserve"> и сертификации, а также применению цифровых технологий. Цель – систематизировать классические (М. Портер) и современные подходы и предложить интегрированную модель стратегического управления. Получены результаты: систематизированы классические и современные маркетинговые стратегии; выявлены ключевые тренды в семеноводстве; описаны эффективные маркетинговые инструменты для семеноводства и оценена их окупаемость; проанализирована динамика цифровизации семеноводства в России (2020–2024 гг.) и роль ФГИС «Семеноводство»; определены основные препятствия интеграции маркетинга и производства и предложены пути их преодоления. Сделаны выводы: эффективная маркетинговая стратегия – ключевой фактор конкурентоспособности агрофирм; цифровизация существенно повышает эффективность маркетинга и производства; интеграция маркетинговых и производственных процессов позволяет ускорить вывод продукции на рынок, снизить издержки и повысить удовлетворенность клиентов; для успешного внедрения маркетинговых стратегий необходимы организационные изменения, цифровая интеграция и адаптация инструментов к специфике АПК. </w:t>
      </w:r>
    </w:p>
    <w:p w:rsidR="00E37453" w:rsidRDefault="00E37453" w:rsidP="00E37453">
      <w:pPr>
        <w:pStyle w:val="a7"/>
      </w:pPr>
      <w:r>
        <w:rPr>
          <w:spacing w:val="43"/>
        </w:rPr>
        <w:t>Ключевые слова:</w:t>
      </w:r>
      <w:r>
        <w:t xml:space="preserve"> маркетинговые стратегии; семеноводство; цифровая трансформация; цифровой маркетинг; интеграция маркетинга и производства.</w:t>
      </w:r>
    </w:p>
    <w:p w:rsidR="00E37453" w:rsidRDefault="00E37453" w:rsidP="00E37453">
      <w:pPr>
        <w:pStyle w:val="a8"/>
      </w:pPr>
      <w:r>
        <w:rPr>
          <w:spacing w:val="43"/>
        </w:rPr>
        <w:t>Для цитирования:</w:t>
      </w:r>
      <w:r>
        <w:t xml:space="preserve"> </w:t>
      </w:r>
      <w:proofErr w:type="spellStart"/>
      <w:r>
        <w:t>Климовских</w:t>
      </w:r>
      <w:proofErr w:type="spellEnd"/>
      <w:r>
        <w:t xml:space="preserve"> Н. В., </w:t>
      </w:r>
      <w:proofErr w:type="spellStart"/>
      <w:r>
        <w:t>Киракосян</w:t>
      </w:r>
      <w:proofErr w:type="spellEnd"/>
      <w:r>
        <w:t xml:space="preserve"> В. Г., Бычкова В. Р., Зубкова Ю. Е., </w:t>
      </w:r>
      <w:proofErr w:type="spellStart"/>
      <w:r>
        <w:t>Ивко</w:t>
      </w:r>
      <w:proofErr w:type="spellEnd"/>
      <w:r>
        <w:t xml:space="preserve"> А. А. Использование маркетинговых стратегий в управлении процессов агрофирмы // Инновационная экономика: информация, аналитика, прогнозы. – 2025. – № S2. – </w:t>
      </w:r>
      <w:r>
        <w:br/>
        <w:t>С. 161–168. https://doi.org/10.47576/2949-1894.2025.10.10.022.</w:t>
      </w:r>
    </w:p>
    <w:p w:rsidR="00E37453" w:rsidRDefault="00E37453" w:rsidP="00E37453">
      <w:pPr>
        <w:pStyle w:val="original"/>
      </w:pPr>
      <w:r>
        <w:t>Original article</w:t>
      </w:r>
    </w:p>
    <w:p w:rsidR="00E37453" w:rsidRPr="00E37453" w:rsidRDefault="00E37453" w:rsidP="00E37453">
      <w:pPr>
        <w:pStyle w:val="a9"/>
        <w:rPr>
          <w:lang w:val="en-US"/>
        </w:rPr>
      </w:pPr>
      <w:r w:rsidRPr="00E37453">
        <w:rPr>
          <w:lang w:val="en-US"/>
        </w:rPr>
        <w:t xml:space="preserve">Application of marketing strategies </w:t>
      </w:r>
      <w:r w:rsidRPr="00E37453">
        <w:rPr>
          <w:lang w:val="en-US"/>
        </w:rPr>
        <w:br/>
        <w:t>in agribusiness process management</w:t>
      </w:r>
    </w:p>
    <w:p w:rsidR="00E37453" w:rsidRPr="00E37453" w:rsidRDefault="00E37453" w:rsidP="00E37453">
      <w:pPr>
        <w:pStyle w:val="aa"/>
        <w:rPr>
          <w:lang w:val="en-US"/>
        </w:rPr>
      </w:pPr>
      <w:proofErr w:type="spellStart"/>
      <w:r w:rsidRPr="00E37453">
        <w:rPr>
          <w:lang w:val="en-US"/>
        </w:rPr>
        <w:t>Klimovskikh</w:t>
      </w:r>
      <w:proofErr w:type="spellEnd"/>
      <w:r w:rsidRPr="00E37453">
        <w:rPr>
          <w:lang w:val="en-US"/>
        </w:rPr>
        <w:t xml:space="preserve"> </w:t>
      </w:r>
      <w:proofErr w:type="spellStart"/>
      <w:r w:rsidRPr="00E37453">
        <w:rPr>
          <w:lang w:val="en-US"/>
        </w:rPr>
        <w:t>Nadezhda</w:t>
      </w:r>
      <w:proofErr w:type="spellEnd"/>
      <w:r w:rsidRPr="00E37453">
        <w:rPr>
          <w:lang w:val="en-US"/>
        </w:rPr>
        <w:t xml:space="preserve"> V. </w:t>
      </w:r>
    </w:p>
    <w:p w:rsidR="00E37453" w:rsidRPr="00E37453" w:rsidRDefault="00E37453" w:rsidP="00E37453">
      <w:pPr>
        <w:pStyle w:val="ab"/>
        <w:rPr>
          <w:lang w:val="en-US"/>
        </w:rPr>
      </w:pPr>
      <w:r w:rsidRPr="00E37453">
        <w:rPr>
          <w:lang w:val="en-US"/>
        </w:rPr>
        <w:t xml:space="preserve"> I.T. </w:t>
      </w:r>
      <w:proofErr w:type="spellStart"/>
      <w:r w:rsidRPr="00E37453">
        <w:rPr>
          <w:lang w:val="en-US"/>
        </w:rPr>
        <w:t>Trubilin</w:t>
      </w:r>
      <w:proofErr w:type="spellEnd"/>
      <w:r w:rsidRPr="00E37453">
        <w:rPr>
          <w:lang w:val="en-US"/>
        </w:rPr>
        <w:t xml:space="preserve"> Kuban State Agrarian University, Krasnodar, Russia </w:t>
      </w:r>
    </w:p>
    <w:p w:rsidR="00E37453" w:rsidRPr="00E37453" w:rsidRDefault="00E37453" w:rsidP="00E37453">
      <w:pPr>
        <w:pStyle w:val="aa"/>
        <w:rPr>
          <w:lang w:val="en-US"/>
        </w:rPr>
      </w:pPr>
      <w:proofErr w:type="spellStart"/>
      <w:r w:rsidRPr="00E37453">
        <w:rPr>
          <w:lang w:val="en-US"/>
        </w:rPr>
        <w:t>Bychkova</w:t>
      </w:r>
      <w:proofErr w:type="spellEnd"/>
      <w:r w:rsidRPr="00E37453">
        <w:rPr>
          <w:lang w:val="en-US"/>
        </w:rPr>
        <w:t xml:space="preserve"> </w:t>
      </w:r>
      <w:proofErr w:type="spellStart"/>
      <w:r w:rsidRPr="00E37453">
        <w:rPr>
          <w:lang w:val="en-US"/>
        </w:rPr>
        <w:t>Vart</w:t>
      </w:r>
      <w:proofErr w:type="spellEnd"/>
      <w:r w:rsidRPr="00E37453">
        <w:rPr>
          <w:lang w:val="en-US"/>
        </w:rPr>
        <w:t xml:space="preserve"> R. </w:t>
      </w:r>
    </w:p>
    <w:p w:rsidR="00E37453" w:rsidRPr="00E37453" w:rsidRDefault="00E37453" w:rsidP="00E37453">
      <w:pPr>
        <w:pStyle w:val="ab"/>
        <w:rPr>
          <w:lang w:val="en-US"/>
        </w:rPr>
      </w:pPr>
      <w:r w:rsidRPr="00E37453">
        <w:rPr>
          <w:lang w:val="en-US"/>
        </w:rPr>
        <w:t xml:space="preserve">I. T. </w:t>
      </w:r>
      <w:proofErr w:type="spellStart"/>
      <w:r w:rsidRPr="00E37453">
        <w:rPr>
          <w:lang w:val="en-US"/>
        </w:rPr>
        <w:t>Trubilin</w:t>
      </w:r>
      <w:proofErr w:type="spellEnd"/>
      <w:r w:rsidRPr="00E37453">
        <w:rPr>
          <w:lang w:val="en-US"/>
        </w:rPr>
        <w:t xml:space="preserve"> Kuban State Agrarian University, Krasnodar, Russia </w:t>
      </w:r>
    </w:p>
    <w:p w:rsidR="00E37453" w:rsidRPr="00E37453" w:rsidRDefault="00E37453" w:rsidP="00E37453">
      <w:pPr>
        <w:pStyle w:val="aa"/>
        <w:rPr>
          <w:lang w:val="en-US"/>
        </w:rPr>
      </w:pPr>
      <w:proofErr w:type="spellStart"/>
      <w:r w:rsidRPr="00E37453">
        <w:rPr>
          <w:lang w:val="en-US"/>
        </w:rPr>
        <w:t>Zubkova</w:t>
      </w:r>
      <w:proofErr w:type="spellEnd"/>
      <w:r w:rsidRPr="00E37453">
        <w:rPr>
          <w:lang w:val="en-US"/>
        </w:rPr>
        <w:t xml:space="preserve"> </w:t>
      </w:r>
      <w:proofErr w:type="spellStart"/>
      <w:r w:rsidRPr="00E37453">
        <w:rPr>
          <w:lang w:val="en-US"/>
        </w:rPr>
        <w:t>Yulia</w:t>
      </w:r>
      <w:proofErr w:type="spellEnd"/>
      <w:r w:rsidRPr="00E37453">
        <w:rPr>
          <w:lang w:val="en-US"/>
        </w:rPr>
        <w:t xml:space="preserve"> E. </w:t>
      </w:r>
    </w:p>
    <w:p w:rsidR="00E37453" w:rsidRPr="00E37453" w:rsidRDefault="00E37453" w:rsidP="00E37453">
      <w:pPr>
        <w:pStyle w:val="ab"/>
        <w:rPr>
          <w:lang w:val="en-US"/>
        </w:rPr>
      </w:pPr>
      <w:r w:rsidRPr="00E37453">
        <w:rPr>
          <w:lang w:val="en-US"/>
        </w:rPr>
        <w:lastRenderedPageBreak/>
        <w:t xml:space="preserve">I. T. </w:t>
      </w:r>
      <w:proofErr w:type="spellStart"/>
      <w:r w:rsidRPr="00E37453">
        <w:rPr>
          <w:lang w:val="en-US"/>
        </w:rPr>
        <w:t>Trubilin</w:t>
      </w:r>
      <w:proofErr w:type="spellEnd"/>
      <w:r w:rsidRPr="00E37453">
        <w:rPr>
          <w:lang w:val="en-US"/>
        </w:rPr>
        <w:t xml:space="preserve"> Kuban State Agrarian University, Krasnodar, Russia, </w:t>
      </w:r>
      <w:r w:rsidRPr="00E37453">
        <w:rPr>
          <w:lang w:val="en-US"/>
        </w:rPr>
        <w:br/>
        <w:t xml:space="preserve">julia.zubkova.0201@mail.ru </w:t>
      </w:r>
    </w:p>
    <w:p w:rsidR="00E37453" w:rsidRPr="00E37453" w:rsidRDefault="00E37453" w:rsidP="00E37453">
      <w:pPr>
        <w:pStyle w:val="aa"/>
        <w:rPr>
          <w:lang w:val="en-US"/>
        </w:rPr>
      </w:pPr>
      <w:proofErr w:type="spellStart"/>
      <w:proofErr w:type="gramStart"/>
      <w:r w:rsidRPr="00E37453">
        <w:rPr>
          <w:lang w:val="en-US"/>
        </w:rPr>
        <w:t>Ivko</w:t>
      </w:r>
      <w:proofErr w:type="spellEnd"/>
      <w:r w:rsidRPr="00E37453">
        <w:rPr>
          <w:lang w:val="en-US"/>
        </w:rPr>
        <w:t xml:space="preserve"> Alexander A.</w:t>
      </w:r>
      <w:proofErr w:type="gramEnd"/>
      <w:r w:rsidRPr="00E37453">
        <w:rPr>
          <w:lang w:val="en-US"/>
        </w:rPr>
        <w:t xml:space="preserve"> </w:t>
      </w:r>
    </w:p>
    <w:p w:rsidR="00E37453" w:rsidRPr="00E37453" w:rsidRDefault="00E37453" w:rsidP="00E37453">
      <w:pPr>
        <w:pStyle w:val="ab"/>
        <w:rPr>
          <w:lang w:val="en-US"/>
        </w:rPr>
      </w:pPr>
      <w:r w:rsidRPr="00E37453">
        <w:rPr>
          <w:lang w:val="en-US"/>
        </w:rPr>
        <w:t xml:space="preserve">I. T. </w:t>
      </w:r>
      <w:proofErr w:type="spellStart"/>
      <w:r w:rsidRPr="00E37453">
        <w:rPr>
          <w:lang w:val="en-US"/>
        </w:rPr>
        <w:t>Trubilin</w:t>
      </w:r>
      <w:proofErr w:type="spellEnd"/>
      <w:r w:rsidRPr="00E37453">
        <w:rPr>
          <w:lang w:val="en-US"/>
        </w:rPr>
        <w:t xml:space="preserve"> Kuban State Agrarian University, Krasnodar, Russia, </w:t>
      </w:r>
      <w:r w:rsidRPr="00E37453">
        <w:rPr>
          <w:lang w:val="en-US"/>
        </w:rPr>
        <w:br/>
        <w:t>a.ivko@maisadour.com</w:t>
      </w:r>
    </w:p>
    <w:p w:rsidR="00E37453" w:rsidRPr="00E37453" w:rsidRDefault="00E37453" w:rsidP="00E37453">
      <w:pPr>
        <w:pStyle w:val="a7"/>
        <w:rPr>
          <w:lang w:val="en-US"/>
        </w:rPr>
      </w:pPr>
      <w:r w:rsidRPr="00E37453">
        <w:rPr>
          <w:spacing w:val="43"/>
          <w:lang w:val="en-US"/>
        </w:rPr>
        <w:t>Abstract</w:t>
      </w:r>
      <w:r w:rsidRPr="00E37453">
        <w:rPr>
          <w:lang w:val="en-US"/>
        </w:rPr>
        <w:t>. The article is devoted to the topic of using marketing strategies in managing the processes of an agricultural company, with an emphasis on seed production in the context of digital transformation. Special attention is paid to the integration of marketing and production, ensuring traceability and certification, as well as the use of digital technologies. The aim is to systematize classical (M. Porter) and modern approaches and propose an integrated model of strategic management. The results were obtained: classical and modern marketing strategies were systematized; key trends in seed production were identified; effective marketing tools for seed production are described and their payback is estimated; the dynamics of digitalization of seed production in Russia (2020-2024) and the role of FGIS "Seed Production" are analyzed; the main obstacles to the integration of marketing and production are identified and ways to overcome them are proposed. Conclusions are drawn: an effective marketing strategy is a key factor in the competitiveness of agricultural firms; digitalization significantly increases the effectiveness of marketing and production; The integration of marketing and production processes makes it possible to accelerate product launch, reduce costs and increase customer satisfaction; organizational changes, digital integration and adaptation of tools to the specifics of the agro-industrial complex are necessary for the successful implementation of marketing strategies.</w:t>
      </w:r>
    </w:p>
    <w:p w:rsidR="00E37453" w:rsidRPr="00E37453" w:rsidRDefault="00E37453" w:rsidP="00E37453">
      <w:pPr>
        <w:pStyle w:val="a7"/>
        <w:rPr>
          <w:lang w:val="en-US"/>
        </w:rPr>
      </w:pPr>
      <w:r w:rsidRPr="00E37453">
        <w:rPr>
          <w:lang w:val="en-US"/>
        </w:rPr>
        <w:t>Keywords: marketing strategies; seed production; digital transformation; digital marketing; integration of marketing and production.</w:t>
      </w:r>
    </w:p>
    <w:p w:rsidR="00E37453" w:rsidRPr="00E37453" w:rsidRDefault="00E37453" w:rsidP="00E37453">
      <w:pPr>
        <w:pStyle w:val="forcitation"/>
        <w:rPr>
          <w:lang w:val="en-US"/>
        </w:rPr>
      </w:pPr>
      <w:r w:rsidRPr="00E37453">
        <w:rPr>
          <w:spacing w:val="43"/>
          <w:lang w:val="en-US"/>
        </w:rPr>
        <w:t>For citation:</w:t>
      </w:r>
      <w:r w:rsidRPr="00E37453">
        <w:rPr>
          <w:lang w:val="en-US"/>
        </w:rPr>
        <w:t xml:space="preserve"> </w:t>
      </w:r>
      <w:proofErr w:type="spellStart"/>
      <w:r w:rsidRPr="00E37453">
        <w:rPr>
          <w:lang w:val="en-US"/>
        </w:rPr>
        <w:t>Klimovskikh</w:t>
      </w:r>
      <w:proofErr w:type="spellEnd"/>
      <w:r w:rsidRPr="00E37453">
        <w:rPr>
          <w:lang w:val="en-US"/>
        </w:rPr>
        <w:t xml:space="preserve"> N. V., </w:t>
      </w:r>
      <w:proofErr w:type="spellStart"/>
      <w:r w:rsidRPr="00E37453">
        <w:rPr>
          <w:lang w:val="en-US"/>
        </w:rPr>
        <w:t>Bychkova</w:t>
      </w:r>
      <w:proofErr w:type="spellEnd"/>
      <w:r w:rsidRPr="00E37453">
        <w:rPr>
          <w:lang w:val="en-US"/>
        </w:rPr>
        <w:t xml:space="preserve"> V. R., </w:t>
      </w:r>
      <w:proofErr w:type="spellStart"/>
      <w:proofErr w:type="gramStart"/>
      <w:r w:rsidRPr="00E37453">
        <w:rPr>
          <w:lang w:val="en-US"/>
        </w:rPr>
        <w:t>Zubkova</w:t>
      </w:r>
      <w:proofErr w:type="spellEnd"/>
      <w:proofErr w:type="gramEnd"/>
      <w:r w:rsidRPr="00E37453">
        <w:rPr>
          <w:lang w:val="en-US"/>
        </w:rPr>
        <w:t xml:space="preserve"> Yu. E., </w:t>
      </w:r>
      <w:proofErr w:type="spellStart"/>
      <w:r w:rsidRPr="00E37453">
        <w:rPr>
          <w:lang w:val="en-US"/>
        </w:rPr>
        <w:t>Ivko</w:t>
      </w:r>
      <w:proofErr w:type="spellEnd"/>
      <w:r w:rsidRPr="00E37453">
        <w:rPr>
          <w:lang w:val="en-US"/>
        </w:rPr>
        <w:t xml:space="preserve"> A. A. Application of marketing strategies in agribusiness process management. </w:t>
      </w:r>
      <w:r w:rsidRPr="00E37453">
        <w:rPr>
          <w:i/>
          <w:iCs/>
          <w:lang w:val="en-US"/>
        </w:rPr>
        <w:t xml:space="preserve">Innovative economy: information, analysis, prognoses, </w:t>
      </w:r>
      <w:r w:rsidRPr="00E37453">
        <w:rPr>
          <w:lang w:val="en-US"/>
        </w:rPr>
        <w:t>2025, no. S2, pp. 161–168. https://doi.org/10.47576/2949-1894.2025.10.10.022.</w:t>
      </w:r>
    </w:p>
    <w:p w:rsidR="00E37453" w:rsidRPr="00E37453" w:rsidRDefault="00E37453" w:rsidP="00E37453">
      <w:pPr>
        <w:pStyle w:val="ac"/>
        <w:rPr>
          <w:lang w:val="ru-RU"/>
        </w:rPr>
      </w:pPr>
      <w:r w:rsidRPr="00E37453">
        <w:rPr>
          <w:lang w:val="ru-RU"/>
        </w:rPr>
        <w:t>Научная статья</w:t>
      </w:r>
    </w:p>
    <w:p w:rsidR="00E37453" w:rsidRPr="00E37453" w:rsidRDefault="00E37453" w:rsidP="00E37453">
      <w:pPr>
        <w:pStyle w:val="ac"/>
        <w:rPr>
          <w:lang w:val="ru-RU"/>
        </w:rPr>
      </w:pPr>
      <w:r w:rsidRPr="00E37453">
        <w:rPr>
          <w:lang w:val="ru-RU"/>
        </w:rPr>
        <w:t>УДК 331.1</w:t>
      </w:r>
    </w:p>
    <w:p w:rsidR="00E37453" w:rsidRPr="00E37453" w:rsidRDefault="00E37453" w:rsidP="00E37453">
      <w:pPr>
        <w:pStyle w:val="doi"/>
        <w:rPr>
          <w:lang w:val="ru-RU"/>
        </w:rPr>
      </w:pPr>
      <w:proofErr w:type="spellStart"/>
      <w:proofErr w:type="gramStart"/>
      <w:r>
        <w:t>doi</w:t>
      </w:r>
      <w:proofErr w:type="spellEnd"/>
      <w:proofErr w:type="gramEnd"/>
      <w:r w:rsidRPr="00E37453">
        <w:rPr>
          <w:lang w:val="ru-RU"/>
        </w:rPr>
        <w:t>: 10.47576/2949-1894.2025.10.10.023</w:t>
      </w:r>
    </w:p>
    <w:p w:rsidR="00E37453" w:rsidRDefault="00E37453" w:rsidP="00E37453">
      <w:pPr>
        <w:pStyle w:val="a4"/>
      </w:pPr>
      <w:r>
        <w:t>Повышение производительности труда на основе принципов бережливого производства как фактор экономического роста и устойчивого развития национальной экономики</w:t>
      </w:r>
    </w:p>
    <w:p w:rsidR="00E37453" w:rsidRDefault="00E37453" w:rsidP="00E37453">
      <w:pPr>
        <w:pStyle w:val="a5"/>
      </w:pPr>
      <w:r>
        <w:t xml:space="preserve">Пономаренко Елена Васильевна </w:t>
      </w:r>
    </w:p>
    <w:p w:rsidR="00E37453" w:rsidRDefault="00E37453" w:rsidP="00E37453">
      <w:pPr>
        <w:pStyle w:val="a6"/>
      </w:pPr>
      <w:r>
        <w:t xml:space="preserve">Военный университет </w:t>
      </w:r>
      <w:proofErr w:type="gramStart"/>
      <w:r>
        <w:t xml:space="preserve">имени князя Александра Невского Министерства </w:t>
      </w:r>
      <w:r>
        <w:br/>
        <w:t>обороны Российской</w:t>
      </w:r>
      <w:proofErr w:type="gramEnd"/>
      <w:r>
        <w:t xml:space="preserve"> Федерации, Москва, Россия, hell40@rambler.ru</w:t>
      </w:r>
    </w:p>
    <w:p w:rsidR="00E37453" w:rsidRDefault="00E37453" w:rsidP="00E37453">
      <w:pPr>
        <w:pStyle w:val="a5"/>
      </w:pPr>
      <w:r>
        <w:t xml:space="preserve">Решетников Никита Сергеевич </w:t>
      </w:r>
    </w:p>
    <w:p w:rsidR="00E37453" w:rsidRDefault="00E37453" w:rsidP="00E37453">
      <w:pPr>
        <w:pStyle w:val="a6"/>
      </w:pPr>
      <w:r>
        <w:t xml:space="preserve">МИРЭА – Российский технологический университет, Москва, Россия, </w:t>
      </w:r>
      <w:r>
        <w:br/>
        <w:t>oglihard.nokr@yandex.ru</w:t>
      </w:r>
    </w:p>
    <w:p w:rsidR="00E37453" w:rsidRDefault="00E37453" w:rsidP="00E37453">
      <w:pPr>
        <w:pStyle w:val="a5"/>
      </w:pPr>
      <w:r>
        <w:t xml:space="preserve">Иванютин Сергей Николаевич </w:t>
      </w:r>
    </w:p>
    <w:p w:rsidR="00E37453" w:rsidRDefault="00E37453" w:rsidP="00E37453">
      <w:pPr>
        <w:pStyle w:val="a6"/>
      </w:pPr>
      <w:r>
        <w:t xml:space="preserve">Военный университет </w:t>
      </w:r>
      <w:proofErr w:type="gramStart"/>
      <w:r>
        <w:t xml:space="preserve">имени князя Александра Невского Министерства </w:t>
      </w:r>
      <w:r>
        <w:br/>
        <w:t>обороны Российской</w:t>
      </w:r>
      <w:proofErr w:type="gramEnd"/>
      <w:r>
        <w:t xml:space="preserve"> Федерации, Москва, Россия, ivchistov@mail.ru</w:t>
      </w:r>
    </w:p>
    <w:p w:rsidR="00E37453" w:rsidRDefault="00E37453" w:rsidP="00E37453">
      <w:pPr>
        <w:pStyle w:val="a7"/>
      </w:pPr>
      <w:r>
        <w:rPr>
          <w:spacing w:val="43"/>
        </w:rPr>
        <w:t>Аннотация</w:t>
      </w:r>
      <w:r>
        <w:t xml:space="preserve">.  Укрепление экономики в настоящее время обеспечивается через принципы устойчивого экономического роста и повышение уровня жизни населения, где особое значение приобретает повышение производительности труда, способствующее выходу на качественно новую ступень развития общества. Одной из действенных методик, позволяющих существенно повысить производительность труда, является бережливое производство, главная цель которого </w:t>
      </w:r>
      <w:r>
        <w:lastRenderedPageBreak/>
        <w:t xml:space="preserve">является устранение потерь и повышение эффективности использования ресурсов. При дефиците квалифицированных кадров нельзя рассчитывать на значительное повышение производительности труда. Целесообразным решением становится привлечение мигрантов, которые помогают закрыть кадровые пробелы и обеспечить непрерывное функционирование предприятий. </w:t>
      </w:r>
    </w:p>
    <w:p w:rsidR="00E37453" w:rsidRDefault="00E37453" w:rsidP="00E37453">
      <w:pPr>
        <w:pStyle w:val="a7"/>
      </w:pPr>
      <w:r>
        <w:rPr>
          <w:spacing w:val="43"/>
        </w:rPr>
        <w:t>Ключевые слова:</w:t>
      </w:r>
      <w:r>
        <w:t xml:space="preserve"> устойчивое развитие; бережливое производство; валовый внутренний продукт; производительность труда; миграция; дефицит кадров.</w:t>
      </w:r>
    </w:p>
    <w:p w:rsidR="00E37453" w:rsidRDefault="00E37453" w:rsidP="00E37453">
      <w:pPr>
        <w:pStyle w:val="a8"/>
      </w:pPr>
      <w:r>
        <w:rPr>
          <w:spacing w:val="43"/>
        </w:rPr>
        <w:t>Для цитирования:</w:t>
      </w:r>
      <w:r>
        <w:t xml:space="preserve"> Пономаренко Е. В., Решетников Н. С., Иванютин С. Н. Повышение производительности труда на основе принципов бережливого производства как фактор экономического роста и устойчивого развития национальной экономики // Инновационная экономика: информация, аналитика, прогнозы. – 2025. – № S2. – С. 169–182. https://doi.org/10.47576/2949-1894.2025.10.10.023.</w:t>
      </w:r>
    </w:p>
    <w:p w:rsidR="00E37453" w:rsidRDefault="00E37453" w:rsidP="00E37453">
      <w:pPr>
        <w:pStyle w:val="original"/>
      </w:pPr>
      <w:r>
        <w:t>Original article</w:t>
      </w:r>
    </w:p>
    <w:p w:rsidR="00E37453" w:rsidRPr="00E37453" w:rsidRDefault="00E37453" w:rsidP="00E37453">
      <w:pPr>
        <w:pStyle w:val="a9"/>
        <w:rPr>
          <w:lang w:val="en-US"/>
        </w:rPr>
      </w:pPr>
      <w:r w:rsidRPr="00E37453">
        <w:rPr>
          <w:lang w:val="en-US"/>
        </w:rPr>
        <w:t>Increasing labor productivity based on the principles of lean manufacturing as a factor of economic growth and sustainable development of the national economy</w:t>
      </w:r>
    </w:p>
    <w:p w:rsidR="00E37453" w:rsidRPr="00E37453" w:rsidRDefault="00E37453" w:rsidP="00E37453">
      <w:pPr>
        <w:pStyle w:val="aa"/>
        <w:rPr>
          <w:lang w:val="en-US"/>
        </w:rPr>
      </w:pPr>
      <w:proofErr w:type="spellStart"/>
      <w:r w:rsidRPr="00E37453">
        <w:rPr>
          <w:lang w:val="en-US"/>
        </w:rPr>
        <w:t>Ponomarenko</w:t>
      </w:r>
      <w:proofErr w:type="spellEnd"/>
      <w:r w:rsidRPr="00E37453">
        <w:rPr>
          <w:lang w:val="en-US"/>
        </w:rPr>
        <w:t xml:space="preserve"> Elena V. </w:t>
      </w:r>
    </w:p>
    <w:p w:rsidR="00E37453" w:rsidRPr="00E37453" w:rsidRDefault="00E37453" w:rsidP="00E37453">
      <w:pPr>
        <w:pStyle w:val="ab"/>
        <w:rPr>
          <w:lang w:val="en-US"/>
        </w:rPr>
      </w:pPr>
      <w:r w:rsidRPr="00E37453">
        <w:rPr>
          <w:lang w:val="en-US"/>
        </w:rPr>
        <w:t xml:space="preserve">Prince Alexander </w:t>
      </w:r>
      <w:proofErr w:type="spellStart"/>
      <w:r w:rsidRPr="00E37453">
        <w:rPr>
          <w:lang w:val="en-US"/>
        </w:rPr>
        <w:t>Nevsky</w:t>
      </w:r>
      <w:proofErr w:type="spellEnd"/>
      <w:r w:rsidRPr="00E37453">
        <w:rPr>
          <w:lang w:val="en-US"/>
        </w:rPr>
        <w:t xml:space="preserve"> Military University of the Ministry of Defense of the Russian Federation, Moscow, Russia, hell40@rambler.ru </w:t>
      </w:r>
    </w:p>
    <w:p w:rsidR="00E37453" w:rsidRPr="00E37453" w:rsidRDefault="00E37453" w:rsidP="00E37453">
      <w:pPr>
        <w:pStyle w:val="aa"/>
        <w:rPr>
          <w:lang w:val="en-US"/>
        </w:rPr>
      </w:pPr>
      <w:proofErr w:type="spellStart"/>
      <w:r w:rsidRPr="00E37453">
        <w:rPr>
          <w:lang w:val="en-US"/>
        </w:rPr>
        <w:t>Reshetnikov</w:t>
      </w:r>
      <w:proofErr w:type="spellEnd"/>
      <w:r w:rsidRPr="00E37453">
        <w:rPr>
          <w:lang w:val="en-US"/>
        </w:rPr>
        <w:t xml:space="preserve"> Nikita S. </w:t>
      </w:r>
    </w:p>
    <w:p w:rsidR="00E37453" w:rsidRPr="00E37453" w:rsidRDefault="00E37453" w:rsidP="00E37453">
      <w:pPr>
        <w:pStyle w:val="ab"/>
        <w:rPr>
          <w:lang w:val="en-US"/>
        </w:rPr>
      </w:pPr>
      <w:r w:rsidRPr="00E37453">
        <w:rPr>
          <w:lang w:val="en-US"/>
        </w:rPr>
        <w:t xml:space="preserve">MIREA – Russian Technological University, Moscow, Russia, oglihard.nokr@yandex.ru </w:t>
      </w:r>
    </w:p>
    <w:p w:rsidR="00E37453" w:rsidRPr="00E37453" w:rsidRDefault="00E37453" w:rsidP="00E37453">
      <w:pPr>
        <w:pStyle w:val="aa"/>
        <w:rPr>
          <w:lang w:val="en-US"/>
        </w:rPr>
      </w:pPr>
      <w:proofErr w:type="spellStart"/>
      <w:proofErr w:type="gramStart"/>
      <w:r w:rsidRPr="00E37453">
        <w:rPr>
          <w:lang w:val="en-US"/>
        </w:rPr>
        <w:t>Ivanyutin</w:t>
      </w:r>
      <w:proofErr w:type="spellEnd"/>
      <w:r w:rsidRPr="00E37453">
        <w:rPr>
          <w:lang w:val="en-US"/>
        </w:rPr>
        <w:t xml:space="preserve"> Sergey N.</w:t>
      </w:r>
      <w:proofErr w:type="gramEnd"/>
      <w:r w:rsidRPr="00E37453">
        <w:rPr>
          <w:lang w:val="en-US"/>
        </w:rPr>
        <w:t xml:space="preserve"> </w:t>
      </w:r>
    </w:p>
    <w:p w:rsidR="00E37453" w:rsidRPr="00E37453" w:rsidRDefault="00E37453" w:rsidP="00E37453">
      <w:pPr>
        <w:pStyle w:val="ab"/>
        <w:rPr>
          <w:lang w:val="en-US"/>
        </w:rPr>
      </w:pPr>
      <w:r w:rsidRPr="00E37453">
        <w:rPr>
          <w:lang w:val="en-US"/>
        </w:rPr>
        <w:t xml:space="preserve">Prince Alexander </w:t>
      </w:r>
      <w:proofErr w:type="spellStart"/>
      <w:r w:rsidRPr="00E37453">
        <w:rPr>
          <w:lang w:val="en-US"/>
        </w:rPr>
        <w:t>Nevsky</w:t>
      </w:r>
      <w:proofErr w:type="spellEnd"/>
      <w:r w:rsidRPr="00E37453">
        <w:rPr>
          <w:lang w:val="en-US"/>
        </w:rPr>
        <w:t xml:space="preserve"> Military University of the Ministry of Defense of the Russian Federation, Moscow, Russia, ivchistov@mail.ru</w:t>
      </w:r>
    </w:p>
    <w:p w:rsidR="00E37453" w:rsidRPr="00E37453" w:rsidRDefault="00E37453" w:rsidP="00E37453">
      <w:pPr>
        <w:pStyle w:val="a7"/>
        <w:rPr>
          <w:lang w:val="en-US"/>
        </w:rPr>
      </w:pPr>
      <w:r w:rsidRPr="00E37453">
        <w:rPr>
          <w:spacing w:val="43"/>
          <w:lang w:val="en-US"/>
        </w:rPr>
        <w:t>Abstract</w:t>
      </w:r>
      <w:r w:rsidRPr="00E37453">
        <w:rPr>
          <w:lang w:val="en-US"/>
        </w:rPr>
        <w:t xml:space="preserve">. The strengthening of the economy is currently ensured through the principles of sustainable economic growth and improving the standard of living of the population, where increasing labor productivity is of particular importance, contributing to reaching a qualitatively new stage of development of society. One of the effective methods that can significantly increase labor productivity is lean manufacturing, the main purpose of which is to eliminate losses and increase the efficiency of resource use. If there is a shortage of qualified personnel, one cannot expect a significant increase in labor productivity. An appropriate solution is to attract migrants who help close personnel gaps and ensure the continuous operation of enterprises. </w:t>
      </w:r>
    </w:p>
    <w:p w:rsidR="00E37453" w:rsidRPr="00E37453" w:rsidRDefault="00E37453" w:rsidP="00E37453">
      <w:pPr>
        <w:pStyle w:val="a7"/>
        <w:rPr>
          <w:lang w:val="en-US"/>
        </w:rPr>
      </w:pPr>
      <w:r w:rsidRPr="00E37453">
        <w:rPr>
          <w:spacing w:val="43"/>
          <w:lang w:val="en-US"/>
        </w:rPr>
        <w:t>Keywords</w:t>
      </w:r>
      <w:r w:rsidRPr="00E37453">
        <w:rPr>
          <w:lang w:val="en-US"/>
        </w:rPr>
        <w:t>: sustainable development, lean manufacturing, gross domestic product, labor productivity, migration, staff shortage.</w:t>
      </w:r>
    </w:p>
    <w:p w:rsidR="00E37453" w:rsidRPr="00E37453" w:rsidRDefault="00E37453" w:rsidP="00E37453">
      <w:pPr>
        <w:pStyle w:val="forcitation"/>
        <w:rPr>
          <w:lang w:val="en-US"/>
        </w:rPr>
      </w:pPr>
      <w:r w:rsidRPr="00E37453">
        <w:rPr>
          <w:spacing w:val="43"/>
          <w:lang w:val="en-US"/>
        </w:rPr>
        <w:t>For citation:</w:t>
      </w:r>
      <w:r w:rsidRPr="00E37453">
        <w:rPr>
          <w:lang w:val="en-US"/>
        </w:rPr>
        <w:t xml:space="preserve"> </w:t>
      </w:r>
      <w:proofErr w:type="spellStart"/>
      <w:r w:rsidRPr="00E37453">
        <w:rPr>
          <w:lang w:val="en-US"/>
        </w:rPr>
        <w:t>Ponomarenko</w:t>
      </w:r>
      <w:proofErr w:type="spellEnd"/>
      <w:r w:rsidRPr="00E37453">
        <w:rPr>
          <w:lang w:val="en-US"/>
        </w:rPr>
        <w:t xml:space="preserve"> E. V., </w:t>
      </w:r>
      <w:proofErr w:type="spellStart"/>
      <w:r w:rsidRPr="00E37453">
        <w:rPr>
          <w:lang w:val="en-US"/>
        </w:rPr>
        <w:t>Reshetnikov</w:t>
      </w:r>
      <w:proofErr w:type="spellEnd"/>
      <w:r w:rsidRPr="00E37453">
        <w:rPr>
          <w:lang w:val="en-US"/>
        </w:rPr>
        <w:t xml:space="preserve"> N. S., </w:t>
      </w:r>
      <w:proofErr w:type="spellStart"/>
      <w:r w:rsidRPr="00E37453">
        <w:rPr>
          <w:lang w:val="en-US"/>
        </w:rPr>
        <w:t>Ivanyutin</w:t>
      </w:r>
      <w:proofErr w:type="spellEnd"/>
      <w:r w:rsidRPr="00E37453">
        <w:rPr>
          <w:lang w:val="en-US"/>
        </w:rPr>
        <w:t xml:space="preserve"> S. N.  Increasing labor productivity based on the principles of lean manufacturing as a factor of economic growth and sustainable development of the national economy. </w:t>
      </w:r>
      <w:r w:rsidRPr="00E37453">
        <w:rPr>
          <w:i/>
          <w:iCs/>
          <w:lang w:val="en-US"/>
        </w:rPr>
        <w:t>Innovative economy: information, analysis, prognoses,</w:t>
      </w:r>
      <w:r w:rsidRPr="00E37453">
        <w:rPr>
          <w:lang w:val="en-US"/>
        </w:rPr>
        <w:t xml:space="preserve"> 2025, no. S2, pp. 169–182. https://doi.org/10.47576/2949-1894.2025.10.10.023.</w:t>
      </w:r>
    </w:p>
    <w:p w:rsidR="00E37453" w:rsidRPr="00E37453" w:rsidRDefault="00E37453" w:rsidP="00E37453">
      <w:pPr>
        <w:pStyle w:val="a3"/>
        <w:rPr>
          <w:lang w:val="ru-RU"/>
        </w:rPr>
      </w:pPr>
      <w:r w:rsidRPr="00E37453">
        <w:rPr>
          <w:lang w:val="ru-RU"/>
        </w:rPr>
        <w:t>Научная статья</w:t>
      </w:r>
    </w:p>
    <w:p w:rsidR="00E37453" w:rsidRPr="00E37453" w:rsidRDefault="00E37453" w:rsidP="00E37453">
      <w:pPr>
        <w:pStyle w:val="a3"/>
        <w:rPr>
          <w:lang w:val="ru-RU"/>
        </w:rPr>
      </w:pPr>
      <w:r w:rsidRPr="00E37453">
        <w:rPr>
          <w:lang w:val="ru-RU"/>
        </w:rPr>
        <w:t>УДК 330</w:t>
      </w:r>
    </w:p>
    <w:p w:rsidR="00E37453" w:rsidRPr="00E37453" w:rsidRDefault="00E37453" w:rsidP="00E37453">
      <w:pPr>
        <w:pStyle w:val="doi"/>
        <w:rPr>
          <w:lang w:val="ru-RU"/>
        </w:rPr>
      </w:pPr>
      <w:proofErr w:type="spellStart"/>
      <w:proofErr w:type="gramStart"/>
      <w:r>
        <w:t>doi</w:t>
      </w:r>
      <w:proofErr w:type="spellEnd"/>
      <w:proofErr w:type="gramEnd"/>
      <w:r w:rsidRPr="00E37453">
        <w:rPr>
          <w:lang w:val="ru-RU"/>
        </w:rPr>
        <w:t>: 10.47576/2949-1894.2025.10.10.024</w:t>
      </w:r>
    </w:p>
    <w:p w:rsidR="00E37453" w:rsidRDefault="00E37453" w:rsidP="00E37453">
      <w:pPr>
        <w:pStyle w:val="a4"/>
      </w:pPr>
      <w:r>
        <w:lastRenderedPageBreak/>
        <w:t>Военное сотрудничество Российской Федерации как механизм обеспечения национальной безопасности</w:t>
      </w:r>
    </w:p>
    <w:p w:rsidR="00E37453" w:rsidRDefault="00E37453" w:rsidP="00E37453">
      <w:pPr>
        <w:pStyle w:val="a5"/>
      </w:pPr>
      <w:r>
        <w:t xml:space="preserve">Карпов Андрей Сергеевич </w:t>
      </w:r>
    </w:p>
    <w:p w:rsidR="00E37453" w:rsidRDefault="00E37453" w:rsidP="00E37453">
      <w:pPr>
        <w:pStyle w:val="a6"/>
      </w:pPr>
      <w:r>
        <w:t>Военный университет имени князя Александра Невского Минобороны России, Москва, Россия, karpof_a@mail.ru</w:t>
      </w:r>
    </w:p>
    <w:p w:rsidR="00E37453" w:rsidRDefault="00E37453" w:rsidP="00E37453">
      <w:pPr>
        <w:pStyle w:val="a5"/>
      </w:pPr>
      <w:r>
        <w:t xml:space="preserve">Карпова Карина Владимировна </w:t>
      </w:r>
    </w:p>
    <w:p w:rsidR="00E37453" w:rsidRDefault="00E37453" w:rsidP="00E37453">
      <w:pPr>
        <w:pStyle w:val="a6"/>
      </w:pPr>
      <w:r>
        <w:t>Военный университет имени князя Александра Невского Минобороны России, Москва, Россия, karpo-karina@yandex.ru</w:t>
      </w:r>
    </w:p>
    <w:p w:rsidR="00E37453" w:rsidRDefault="00E37453" w:rsidP="00E37453">
      <w:pPr>
        <w:pStyle w:val="a5"/>
      </w:pPr>
      <w:r>
        <w:t xml:space="preserve">Чертова Татьяна Николаевна </w:t>
      </w:r>
    </w:p>
    <w:p w:rsidR="00E37453" w:rsidRDefault="00E37453" w:rsidP="00E37453">
      <w:pPr>
        <w:pStyle w:val="a6"/>
      </w:pPr>
      <w:r>
        <w:t>Военный университет имени князя Александра Невского Минобороны России, Москва, Россия, tatyana_chertova@mail.ru</w:t>
      </w:r>
    </w:p>
    <w:p w:rsidR="00E37453" w:rsidRDefault="00E37453" w:rsidP="00E37453">
      <w:pPr>
        <w:pStyle w:val="a7"/>
      </w:pPr>
      <w:r>
        <w:rPr>
          <w:spacing w:val="43"/>
        </w:rPr>
        <w:t>Аннотация</w:t>
      </w:r>
      <w:r>
        <w:t>. В научной статье проанализирована важность и необходимость военного сотрудничества между государствами. Отражены основные цели такого сотрудничества. Акцент сделан на сотрудничестве России в военной сфере. Делается вывод, что в целом сотрудничество в военной сфере осуществляется успешно и перспективно по всем составляющим, несмотря на имеющиеся отдельные проблемы. Развитие военного сотрудничества Российской Федерации с государствами – участниками СНГ в перспективе предполагается наращивать исходя из ее внешнеполитических интересов: в рамках СНГ – на двусторонней основе, в рамках ОДКБ – на многосторонней основе.</w:t>
      </w:r>
    </w:p>
    <w:p w:rsidR="00E37453" w:rsidRDefault="00E37453" w:rsidP="00E37453">
      <w:pPr>
        <w:pStyle w:val="a7"/>
      </w:pPr>
      <w:r>
        <w:rPr>
          <w:spacing w:val="43"/>
        </w:rPr>
        <w:t>Ключевые слова:</w:t>
      </w:r>
      <w:r>
        <w:t xml:space="preserve"> военное сотрудничество; военно-техническое сотрудничество; многополярный мир; вооружение и военная техника; вооруженный конфликт; национальная безопасность; ВС; ОДКБ; военно-политический союз.</w:t>
      </w:r>
    </w:p>
    <w:p w:rsidR="00E37453" w:rsidRDefault="00E37453" w:rsidP="00E37453">
      <w:pPr>
        <w:pStyle w:val="a8"/>
      </w:pPr>
      <w:r>
        <w:rPr>
          <w:spacing w:val="43"/>
        </w:rPr>
        <w:t>Для цитирования:</w:t>
      </w:r>
      <w:r>
        <w:t xml:space="preserve"> Карпов А. С., Карпова К. В., Чертова Т. Н. Военное сотрудничество Российской Федерации, как механизм обеспечения национальной безопасности // Инновационная экономика: информация, аналитика, прогнозы. – 2025. – № S2. – </w:t>
      </w:r>
      <w:r>
        <w:br/>
        <w:t>С. 183–188. https://doi.org/10.47576/2949-1894.2025.10.10.024.</w:t>
      </w:r>
    </w:p>
    <w:p w:rsidR="00E37453" w:rsidRDefault="00E37453" w:rsidP="00E37453">
      <w:pPr>
        <w:pStyle w:val="original"/>
      </w:pPr>
      <w:r>
        <w:t>Original article</w:t>
      </w:r>
    </w:p>
    <w:p w:rsidR="00E37453" w:rsidRPr="00E37453" w:rsidRDefault="00E37453" w:rsidP="00E37453">
      <w:pPr>
        <w:pStyle w:val="a9"/>
        <w:rPr>
          <w:lang w:val="en-US"/>
        </w:rPr>
      </w:pPr>
      <w:r w:rsidRPr="00E37453">
        <w:rPr>
          <w:lang w:val="en-US"/>
        </w:rPr>
        <w:t>Military cooperation of the Russian Federation as a mechanism for ensuring national security</w:t>
      </w:r>
    </w:p>
    <w:p w:rsidR="00E37453" w:rsidRPr="00E37453" w:rsidRDefault="00E37453" w:rsidP="00E37453">
      <w:pPr>
        <w:pStyle w:val="aa"/>
        <w:rPr>
          <w:lang w:val="en-US"/>
        </w:rPr>
      </w:pPr>
      <w:proofErr w:type="spellStart"/>
      <w:r w:rsidRPr="00E37453">
        <w:rPr>
          <w:lang w:val="en-US"/>
        </w:rPr>
        <w:t>Karpov</w:t>
      </w:r>
      <w:proofErr w:type="spellEnd"/>
      <w:r w:rsidRPr="00E37453">
        <w:rPr>
          <w:lang w:val="en-US"/>
        </w:rPr>
        <w:t xml:space="preserve"> </w:t>
      </w:r>
      <w:proofErr w:type="spellStart"/>
      <w:r w:rsidRPr="00E37453">
        <w:rPr>
          <w:lang w:val="en-US"/>
        </w:rPr>
        <w:t>Andrey</w:t>
      </w:r>
      <w:proofErr w:type="spellEnd"/>
      <w:r w:rsidRPr="00E37453">
        <w:rPr>
          <w:lang w:val="en-US"/>
        </w:rPr>
        <w:t xml:space="preserve"> S. </w:t>
      </w:r>
    </w:p>
    <w:p w:rsidR="00E37453" w:rsidRPr="00E37453" w:rsidRDefault="00E37453" w:rsidP="00E37453">
      <w:pPr>
        <w:pStyle w:val="ab"/>
        <w:rPr>
          <w:lang w:val="en-US"/>
        </w:rPr>
      </w:pPr>
      <w:r w:rsidRPr="00E37453">
        <w:rPr>
          <w:lang w:val="en-US"/>
        </w:rPr>
        <w:t xml:space="preserve">Prince Alexander </w:t>
      </w:r>
      <w:proofErr w:type="spellStart"/>
      <w:r w:rsidRPr="00E37453">
        <w:rPr>
          <w:lang w:val="en-US"/>
        </w:rPr>
        <w:t>Nevsky</w:t>
      </w:r>
      <w:proofErr w:type="spellEnd"/>
      <w:r w:rsidRPr="00E37453">
        <w:rPr>
          <w:lang w:val="en-US"/>
        </w:rPr>
        <w:t xml:space="preserve"> Military University of the Russian Ministry of Defense, Moscow, Russia, karpof_a@mail.ru </w:t>
      </w:r>
    </w:p>
    <w:p w:rsidR="00E37453" w:rsidRPr="00E37453" w:rsidRDefault="00E37453" w:rsidP="00E37453">
      <w:pPr>
        <w:pStyle w:val="aa"/>
        <w:rPr>
          <w:lang w:val="en-US"/>
        </w:rPr>
      </w:pPr>
      <w:proofErr w:type="spellStart"/>
      <w:r w:rsidRPr="00E37453">
        <w:rPr>
          <w:lang w:val="en-US"/>
        </w:rPr>
        <w:t>Karpova</w:t>
      </w:r>
      <w:proofErr w:type="spellEnd"/>
      <w:r w:rsidRPr="00E37453">
        <w:rPr>
          <w:lang w:val="en-US"/>
        </w:rPr>
        <w:t xml:space="preserve"> Karina V. </w:t>
      </w:r>
    </w:p>
    <w:p w:rsidR="00E37453" w:rsidRPr="00E37453" w:rsidRDefault="00E37453" w:rsidP="00E37453">
      <w:pPr>
        <w:pStyle w:val="ab"/>
        <w:rPr>
          <w:lang w:val="en-US"/>
        </w:rPr>
      </w:pPr>
      <w:r w:rsidRPr="00E37453">
        <w:rPr>
          <w:lang w:val="en-US"/>
        </w:rPr>
        <w:t xml:space="preserve">Prince Alexander </w:t>
      </w:r>
      <w:proofErr w:type="spellStart"/>
      <w:r w:rsidRPr="00E37453">
        <w:rPr>
          <w:lang w:val="en-US"/>
        </w:rPr>
        <w:t>Nevsky</w:t>
      </w:r>
      <w:proofErr w:type="spellEnd"/>
      <w:r w:rsidRPr="00E37453">
        <w:rPr>
          <w:lang w:val="en-US"/>
        </w:rPr>
        <w:t xml:space="preserve"> Military University of the Russian Ministry of Defense, Moscow, Russia, karpo-karina@yandex.ru </w:t>
      </w:r>
    </w:p>
    <w:p w:rsidR="00E37453" w:rsidRPr="00E37453" w:rsidRDefault="00E37453" w:rsidP="00E37453">
      <w:pPr>
        <w:pStyle w:val="aa"/>
        <w:rPr>
          <w:lang w:val="en-US"/>
        </w:rPr>
      </w:pPr>
      <w:proofErr w:type="spellStart"/>
      <w:r w:rsidRPr="00E37453">
        <w:rPr>
          <w:lang w:val="en-US"/>
        </w:rPr>
        <w:t>Chertova</w:t>
      </w:r>
      <w:proofErr w:type="spellEnd"/>
      <w:r w:rsidRPr="00E37453">
        <w:rPr>
          <w:lang w:val="en-US"/>
        </w:rPr>
        <w:t xml:space="preserve"> Tatiana N. </w:t>
      </w:r>
    </w:p>
    <w:p w:rsidR="00E37453" w:rsidRPr="00E37453" w:rsidRDefault="00E37453" w:rsidP="00E37453">
      <w:pPr>
        <w:pStyle w:val="ab"/>
        <w:rPr>
          <w:lang w:val="en-US"/>
        </w:rPr>
      </w:pPr>
      <w:r w:rsidRPr="00E37453">
        <w:rPr>
          <w:lang w:val="en-US"/>
        </w:rPr>
        <w:t xml:space="preserve">Prince Alexander </w:t>
      </w:r>
      <w:proofErr w:type="spellStart"/>
      <w:r w:rsidRPr="00E37453">
        <w:rPr>
          <w:lang w:val="en-US"/>
        </w:rPr>
        <w:t>Nevsky</w:t>
      </w:r>
      <w:proofErr w:type="spellEnd"/>
      <w:r w:rsidRPr="00E37453">
        <w:rPr>
          <w:lang w:val="en-US"/>
        </w:rPr>
        <w:t xml:space="preserve"> Military University of the Russian Ministry of Defense, Moscow, Russiatatyana_chertova@mail.ru</w:t>
      </w:r>
    </w:p>
    <w:p w:rsidR="00E37453" w:rsidRPr="00E37453" w:rsidRDefault="00E37453" w:rsidP="00E37453">
      <w:pPr>
        <w:pStyle w:val="a7"/>
        <w:rPr>
          <w:spacing w:val="-4"/>
          <w:lang w:val="en-US"/>
        </w:rPr>
      </w:pPr>
      <w:r w:rsidRPr="00E37453">
        <w:rPr>
          <w:spacing w:val="43"/>
          <w:lang w:val="en-US"/>
        </w:rPr>
        <w:t>Abstract</w:t>
      </w:r>
      <w:r w:rsidRPr="00E37453">
        <w:rPr>
          <w:lang w:val="en-US"/>
        </w:rPr>
        <w:t xml:space="preserve">. </w:t>
      </w:r>
      <w:r w:rsidRPr="00E37453">
        <w:rPr>
          <w:spacing w:val="-4"/>
          <w:lang w:val="en-US"/>
        </w:rPr>
        <w:t xml:space="preserve">The scientific article analyzes the importance and necessity of military cooperation between states. The main objectives of such cooperation are reflected. The focus is on Russian cooperation in the military sphere. It is concluded that, overall, military cooperation is successful and promising across all components, despite certain challenges. The development of military cooperation between the Russian </w:t>
      </w:r>
      <w:r w:rsidRPr="00E37453">
        <w:rPr>
          <w:spacing w:val="-4"/>
          <w:lang w:val="en-US"/>
        </w:rPr>
        <w:lastRenderedPageBreak/>
        <w:t>Federation and CIS member states is expected to be further enhanced in line with its foreign policy interests: bilaterally within the CIS and multilaterally within the CSTO.</w:t>
      </w:r>
    </w:p>
    <w:p w:rsidR="00E37453" w:rsidRPr="00E37453" w:rsidRDefault="00E37453" w:rsidP="00E37453">
      <w:pPr>
        <w:pStyle w:val="a7"/>
        <w:rPr>
          <w:lang w:val="en-US"/>
        </w:rPr>
      </w:pPr>
      <w:r w:rsidRPr="00E37453">
        <w:rPr>
          <w:spacing w:val="43"/>
          <w:lang w:val="en-US"/>
        </w:rPr>
        <w:t>Keywords</w:t>
      </w:r>
      <w:r w:rsidRPr="00E37453">
        <w:rPr>
          <w:lang w:val="en-US"/>
        </w:rPr>
        <w:t>: military cooperation; military-technical cooperation; multipolar world; weapons and military equipment; armed conflict; national security; Armed Forces; CSTO; military-political union.</w:t>
      </w:r>
    </w:p>
    <w:p w:rsidR="00E37453" w:rsidRPr="00E37453" w:rsidRDefault="00E37453" w:rsidP="00E37453">
      <w:pPr>
        <w:pStyle w:val="forcitation"/>
        <w:rPr>
          <w:lang w:val="en-US"/>
        </w:rPr>
      </w:pPr>
      <w:r w:rsidRPr="00E37453">
        <w:rPr>
          <w:spacing w:val="43"/>
          <w:lang w:val="en-US"/>
        </w:rPr>
        <w:t xml:space="preserve">For citation: </w:t>
      </w:r>
      <w:proofErr w:type="spellStart"/>
      <w:r w:rsidRPr="00E37453">
        <w:rPr>
          <w:lang w:val="en-US"/>
        </w:rPr>
        <w:t>Karpov</w:t>
      </w:r>
      <w:proofErr w:type="spellEnd"/>
      <w:r w:rsidRPr="00E37453">
        <w:rPr>
          <w:lang w:val="en-US"/>
        </w:rPr>
        <w:t xml:space="preserve"> A. S., </w:t>
      </w:r>
      <w:proofErr w:type="spellStart"/>
      <w:r w:rsidRPr="00E37453">
        <w:rPr>
          <w:lang w:val="en-US"/>
        </w:rPr>
        <w:t>Karpova</w:t>
      </w:r>
      <w:proofErr w:type="spellEnd"/>
      <w:r w:rsidRPr="00E37453">
        <w:rPr>
          <w:lang w:val="en-US"/>
        </w:rPr>
        <w:t xml:space="preserve"> K. V., </w:t>
      </w:r>
      <w:proofErr w:type="spellStart"/>
      <w:r w:rsidRPr="00E37453">
        <w:rPr>
          <w:lang w:val="en-US"/>
        </w:rPr>
        <w:t>Chertova</w:t>
      </w:r>
      <w:proofErr w:type="spellEnd"/>
      <w:r w:rsidRPr="00E37453">
        <w:rPr>
          <w:lang w:val="en-US"/>
        </w:rPr>
        <w:t xml:space="preserve"> T. N.  </w:t>
      </w:r>
      <w:proofErr w:type="gramStart"/>
      <w:r w:rsidRPr="00E37453">
        <w:rPr>
          <w:lang w:val="en-US"/>
        </w:rPr>
        <w:t>Military cooperation of the Russian Federation as a mechanism for ensuring national security.</w:t>
      </w:r>
      <w:proofErr w:type="gramEnd"/>
      <w:r w:rsidRPr="00E37453">
        <w:rPr>
          <w:lang w:val="en-US"/>
        </w:rPr>
        <w:t xml:space="preserve"> </w:t>
      </w:r>
      <w:r w:rsidRPr="00E37453">
        <w:rPr>
          <w:i/>
          <w:iCs/>
          <w:lang w:val="en-US"/>
        </w:rPr>
        <w:t xml:space="preserve">Innovative economy: information, analysis, prognoses, </w:t>
      </w:r>
      <w:r w:rsidRPr="00E37453">
        <w:rPr>
          <w:lang w:val="en-US"/>
        </w:rPr>
        <w:t>2025, no. S2, pp. 183–188. https://doi.org/10.47576/2949-1894.2025.10.10.024.</w:t>
      </w:r>
    </w:p>
    <w:p w:rsidR="00E37453" w:rsidRPr="00E37453" w:rsidRDefault="00E37453" w:rsidP="00E37453">
      <w:pPr>
        <w:pStyle w:val="a3"/>
        <w:rPr>
          <w:lang w:val="ru-RU"/>
        </w:rPr>
      </w:pPr>
      <w:r w:rsidRPr="00E37453">
        <w:rPr>
          <w:lang w:val="ru-RU"/>
        </w:rPr>
        <w:t>Научная статья</w:t>
      </w:r>
    </w:p>
    <w:p w:rsidR="00E37453" w:rsidRPr="00E37453" w:rsidRDefault="00E37453" w:rsidP="00E37453">
      <w:pPr>
        <w:pStyle w:val="a3"/>
        <w:rPr>
          <w:lang w:val="ru-RU"/>
        </w:rPr>
      </w:pPr>
      <w:r w:rsidRPr="00E37453">
        <w:rPr>
          <w:lang w:val="ru-RU"/>
        </w:rPr>
        <w:t>УДК 338.1</w:t>
      </w:r>
    </w:p>
    <w:p w:rsidR="00E37453" w:rsidRPr="00E37453" w:rsidRDefault="00E37453" w:rsidP="00E37453">
      <w:pPr>
        <w:pStyle w:val="doi"/>
        <w:rPr>
          <w:lang w:val="ru-RU"/>
        </w:rPr>
      </w:pPr>
      <w:proofErr w:type="spellStart"/>
      <w:proofErr w:type="gramStart"/>
      <w:r>
        <w:t>doi</w:t>
      </w:r>
      <w:proofErr w:type="spellEnd"/>
      <w:proofErr w:type="gramEnd"/>
      <w:r w:rsidRPr="00E37453">
        <w:rPr>
          <w:lang w:val="ru-RU"/>
        </w:rPr>
        <w:t>: 10.47576/2949-1894.2025.10.10.025</w:t>
      </w:r>
    </w:p>
    <w:p w:rsidR="00E37453" w:rsidRDefault="00E37453" w:rsidP="00E37453">
      <w:pPr>
        <w:pStyle w:val="a4"/>
      </w:pPr>
      <w:r>
        <w:t>Государственные закупки как инструмент территориальной безопасности ДНР, ЛНР, Херсонской и Запорожской областей: нормативная среда и управленческие импликации</w:t>
      </w:r>
    </w:p>
    <w:p w:rsidR="00E37453" w:rsidRDefault="00E37453" w:rsidP="00E37453">
      <w:pPr>
        <w:pStyle w:val="a5"/>
      </w:pPr>
      <w:r>
        <w:t xml:space="preserve">Пономаренко Елена Васильевна </w:t>
      </w:r>
    </w:p>
    <w:p w:rsidR="00E37453" w:rsidRDefault="00E37453" w:rsidP="00E37453">
      <w:pPr>
        <w:pStyle w:val="a6"/>
      </w:pPr>
      <w:r>
        <w:t xml:space="preserve">Военный университет </w:t>
      </w:r>
      <w:proofErr w:type="gramStart"/>
      <w:r>
        <w:t xml:space="preserve">имени князя Александра Невского Министерства </w:t>
      </w:r>
      <w:r>
        <w:br/>
        <w:t>обороны Российской</w:t>
      </w:r>
      <w:proofErr w:type="gramEnd"/>
      <w:r>
        <w:t xml:space="preserve"> Федерации, Москва, Россия, hell40@rambler.ru</w:t>
      </w:r>
    </w:p>
    <w:p w:rsidR="00E37453" w:rsidRDefault="00E37453" w:rsidP="00E37453">
      <w:pPr>
        <w:pStyle w:val="a5"/>
      </w:pPr>
      <w:proofErr w:type="spellStart"/>
      <w:r>
        <w:t>Стебнева</w:t>
      </w:r>
      <w:proofErr w:type="spellEnd"/>
      <w:r>
        <w:t xml:space="preserve"> Ольга Викторовна </w:t>
      </w:r>
    </w:p>
    <w:p w:rsidR="00E37453" w:rsidRDefault="00E37453" w:rsidP="00E37453">
      <w:pPr>
        <w:pStyle w:val="a6"/>
      </w:pPr>
      <w:r>
        <w:t xml:space="preserve">ГБУ «Аналитический центр» г. Москвы, Москва, Россия, </w:t>
      </w:r>
      <w:r>
        <w:br/>
        <w:t>stebnevaov@develop.mos.ru</w:t>
      </w:r>
    </w:p>
    <w:p w:rsidR="00E37453" w:rsidRDefault="00E37453" w:rsidP="00E37453">
      <w:pPr>
        <w:pStyle w:val="a5"/>
      </w:pPr>
      <w:r>
        <w:t xml:space="preserve">Чистов Роман Игоревич </w:t>
      </w:r>
    </w:p>
    <w:p w:rsidR="00E37453" w:rsidRDefault="00E37453" w:rsidP="00E37453">
      <w:pPr>
        <w:pStyle w:val="a6"/>
      </w:pPr>
      <w:r>
        <w:t>АО «ММЗ АВАНГАРД», Москва, Россия, cleans@bk.ru</w:t>
      </w:r>
    </w:p>
    <w:p w:rsidR="00E37453" w:rsidRDefault="00E37453" w:rsidP="00E37453">
      <w:pPr>
        <w:pStyle w:val="a7"/>
      </w:pPr>
      <w:r>
        <w:rPr>
          <w:spacing w:val="43"/>
        </w:rPr>
        <w:t>Аннотация</w:t>
      </w:r>
      <w:r>
        <w:t xml:space="preserve">. В статье рассматриваются государственные закупки ДНР, ЛНР, Запорожской и Херсонской областей как ключевой управленческий инструмент обеспечения территориальной безопасности и реализации проектов развития. Проводится анализ нормативной архитектуры, включая контрактную систему, закупки у единственного поставщика, малые закупки через </w:t>
      </w:r>
      <w:proofErr w:type="spellStart"/>
      <w:r>
        <w:t>агрегаторы</w:t>
      </w:r>
      <w:proofErr w:type="spellEnd"/>
      <w:r>
        <w:t xml:space="preserve"> и специализированные режимы, а также смежные правовые институты, влияющие на устойчивость цепочек поставок и стоимость товаров, работ, услуг. Предложена рамка управленческих импликаций для </w:t>
      </w:r>
      <w:proofErr w:type="gramStart"/>
      <w:r>
        <w:t>заказчиков</w:t>
      </w:r>
      <w:proofErr w:type="gramEnd"/>
      <w:r>
        <w:t xml:space="preserve"> включающая снижение трансакционных издержек, управление рисками поставок. </w:t>
      </w:r>
    </w:p>
    <w:p w:rsidR="00E37453" w:rsidRDefault="00E37453" w:rsidP="00E37453">
      <w:pPr>
        <w:pStyle w:val="a7"/>
      </w:pPr>
      <w:r>
        <w:rPr>
          <w:spacing w:val="43"/>
        </w:rPr>
        <w:t xml:space="preserve">Ключевые слова: </w:t>
      </w:r>
      <w:r>
        <w:t xml:space="preserve">государственные закупки; территориальная безопасность; ЛНР; ДНР; Запорожская область; Херсонская область; управленческие импликации; нормативная среда закупок; </w:t>
      </w:r>
      <w:proofErr w:type="spellStart"/>
      <w:r>
        <w:t>трансакционные</w:t>
      </w:r>
      <w:proofErr w:type="spellEnd"/>
      <w:r>
        <w:t xml:space="preserve"> издержки. </w:t>
      </w:r>
    </w:p>
    <w:p w:rsidR="00E37453" w:rsidRDefault="00E37453" w:rsidP="00E37453">
      <w:pPr>
        <w:pStyle w:val="a8"/>
      </w:pPr>
      <w:r>
        <w:rPr>
          <w:spacing w:val="43"/>
        </w:rPr>
        <w:t>Для цитирования:</w:t>
      </w:r>
      <w:r>
        <w:t xml:space="preserve"> Пономаренко Е. В., </w:t>
      </w:r>
      <w:proofErr w:type="spellStart"/>
      <w:r>
        <w:t>Стебнева</w:t>
      </w:r>
      <w:proofErr w:type="spellEnd"/>
      <w:r>
        <w:t xml:space="preserve"> О. В., Чистов Р. И. Государственные закупки как инструмент территориальной безопасности ДНР, ЛНР, Херсонской и Запорожской областей: нормативная среда и управленческие импликации // Инновационная экономика: информация, аналитика, прогнозы. – 2025. – № S2. – С. 189–196. https://doi.org/10.47576/2949-1894.2025.10.10.025.</w:t>
      </w:r>
    </w:p>
    <w:p w:rsidR="00E37453" w:rsidRDefault="00E37453" w:rsidP="00E37453">
      <w:pPr>
        <w:pStyle w:val="original"/>
      </w:pPr>
      <w:r>
        <w:t>Original article</w:t>
      </w:r>
    </w:p>
    <w:p w:rsidR="00E37453" w:rsidRPr="00E37453" w:rsidRDefault="00E37453" w:rsidP="00E37453">
      <w:pPr>
        <w:pStyle w:val="a9"/>
        <w:rPr>
          <w:lang w:val="en-US"/>
        </w:rPr>
      </w:pPr>
      <w:r w:rsidRPr="00E37453">
        <w:rPr>
          <w:lang w:val="en-US"/>
        </w:rPr>
        <w:t xml:space="preserve">Public procurement as </w:t>
      </w:r>
      <w:proofErr w:type="gramStart"/>
      <w:r w:rsidRPr="00E37453">
        <w:rPr>
          <w:lang w:val="en-US"/>
        </w:rPr>
        <w:t>a</w:t>
      </w:r>
      <w:proofErr w:type="gramEnd"/>
      <w:r w:rsidRPr="00E37453">
        <w:rPr>
          <w:lang w:val="en-US"/>
        </w:rPr>
        <w:t xml:space="preserve"> tool for the territorial security of the DPR, LPR, Kherson and Zaporizhia regions: regulatory environment and management implications</w:t>
      </w:r>
    </w:p>
    <w:p w:rsidR="00E37453" w:rsidRPr="00E37453" w:rsidRDefault="00E37453" w:rsidP="00E37453">
      <w:pPr>
        <w:pStyle w:val="aa"/>
        <w:rPr>
          <w:lang w:val="en-US"/>
        </w:rPr>
      </w:pPr>
      <w:proofErr w:type="spellStart"/>
      <w:r w:rsidRPr="00E37453">
        <w:rPr>
          <w:lang w:val="en-US"/>
        </w:rPr>
        <w:lastRenderedPageBreak/>
        <w:t>Ponomarenko</w:t>
      </w:r>
      <w:proofErr w:type="spellEnd"/>
      <w:r w:rsidRPr="00E37453">
        <w:rPr>
          <w:lang w:val="en-US"/>
        </w:rPr>
        <w:t xml:space="preserve"> Elena V. </w:t>
      </w:r>
    </w:p>
    <w:p w:rsidR="00E37453" w:rsidRPr="00E37453" w:rsidRDefault="00E37453" w:rsidP="00E37453">
      <w:pPr>
        <w:pStyle w:val="ab"/>
        <w:rPr>
          <w:lang w:val="en-US"/>
        </w:rPr>
      </w:pPr>
      <w:r w:rsidRPr="00E37453">
        <w:rPr>
          <w:lang w:val="en-US"/>
        </w:rPr>
        <w:t xml:space="preserve">Prince Alexander </w:t>
      </w:r>
      <w:proofErr w:type="spellStart"/>
      <w:r w:rsidRPr="00E37453">
        <w:rPr>
          <w:lang w:val="en-US"/>
        </w:rPr>
        <w:t>Nevsky</w:t>
      </w:r>
      <w:proofErr w:type="spellEnd"/>
      <w:r w:rsidRPr="00E37453">
        <w:rPr>
          <w:lang w:val="en-US"/>
        </w:rPr>
        <w:t xml:space="preserve"> Military University of the Ministry of Defense of the Russian Federation, Moscow, Russia, hell40@rambler.ru </w:t>
      </w:r>
    </w:p>
    <w:p w:rsidR="00E37453" w:rsidRPr="00E37453" w:rsidRDefault="00E37453" w:rsidP="00E37453">
      <w:pPr>
        <w:pStyle w:val="aa"/>
        <w:rPr>
          <w:lang w:val="en-US"/>
        </w:rPr>
      </w:pPr>
      <w:proofErr w:type="spellStart"/>
      <w:r w:rsidRPr="00E37453">
        <w:rPr>
          <w:lang w:val="en-US"/>
        </w:rPr>
        <w:t>Stebneva</w:t>
      </w:r>
      <w:proofErr w:type="spellEnd"/>
      <w:r w:rsidRPr="00E37453">
        <w:rPr>
          <w:lang w:val="en-US"/>
        </w:rPr>
        <w:t xml:space="preserve"> Olga V. </w:t>
      </w:r>
    </w:p>
    <w:p w:rsidR="00E37453" w:rsidRPr="00E37453" w:rsidRDefault="00E37453" w:rsidP="00E37453">
      <w:pPr>
        <w:pStyle w:val="ab"/>
        <w:rPr>
          <w:lang w:val="en-US"/>
        </w:rPr>
      </w:pPr>
      <w:r w:rsidRPr="00E37453">
        <w:rPr>
          <w:lang w:val="en-US"/>
        </w:rPr>
        <w:t xml:space="preserve">GBU “Analytical Center” of Moscow, Moscow, Russia, stebnevaov@develop.mos.ru </w:t>
      </w:r>
    </w:p>
    <w:p w:rsidR="00E37453" w:rsidRPr="00E37453" w:rsidRDefault="00E37453" w:rsidP="00E37453">
      <w:pPr>
        <w:pStyle w:val="aa"/>
        <w:rPr>
          <w:lang w:val="en-US"/>
        </w:rPr>
      </w:pPr>
      <w:proofErr w:type="spellStart"/>
      <w:r w:rsidRPr="00E37453">
        <w:rPr>
          <w:lang w:val="en-US"/>
        </w:rPr>
        <w:t>Chistov</w:t>
      </w:r>
      <w:proofErr w:type="spellEnd"/>
      <w:r w:rsidRPr="00E37453">
        <w:rPr>
          <w:lang w:val="en-US"/>
        </w:rPr>
        <w:t xml:space="preserve"> Roman I. </w:t>
      </w:r>
    </w:p>
    <w:p w:rsidR="00E37453" w:rsidRPr="00E37453" w:rsidRDefault="00E37453" w:rsidP="00E37453">
      <w:pPr>
        <w:pStyle w:val="ab"/>
        <w:rPr>
          <w:lang w:val="en-US"/>
        </w:rPr>
      </w:pPr>
      <w:r w:rsidRPr="00E37453">
        <w:rPr>
          <w:lang w:val="en-US"/>
        </w:rPr>
        <w:t>MMZ AVANGARD JSC, Moscow, Russia, cleans@bk.ru</w:t>
      </w:r>
    </w:p>
    <w:p w:rsidR="00E37453" w:rsidRPr="00E37453" w:rsidRDefault="00E37453" w:rsidP="00E37453">
      <w:pPr>
        <w:pStyle w:val="a7"/>
        <w:rPr>
          <w:lang w:val="en-US"/>
        </w:rPr>
      </w:pPr>
      <w:r w:rsidRPr="00E37453">
        <w:rPr>
          <w:spacing w:val="43"/>
          <w:lang w:val="en-US"/>
        </w:rPr>
        <w:t>Abstract</w:t>
      </w:r>
      <w:r w:rsidRPr="00E37453">
        <w:rPr>
          <w:lang w:val="en-US"/>
        </w:rPr>
        <w:t xml:space="preserve">. The article examines public procurement in the DPR, LPR, </w:t>
      </w:r>
      <w:proofErr w:type="spellStart"/>
      <w:r w:rsidRPr="00E37453">
        <w:rPr>
          <w:lang w:val="en-US"/>
        </w:rPr>
        <w:t>Zaporizhia</w:t>
      </w:r>
      <w:proofErr w:type="spellEnd"/>
      <w:r w:rsidRPr="00E37453">
        <w:rPr>
          <w:lang w:val="en-US"/>
        </w:rPr>
        <w:t xml:space="preserve"> and Kherson regions as a key management tool for ensuring territorial security and implementing development projects. The regulatory architecture is analyzed, including the contract system, procurement from a single supplier, small purchases through aggregators and specialized regimes, as well as related legal institutions that affect the sustainability of supply chains and the cost of goods, works, and services. A framework of management implications for customers is proposed, including reducing transaction costs and managing supply risks. </w:t>
      </w:r>
    </w:p>
    <w:p w:rsidR="00E37453" w:rsidRPr="00E37453" w:rsidRDefault="00E37453" w:rsidP="00E37453">
      <w:pPr>
        <w:pStyle w:val="a7"/>
        <w:rPr>
          <w:lang w:val="en-US"/>
        </w:rPr>
      </w:pPr>
      <w:r w:rsidRPr="00E37453">
        <w:rPr>
          <w:spacing w:val="43"/>
          <w:lang w:val="en-US"/>
        </w:rPr>
        <w:t>Keywords</w:t>
      </w:r>
      <w:r w:rsidRPr="00E37453">
        <w:rPr>
          <w:lang w:val="en-US"/>
        </w:rPr>
        <w:t xml:space="preserve">: public procurement, territorial security, LPR, DPR, </w:t>
      </w:r>
      <w:proofErr w:type="spellStart"/>
      <w:r w:rsidRPr="00E37453">
        <w:rPr>
          <w:lang w:val="en-US"/>
        </w:rPr>
        <w:t>Zaporizhia</w:t>
      </w:r>
      <w:proofErr w:type="spellEnd"/>
      <w:r w:rsidRPr="00E37453">
        <w:rPr>
          <w:lang w:val="en-US"/>
        </w:rPr>
        <w:t xml:space="preserve"> region, Kherson region, managerial implications, regulatory environment of procurement, transaction costs.</w:t>
      </w:r>
    </w:p>
    <w:p w:rsidR="00E37453" w:rsidRPr="00E37453" w:rsidRDefault="00E37453" w:rsidP="00E37453">
      <w:pPr>
        <w:pStyle w:val="forcitation"/>
        <w:rPr>
          <w:lang w:val="en-US"/>
        </w:rPr>
      </w:pPr>
      <w:r w:rsidRPr="00E37453">
        <w:rPr>
          <w:spacing w:val="43"/>
          <w:lang w:val="en-US"/>
        </w:rPr>
        <w:t>For citation</w:t>
      </w:r>
      <w:r w:rsidRPr="00E37453">
        <w:rPr>
          <w:lang w:val="en-US"/>
        </w:rPr>
        <w:t xml:space="preserve">: </w:t>
      </w:r>
      <w:proofErr w:type="spellStart"/>
      <w:r w:rsidRPr="00E37453">
        <w:rPr>
          <w:lang w:val="en-US"/>
        </w:rPr>
        <w:t>Ponomarenko</w:t>
      </w:r>
      <w:proofErr w:type="spellEnd"/>
      <w:r w:rsidRPr="00E37453">
        <w:rPr>
          <w:lang w:val="en-US"/>
        </w:rPr>
        <w:t xml:space="preserve"> E. V., </w:t>
      </w:r>
      <w:proofErr w:type="spellStart"/>
      <w:r w:rsidRPr="00E37453">
        <w:rPr>
          <w:lang w:val="en-US"/>
        </w:rPr>
        <w:t>Stebneva</w:t>
      </w:r>
      <w:proofErr w:type="spellEnd"/>
      <w:r w:rsidRPr="00E37453">
        <w:rPr>
          <w:lang w:val="en-US"/>
        </w:rPr>
        <w:t xml:space="preserve"> O. V., </w:t>
      </w:r>
      <w:proofErr w:type="spellStart"/>
      <w:r w:rsidRPr="00E37453">
        <w:rPr>
          <w:lang w:val="en-US"/>
        </w:rPr>
        <w:t>Chistov</w:t>
      </w:r>
      <w:proofErr w:type="spellEnd"/>
      <w:r w:rsidRPr="00E37453">
        <w:rPr>
          <w:lang w:val="en-US"/>
        </w:rPr>
        <w:t xml:space="preserve"> R. I. Public procurement as a tool for the territorial security of the DPR, LPR, Kherson and </w:t>
      </w:r>
      <w:proofErr w:type="spellStart"/>
      <w:r w:rsidRPr="00E37453">
        <w:rPr>
          <w:lang w:val="en-US"/>
        </w:rPr>
        <w:t>Zaporizhia</w:t>
      </w:r>
      <w:proofErr w:type="spellEnd"/>
      <w:r w:rsidRPr="00E37453">
        <w:rPr>
          <w:lang w:val="en-US"/>
        </w:rPr>
        <w:t xml:space="preserve"> regions: regulatory environment and management implications. </w:t>
      </w:r>
      <w:r w:rsidRPr="00E37453">
        <w:rPr>
          <w:i/>
          <w:iCs/>
          <w:lang w:val="en-US"/>
        </w:rPr>
        <w:t>Innovative economy: information, analysis, prognoses,</w:t>
      </w:r>
      <w:r w:rsidRPr="00E37453">
        <w:rPr>
          <w:lang w:val="en-US"/>
        </w:rPr>
        <w:t xml:space="preserve"> 2025, </w:t>
      </w:r>
      <w:r w:rsidRPr="00E37453">
        <w:rPr>
          <w:lang w:val="en-US"/>
        </w:rPr>
        <w:br/>
        <w:t>no. S2, pp. 189–196. https://doi.org/10.47576/2949-1894.2025.10.10.025.</w:t>
      </w:r>
    </w:p>
    <w:p w:rsidR="00E37453" w:rsidRPr="00E37453" w:rsidRDefault="00E37453" w:rsidP="00E37453">
      <w:pPr>
        <w:pStyle w:val="ac"/>
        <w:rPr>
          <w:lang w:val="ru-RU"/>
        </w:rPr>
      </w:pPr>
      <w:r w:rsidRPr="00E37453">
        <w:rPr>
          <w:lang w:val="ru-RU"/>
        </w:rPr>
        <w:t>Научная статья</w:t>
      </w:r>
    </w:p>
    <w:p w:rsidR="00E37453" w:rsidRPr="00E37453" w:rsidRDefault="00E37453" w:rsidP="00E37453">
      <w:pPr>
        <w:pStyle w:val="ac"/>
        <w:rPr>
          <w:lang w:val="ru-RU"/>
        </w:rPr>
      </w:pPr>
      <w:r w:rsidRPr="00E37453">
        <w:rPr>
          <w:lang w:val="ru-RU"/>
        </w:rPr>
        <w:t>УДК 332.05</w:t>
      </w:r>
    </w:p>
    <w:p w:rsidR="00E37453" w:rsidRPr="00E37453" w:rsidRDefault="00E37453" w:rsidP="00E37453">
      <w:pPr>
        <w:pStyle w:val="doi"/>
        <w:rPr>
          <w:lang w:val="ru-RU"/>
        </w:rPr>
      </w:pPr>
      <w:proofErr w:type="spellStart"/>
      <w:proofErr w:type="gramStart"/>
      <w:r>
        <w:t>doi</w:t>
      </w:r>
      <w:proofErr w:type="spellEnd"/>
      <w:proofErr w:type="gramEnd"/>
      <w:r w:rsidRPr="00E37453">
        <w:rPr>
          <w:lang w:val="ru-RU"/>
        </w:rPr>
        <w:t>: 10.47576/2949-1894.2025.10.10.026</w:t>
      </w:r>
    </w:p>
    <w:p w:rsidR="00E37453" w:rsidRDefault="00E37453" w:rsidP="00E37453">
      <w:pPr>
        <w:pStyle w:val="a4"/>
      </w:pPr>
      <w:r>
        <w:t xml:space="preserve">Факторы конкурентного </w:t>
      </w:r>
      <w:proofErr w:type="gramStart"/>
      <w:r>
        <w:t>развития предприятий оборонно-промышленного комплекса новых регионов России</w:t>
      </w:r>
      <w:proofErr w:type="gramEnd"/>
      <w:r>
        <w:t xml:space="preserve"> </w:t>
      </w:r>
    </w:p>
    <w:p w:rsidR="00E37453" w:rsidRDefault="00E37453" w:rsidP="00E37453">
      <w:pPr>
        <w:pStyle w:val="a5"/>
      </w:pPr>
      <w:r>
        <w:t xml:space="preserve">Николаев Вячеслав Петрович </w:t>
      </w:r>
    </w:p>
    <w:p w:rsidR="00E37453" w:rsidRDefault="00E37453" w:rsidP="00E37453">
      <w:pPr>
        <w:pStyle w:val="a6"/>
      </w:pPr>
      <w:r>
        <w:t xml:space="preserve">Военный университет </w:t>
      </w:r>
      <w:proofErr w:type="gramStart"/>
      <w:r>
        <w:t>имени князя Александра Невского Министерства обороны Российской</w:t>
      </w:r>
      <w:proofErr w:type="gramEnd"/>
      <w:r>
        <w:t xml:space="preserve"> Федерации, Москва, Россия, nikolaew401@rambler.ru</w:t>
      </w:r>
    </w:p>
    <w:p w:rsidR="00E37453" w:rsidRDefault="00E37453" w:rsidP="00E37453">
      <w:pPr>
        <w:pStyle w:val="a5"/>
      </w:pPr>
      <w:r>
        <w:t xml:space="preserve">Пономаренко Елена Васильевна </w:t>
      </w:r>
    </w:p>
    <w:p w:rsidR="00E37453" w:rsidRDefault="00E37453" w:rsidP="00E37453">
      <w:pPr>
        <w:pStyle w:val="a6"/>
      </w:pPr>
      <w:r>
        <w:t xml:space="preserve">Военный университет </w:t>
      </w:r>
      <w:proofErr w:type="gramStart"/>
      <w:r>
        <w:t>имени князя Александра Невского Министерства обороны Российской</w:t>
      </w:r>
      <w:proofErr w:type="gramEnd"/>
      <w:r>
        <w:t xml:space="preserve"> Федерации, Москва, Россия, hell40@rambler.ru</w:t>
      </w:r>
    </w:p>
    <w:p w:rsidR="00E37453" w:rsidRDefault="00E37453" w:rsidP="00E37453">
      <w:pPr>
        <w:pStyle w:val="a7"/>
      </w:pPr>
      <w:r>
        <w:rPr>
          <w:spacing w:val="43"/>
        </w:rPr>
        <w:t>Аннотация</w:t>
      </w:r>
      <w:r>
        <w:t>. Ключевыми приоритетами удовлетворения государственных нужд в товарах, работах, услугах в условиях военного положения и национального режима являются поддержка оборонно-промышленного комплекса, централизация государственного управления и социальная поддержка населения. В статье проведен анализ факторов влияния на конкурентное развитие оборонно-промышленного комплекса новых регионов России и зарубежных стран, рассмотрены экономико-правовые инструменты, применяемые на федеральном и региональном уровнях. Статья адресована практикам государственного управления, руководителям промышленных предприятий и экспертам по экономической политике.</w:t>
      </w:r>
    </w:p>
    <w:p w:rsidR="00E37453" w:rsidRDefault="00E37453" w:rsidP="00E37453">
      <w:pPr>
        <w:pStyle w:val="a7"/>
      </w:pPr>
      <w:r>
        <w:rPr>
          <w:spacing w:val="43"/>
        </w:rPr>
        <w:t>Ключевые слова:</w:t>
      </w:r>
      <w:r>
        <w:t xml:space="preserve"> ЛНР; ДНР; Запорожская область; Херсонская область; централизация управления в условиях военного положения; мобилизационная экономика; национальный режим в государственных закупках. </w:t>
      </w:r>
    </w:p>
    <w:p w:rsidR="00E37453" w:rsidRDefault="00E37453" w:rsidP="00E37453">
      <w:pPr>
        <w:pStyle w:val="a8"/>
      </w:pPr>
      <w:r>
        <w:rPr>
          <w:spacing w:val="43"/>
        </w:rPr>
        <w:t>Для цитирования:</w:t>
      </w:r>
      <w:r>
        <w:t xml:space="preserve"> Николаев В.П., Пономаренко Е. В. Факторы конкурентного </w:t>
      </w:r>
      <w:proofErr w:type="gramStart"/>
      <w:r>
        <w:t>развития предприятий оборонно-промышленного комплекса новых регионов России</w:t>
      </w:r>
      <w:proofErr w:type="gramEnd"/>
      <w:r>
        <w:t xml:space="preserve"> // Инновационная </w:t>
      </w:r>
      <w:r>
        <w:lastRenderedPageBreak/>
        <w:t>экономика: информация, аналитика, прогнозы. – 2025. – № S2. – С. 197–204. https://doi.org/10.47576/2949-1894.2025.10.10.026.</w:t>
      </w:r>
    </w:p>
    <w:p w:rsidR="00E37453" w:rsidRDefault="00E37453" w:rsidP="00E37453">
      <w:pPr>
        <w:pStyle w:val="original"/>
      </w:pPr>
      <w:r>
        <w:t>Original article</w:t>
      </w:r>
    </w:p>
    <w:p w:rsidR="00E37453" w:rsidRPr="00E37453" w:rsidRDefault="00E37453" w:rsidP="00E37453">
      <w:pPr>
        <w:pStyle w:val="a9"/>
        <w:rPr>
          <w:lang w:val="en-US"/>
        </w:rPr>
      </w:pPr>
      <w:r w:rsidRPr="00E37453">
        <w:rPr>
          <w:lang w:val="en-US"/>
        </w:rPr>
        <w:t>Factors of competitive development of enterprises of the military-industrial complex of new regions of Russia</w:t>
      </w:r>
    </w:p>
    <w:p w:rsidR="00E37453" w:rsidRPr="00E37453" w:rsidRDefault="00E37453" w:rsidP="00E37453">
      <w:pPr>
        <w:pStyle w:val="aa"/>
        <w:rPr>
          <w:lang w:val="en-US"/>
        </w:rPr>
      </w:pPr>
      <w:proofErr w:type="spellStart"/>
      <w:r w:rsidRPr="00E37453">
        <w:rPr>
          <w:lang w:val="en-US"/>
        </w:rPr>
        <w:t>Nikolaev</w:t>
      </w:r>
      <w:proofErr w:type="spellEnd"/>
      <w:r w:rsidRPr="00E37453">
        <w:rPr>
          <w:lang w:val="en-US"/>
        </w:rPr>
        <w:t xml:space="preserve"> </w:t>
      </w:r>
      <w:proofErr w:type="spellStart"/>
      <w:r w:rsidRPr="00E37453">
        <w:rPr>
          <w:lang w:val="en-US"/>
        </w:rPr>
        <w:t>Vyacheslav</w:t>
      </w:r>
      <w:proofErr w:type="spellEnd"/>
      <w:r w:rsidRPr="00E37453">
        <w:rPr>
          <w:lang w:val="en-US"/>
        </w:rPr>
        <w:t xml:space="preserve"> P. </w:t>
      </w:r>
    </w:p>
    <w:p w:rsidR="00E37453" w:rsidRPr="00E37453" w:rsidRDefault="00E37453" w:rsidP="00E37453">
      <w:pPr>
        <w:pStyle w:val="ab"/>
        <w:rPr>
          <w:lang w:val="en-US"/>
        </w:rPr>
      </w:pPr>
      <w:r w:rsidRPr="00E37453">
        <w:rPr>
          <w:lang w:val="en-US"/>
        </w:rPr>
        <w:t xml:space="preserve">Prince Alexander </w:t>
      </w:r>
      <w:proofErr w:type="spellStart"/>
      <w:r w:rsidRPr="00E37453">
        <w:rPr>
          <w:lang w:val="en-US"/>
        </w:rPr>
        <w:t>Nevsky</w:t>
      </w:r>
      <w:proofErr w:type="spellEnd"/>
      <w:r w:rsidRPr="00E37453">
        <w:rPr>
          <w:lang w:val="en-US"/>
        </w:rPr>
        <w:t xml:space="preserve"> Military University of the Ministry of Defense of the Russian Federation, Moscow, Russia, nikolaew401@rambler.ru </w:t>
      </w:r>
    </w:p>
    <w:p w:rsidR="00E37453" w:rsidRPr="00E37453" w:rsidRDefault="00E37453" w:rsidP="00E37453">
      <w:pPr>
        <w:pStyle w:val="aa"/>
        <w:rPr>
          <w:lang w:val="en-US"/>
        </w:rPr>
      </w:pPr>
      <w:proofErr w:type="spellStart"/>
      <w:r w:rsidRPr="00E37453">
        <w:rPr>
          <w:lang w:val="en-US"/>
        </w:rPr>
        <w:t>Ponomarenko</w:t>
      </w:r>
      <w:proofErr w:type="spellEnd"/>
      <w:r w:rsidRPr="00E37453">
        <w:rPr>
          <w:lang w:val="en-US"/>
        </w:rPr>
        <w:t xml:space="preserve"> Elena V. </w:t>
      </w:r>
    </w:p>
    <w:p w:rsidR="00E37453" w:rsidRPr="00E37453" w:rsidRDefault="00E37453" w:rsidP="00E37453">
      <w:pPr>
        <w:pStyle w:val="ab"/>
        <w:rPr>
          <w:lang w:val="en-US"/>
        </w:rPr>
      </w:pPr>
      <w:r w:rsidRPr="00E37453">
        <w:rPr>
          <w:lang w:val="en-US"/>
        </w:rPr>
        <w:t xml:space="preserve">Prince Alexander </w:t>
      </w:r>
      <w:proofErr w:type="spellStart"/>
      <w:r w:rsidRPr="00E37453">
        <w:rPr>
          <w:lang w:val="en-US"/>
        </w:rPr>
        <w:t>Nevsky</w:t>
      </w:r>
      <w:proofErr w:type="spellEnd"/>
      <w:r w:rsidRPr="00E37453">
        <w:rPr>
          <w:lang w:val="en-US"/>
        </w:rPr>
        <w:t xml:space="preserve"> Military University of the Ministry of Defense of the Russian Federation, Moscow, Russia, hell40@rambler.ru </w:t>
      </w:r>
    </w:p>
    <w:p w:rsidR="00E37453" w:rsidRPr="00E37453" w:rsidRDefault="00E37453" w:rsidP="00E37453">
      <w:pPr>
        <w:pStyle w:val="a7"/>
        <w:rPr>
          <w:lang w:val="en-US"/>
        </w:rPr>
      </w:pPr>
      <w:r w:rsidRPr="00E37453">
        <w:rPr>
          <w:spacing w:val="43"/>
          <w:lang w:val="en-US"/>
        </w:rPr>
        <w:t>Abstract</w:t>
      </w:r>
      <w:r w:rsidRPr="00E37453">
        <w:rPr>
          <w:lang w:val="en-US"/>
        </w:rPr>
        <w:t xml:space="preserve">. The key priorities for meeting government needs for goods, works, and services under martial law and national regime are support for the military-industrial complex, centralization of public administration, and social support for the population. The article analyzes the factors influencing the competitive development of the military-industrial complex in new regions of Russia and foreign countries, and examines the economic and legal instruments used at the federal and regional levels. The article is addressed to practitioners of public administration, heads of industrial enterprises and experts on economic policy. </w:t>
      </w:r>
    </w:p>
    <w:p w:rsidR="00E37453" w:rsidRPr="00E37453" w:rsidRDefault="00E37453" w:rsidP="00E37453">
      <w:pPr>
        <w:pStyle w:val="a7"/>
        <w:rPr>
          <w:lang w:val="en-US"/>
        </w:rPr>
      </w:pPr>
      <w:r w:rsidRPr="00E37453">
        <w:rPr>
          <w:spacing w:val="43"/>
          <w:lang w:val="en-US"/>
        </w:rPr>
        <w:t>Keywords</w:t>
      </w:r>
      <w:r w:rsidRPr="00E37453">
        <w:rPr>
          <w:lang w:val="en-US"/>
        </w:rPr>
        <w:t xml:space="preserve">: LPR; DPR; </w:t>
      </w:r>
      <w:proofErr w:type="spellStart"/>
      <w:r w:rsidRPr="00E37453">
        <w:rPr>
          <w:lang w:val="en-US"/>
        </w:rPr>
        <w:t>Zaporizhia</w:t>
      </w:r>
      <w:proofErr w:type="spellEnd"/>
      <w:r w:rsidRPr="00E37453">
        <w:rPr>
          <w:lang w:val="en-US"/>
        </w:rPr>
        <w:t xml:space="preserve"> region; Kherson region; centralization of government under martial law; mobilization economy; national regime in public procurement.</w:t>
      </w:r>
    </w:p>
    <w:p w:rsidR="00E37453" w:rsidRPr="00E37453" w:rsidRDefault="00E37453" w:rsidP="00E37453">
      <w:pPr>
        <w:pStyle w:val="forcitation"/>
        <w:rPr>
          <w:lang w:val="en-US"/>
        </w:rPr>
      </w:pPr>
      <w:r w:rsidRPr="00E37453">
        <w:rPr>
          <w:spacing w:val="43"/>
          <w:lang w:val="en-US"/>
        </w:rPr>
        <w:t>For citation:</w:t>
      </w:r>
      <w:r w:rsidRPr="00E37453">
        <w:rPr>
          <w:lang w:val="en-US"/>
        </w:rPr>
        <w:t xml:space="preserve"> </w:t>
      </w:r>
      <w:proofErr w:type="spellStart"/>
      <w:r w:rsidRPr="00E37453">
        <w:rPr>
          <w:lang w:val="en-US"/>
        </w:rPr>
        <w:t>Nikolaev</w:t>
      </w:r>
      <w:proofErr w:type="spellEnd"/>
      <w:r w:rsidRPr="00E37453">
        <w:rPr>
          <w:lang w:val="en-US"/>
        </w:rPr>
        <w:t xml:space="preserve"> V. P., </w:t>
      </w:r>
      <w:proofErr w:type="spellStart"/>
      <w:r w:rsidRPr="00E37453">
        <w:rPr>
          <w:lang w:val="en-US"/>
        </w:rPr>
        <w:t>Ponomarenko</w:t>
      </w:r>
      <w:proofErr w:type="spellEnd"/>
      <w:r w:rsidRPr="00E37453">
        <w:rPr>
          <w:lang w:val="en-US"/>
        </w:rPr>
        <w:t xml:space="preserve"> E. V. Factors of competitive development of enterprises of the military-industrial complex of new regions of Russia. </w:t>
      </w:r>
      <w:r w:rsidRPr="00E37453">
        <w:rPr>
          <w:i/>
          <w:iCs/>
          <w:lang w:val="en-US"/>
        </w:rPr>
        <w:t xml:space="preserve">Innovative economy: information, analysis, prognoses, </w:t>
      </w:r>
      <w:r w:rsidRPr="00E37453">
        <w:rPr>
          <w:lang w:val="en-US"/>
        </w:rPr>
        <w:t>2025, no. S2, pp. 197–204. https://doi.org/10.47576/2949-1894.2025.10.10.026.</w:t>
      </w:r>
    </w:p>
    <w:p w:rsidR="00E37453" w:rsidRDefault="00E37453" w:rsidP="00E37453">
      <w:pPr>
        <w:pStyle w:val="a3"/>
      </w:pPr>
      <w:proofErr w:type="spellStart"/>
      <w:r>
        <w:t>Научная</w:t>
      </w:r>
      <w:proofErr w:type="spellEnd"/>
      <w:r>
        <w:t xml:space="preserve"> </w:t>
      </w:r>
      <w:proofErr w:type="spellStart"/>
      <w:r>
        <w:t>статья</w:t>
      </w:r>
      <w:proofErr w:type="spellEnd"/>
    </w:p>
    <w:p w:rsidR="00E37453" w:rsidRDefault="00E37453" w:rsidP="00E37453">
      <w:pPr>
        <w:pStyle w:val="a3"/>
      </w:pPr>
      <w:r>
        <w:t>УДК 336.71</w:t>
      </w:r>
    </w:p>
    <w:p w:rsidR="00E37453" w:rsidRDefault="00E37453" w:rsidP="00E37453">
      <w:pPr>
        <w:pStyle w:val="doi"/>
      </w:pPr>
      <w:proofErr w:type="spellStart"/>
      <w:proofErr w:type="gramStart"/>
      <w:r>
        <w:t>doi</w:t>
      </w:r>
      <w:proofErr w:type="spellEnd"/>
      <w:proofErr w:type="gramEnd"/>
      <w:r>
        <w:t>: 10.47576/2949-1894.2025.10.10.027</w:t>
      </w:r>
    </w:p>
    <w:p w:rsidR="00E37453" w:rsidRDefault="00E37453" w:rsidP="00E37453">
      <w:pPr>
        <w:pStyle w:val="a4"/>
      </w:pPr>
      <w:r>
        <w:t xml:space="preserve">Оптимизация инструментария социального обеспечения семей военнослужащих </w:t>
      </w:r>
      <w:r>
        <w:br/>
        <w:t>и ветеранов боевых действий</w:t>
      </w:r>
    </w:p>
    <w:p w:rsidR="00E37453" w:rsidRDefault="00E37453" w:rsidP="00E37453">
      <w:pPr>
        <w:pStyle w:val="a5"/>
      </w:pPr>
      <w:proofErr w:type="spellStart"/>
      <w:r>
        <w:t>Шутарев</w:t>
      </w:r>
      <w:proofErr w:type="spellEnd"/>
      <w:r>
        <w:t xml:space="preserve"> Петр Владимирович </w:t>
      </w:r>
    </w:p>
    <w:p w:rsidR="00E37453" w:rsidRDefault="00E37453" w:rsidP="00E37453">
      <w:pPr>
        <w:pStyle w:val="a6"/>
      </w:pPr>
      <w:r>
        <w:t>Военный университет имени князя Александра Невского, Москва,  Россия, shutarev1972@yandex.ru</w:t>
      </w:r>
    </w:p>
    <w:p w:rsidR="00E37453" w:rsidRDefault="00E37453" w:rsidP="00E37453">
      <w:pPr>
        <w:pStyle w:val="a7"/>
      </w:pPr>
      <w:r>
        <w:rPr>
          <w:spacing w:val="43"/>
        </w:rPr>
        <w:t>Аннотация</w:t>
      </w:r>
      <w:r>
        <w:t xml:space="preserve">. Одним из важнейших аспектов финансового обеспечения войск в условиях проведения специальной военной операции является своевременное и полное предоставление ветеранам боевых действий и их семьям социальных гарантий и мер социальной поддержки, установленных государством.  </w:t>
      </w:r>
    </w:p>
    <w:p w:rsidR="00E37453" w:rsidRDefault="00E37453" w:rsidP="00E37453">
      <w:pPr>
        <w:pStyle w:val="a7"/>
      </w:pPr>
      <w:r>
        <w:rPr>
          <w:spacing w:val="43"/>
        </w:rPr>
        <w:t>Ключевые слова:</w:t>
      </w:r>
      <w:r>
        <w:t xml:space="preserve"> финансовое обеспечение войск; социальное обеспечение ветеранов боевых действий и их семей; меры социальной поддержки. </w:t>
      </w:r>
    </w:p>
    <w:p w:rsidR="00E37453" w:rsidRDefault="00E37453" w:rsidP="00E37453">
      <w:pPr>
        <w:pStyle w:val="a8"/>
      </w:pPr>
      <w:r>
        <w:rPr>
          <w:spacing w:val="43"/>
        </w:rPr>
        <w:t>Для цитирования:</w:t>
      </w:r>
      <w:r>
        <w:t xml:space="preserve"> </w:t>
      </w:r>
      <w:proofErr w:type="spellStart"/>
      <w:r>
        <w:t>Шутарев</w:t>
      </w:r>
      <w:proofErr w:type="spellEnd"/>
      <w:r>
        <w:t xml:space="preserve"> П. В. Оптимизация инструментария социального обеспечения семей военнослужащих и ветеранов боевых действий // Инновационная экономика: информация, аналитика, прогнозы. – 2025. – № S2. – С. 205–211. https://doi.org/10.47576/2949-1894.2025.10.10.027.</w:t>
      </w:r>
    </w:p>
    <w:p w:rsidR="00E37453" w:rsidRDefault="00E37453" w:rsidP="00E37453">
      <w:pPr>
        <w:pStyle w:val="original"/>
      </w:pPr>
      <w:r>
        <w:lastRenderedPageBreak/>
        <w:t>Original article</w:t>
      </w:r>
    </w:p>
    <w:p w:rsidR="00E37453" w:rsidRPr="00E37453" w:rsidRDefault="00E37453" w:rsidP="00E37453">
      <w:pPr>
        <w:pStyle w:val="a9"/>
        <w:rPr>
          <w:lang w:val="en-US"/>
        </w:rPr>
      </w:pPr>
      <w:r w:rsidRPr="00E37453">
        <w:rPr>
          <w:lang w:val="en-US"/>
        </w:rPr>
        <w:t>Optimization of the social toolkit providing for military families and combat veterans</w:t>
      </w:r>
    </w:p>
    <w:p w:rsidR="00E37453" w:rsidRPr="00E37453" w:rsidRDefault="00E37453" w:rsidP="00E37453">
      <w:pPr>
        <w:pStyle w:val="aa"/>
        <w:rPr>
          <w:lang w:val="en-US"/>
        </w:rPr>
      </w:pPr>
      <w:proofErr w:type="spellStart"/>
      <w:r w:rsidRPr="00E37453">
        <w:rPr>
          <w:lang w:val="en-US"/>
        </w:rPr>
        <w:t>Shutarev</w:t>
      </w:r>
      <w:proofErr w:type="spellEnd"/>
      <w:r w:rsidRPr="00E37453">
        <w:rPr>
          <w:lang w:val="en-US"/>
        </w:rPr>
        <w:t xml:space="preserve"> </w:t>
      </w:r>
      <w:proofErr w:type="spellStart"/>
      <w:r w:rsidRPr="00E37453">
        <w:rPr>
          <w:lang w:val="en-US"/>
        </w:rPr>
        <w:t>Pyotr</w:t>
      </w:r>
      <w:proofErr w:type="spellEnd"/>
      <w:r w:rsidRPr="00E37453">
        <w:rPr>
          <w:lang w:val="en-US"/>
        </w:rPr>
        <w:t xml:space="preserve"> V. </w:t>
      </w:r>
    </w:p>
    <w:p w:rsidR="00E37453" w:rsidRPr="00E37453" w:rsidRDefault="00E37453" w:rsidP="00E37453">
      <w:pPr>
        <w:pStyle w:val="ab"/>
        <w:rPr>
          <w:spacing w:val="-2"/>
          <w:lang w:val="en-US"/>
        </w:rPr>
      </w:pPr>
      <w:r w:rsidRPr="00E37453">
        <w:rPr>
          <w:spacing w:val="-2"/>
          <w:lang w:val="en-US"/>
        </w:rPr>
        <w:t xml:space="preserve">Prince Alexander </w:t>
      </w:r>
      <w:proofErr w:type="spellStart"/>
      <w:r w:rsidRPr="00E37453">
        <w:rPr>
          <w:spacing w:val="-2"/>
          <w:lang w:val="en-US"/>
        </w:rPr>
        <w:t>Nevsky</w:t>
      </w:r>
      <w:proofErr w:type="spellEnd"/>
      <w:r w:rsidRPr="00E37453">
        <w:rPr>
          <w:spacing w:val="-2"/>
          <w:lang w:val="en-US"/>
        </w:rPr>
        <w:t xml:space="preserve"> Military University, Moscow, Russia, shutarev1972@yandex.ru</w:t>
      </w:r>
    </w:p>
    <w:p w:rsidR="00E37453" w:rsidRPr="00E37453" w:rsidRDefault="00E37453" w:rsidP="00E37453">
      <w:pPr>
        <w:pStyle w:val="a7"/>
        <w:rPr>
          <w:lang w:val="en-US"/>
        </w:rPr>
      </w:pPr>
      <w:r w:rsidRPr="00E37453">
        <w:rPr>
          <w:spacing w:val="43"/>
          <w:lang w:val="en-US"/>
        </w:rPr>
        <w:t>Abstract</w:t>
      </w:r>
      <w:r w:rsidRPr="00E37453">
        <w:rPr>
          <w:lang w:val="en-US"/>
        </w:rPr>
        <w:t xml:space="preserve">. One of the most important aspects of financial support for troops in a special military operation is the timely and complete provision of social guarantees and social support measures established by the State to combat veterans and their families. </w:t>
      </w:r>
    </w:p>
    <w:p w:rsidR="00E37453" w:rsidRPr="00E37453" w:rsidRDefault="00E37453" w:rsidP="00E37453">
      <w:pPr>
        <w:pStyle w:val="a7"/>
        <w:rPr>
          <w:lang w:val="en-US"/>
        </w:rPr>
      </w:pPr>
      <w:r w:rsidRPr="00E37453">
        <w:rPr>
          <w:spacing w:val="43"/>
          <w:lang w:val="en-US"/>
        </w:rPr>
        <w:t>Keywords</w:t>
      </w:r>
      <w:r w:rsidRPr="00E37453">
        <w:rPr>
          <w:lang w:val="en-US"/>
        </w:rPr>
        <w:t>: financial support for troops; social security for combat veterans and their families; social support measures.</w:t>
      </w:r>
    </w:p>
    <w:p w:rsidR="00E37453" w:rsidRPr="00E37453" w:rsidRDefault="00E37453" w:rsidP="00E37453">
      <w:pPr>
        <w:pStyle w:val="forcitation"/>
        <w:rPr>
          <w:lang w:val="en-US"/>
        </w:rPr>
      </w:pPr>
      <w:r w:rsidRPr="00E37453">
        <w:rPr>
          <w:spacing w:val="43"/>
          <w:lang w:val="en-US"/>
        </w:rPr>
        <w:t>For citation:</w:t>
      </w:r>
      <w:r w:rsidRPr="00E37453">
        <w:rPr>
          <w:lang w:val="en-US"/>
        </w:rPr>
        <w:t xml:space="preserve"> </w:t>
      </w:r>
      <w:proofErr w:type="spellStart"/>
      <w:r w:rsidRPr="00E37453">
        <w:rPr>
          <w:lang w:val="en-US"/>
        </w:rPr>
        <w:t>Shutarev</w:t>
      </w:r>
      <w:proofErr w:type="spellEnd"/>
      <w:r w:rsidRPr="00E37453">
        <w:rPr>
          <w:lang w:val="en-US"/>
        </w:rPr>
        <w:t xml:space="preserve"> P.V. Optimization of the social toolkit providing for military families and combat veterans.</w:t>
      </w:r>
      <w:r w:rsidRPr="00E37453">
        <w:rPr>
          <w:i/>
          <w:iCs/>
          <w:lang w:val="en-US"/>
        </w:rPr>
        <w:t xml:space="preserve"> Innovative economy: information, analysis, prognoses, </w:t>
      </w:r>
      <w:r w:rsidRPr="00E37453">
        <w:rPr>
          <w:lang w:val="en-US"/>
        </w:rPr>
        <w:t xml:space="preserve">2025, no. S2, </w:t>
      </w:r>
      <w:r w:rsidRPr="00E37453">
        <w:rPr>
          <w:lang w:val="en-US"/>
        </w:rPr>
        <w:br/>
        <w:t>pp. 205–211. https://doi.org/10.47576/2949-1894.2025.10.10.027.</w:t>
      </w:r>
    </w:p>
    <w:p w:rsidR="00E37453" w:rsidRPr="00E37453" w:rsidRDefault="00E37453" w:rsidP="00E37453">
      <w:pPr>
        <w:pStyle w:val="ac"/>
        <w:rPr>
          <w:lang w:val="ru-RU"/>
        </w:rPr>
      </w:pPr>
      <w:r w:rsidRPr="00E37453">
        <w:rPr>
          <w:lang w:val="ru-RU"/>
        </w:rPr>
        <w:t>Научная статья</w:t>
      </w:r>
    </w:p>
    <w:p w:rsidR="00E37453" w:rsidRPr="00E37453" w:rsidRDefault="00E37453" w:rsidP="00E37453">
      <w:pPr>
        <w:pStyle w:val="ac"/>
        <w:rPr>
          <w:lang w:val="ru-RU"/>
        </w:rPr>
      </w:pPr>
      <w:r w:rsidRPr="00E37453">
        <w:rPr>
          <w:lang w:val="ru-RU"/>
        </w:rPr>
        <w:t>УДК 332.05</w:t>
      </w:r>
    </w:p>
    <w:p w:rsidR="00E37453" w:rsidRPr="00E37453" w:rsidRDefault="00E37453" w:rsidP="00E37453">
      <w:pPr>
        <w:pStyle w:val="doi"/>
        <w:rPr>
          <w:lang w:val="ru-RU"/>
        </w:rPr>
      </w:pPr>
      <w:proofErr w:type="spellStart"/>
      <w:proofErr w:type="gramStart"/>
      <w:r>
        <w:t>doi</w:t>
      </w:r>
      <w:proofErr w:type="spellEnd"/>
      <w:proofErr w:type="gramEnd"/>
      <w:r w:rsidRPr="00E37453">
        <w:rPr>
          <w:lang w:val="ru-RU"/>
        </w:rPr>
        <w:t>: 10.47576/2949-1894.2025.10.10.028</w:t>
      </w:r>
    </w:p>
    <w:p w:rsidR="00E37453" w:rsidRDefault="00E37453" w:rsidP="00E37453">
      <w:pPr>
        <w:pStyle w:val="a4"/>
      </w:pPr>
      <w:r>
        <w:t xml:space="preserve">Организационно-экономические механизмы </w:t>
      </w:r>
      <w:proofErr w:type="gramStart"/>
      <w:r>
        <w:t>реализации государственной программы развития новых субъектов Российской Федерации</w:t>
      </w:r>
      <w:proofErr w:type="gramEnd"/>
      <w:r>
        <w:t xml:space="preserve"> </w:t>
      </w:r>
    </w:p>
    <w:p w:rsidR="00E37453" w:rsidRDefault="00E37453" w:rsidP="00E37453">
      <w:pPr>
        <w:pStyle w:val="a5"/>
      </w:pPr>
      <w:r>
        <w:t xml:space="preserve">Пономаренко Елена Васильевна </w:t>
      </w:r>
    </w:p>
    <w:p w:rsidR="00E37453" w:rsidRDefault="00E37453" w:rsidP="00E37453">
      <w:pPr>
        <w:pStyle w:val="a6"/>
      </w:pPr>
      <w:r>
        <w:t xml:space="preserve">Военный университет </w:t>
      </w:r>
      <w:proofErr w:type="gramStart"/>
      <w:r>
        <w:t xml:space="preserve">имени князя Александра Невского Министерства </w:t>
      </w:r>
      <w:r>
        <w:br/>
        <w:t>обороны Российской</w:t>
      </w:r>
      <w:proofErr w:type="gramEnd"/>
      <w:r>
        <w:t xml:space="preserve"> Федерации, Москва, Россия, hell40@rambler.ru</w:t>
      </w:r>
    </w:p>
    <w:p w:rsidR="00E37453" w:rsidRDefault="00E37453" w:rsidP="00E37453">
      <w:pPr>
        <w:pStyle w:val="a5"/>
      </w:pPr>
      <w:r>
        <w:t xml:space="preserve">Апресян Елена Викторовна </w:t>
      </w:r>
    </w:p>
    <w:p w:rsidR="00E37453" w:rsidRDefault="00E37453" w:rsidP="00E37453">
      <w:pPr>
        <w:pStyle w:val="a6"/>
      </w:pPr>
      <w:r>
        <w:t>ГБУ «Аналитический центр», Москва, Россия, elena.apresyan@gmail.com</w:t>
      </w:r>
    </w:p>
    <w:p w:rsidR="00E37453" w:rsidRDefault="00E37453" w:rsidP="00E37453">
      <w:pPr>
        <w:pStyle w:val="a5"/>
      </w:pPr>
      <w:r>
        <w:t xml:space="preserve">Хвостов Евгений Анатольевич </w:t>
      </w:r>
    </w:p>
    <w:p w:rsidR="00E37453" w:rsidRDefault="00E37453" w:rsidP="00E37453">
      <w:pPr>
        <w:pStyle w:val="a6"/>
      </w:pPr>
      <w:r>
        <w:t>Министерство обороны Российской Федерации, eahvostov@mail.ru</w:t>
      </w:r>
    </w:p>
    <w:p w:rsidR="00E37453" w:rsidRDefault="00E37453" w:rsidP="00E37453">
      <w:pPr>
        <w:pStyle w:val="a7"/>
      </w:pPr>
      <w:r>
        <w:rPr>
          <w:spacing w:val="43"/>
        </w:rPr>
        <w:t>Аннотация</w:t>
      </w:r>
      <w:r>
        <w:t xml:space="preserve">. </w:t>
      </w:r>
      <w:proofErr w:type="gramStart"/>
      <w:r>
        <w:t xml:space="preserve">В статье рассмотрена совокупность механизмов реализации государственной целевой программы социально-экономического развития новых субъектов России, проанализированы финансовые инструменты распределения субсидий и рассмотрены условия </w:t>
      </w:r>
      <w:proofErr w:type="spellStart"/>
      <w:r>
        <w:t>софинансирования</w:t>
      </w:r>
      <w:proofErr w:type="spellEnd"/>
      <w:r>
        <w:t xml:space="preserve"> федерального и региональных бюджетов, описан региональный порядок предоставления субсидий на инфраструктурные проекты, акцентировано внимание на этапах формирования бюджетов и осуществления государственных закупок, на положениях законодательства упрощающих и ускоряющих закупочные процедуры, связанных с изменением пороговых значений и применением</w:t>
      </w:r>
      <w:proofErr w:type="gramEnd"/>
      <w:r>
        <w:t xml:space="preserve"> электронных закупок. Отмечена роль федеральных органов в корректировке региональной инвестиционной политики и инструменты стимулирования, включая специальные режимы для привлечения частного капитала. </w:t>
      </w:r>
    </w:p>
    <w:p w:rsidR="00E37453" w:rsidRDefault="00E37453" w:rsidP="00E37453">
      <w:pPr>
        <w:pStyle w:val="a7"/>
      </w:pPr>
      <w:r>
        <w:rPr>
          <w:spacing w:val="43"/>
        </w:rPr>
        <w:t>Ключевые слова:</w:t>
      </w:r>
      <w:r>
        <w:t xml:space="preserve"> ЛНР; ДНР; Запорожская область; Херсонская область; государственные закупки; целевая программа развития; субсидирование; инвестиции; импортозамещение. </w:t>
      </w:r>
    </w:p>
    <w:p w:rsidR="00E37453" w:rsidRDefault="00E37453" w:rsidP="00E37453">
      <w:pPr>
        <w:pStyle w:val="a8"/>
      </w:pPr>
      <w:r>
        <w:rPr>
          <w:spacing w:val="43"/>
        </w:rPr>
        <w:t>Для цитирования:</w:t>
      </w:r>
      <w:r>
        <w:t xml:space="preserve"> Пономаренко Е. В., Апресян Е. В., Хвостов Е. А. Организационно-экономические механизмы </w:t>
      </w:r>
      <w:proofErr w:type="gramStart"/>
      <w:r>
        <w:t>реализации государственной программы развития новых субъектов Российской Федерации</w:t>
      </w:r>
      <w:proofErr w:type="gramEnd"/>
      <w:r>
        <w:t xml:space="preserve"> // Инновационная экономика: информация, аналитика, прогнозы. – 2025. – № S2. – С. 212–220. https://doi.org/10.47576/2949-1894.2025.10.10.028.</w:t>
      </w:r>
    </w:p>
    <w:p w:rsidR="00E37453" w:rsidRDefault="00E37453" w:rsidP="00E37453">
      <w:pPr>
        <w:pStyle w:val="original"/>
      </w:pPr>
      <w:r>
        <w:lastRenderedPageBreak/>
        <w:t>Original article</w:t>
      </w:r>
    </w:p>
    <w:p w:rsidR="00E37453" w:rsidRPr="00E37453" w:rsidRDefault="00E37453" w:rsidP="00E37453">
      <w:pPr>
        <w:pStyle w:val="a9"/>
        <w:rPr>
          <w:lang w:val="en-US"/>
        </w:rPr>
      </w:pPr>
      <w:r w:rsidRPr="00E37453">
        <w:rPr>
          <w:lang w:val="en-US"/>
        </w:rPr>
        <w:t>Organizational and economic mechanisms for the implementation of the state program for the development of new subjects of the Russian Federation</w:t>
      </w:r>
    </w:p>
    <w:p w:rsidR="00E37453" w:rsidRPr="00E37453" w:rsidRDefault="00E37453" w:rsidP="00E37453">
      <w:pPr>
        <w:pStyle w:val="aa"/>
        <w:rPr>
          <w:lang w:val="en-US"/>
        </w:rPr>
      </w:pPr>
      <w:proofErr w:type="spellStart"/>
      <w:r w:rsidRPr="00E37453">
        <w:rPr>
          <w:lang w:val="en-US"/>
        </w:rPr>
        <w:t>Ponomarenko</w:t>
      </w:r>
      <w:proofErr w:type="spellEnd"/>
      <w:r w:rsidRPr="00E37453">
        <w:rPr>
          <w:lang w:val="en-US"/>
        </w:rPr>
        <w:t xml:space="preserve"> Elena V. </w:t>
      </w:r>
    </w:p>
    <w:p w:rsidR="00E37453" w:rsidRPr="00E37453" w:rsidRDefault="00E37453" w:rsidP="00E37453">
      <w:pPr>
        <w:pStyle w:val="ab"/>
        <w:rPr>
          <w:lang w:val="en-US"/>
        </w:rPr>
      </w:pPr>
      <w:r w:rsidRPr="00E37453">
        <w:rPr>
          <w:lang w:val="en-US"/>
        </w:rPr>
        <w:t xml:space="preserve">Prince Alexander </w:t>
      </w:r>
      <w:proofErr w:type="spellStart"/>
      <w:r w:rsidRPr="00E37453">
        <w:rPr>
          <w:lang w:val="en-US"/>
        </w:rPr>
        <w:t>Nevsky</w:t>
      </w:r>
      <w:proofErr w:type="spellEnd"/>
      <w:r w:rsidRPr="00E37453">
        <w:rPr>
          <w:lang w:val="en-US"/>
        </w:rPr>
        <w:t xml:space="preserve"> Military University of the Ministry of Defense of the Russian Federation, Moscow, Russia, hell40@rambler.ru </w:t>
      </w:r>
    </w:p>
    <w:p w:rsidR="00E37453" w:rsidRPr="00E37453" w:rsidRDefault="00E37453" w:rsidP="00E37453">
      <w:pPr>
        <w:pStyle w:val="aa"/>
        <w:rPr>
          <w:lang w:val="en-US"/>
        </w:rPr>
      </w:pPr>
      <w:proofErr w:type="spellStart"/>
      <w:r w:rsidRPr="00E37453">
        <w:rPr>
          <w:lang w:val="en-US"/>
        </w:rPr>
        <w:t>Apresyan</w:t>
      </w:r>
      <w:proofErr w:type="spellEnd"/>
      <w:r w:rsidRPr="00E37453">
        <w:rPr>
          <w:lang w:val="en-US"/>
        </w:rPr>
        <w:t xml:space="preserve"> Elena V. </w:t>
      </w:r>
    </w:p>
    <w:p w:rsidR="00E37453" w:rsidRPr="00E37453" w:rsidRDefault="00E37453" w:rsidP="00E37453">
      <w:pPr>
        <w:pStyle w:val="ab"/>
        <w:rPr>
          <w:lang w:val="en-US"/>
        </w:rPr>
      </w:pPr>
      <w:r w:rsidRPr="00E37453">
        <w:rPr>
          <w:lang w:val="en-US"/>
        </w:rPr>
        <w:t xml:space="preserve">GBU “Analytical Center”, Moscow, Russia, elena.apresyan@gmail.com </w:t>
      </w:r>
    </w:p>
    <w:p w:rsidR="00E37453" w:rsidRPr="00E37453" w:rsidRDefault="00E37453" w:rsidP="00E37453">
      <w:pPr>
        <w:pStyle w:val="aa"/>
        <w:rPr>
          <w:lang w:val="en-US"/>
        </w:rPr>
      </w:pPr>
      <w:proofErr w:type="spellStart"/>
      <w:proofErr w:type="gramStart"/>
      <w:r w:rsidRPr="00E37453">
        <w:rPr>
          <w:lang w:val="en-US"/>
        </w:rPr>
        <w:t>Khvostov</w:t>
      </w:r>
      <w:proofErr w:type="spellEnd"/>
      <w:r w:rsidRPr="00E37453">
        <w:rPr>
          <w:lang w:val="en-US"/>
        </w:rPr>
        <w:t xml:space="preserve"> </w:t>
      </w:r>
      <w:proofErr w:type="spellStart"/>
      <w:r w:rsidRPr="00E37453">
        <w:rPr>
          <w:lang w:val="en-US"/>
        </w:rPr>
        <w:t>Evgeny</w:t>
      </w:r>
      <w:proofErr w:type="spellEnd"/>
      <w:r w:rsidRPr="00E37453">
        <w:rPr>
          <w:lang w:val="en-US"/>
        </w:rPr>
        <w:t xml:space="preserve"> A.</w:t>
      </w:r>
      <w:proofErr w:type="gramEnd"/>
      <w:r w:rsidRPr="00E37453">
        <w:rPr>
          <w:lang w:val="en-US"/>
        </w:rPr>
        <w:t xml:space="preserve"> </w:t>
      </w:r>
    </w:p>
    <w:p w:rsidR="00E37453" w:rsidRPr="00E37453" w:rsidRDefault="00E37453" w:rsidP="00E37453">
      <w:pPr>
        <w:pStyle w:val="ab"/>
        <w:rPr>
          <w:lang w:val="en-US"/>
        </w:rPr>
      </w:pPr>
      <w:r w:rsidRPr="00E37453">
        <w:rPr>
          <w:lang w:val="en-US"/>
        </w:rPr>
        <w:t>Ministry of Defense of the Russian Federation, eahvostov@mail.ru</w:t>
      </w:r>
    </w:p>
    <w:p w:rsidR="00E37453" w:rsidRPr="00E37453" w:rsidRDefault="00E37453" w:rsidP="00E37453">
      <w:pPr>
        <w:pStyle w:val="a7"/>
        <w:rPr>
          <w:lang w:val="en-US"/>
        </w:rPr>
      </w:pPr>
      <w:r w:rsidRPr="00E37453">
        <w:rPr>
          <w:spacing w:val="43"/>
          <w:lang w:val="en-US"/>
        </w:rPr>
        <w:t>Abstract</w:t>
      </w:r>
      <w:r w:rsidRPr="00E37453">
        <w:rPr>
          <w:lang w:val="en-US"/>
        </w:rPr>
        <w:t xml:space="preserve">. The article considers a set of mechanisms for implementing the state target program for the socio-economic development of new subjects of the Russian Federation, analyzes financial instruments for allocating subsidies and considers the conditions for co-financing federal and regional budgets, describes the regional procedure for providing subsidies for infrastructure projects, focuses on the stages of budget formation and public procurement, on the provisions of legislation simplifying and speeding up procurement procedures, related to changes in thresholds and the use of electronic procurement. The role of federal agencies in adjusting regional investment policy and incentive tools, including special regimes for attracting private capital, was noted. </w:t>
      </w:r>
    </w:p>
    <w:p w:rsidR="00E37453" w:rsidRPr="00E37453" w:rsidRDefault="00E37453" w:rsidP="00E37453">
      <w:pPr>
        <w:pStyle w:val="a7"/>
        <w:rPr>
          <w:lang w:val="en-US"/>
        </w:rPr>
      </w:pPr>
      <w:r w:rsidRPr="00E37453">
        <w:rPr>
          <w:spacing w:val="43"/>
          <w:lang w:val="en-US"/>
        </w:rPr>
        <w:t>Keywords</w:t>
      </w:r>
      <w:r w:rsidRPr="00E37453">
        <w:rPr>
          <w:lang w:val="en-US"/>
        </w:rPr>
        <w:t xml:space="preserve">: LPR; DPR; </w:t>
      </w:r>
      <w:proofErr w:type="spellStart"/>
      <w:r w:rsidRPr="00E37453">
        <w:rPr>
          <w:lang w:val="en-US"/>
        </w:rPr>
        <w:t>Zaporizhia</w:t>
      </w:r>
      <w:proofErr w:type="spellEnd"/>
      <w:r w:rsidRPr="00E37453">
        <w:rPr>
          <w:lang w:val="en-US"/>
        </w:rPr>
        <w:t xml:space="preserve"> region; Kherson region; public procurement; targeted development program; subsidies; investments; import substitution.</w:t>
      </w:r>
    </w:p>
    <w:p w:rsidR="00E37453" w:rsidRPr="00E37453" w:rsidRDefault="00E37453" w:rsidP="00E37453">
      <w:pPr>
        <w:pStyle w:val="forcitation"/>
        <w:rPr>
          <w:lang w:val="en-US"/>
        </w:rPr>
      </w:pPr>
      <w:r w:rsidRPr="00E37453">
        <w:rPr>
          <w:spacing w:val="43"/>
          <w:lang w:val="en-US"/>
        </w:rPr>
        <w:t>For citation:</w:t>
      </w:r>
      <w:r w:rsidRPr="00E37453">
        <w:rPr>
          <w:lang w:val="en-US"/>
        </w:rPr>
        <w:t xml:space="preserve"> </w:t>
      </w:r>
      <w:proofErr w:type="spellStart"/>
      <w:r w:rsidRPr="00E37453">
        <w:rPr>
          <w:lang w:val="en-US"/>
        </w:rPr>
        <w:t>Ponomarenko</w:t>
      </w:r>
      <w:proofErr w:type="spellEnd"/>
      <w:r w:rsidRPr="00E37453">
        <w:rPr>
          <w:lang w:val="en-US"/>
        </w:rPr>
        <w:t xml:space="preserve"> E. V., </w:t>
      </w:r>
      <w:proofErr w:type="spellStart"/>
      <w:r w:rsidRPr="00E37453">
        <w:rPr>
          <w:lang w:val="en-US"/>
        </w:rPr>
        <w:t>Apresyan</w:t>
      </w:r>
      <w:proofErr w:type="spellEnd"/>
      <w:r w:rsidRPr="00E37453">
        <w:rPr>
          <w:lang w:val="en-US"/>
        </w:rPr>
        <w:t xml:space="preserve"> E. V., </w:t>
      </w:r>
      <w:proofErr w:type="spellStart"/>
      <w:r w:rsidRPr="00E37453">
        <w:rPr>
          <w:lang w:val="en-US"/>
        </w:rPr>
        <w:t>Khvostov</w:t>
      </w:r>
      <w:proofErr w:type="spellEnd"/>
      <w:r w:rsidRPr="00E37453">
        <w:rPr>
          <w:lang w:val="en-US"/>
        </w:rPr>
        <w:t xml:space="preserve"> E. A. Organizational and economic mechanisms for the implementation of the state program for the development of new subjects of the Russian Federation. </w:t>
      </w:r>
      <w:r w:rsidRPr="00E37453">
        <w:rPr>
          <w:i/>
          <w:iCs/>
          <w:lang w:val="en-US"/>
        </w:rPr>
        <w:t>Innovative economy: information, analysis, prognoses,</w:t>
      </w:r>
      <w:r w:rsidRPr="00E37453">
        <w:rPr>
          <w:lang w:val="en-US"/>
        </w:rPr>
        <w:t xml:space="preserve"> 2025, no. S2, pp. 212–220. https://doi.org/10.47576/2949-1894.2025.10.10.028.</w:t>
      </w:r>
    </w:p>
    <w:p w:rsidR="008C5DD1" w:rsidRPr="00E37453" w:rsidRDefault="008C5DD1">
      <w:pPr>
        <w:rPr>
          <w:lang w:val="en-US"/>
        </w:rPr>
      </w:pPr>
    </w:p>
    <w:sectPr w:rsidR="008C5DD1" w:rsidRPr="00E37453" w:rsidSect="00E37453">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D2F"/>
    <w:rsid w:val="0006278F"/>
    <w:rsid w:val="00450058"/>
    <w:rsid w:val="005E5D2F"/>
    <w:rsid w:val="008C5DD1"/>
    <w:rsid w:val="00E374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УДК"/>
    <w:basedOn w:val="a"/>
    <w:uiPriority w:val="99"/>
    <w:rsid w:val="00E37453"/>
    <w:pPr>
      <w:autoSpaceDE w:val="0"/>
      <w:autoSpaceDN w:val="0"/>
      <w:adjustRightInd w:val="0"/>
      <w:spacing w:after="0" w:line="288" w:lineRule="auto"/>
      <w:textAlignment w:val="center"/>
    </w:pPr>
    <w:rPr>
      <w:rFonts w:ascii="Arial" w:hAnsi="Arial" w:cs="Arial"/>
      <w:color w:val="000000"/>
      <w:sz w:val="24"/>
      <w:szCs w:val="24"/>
      <w:lang w:val="en-US"/>
    </w:rPr>
  </w:style>
  <w:style w:type="paragraph" w:customStyle="1" w:styleId="doi">
    <w:name w:val="doi"/>
    <w:basedOn w:val="a"/>
    <w:uiPriority w:val="99"/>
    <w:rsid w:val="00E37453"/>
    <w:pPr>
      <w:autoSpaceDE w:val="0"/>
      <w:autoSpaceDN w:val="0"/>
      <w:adjustRightInd w:val="0"/>
      <w:spacing w:after="227" w:line="288" w:lineRule="auto"/>
      <w:textAlignment w:val="center"/>
    </w:pPr>
    <w:rPr>
      <w:rFonts w:ascii="Arial" w:hAnsi="Arial" w:cs="Arial"/>
      <w:color w:val="000000"/>
      <w:sz w:val="24"/>
      <w:szCs w:val="24"/>
      <w:lang w:val="en-US"/>
    </w:rPr>
  </w:style>
  <w:style w:type="paragraph" w:customStyle="1" w:styleId="a4">
    <w:name w:val="Заголовок статьи"/>
    <w:basedOn w:val="a"/>
    <w:uiPriority w:val="99"/>
    <w:rsid w:val="00E37453"/>
    <w:pPr>
      <w:suppressAutoHyphens/>
      <w:autoSpaceDE w:val="0"/>
      <w:autoSpaceDN w:val="0"/>
      <w:adjustRightInd w:val="0"/>
      <w:spacing w:before="113" w:after="340" w:line="288" w:lineRule="auto"/>
      <w:ind w:left="1134"/>
      <w:textAlignment w:val="center"/>
    </w:pPr>
    <w:rPr>
      <w:rFonts w:ascii="Arial" w:hAnsi="Arial" w:cs="Arial"/>
      <w:b/>
      <w:bCs/>
      <w:caps/>
      <w:color w:val="000000"/>
      <w:sz w:val="30"/>
      <w:szCs w:val="30"/>
    </w:rPr>
  </w:style>
  <w:style w:type="paragraph" w:customStyle="1" w:styleId="a5">
    <w:name w:val="Автор"/>
    <w:basedOn w:val="a"/>
    <w:uiPriority w:val="99"/>
    <w:rsid w:val="00E37453"/>
    <w:pPr>
      <w:autoSpaceDE w:val="0"/>
      <w:autoSpaceDN w:val="0"/>
      <w:adjustRightInd w:val="0"/>
      <w:spacing w:after="0" w:line="288" w:lineRule="auto"/>
      <w:ind w:left="1134"/>
      <w:textAlignment w:val="center"/>
    </w:pPr>
    <w:rPr>
      <w:rFonts w:ascii="Arial" w:hAnsi="Arial" w:cs="Arial"/>
      <w:b/>
      <w:bCs/>
      <w:color w:val="000000"/>
    </w:rPr>
  </w:style>
  <w:style w:type="paragraph" w:customStyle="1" w:styleId="a6">
    <w:name w:val="автор_кандидат"/>
    <w:basedOn w:val="a"/>
    <w:uiPriority w:val="99"/>
    <w:rsid w:val="00E37453"/>
    <w:pPr>
      <w:autoSpaceDE w:val="0"/>
      <w:autoSpaceDN w:val="0"/>
      <w:adjustRightInd w:val="0"/>
      <w:spacing w:after="113" w:line="288" w:lineRule="auto"/>
      <w:ind w:left="1134"/>
      <w:textAlignment w:val="center"/>
    </w:pPr>
    <w:rPr>
      <w:rFonts w:ascii="Arial" w:hAnsi="Arial" w:cs="Arial"/>
      <w:i/>
      <w:iCs/>
      <w:color w:val="000000"/>
    </w:rPr>
  </w:style>
  <w:style w:type="paragraph" w:customStyle="1" w:styleId="a7">
    <w:name w:val="аннотация"/>
    <w:basedOn w:val="a"/>
    <w:uiPriority w:val="99"/>
    <w:rsid w:val="00E37453"/>
    <w:pPr>
      <w:autoSpaceDE w:val="0"/>
      <w:autoSpaceDN w:val="0"/>
      <w:adjustRightInd w:val="0"/>
      <w:spacing w:after="113" w:line="288" w:lineRule="auto"/>
      <w:ind w:left="1134"/>
      <w:jc w:val="both"/>
      <w:textAlignment w:val="center"/>
    </w:pPr>
    <w:rPr>
      <w:rFonts w:ascii="Arial" w:hAnsi="Arial" w:cs="Arial"/>
      <w:color w:val="000000"/>
      <w:sz w:val="20"/>
      <w:szCs w:val="20"/>
    </w:rPr>
  </w:style>
  <w:style w:type="paragraph" w:customStyle="1" w:styleId="forcitation">
    <w:name w:val="for citation"/>
    <w:basedOn w:val="a7"/>
    <w:uiPriority w:val="99"/>
    <w:rsid w:val="00E37453"/>
  </w:style>
  <w:style w:type="paragraph" w:customStyle="1" w:styleId="a8">
    <w:name w:val="для цитирования"/>
    <w:basedOn w:val="forcitation"/>
    <w:uiPriority w:val="99"/>
    <w:rsid w:val="00E37453"/>
  </w:style>
  <w:style w:type="paragraph" w:customStyle="1" w:styleId="original">
    <w:name w:val="original"/>
    <w:basedOn w:val="doi"/>
    <w:uiPriority w:val="99"/>
    <w:rsid w:val="00E37453"/>
    <w:pPr>
      <w:spacing w:before="227"/>
    </w:pPr>
  </w:style>
  <w:style w:type="paragraph" w:customStyle="1" w:styleId="a9">
    <w:name w:val="Заголовок статьи_англ"/>
    <w:basedOn w:val="a4"/>
    <w:uiPriority w:val="99"/>
    <w:rsid w:val="00E37453"/>
  </w:style>
  <w:style w:type="paragraph" w:customStyle="1" w:styleId="aa">
    <w:name w:val="Автор_англ"/>
    <w:basedOn w:val="a5"/>
    <w:uiPriority w:val="99"/>
    <w:rsid w:val="00E37453"/>
  </w:style>
  <w:style w:type="paragraph" w:customStyle="1" w:styleId="ab">
    <w:name w:val="автор_кандидат_англ"/>
    <w:basedOn w:val="a6"/>
    <w:uiPriority w:val="99"/>
    <w:rsid w:val="00E37453"/>
  </w:style>
  <w:style w:type="paragraph" w:customStyle="1" w:styleId="ac">
    <w:name w:val="научная статья"/>
    <w:basedOn w:val="a"/>
    <w:uiPriority w:val="99"/>
    <w:rsid w:val="00E37453"/>
    <w:pPr>
      <w:autoSpaceDE w:val="0"/>
      <w:autoSpaceDN w:val="0"/>
      <w:adjustRightInd w:val="0"/>
      <w:spacing w:after="0" w:line="288" w:lineRule="auto"/>
      <w:textAlignment w:val="center"/>
    </w:pPr>
    <w:rPr>
      <w:rFonts w:ascii="Arial" w:hAnsi="Arial" w:cs="Arial"/>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УДК"/>
    <w:basedOn w:val="a"/>
    <w:uiPriority w:val="99"/>
    <w:rsid w:val="00E37453"/>
    <w:pPr>
      <w:autoSpaceDE w:val="0"/>
      <w:autoSpaceDN w:val="0"/>
      <w:adjustRightInd w:val="0"/>
      <w:spacing w:after="0" w:line="288" w:lineRule="auto"/>
      <w:textAlignment w:val="center"/>
    </w:pPr>
    <w:rPr>
      <w:rFonts w:ascii="Arial" w:hAnsi="Arial" w:cs="Arial"/>
      <w:color w:val="000000"/>
      <w:sz w:val="24"/>
      <w:szCs w:val="24"/>
      <w:lang w:val="en-US"/>
    </w:rPr>
  </w:style>
  <w:style w:type="paragraph" w:customStyle="1" w:styleId="doi">
    <w:name w:val="doi"/>
    <w:basedOn w:val="a"/>
    <w:uiPriority w:val="99"/>
    <w:rsid w:val="00E37453"/>
    <w:pPr>
      <w:autoSpaceDE w:val="0"/>
      <w:autoSpaceDN w:val="0"/>
      <w:adjustRightInd w:val="0"/>
      <w:spacing w:after="227" w:line="288" w:lineRule="auto"/>
      <w:textAlignment w:val="center"/>
    </w:pPr>
    <w:rPr>
      <w:rFonts w:ascii="Arial" w:hAnsi="Arial" w:cs="Arial"/>
      <w:color w:val="000000"/>
      <w:sz w:val="24"/>
      <w:szCs w:val="24"/>
      <w:lang w:val="en-US"/>
    </w:rPr>
  </w:style>
  <w:style w:type="paragraph" w:customStyle="1" w:styleId="a4">
    <w:name w:val="Заголовок статьи"/>
    <w:basedOn w:val="a"/>
    <w:uiPriority w:val="99"/>
    <w:rsid w:val="00E37453"/>
    <w:pPr>
      <w:suppressAutoHyphens/>
      <w:autoSpaceDE w:val="0"/>
      <w:autoSpaceDN w:val="0"/>
      <w:adjustRightInd w:val="0"/>
      <w:spacing w:before="113" w:after="340" w:line="288" w:lineRule="auto"/>
      <w:ind w:left="1134"/>
      <w:textAlignment w:val="center"/>
    </w:pPr>
    <w:rPr>
      <w:rFonts w:ascii="Arial" w:hAnsi="Arial" w:cs="Arial"/>
      <w:b/>
      <w:bCs/>
      <w:caps/>
      <w:color w:val="000000"/>
      <w:sz w:val="30"/>
      <w:szCs w:val="30"/>
    </w:rPr>
  </w:style>
  <w:style w:type="paragraph" w:customStyle="1" w:styleId="a5">
    <w:name w:val="Автор"/>
    <w:basedOn w:val="a"/>
    <w:uiPriority w:val="99"/>
    <w:rsid w:val="00E37453"/>
    <w:pPr>
      <w:autoSpaceDE w:val="0"/>
      <w:autoSpaceDN w:val="0"/>
      <w:adjustRightInd w:val="0"/>
      <w:spacing w:after="0" w:line="288" w:lineRule="auto"/>
      <w:ind w:left="1134"/>
      <w:textAlignment w:val="center"/>
    </w:pPr>
    <w:rPr>
      <w:rFonts w:ascii="Arial" w:hAnsi="Arial" w:cs="Arial"/>
      <w:b/>
      <w:bCs/>
      <w:color w:val="000000"/>
    </w:rPr>
  </w:style>
  <w:style w:type="paragraph" w:customStyle="1" w:styleId="a6">
    <w:name w:val="автор_кандидат"/>
    <w:basedOn w:val="a"/>
    <w:uiPriority w:val="99"/>
    <w:rsid w:val="00E37453"/>
    <w:pPr>
      <w:autoSpaceDE w:val="0"/>
      <w:autoSpaceDN w:val="0"/>
      <w:adjustRightInd w:val="0"/>
      <w:spacing w:after="113" w:line="288" w:lineRule="auto"/>
      <w:ind w:left="1134"/>
      <w:textAlignment w:val="center"/>
    </w:pPr>
    <w:rPr>
      <w:rFonts w:ascii="Arial" w:hAnsi="Arial" w:cs="Arial"/>
      <w:i/>
      <w:iCs/>
      <w:color w:val="000000"/>
    </w:rPr>
  </w:style>
  <w:style w:type="paragraph" w:customStyle="1" w:styleId="a7">
    <w:name w:val="аннотация"/>
    <w:basedOn w:val="a"/>
    <w:uiPriority w:val="99"/>
    <w:rsid w:val="00E37453"/>
    <w:pPr>
      <w:autoSpaceDE w:val="0"/>
      <w:autoSpaceDN w:val="0"/>
      <w:adjustRightInd w:val="0"/>
      <w:spacing w:after="113" w:line="288" w:lineRule="auto"/>
      <w:ind w:left="1134"/>
      <w:jc w:val="both"/>
      <w:textAlignment w:val="center"/>
    </w:pPr>
    <w:rPr>
      <w:rFonts w:ascii="Arial" w:hAnsi="Arial" w:cs="Arial"/>
      <w:color w:val="000000"/>
      <w:sz w:val="20"/>
      <w:szCs w:val="20"/>
    </w:rPr>
  </w:style>
  <w:style w:type="paragraph" w:customStyle="1" w:styleId="forcitation">
    <w:name w:val="for citation"/>
    <w:basedOn w:val="a7"/>
    <w:uiPriority w:val="99"/>
    <w:rsid w:val="00E37453"/>
  </w:style>
  <w:style w:type="paragraph" w:customStyle="1" w:styleId="a8">
    <w:name w:val="для цитирования"/>
    <w:basedOn w:val="forcitation"/>
    <w:uiPriority w:val="99"/>
    <w:rsid w:val="00E37453"/>
  </w:style>
  <w:style w:type="paragraph" w:customStyle="1" w:styleId="original">
    <w:name w:val="original"/>
    <w:basedOn w:val="doi"/>
    <w:uiPriority w:val="99"/>
    <w:rsid w:val="00E37453"/>
    <w:pPr>
      <w:spacing w:before="227"/>
    </w:pPr>
  </w:style>
  <w:style w:type="paragraph" w:customStyle="1" w:styleId="a9">
    <w:name w:val="Заголовок статьи_англ"/>
    <w:basedOn w:val="a4"/>
    <w:uiPriority w:val="99"/>
    <w:rsid w:val="00E37453"/>
  </w:style>
  <w:style w:type="paragraph" w:customStyle="1" w:styleId="aa">
    <w:name w:val="Автор_англ"/>
    <w:basedOn w:val="a5"/>
    <w:uiPriority w:val="99"/>
    <w:rsid w:val="00E37453"/>
  </w:style>
  <w:style w:type="paragraph" w:customStyle="1" w:styleId="ab">
    <w:name w:val="автор_кандидат_англ"/>
    <w:basedOn w:val="a6"/>
    <w:uiPriority w:val="99"/>
    <w:rsid w:val="00E37453"/>
  </w:style>
  <w:style w:type="paragraph" w:customStyle="1" w:styleId="ac">
    <w:name w:val="научная статья"/>
    <w:basedOn w:val="a"/>
    <w:uiPriority w:val="99"/>
    <w:rsid w:val="00E37453"/>
    <w:pPr>
      <w:autoSpaceDE w:val="0"/>
      <w:autoSpaceDN w:val="0"/>
      <w:adjustRightInd w:val="0"/>
      <w:spacing w:after="0" w:line="288" w:lineRule="auto"/>
      <w:textAlignment w:val="center"/>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37</Pages>
  <Words>16200</Words>
  <Characters>92345</Characters>
  <Application>Microsoft Office Word</Application>
  <DocSecurity>0</DocSecurity>
  <Lines>769</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108329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3</cp:revision>
  <dcterms:created xsi:type="dcterms:W3CDTF">2025-12-28T07:08:00Z</dcterms:created>
  <dcterms:modified xsi:type="dcterms:W3CDTF">2025-12-28T07:19:00Z</dcterms:modified>
</cp:coreProperties>
</file>