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FC7" w:rsidRPr="00682765" w:rsidRDefault="00B96FC7" w:rsidP="00B96FC7">
      <w:pPr>
        <w:pStyle w:val="a3"/>
        <w:rPr>
          <w:lang w:val="ru-RU"/>
        </w:rPr>
      </w:pPr>
      <w:r w:rsidRPr="00682765">
        <w:rPr>
          <w:lang w:val="ru-RU"/>
        </w:rPr>
        <w:t>Научная статья</w:t>
      </w:r>
    </w:p>
    <w:p w:rsidR="00B96FC7" w:rsidRPr="00682765" w:rsidRDefault="00B96FC7" w:rsidP="00B96FC7">
      <w:pPr>
        <w:pStyle w:val="a4"/>
        <w:rPr>
          <w:lang w:val="ru-RU"/>
        </w:rPr>
      </w:pPr>
      <w:r w:rsidRPr="00682765">
        <w:rPr>
          <w:lang w:val="ru-RU"/>
        </w:rPr>
        <w:t>УДК 330</w:t>
      </w:r>
    </w:p>
    <w:p w:rsidR="00B96FC7" w:rsidRDefault="00B96FC7" w:rsidP="00B96FC7">
      <w:pPr>
        <w:pStyle w:val="a5"/>
      </w:pPr>
      <w:r>
        <w:t>Суверенные экосистемы обмена данными как основа для генерации инноваций</w:t>
      </w:r>
    </w:p>
    <w:p w:rsidR="00B96FC7" w:rsidRDefault="00B96FC7" w:rsidP="00B96FC7">
      <w:pPr>
        <w:pStyle w:val="a6"/>
      </w:pPr>
      <w:r>
        <w:t xml:space="preserve">Абдуллаев </w:t>
      </w:r>
      <w:proofErr w:type="spellStart"/>
      <w:r>
        <w:t>Мурад</w:t>
      </w:r>
      <w:proofErr w:type="spellEnd"/>
      <w:r>
        <w:t xml:space="preserve"> Фархад </w:t>
      </w:r>
      <w:proofErr w:type="spellStart"/>
      <w:r>
        <w:t>оглы</w:t>
      </w:r>
      <w:proofErr w:type="spellEnd"/>
    </w:p>
    <w:p w:rsidR="00B96FC7" w:rsidRDefault="00B96FC7" w:rsidP="00B96FC7">
      <w:pPr>
        <w:pStyle w:val="a7"/>
      </w:pPr>
      <w:r>
        <w:t xml:space="preserve">Институт мировой экономики, Дербент, Россия, </w:t>
      </w:r>
      <w:r>
        <w:br/>
        <w:t>murad.abdullayev2000@gmail.com</w:t>
      </w:r>
    </w:p>
    <w:p w:rsidR="00B96FC7" w:rsidRDefault="00B96FC7" w:rsidP="00B96FC7">
      <w:pPr>
        <w:pStyle w:val="a8"/>
      </w:pPr>
      <w:r>
        <w:rPr>
          <w:spacing w:val="43"/>
        </w:rPr>
        <w:t>Аннотация</w:t>
      </w:r>
      <w:r>
        <w:t xml:space="preserve">. Статья исследует концепцию суверенных экосистем обмена данными как ключевую основу для генерации инноваций в современной цифровой экономике. Рассматриваются теоретические основы и архитектурные принципы таких экосистем, включая децентрализованное управление, </w:t>
      </w:r>
      <w:proofErr w:type="gramStart"/>
      <w:r>
        <w:t>семантическую</w:t>
      </w:r>
      <w:proofErr w:type="gramEnd"/>
      <w:r>
        <w:t xml:space="preserve"> </w:t>
      </w:r>
      <w:proofErr w:type="spellStart"/>
      <w:r>
        <w:t>интероперабельность</w:t>
      </w:r>
      <w:proofErr w:type="spellEnd"/>
      <w:r>
        <w:t xml:space="preserve"> и контекстно-зависимый контроль доступа. Особое внимание уделяется стратегическим приоритетам и перспективам развития в российском контексте, с приведением конкретных целевых показателей в области промышленности, транспорта и регуляторной политики. Доказывается, что создание доверительных, регулируемых цифровых простран</w:t>
      </w:r>
      <w:proofErr w:type="gramStart"/>
      <w:r>
        <w:t>ств дл</w:t>
      </w:r>
      <w:proofErr w:type="gramEnd"/>
      <w:r>
        <w:t>я обмена данными позволяет преодолеть парадокс между необходимостью совместного использования информации и требованиями цифрового суверенитета, превращая данные в катализатор прорывных технологических и экономических решений.</w:t>
      </w:r>
    </w:p>
    <w:p w:rsidR="00B96FC7" w:rsidRDefault="00B96FC7" w:rsidP="00B96FC7">
      <w:pPr>
        <w:pStyle w:val="a8"/>
      </w:pPr>
      <w:r>
        <w:rPr>
          <w:spacing w:val="43"/>
        </w:rPr>
        <w:t xml:space="preserve">Ключевые слова: </w:t>
      </w:r>
      <w:r>
        <w:t>суверенитет данных; суверенные экосистемы; обмен данными; пространства данных; цифровая независимость; генерация инноваций.</w:t>
      </w:r>
    </w:p>
    <w:p w:rsidR="00B96FC7" w:rsidRDefault="00B96FC7" w:rsidP="00B96FC7">
      <w:pPr>
        <w:pStyle w:val="a9"/>
      </w:pPr>
      <w:r>
        <w:rPr>
          <w:spacing w:val="43"/>
        </w:rPr>
        <w:t xml:space="preserve">Для цитирования: </w:t>
      </w:r>
      <w:r>
        <w:t>Абдуллаев М. Ф. Суверенные экосистемы обмена данными как основа для генерации инноваций // Инновационная экономика: информация, аналитика, прогнозы. – 2024. – № S3. – С. 10–15.</w:t>
      </w:r>
    </w:p>
    <w:p w:rsidR="00B96FC7" w:rsidRDefault="00B96FC7" w:rsidP="00B96FC7">
      <w:pPr>
        <w:pStyle w:val="original"/>
      </w:pPr>
      <w:r>
        <w:t>Original article</w:t>
      </w:r>
    </w:p>
    <w:p w:rsidR="00B96FC7" w:rsidRPr="00682765" w:rsidRDefault="00B96FC7" w:rsidP="00B96FC7">
      <w:pPr>
        <w:pStyle w:val="a5"/>
        <w:rPr>
          <w:lang w:val="en-US"/>
        </w:rPr>
      </w:pPr>
      <w:r w:rsidRPr="00682765">
        <w:rPr>
          <w:lang w:val="en-US"/>
        </w:rPr>
        <w:t xml:space="preserve">Sovereign data exchange ecosystems </w:t>
      </w:r>
      <w:r w:rsidRPr="00682765">
        <w:rPr>
          <w:lang w:val="en-US"/>
        </w:rPr>
        <w:br/>
        <w:t xml:space="preserve">as </w:t>
      </w:r>
      <w:proofErr w:type="gramStart"/>
      <w:r w:rsidRPr="00682765">
        <w:rPr>
          <w:lang w:val="en-US"/>
        </w:rPr>
        <w:t>a</w:t>
      </w:r>
      <w:proofErr w:type="gramEnd"/>
      <w:r w:rsidRPr="00682765">
        <w:rPr>
          <w:lang w:val="en-US"/>
        </w:rPr>
        <w:t xml:space="preserve"> basis for generating innovations</w:t>
      </w:r>
    </w:p>
    <w:p w:rsidR="00B96FC7" w:rsidRPr="00682765" w:rsidRDefault="00B96FC7" w:rsidP="00B96FC7">
      <w:pPr>
        <w:pStyle w:val="a6"/>
        <w:rPr>
          <w:lang w:val="en-US"/>
        </w:rPr>
      </w:pPr>
      <w:proofErr w:type="spellStart"/>
      <w:r w:rsidRPr="00682765">
        <w:rPr>
          <w:lang w:val="en-US"/>
        </w:rPr>
        <w:t>Abdullaev</w:t>
      </w:r>
      <w:proofErr w:type="spellEnd"/>
      <w:r w:rsidRPr="00682765">
        <w:rPr>
          <w:lang w:val="en-US"/>
        </w:rPr>
        <w:t xml:space="preserve"> </w:t>
      </w:r>
      <w:proofErr w:type="spellStart"/>
      <w:r w:rsidRPr="00682765">
        <w:rPr>
          <w:lang w:val="en-US"/>
        </w:rPr>
        <w:t>Murad</w:t>
      </w:r>
      <w:proofErr w:type="spellEnd"/>
      <w:r w:rsidRPr="00682765">
        <w:rPr>
          <w:lang w:val="en-US"/>
        </w:rPr>
        <w:t xml:space="preserve"> F.</w:t>
      </w:r>
    </w:p>
    <w:p w:rsidR="00B96FC7" w:rsidRPr="00682765" w:rsidRDefault="00B96FC7" w:rsidP="00B96FC7">
      <w:pPr>
        <w:pStyle w:val="a7"/>
        <w:rPr>
          <w:lang w:val="en-US"/>
        </w:rPr>
      </w:pPr>
      <w:r w:rsidRPr="00682765">
        <w:rPr>
          <w:lang w:val="en-US"/>
        </w:rPr>
        <w:t xml:space="preserve">Institute of World Economy, </w:t>
      </w:r>
      <w:proofErr w:type="spellStart"/>
      <w:r w:rsidRPr="00682765">
        <w:rPr>
          <w:lang w:val="en-US"/>
        </w:rPr>
        <w:t>Derbent</w:t>
      </w:r>
      <w:proofErr w:type="spellEnd"/>
      <w:r w:rsidRPr="00682765">
        <w:rPr>
          <w:lang w:val="en-US"/>
        </w:rPr>
        <w:t>, Russia, murad.abdullayev2000@gmail.com</w:t>
      </w:r>
    </w:p>
    <w:p w:rsidR="00B96FC7" w:rsidRPr="00682765" w:rsidRDefault="00B96FC7" w:rsidP="00B96FC7">
      <w:pPr>
        <w:pStyle w:val="a8"/>
        <w:rPr>
          <w:lang w:val="en-US"/>
        </w:rPr>
      </w:pPr>
      <w:r w:rsidRPr="00682765">
        <w:rPr>
          <w:spacing w:val="43"/>
          <w:lang w:val="en-US"/>
        </w:rPr>
        <w:t>Abstract</w:t>
      </w:r>
      <w:r w:rsidRPr="00682765">
        <w:rPr>
          <w:lang w:val="en-US"/>
        </w:rPr>
        <w:t>. The article explores the concept of s</w:t>
      </w:r>
      <w:bookmarkStart w:id="0" w:name="_GoBack"/>
      <w:bookmarkEnd w:id="0"/>
      <w:r w:rsidRPr="00682765">
        <w:rPr>
          <w:lang w:val="en-US"/>
        </w:rPr>
        <w:t>overeign data exchange ecosystems as a key foundation for generating innovation in the modern digital economy. The theoretical foundations and architectural principles of such ecosystems are considered, including decentralized governance, semantic interoperability, and context-sensitive access control. Special attention is paid to strategic priorities and development prospects in the Russian context, with specific targets in the field of industry, transport and regulatory policy. It is proved that the creation of trusting, regulated digital spaces for data exchange makes it possible to overcome the paradox between the need for information sharing and the requirements of digital sovereignty, turning data into a catalyst for breakthrough technological and economic solutions.</w:t>
      </w:r>
    </w:p>
    <w:p w:rsidR="00B96FC7" w:rsidRPr="00682765" w:rsidRDefault="00B96FC7" w:rsidP="00B96FC7">
      <w:pPr>
        <w:pStyle w:val="a8"/>
        <w:rPr>
          <w:lang w:val="en-US"/>
        </w:rPr>
      </w:pPr>
      <w:r w:rsidRPr="00682765">
        <w:rPr>
          <w:spacing w:val="43"/>
          <w:lang w:val="en-US"/>
        </w:rPr>
        <w:t>Keywords</w:t>
      </w:r>
      <w:r w:rsidRPr="00682765">
        <w:rPr>
          <w:lang w:val="en-US"/>
        </w:rPr>
        <w:t>:  Data sovereignty; sovereign ecosystems; data exchange; data spaces; digital independence; innovation generation.</w:t>
      </w:r>
    </w:p>
    <w:p w:rsidR="00B96FC7" w:rsidRPr="00682765" w:rsidRDefault="00B96FC7" w:rsidP="00B96FC7">
      <w:pPr>
        <w:pStyle w:val="forcitation"/>
        <w:rPr>
          <w:lang w:val="en-US"/>
        </w:rPr>
      </w:pPr>
      <w:r w:rsidRPr="00682765">
        <w:rPr>
          <w:spacing w:val="43"/>
          <w:lang w:val="en-US"/>
        </w:rPr>
        <w:t>For citation</w:t>
      </w:r>
      <w:r w:rsidRPr="00682765">
        <w:rPr>
          <w:lang w:val="en-US"/>
        </w:rPr>
        <w:t xml:space="preserve">: </w:t>
      </w:r>
      <w:proofErr w:type="spellStart"/>
      <w:r w:rsidRPr="00682765">
        <w:rPr>
          <w:lang w:val="en-US"/>
        </w:rPr>
        <w:t>Abdullaev</w:t>
      </w:r>
      <w:proofErr w:type="spellEnd"/>
      <w:r w:rsidRPr="00682765">
        <w:rPr>
          <w:lang w:val="en-US"/>
        </w:rPr>
        <w:t xml:space="preserve"> M. F. Sovereign data exchange ecosystems as a basis for generating innovations</w:t>
      </w:r>
      <w:r w:rsidRPr="00682765">
        <w:rPr>
          <w:i/>
          <w:iCs/>
          <w:lang w:val="en-US"/>
        </w:rPr>
        <w:t xml:space="preserve">. Innovative economy: information, analysis, prognoses, </w:t>
      </w:r>
      <w:r w:rsidRPr="00682765">
        <w:rPr>
          <w:lang w:val="en-US"/>
        </w:rPr>
        <w:t xml:space="preserve">2024, no. S3, pp. 10–15. </w:t>
      </w:r>
    </w:p>
    <w:p w:rsidR="00682765" w:rsidRDefault="00682765" w:rsidP="00682765">
      <w:pPr>
        <w:pStyle w:val="a3"/>
      </w:pPr>
      <w:proofErr w:type="spellStart"/>
      <w:r>
        <w:t>Научная</w:t>
      </w:r>
      <w:proofErr w:type="spellEnd"/>
      <w:r>
        <w:t xml:space="preserve"> </w:t>
      </w:r>
      <w:proofErr w:type="spellStart"/>
      <w:r>
        <w:t>статья</w:t>
      </w:r>
      <w:proofErr w:type="spellEnd"/>
    </w:p>
    <w:p w:rsidR="00682765" w:rsidRDefault="00682765" w:rsidP="00682765">
      <w:pPr>
        <w:pStyle w:val="a4"/>
      </w:pPr>
      <w:r>
        <w:t>УДК 330:004</w:t>
      </w:r>
    </w:p>
    <w:p w:rsidR="00682765" w:rsidRDefault="00682765" w:rsidP="00682765">
      <w:pPr>
        <w:pStyle w:val="a5"/>
      </w:pPr>
      <w:r>
        <w:lastRenderedPageBreak/>
        <w:t>Управление интеллектуальной собственностью в цифровых экосистемах</w:t>
      </w:r>
    </w:p>
    <w:p w:rsidR="00682765" w:rsidRDefault="00682765" w:rsidP="00682765">
      <w:pPr>
        <w:pStyle w:val="a6"/>
      </w:pPr>
      <w:proofErr w:type="spellStart"/>
      <w:r>
        <w:t>Агаев</w:t>
      </w:r>
      <w:proofErr w:type="spellEnd"/>
      <w:r>
        <w:t xml:space="preserve"> Фарид Малик </w:t>
      </w:r>
      <w:proofErr w:type="spellStart"/>
      <w:r>
        <w:t>оглы</w:t>
      </w:r>
      <w:proofErr w:type="spellEnd"/>
      <w:r>
        <w:t> </w:t>
      </w:r>
    </w:p>
    <w:p w:rsidR="00682765" w:rsidRDefault="00682765" w:rsidP="00682765">
      <w:pPr>
        <w:pStyle w:val="a7"/>
      </w:pPr>
      <w:r>
        <w:t>Институт мировой экономика, Дербент, Россия, farid.aqayev1@gmail.com</w:t>
      </w:r>
    </w:p>
    <w:p w:rsidR="00682765" w:rsidRDefault="00682765" w:rsidP="00682765">
      <w:pPr>
        <w:pStyle w:val="a8"/>
      </w:pPr>
      <w:r>
        <w:rPr>
          <w:spacing w:val="43"/>
        </w:rPr>
        <w:t>Аннотация</w:t>
      </w:r>
      <w:r>
        <w:t xml:space="preserve">. Статья посвящена исследованию особенностей управления интеллектуальной собственностью в условиях формирования и развития цифровых экосистем. В работе рассматривается трансформация традиционных подходов к охране, коммерциализации и защите объектов интеллектуальной собственности в цифровой среде, а также влияние платформенных </w:t>
      </w:r>
      <w:proofErr w:type="gramStart"/>
      <w:r>
        <w:t>бизнес-моделей</w:t>
      </w:r>
      <w:proofErr w:type="gramEnd"/>
      <w:r>
        <w:t>, сетевого взаимодействия и открытых инноваций на распределение прав и ответственности между участниками экосистемы. Автором проанализированы риски утраты контроля над нематериальными активами, проблемы правового регулирования и обеспечения баланса интересов правообладателей, разработчиков и пользователей. В работе сформулированы предложения по внедрению цифровых инструментов мониторинга и защиты прав, развитию механизмов лицензирования и совместного использования результатов интеллектуальной деятельности, формированию гибких стратегий управления интеллектуальными активами с учетом динамики цифровой экономики.</w:t>
      </w:r>
    </w:p>
    <w:p w:rsidR="00682765" w:rsidRDefault="00682765" w:rsidP="00682765">
      <w:pPr>
        <w:pStyle w:val="a8"/>
      </w:pPr>
      <w:r>
        <w:rPr>
          <w:spacing w:val="43"/>
        </w:rPr>
        <w:t>Ключевые слова:</w:t>
      </w:r>
      <w:r>
        <w:t xml:space="preserve"> интеллектуальная собственность; цифровые экосистемы; платформенные </w:t>
      </w:r>
      <w:proofErr w:type="gramStart"/>
      <w:r>
        <w:t>бизнес-модели</w:t>
      </w:r>
      <w:proofErr w:type="gramEnd"/>
      <w:r>
        <w:t>; коммерциализация интеллектуальной собственности; открытые инновации.</w:t>
      </w:r>
    </w:p>
    <w:p w:rsidR="00682765" w:rsidRDefault="00682765" w:rsidP="00682765">
      <w:pPr>
        <w:pStyle w:val="a9"/>
      </w:pPr>
      <w:r>
        <w:rPr>
          <w:spacing w:val="43"/>
        </w:rPr>
        <w:t>Для цитирования:</w:t>
      </w:r>
      <w:r>
        <w:t xml:space="preserve"> </w:t>
      </w:r>
      <w:proofErr w:type="spellStart"/>
      <w:r>
        <w:t>Агаев</w:t>
      </w:r>
      <w:proofErr w:type="spellEnd"/>
      <w:r>
        <w:t xml:space="preserve"> Ф. М. Управление интеллектуальной собственностью в цифровых экосистемах // Инновационная экономика: информация, аналитика, прогнозы. – 2024. – № S3. – С. 16–20.</w:t>
      </w:r>
    </w:p>
    <w:p w:rsidR="00682765" w:rsidRDefault="00682765" w:rsidP="00682765">
      <w:pPr>
        <w:pStyle w:val="original"/>
      </w:pPr>
      <w:r>
        <w:t>Original article</w:t>
      </w:r>
    </w:p>
    <w:p w:rsidR="00682765" w:rsidRPr="00682765" w:rsidRDefault="00682765" w:rsidP="00682765">
      <w:pPr>
        <w:pStyle w:val="a5"/>
        <w:rPr>
          <w:lang w:val="en-US"/>
        </w:rPr>
      </w:pPr>
      <w:r w:rsidRPr="00682765">
        <w:rPr>
          <w:lang w:val="en-US"/>
        </w:rPr>
        <w:t xml:space="preserve">Management of Intellectual Property </w:t>
      </w:r>
      <w:r w:rsidRPr="00682765">
        <w:rPr>
          <w:lang w:val="en-US"/>
        </w:rPr>
        <w:br/>
        <w:t>in Digital Ecosystems</w:t>
      </w:r>
    </w:p>
    <w:p w:rsidR="00682765" w:rsidRPr="00682765" w:rsidRDefault="00682765" w:rsidP="00682765">
      <w:pPr>
        <w:pStyle w:val="a6"/>
        <w:rPr>
          <w:lang w:val="en-US"/>
        </w:rPr>
      </w:pPr>
      <w:proofErr w:type="spellStart"/>
      <w:r w:rsidRPr="00682765">
        <w:rPr>
          <w:lang w:val="en-US"/>
        </w:rPr>
        <w:t>Agaev</w:t>
      </w:r>
      <w:proofErr w:type="spellEnd"/>
      <w:r w:rsidRPr="00682765">
        <w:rPr>
          <w:lang w:val="en-US"/>
        </w:rPr>
        <w:t xml:space="preserve"> </w:t>
      </w:r>
      <w:proofErr w:type="spellStart"/>
      <w:r w:rsidRPr="00682765">
        <w:rPr>
          <w:lang w:val="en-US"/>
        </w:rPr>
        <w:t>Farid</w:t>
      </w:r>
      <w:proofErr w:type="spellEnd"/>
      <w:r w:rsidRPr="00682765">
        <w:rPr>
          <w:lang w:val="en-US"/>
        </w:rPr>
        <w:t xml:space="preserve"> M.</w:t>
      </w:r>
    </w:p>
    <w:p w:rsidR="00682765" w:rsidRPr="00682765" w:rsidRDefault="00682765" w:rsidP="00682765">
      <w:pPr>
        <w:pStyle w:val="a7"/>
        <w:rPr>
          <w:lang w:val="en-US"/>
        </w:rPr>
      </w:pPr>
      <w:r w:rsidRPr="00682765">
        <w:rPr>
          <w:lang w:val="en-US"/>
        </w:rPr>
        <w:t xml:space="preserve">Institute of World Economy, </w:t>
      </w:r>
      <w:proofErr w:type="spellStart"/>
      <w:r w:rsidRPr="00682765">
        <w:rPr>
          <w:lang w:val="en-US"/>
        </w:rPr>
        <w:t>Derbent</w:t>
      </w:r>
      <w:proofErr w:type="spellEnd"/>
      <w:r w:rsidRPr="00682765">
        <w:rPr>
          <w:lang w:val="en-US"/>
        </w:rPr>
        <w:t>, Russia, farid.aqayev1@gmail.com</w:t>
      </w:r>
    </w:p>
    <w:p w:rsidR="00682765" w:rsidRPr="00682765" w:rsidRDefault="00682765" w:rsidP="00682765">
      <w:pPr>
        <w:pStyle w:val="a8"/>
        <w:rPr>
          <w:lang w:val="en-US"/>
        </w:rPr>
      </w:pPr>
      <w:r w:rsidRPr="00682765">
        <w:rPr>
          <w:spacing w:val="43"/>
          <w:lang w:val="en-US"/>
        </w:rPr>
        <w:t>Abstract</w:t>
      </w:r>
      <w:r w:rsidRPr="00682765">
        <w:rPr>
          <w:lang w:val="en-US"/>
        </w:rPr>
        <w:t>. The article is devoted to the study of the specific features of intellectual property management in the context of the formation and development of digital ecosystems. The paper examines the transformation of traditional approaches to the protection, commercialization, and enforcement of intellectual property rights in the digital environment, as well as the impact of platform-based business models, network interaction, and open innovation on the distribution of rights and responsibilities among ecosystem participants. The risks of losing control over intangible assets, issues of legal regulation, and the need to ensure a balance of interests among rights holders, developers, and users are analyzed. The paper formulates proposals for the introduction of digital tools for monitoring and protecting rights, the development of mechanisms for licensing and sharing intellectual property, and the formation of flexible intellectual asset management strategies that take into account the dynamics of the digital economy.</w:t>
      </w:r>
    </w:p>
    <w:p w:rsidR="00682765" w:rsidRPr="00682765" w:rsidRDefault="00682765" w:rsidP="00682765">
      <w:pPr>
        <w:pStyle w:val="a8"/>
        <w:rPr>
          <w:lang w:val="en-US"/>
        </w:rPr>
      </w:pPr>
      <w:r w:rsidRPr="00682765">
        <w:rPr>
          <w:spacing w:val="43"/>
          <w:lang w:val="en-US"/>
        </w:rPr>
        <w:t>Keywords</w:t>
      </w:r>
      <w:r w:rsidRPr="00682765">
        <w:rPr>
          <w:lang w:val="en-US"/>
        </w:rPr>
        <w:t>: intellectual property; digital ecosystems; platform business models; commercialization of intellectual property; open innovation.</w:t>
      </w:r>
    </w:p>
    <w:p w:rsidR="00682765" w:rsidRPr="00682765" w:rsidRDefault="00682765" w:rsidP="00682765">
      <w:pPr>
        <w:pStyle w:val="forcitation"/>
        <w:rPr>
          <w:lang w:val="en-US"/>
        </w:rPr>
      </w:pPr>
      <w:r w:rsidRPr="00682765">
        <w:rPr>
          <w:spacing w:val="43"/>
          <w:lang w:val="en-US"/>
        </w:rPr>
        <w:t xml:space="preserve">For citation: </w:t>
      </w:r>
      <w:proofErr w:type="spellStart"/>
      <w:r w:rsidRPr="00682765">
        <w:rPr>
          <w:lang w:val="en-US"/>
        </w:rPr>
        <w:t>Agaev</w:t>
      </w:r>
      <w:proofErr w:type="spellEnd"/>
      <w:r w:rsidRPr="00682765">
        <w:rPr>
          <w:lang w:val="en-US"/>
        </w:rPr>
        <w:t xml:space="preserve"> F. M. Management of Intellectual Property in Digital Ecosystems. </w:t>
      </w:r>
      <w:r w:rsidRPr="00682765">
        <w:rPr>
          <w:i/>
          <w:iCs/>
          <w:lang w:val="en-US"/>
        </w:rPr>
        <w:t xml:space="preserve">Innovative economy: information, analysis, prognoses, </w:t>
      </w:r>
      <w:r w:rsidRPr="00682765">
        <w:rPr>
          <w:lang w:val="en-US"/>
        </w:rPr>
        <w:t xml:space="preserve">2024, no. S3, pp. 16–20. </w:t>
      </w:r>
    </w:p>
    <w:p w:rsidR="00682765" w:rsidRDefault="00682765" w:rsidP="00682765">
      <w:pPr>
        <w:pStyle w:val="a3"/>
      </w:pPr>
      <w:proofErr w:type="spellStart"/>
      <w:r>
        <w:t>Научная</w:t>
      </w:r>
      <w:proofErr w:type="spellEnd"/>
      <w:r>
        <w:t xml:space="preserve"> </w:t>
      </w:r>
      <w:proofErr w:type="spellStart"/>
      <w:r>
        <w:t>статья</w:t>
      </w:r>
      <w:proofErr w:type="spellEnd"/>
    </w:p>
    <w:p w:rsidR="00682765" w:rsidRDefault="00682765" w:rsidP="00682765">
      <w:pPr>
        <w:pStyle w:val="a4"/>
      </w:pPr>
      <w:r>
        <w:t>УДК 339.5:004</w:t>
      </w:r>
    </w:p>
    <w:p w:rsidR="00682765" w:rsidRDefault="00682765" w:rsidP="00682765">
      <w:pPr>
        <w:pStyle w:val="a5"/>
      </w:pPr>
      <w:r>
        <w:lastRenderedPageBreak/>
        <w:t xml:space="preserve">Цифровая трансформация международной торговли: современные тенденции </w:t>
      </w:r>
      <w:r>
        <w:br/>
        <w:t>и перспективы развития</w:t>
      </w:r>
    </w:p>
    <w:p w:rsidR="00682765" w:rsidRDefault="00682765" w:rsidP="00682765">
      <w:pPr>
        <w:pStyle w:val="a6"/>
      </w:pPr>
      <w:r>
        <w:t xml:space="preserve">Антошин Станислав Викторович </w:t>
      </w:r>
    </w:p>
    <w:p w:rsidR="00682765" w:rsidRDefault="00682765" w:rsidP="00682765">
      <w:pPr>
        <w:pStyle w:val="a7"/>
      </w:pPr>
      <w:r>
        <w:t xml:space="preserve">Донецкий национальный университет экономики и торговли имени </w:t>
      </w:r>
      <w:r>
        <w:br/>
        <w:t xml:space="preserve">Михаила </w:t>
      </w:r>
      <w:proofErr w:type="spellStart"/>
      <w:r>
        <w:t>Туган</w:t>
      </w:r>
      <w:proofErr w:type="spellEnd"/>
      <w:r>
        <w:t xml:space="preserve">-Барановского, Донецк, ДНР, Россия </w:t>
      </w:r>
    </w:p>
    <w:p w:rsidR="00682765" w:rsidRDefault="00682765" w:rsidP="00682765">
      <w:pPr>
        <w:pStyle w:val="a8"/>
        <w:rPr>
          <w:spacing w:val="-2"/>
        </w:rPr>
      </w:pPr>
      <w:r>
        <w:rPr>
          <w:spacing w:val="43"/>
        </w:rPr>
        <w:t>Аннотация</w:t>
      </w:r>
      <w:r>
        <w:t xml:space="preserve">. </w:t>
      </w:r>
      <w:r>
        <w:rPr>
          <w:spacing w:val="-2"/>
        </w:rPr>
        <w:t>В статье рассматриваются ключевые направления цифровой трансформации международной торговли в условиях глобализации и ускоренного развития информационно-коммуникационных технологий. Анализируются современные тенденции внедрения цифровых инструментов, включая платформенные решения, технологии больших данных, искусственный интеллект и блокчейн, а также их влияние на эффективность трансграничных торговых операций. Особое внимание уделяется институциональным изменениям, формированию цифровой инфраструктуры и трансформации логистических цепочек. Обосновываются перспективы дальнейшего развития международной торговли в контексте цифровизации, включая усиление роли электронных торговых платформ, автоматизацию процессов и формирование новых моделей взаимодействия субъектов рынка.</w:t>
      </w:r>
    </w:p>
    <w:p w:rsidR="00682765" w:rsidRDefault="00682765" w:rsidP="00682765">
      <w:pPr>
        <w:pStyle w:val="a8"/>
      </w:pPr>
      <w:proofErr w:type="gramStart"/>
      <w:r>
        <w:rPr>
          <w:spacing w:val="43"/>
        </w:rPr>
        <w:t>Ключевые слова:</w:t>
      </w:r>
      <w:r>
        <w:t xml:space="preserve"> международная торговля; цифровая трансформация; электронная коммерция; блокчейн; большие данные; логистика; глобализация; цифровая экономика.</w:t>
      </w:r>
      <w:proofErr w:type="gramEnd"/>
    </w:p>
    <w:p w:rsidR="00682765" w:rsidRDefault="00682765" w:rsidP="00682765">
      <w:pPr>
        <w:pStyle w:val="a9"/>
      </w:pPr>
      <w:r>
        <w:rPr>
          <w:spacing w:val="43"/>
        </w:rPr>
        <w:t>Для цитирования:</w:t>
      </w:r>
      <w:r>
        <w:t xml:space="preserve"> </w:t>
      </w:r>
      <w:proofErr w:type="gramStart"/>
      <w:r>
        <w:t>Антошин</w:t>
      </w:r>
      <w:proofErr w:type="gramEnd"/>
      <w:r>
        <w:t xml:space="preserve"> С. В. Цифровая трансформация международной торговли: современные тенденции и перспективы развития // Инновационная экономика: информация, аналитика, прогнозы. – 2024. – № S3. – С. 21–25.</w:t>
      </w:r>
    </w:p>
    <w:p w:rsidR="00682765" w:rsidRDefault="00682765" w:rsidP="00682765">
      <w:pPr>
        <w:pStyle w:val="original"/>
      </w:pPr>
      <w:r>
        <w:t>Original article</w:t>
      </w:r>
    </w:p>
    <w:p w:rsidR="00682765" w:rsidRPr="00682765" w:rsidRDefault="00682765" w:rsidP="00682765">
      <w:pPr>
        <w:pStyle w:val="a5"/>
        <w:rPr>
          <w:lang w:val="en-US"/>
        </w:rPr>
      </w:pPr>
      <w:r w:rsidRPr="00682765">
        <w:rPr>
          <w:lang w:val="en-US"/>
        </w:rPr>
        <w:t>Digital transformation of international trade: current trends and development prospects</w:t>
      </w:r>
    </w:p>
    <w:p w:rsidR="00682765" w:rsidRPr="00682765" w:rsidRDefault="00682765" w:rsidP="00682765">
      <w:pPr>
        <w:pStyle w:val="a6"/>
        <w:rPr>
          <w:lang w:val="en-US"/>
        </w:rPr>
      </w:pPr>
      <w:proofErr w:type="spellStart"/>
      <w:r w:rsidRPr="00682765">
        <w:rPr>
          <w:lang w:val="en-US"/>
        </w:rPr>
        <w:t>Antoshin</w:t>
      </w:r>
      <w:proofErr w:type="spellEnd"/>
      <w:r w:rsidRPr="00682765">
        <w:rPr>
          <w:lang w:val="en-US"/>
        </w:rPr>
        <w:t xml:space="preserve"> </w:t>
      </w:r>
      <w:proofErr w:type="spellStart"/>
      <w:r w:rsidRPr="00682765">
        <w:rPr>
          <w:lang w:val="en-US"/>
        </w:rPr>
        <w:t>Stanislav</w:t>
      </w:r>
      <w:proofErr w:type="spellEnd"/>
      <w:r w:rsidRPr="00682765">
        <w:rPr>
          <w:lang w:val="en-US"/>
        </w:rPr>
        <w:t xml:space="preserve"> V.</w:t>
      </w:r>
    </w:p>
    <w:p w:rsidR="00682765" w:rsidRPr="00682765" w:rsidRDefault="00682765" w:rsidP="00682765">
      <w:pPr>
        <w:pStyle w:val="a7"/>
        <w:rPr>
          <w:lang w:val="en-US"/>
        </w:rPr>
      </w:pPr>
      <w:r w:rsidRPr="00682765">
        <w:rPr>
          <w:lang w:val="en-US"/>
        </w:rPr>
        <w:t xml:space="preserve">Donetsk National University of Economics and Trade named after </w:t>
      </w:r>
      <w:r w:rsidRPr="00682765">
        <w:rPr>
          <w:lang w:val="en-US"/>
        </w:rPr>
        <w:br/>
        <w:t xml:space="preserve">Mikhail </w:t>
      </w:r>
      <w:proofErr w:type="spellStart"/>
      <w:r w:rsidRPr="00682765">
        <w:rPr>
          <w:lang w:val="en-US"/>
        </w:rPr>
        <w:t>Tugan-Baranovsky</w:t>
      </w:r>
      <w:proofErr w:type="spellEnd"/>
      <w:r w:rsidRPr="00682765">
        <w:rPr>
          <w:lang w:val="en-US"/>
        </w:rPr>
        <w:t xml:space="preserve">, Donetsk, DPR, </w:t>
      </w:r>
      <w:proofErr w:type="gramStart"/>
      <w:r w:rsidRPr="00682765">
        <w:rPr>
          <w:lang w:val="en-US"/>
        </w:rPr>
        <w:t>Russia</w:t>
      </w:r>
      <w:proofErr w:type="gramEnd"/>
      <w:r w:rsidRPr="00682765">
        <w:rPr>
          <w:lang w:val="en-US"/>
        </w:rPr>
        <w:t xml:space="preserve"> </w:t>
      </w:r>
    </w:p>
    <w:p w:rsidR="00682765" w:rsidRPr="00682765" w:rsidRDefault="00682765" w:rsidP="00682765">
      <w:pPr>
        <w:pStyle w:val="a8"/>
        <w:rPr>
          <w:lang w:val="en-US"/>
        </w:rPr>
      </w:pPr>
      <w:r w:rsidRPr="00682765">
        <w:rPr>
          <w:spacing w:val="43"/>
          <w:lang w:val="en-US"/>
        </w:rPr>
        <w:t>Abstract</w:t>
      </w:r>
      <w:r w:rsidRPr="00682765">
        <w:rPr>
          <w:lang w:val="en-US"/>
        </w:rPr>
        <w:t xml:space="preserve">. The article examines the key areas of digital transformation of international trade in the context of globalization and the accelerated development of information and communication technologies. It analyzes current trends in the implementation of digital tools, including platform solutions, big data technologies, artificial intelligence, and </w:t>
      </w:r>
      <w:proofErr w:type="spellStart"/>
      <w:r w:rsidRPr="00682765">
        <w:rPr>
          <w:lang w:val="en-US"/>
        </w:rPr>
        <w:t>blockchain</w:t>
      </w:r>
      <w:proofErr w:type="spellEnd"/>
      <w:r w:rsidRPr="00682765">
        <w:rPr>
          <w:lang w:val="en-US"/>
        </w:rPr>
        <w:t>, as well as their impact on the efficiency of cross-border trade operations. Special attention is given to institutional changes, the formation of digital infrastructure, and the transformation of logistics chains. The prospects for further development of international trade in the context of digitalization are substantiated, including the strengthening of the role of electronic trading platforms, the automation of processes, and the formation of new models of interaction between market actors.</w:t>
      </w:r>
    </w:p>
    <w:p w:rsidR="00682765" w:rsidRPr="00682765" w:rsidRDefault="00682765" w:rsidP="00682765">
      <w:pPr>
        <w:pStyle w:val="a8"/>
        <w:rPr>
          <w:lang w:val="en-US"/>
        </w:rPr>
      </w:pPr>
      <w:r w:rsidRPr="00682765">
        <w:rPr>
          <w:spacing w:val="43"/>
          <w:lang w:val="en-US"/>
        </w:rPr>
        <w:t>Keywords</w:t>
      </w:r>
      <w:r w:rsidRPr="00682765">
        <w:rPr>
          <w:lang w:val="en-US"/>
        </w:rPr>
        <w:t xml:space="preserve">: international trade; digital transformation, e-commerce, </w:t>
      </w:r>
      <w:proofErr w:type="spellStart"/>
      <w:r w:rsidRPr="00682765">
        <w:rPr>
          <w:lang w:val="en-US"/>
        </w:rPr>
        <w:t>blockchain</w:t>
      </w:r>
      <w:proofErr w:type="spellEnd"/>
      <w:r w:rsidRPr="00682765">
        <w:rPr>
          <w:lang w:val="en-US"/>
        </w:rPr>
        <w:t>, big data, logistics, globalization, digital economy.</w:t>
      </w:r>
    </w:p>
    <w:p w:rsidR="00682765" w:rsidRPr="00682765" w:rsidRDefault="00682765" w:rsidP="00682765">
      <w:pPr>
        <w:pStyle w:val="forcitation"/>
        <w:rPr>
          <w:lang w:val="en-US"/>
        </w:rPr>
      </w:pPr>
      <w:r w:rsidRPr="00682765">
        <w:rPr>
          <w:spacing w:val="43"/>
          <w:lang w:val="en-US"/>
        </w:rPr>
        <w:t>For citation</w:t>
      </w:r>
      <w:r w:rsidRPr="00682765">
        <w:rPr>
          <w:lang w:val="en-US"/>
        </w:rPr>
        <w:t xml:space="preserve">: </w:t>
      </w:r>
      <w:proofErr w:type="spellStart"/>
      <w:r w:rsidRPr="00682765">
        <w:rPr>
          <w:lang w:val="en-US"/>
        </w:rPr>
        <w:t>Antoshin</w:t>
      </w:r>
      <w:proofErr w:type="spellEnd"/>
      <w:r w:rsidRPr="00682765">
        <w:rPr>
          <w:lang w:val="en-US"/>
        </w:rPr>
        <w:t xml:space="preserve"> S. V. Digital transformation of international trade: current trends and development prospects.</w:t>
      </w:r>
      <w:r w:rsidRPr="00682765">
        <w:rPr>
          <w:i/>
          <w:iCs/>
          <w:lang w:val="en-US"/>
        </w:rPr>
        <w:t xml:space="preserve"> Innovative economy: information, analysis, prognoses,</w:t>
      </w:r>
      <w:r w:rsidRPr="00682765">
        <w:rPr>
          <w:lang w:val="en-US"/>
        </w:rPr>
        <w:t xml:space="preserve"> 2024, no. S3, </w:t>
      </w:r>
      <w:r w:rsidRPr="00682765">
        <w:rPr>
          <w:lang w:val="en-US"/>
        </w:rPr>
        <w:br/>
        <w:t xml:space="preserve">pp. 21–25. </w:t>
      </w:r>
    </w:p>
    <w:p w:rsidR="00682765" w:rsidRDefault="00682765" w:rsidP="00682765">
      <w:pPr>
        <w:pStyle w:val="a3"/>
      </w:pPr>
      <w:proofErr w:type="spellStart"/>
      <w:r>
        <w:t>Научная</w:t>
      </w:r>
      <w:proofErr w:type="spellEnd"/>
      <w:r>
        <w:t xml:space="preserve"> </w:t>
      </w:r>
      <w:proofErr w:type="spellStart"/>
      <w:r>
        <w:t>статья</w:t>
      </w:r>
      <w:proofErr w:type="spellEnd"/>
    </w:p>
    <w:p w:rsidR="00682765" w:rsidRDefault="00682765" w:rsidP="00682765">
      <w:pPr>
        <w:pStyle w:val="a4"/>
      </w:pPr>
      <w:r>
        <w:t>УДК 339</w:t>
      </w:r>
    </w:p>
    <w:p w:rsidR="00682765" w:rsidRDefault="00682765" w:rsidP="00682765">
      <w:pPr>
        <w:pStyle w:val="a5"/>
      </w:pPr>
      <w:r>
        <w:lastRenderedPageBreak/>
        <w:t xml:space="preserve">Ландшафт инновационных решений </w:t>
      </w:r>
      <w:r>
        <w:br/>
        <w:t>в развитии экологического маркетинга</w:t>
      </w:r>
    </w:p>
    <w:p w:rsidR="00682765" w:rsidRDefault="00682765" w:rsidP="00682765">
      <w:pPr>
        <w:pStyle w:val="a6"/>
      </w:pPr>
      <w:proofErr w:type="spellStart"/>
      <w:r>
        <w:t>Берко</w:t>
      </w:r>
      <w:proofErr w:type="spellEnd"/>
      <w:r>
        <w:t xml:space="preserve"> Александр Викторович </w:t>
      </w:r>
    </w:p>
    <w:p w:rsidR="00682765" w:rsidRDefault="00682765" w:rsidP="00682765">
      <w:pPr>
        <w:pStyle w:val="a7"/>
      </w:pPr>
      <w:r>
        <w:t xml:space="preserve">Донецкий национальный университет экономики и торговли имени Михаила </w:t>
      </w:r>
      <w:proofErr w:type="spellStart"/>
      <w:r>
        <w:t>Туган</w:t>
      </w:r>
      <w:proofErr w:type="spellEnd"/>
      <w:r>
        <w:t xml:space="preserve">-Барановского, Донецк, Донецкая Народная Республика, Россия </w:t>
      </w:r>
    </w:p>
    <w:p w:rsidR="00682765" w:rsidRDefault="00682765" w:rsidP="00682765">
      <w:pPr>
        <w:pStyle w:val="a8"/>
      </w:pPr>
      <w:r>
        <w:rPr>
          <w:spacing w:val="43"/>
        </w:rPr>
        <w:t>Аннотация</w:t>
      </w:r>
      <w:r>
        <w:t>. Актуальность экологических инноваций в современном мире неуклонно растет. Перед лицом таких серьезных угроз, как глобальное потепление, загрязнение воздуха, воды и почвы, а также сокращение биоразнообразия, необходимы незамедлительные действия. Экологические инновации выступают как мощный инструмент в борьбе с этими проблемами, предлагая передовые технологии и подходы для снижения нашего воздействия на природу. Более того, экологические инновации являются краеугольным камнем устойчивого развития территорий, прокладывая путь к моделям производства и потребления, которые гармонично сочетают нужды нынешнего поколения с возможностями будущих и будут выступать экономическими драйверами устойчивого развития территорий. Возникновение и развитие концептуальных основ экологического маркетинга стало следствием ряда факторов, главными из которых выступают: ложное представление о доступности; завышенные ожидания от природы; недооценка ущерба; игнорирование пределов; отрицание рисков; масштабные производства; новые глобальные угрозы; истощение и разрушение;  критическое загрязнение. Рассмотрение вопросов современного состояния ландшафта инновационных решений в развитии экологического маркетинга достаточно актуально для развития территорий, экономики и экологии, маркетинга, инноваций и экологического маркетинга.</w:t>
      </w:r>
    </w:p>
    <w:p w:rsidR="00682765" w:rsidRDefault="00682765" w:rsidP="00682765">
      <w:pPr>
        <w:pStyle w:val="a8"/>
      </w:pPr>
      <w:proofErr w:type="gramStart"/>
      <w:r>
        <w:rPr>
          <w:spacing w:val="43"/>
        </w:rPr>
        <w:t>Ключевые слова</w:t>
      </w:r>
      <w:r>
        <w:t>: маркетинг; экологический маркетинг; ландшафт; инновационные решения; экология; зеленый маркетинг; устойчивое развитие территорий.</w:t>
      </w:r>
      <w:proofErr w:type="gramEnd"/>
    </w:p>
    <w:p w:rsidR="00682765" w:rsidRDefault="00682765" w:rsidP="00682765">
      <w:pPr>
        <w:pStyle w:val="a9"/>
      </w:pPr>
      <w:r>
        <w:rPr>
          <w:spacing w:val="43"/>
        </w:rPr>
        <w:t>Для цитирования:</w:t>
      </w:r>
      <w:r>
        <w:t xml:space="preserve"> </w:t>
      </w:r>
      <w:proofErr w:type="spellStart"/>
      <w:r>
        <w:t>Берко</w:t>
      </w:r>
      <w:proofErr w:type="spellEnd"/>
      <w:r>
        <w:t xml:space="preserve"> А. В. Ландшафт инновационных решений в развитии экологического маркетинга // Инновационная экономика: информация, аналитика, прогнозы. – 2024. – № S3. – С. 26–31.</w:t>
      </w:r>
    </w:p>
    <w:p w:rsidR="00682765" w:rsidRDefault="00682765" w:rsidP="00682765">
      <w:pPr>
        <w:pStyle w:val="original"/>
      </w:pPr>
      <w:r>
        <w:t>Original article</w:t>
      </w:r>
    </w:p>
    <w:p w:rsidR="00682765" w:rsidRPr="00682765" w:rsidRDefault="00682765" w:rsidP="00682765">
      <w:pPr>
        <w:pStyle w:val="a5"/>
        <w:rPr>
          <w:lang w:val="en-US"/>
        </w:rPr>
      </w:pPr>
      <w:r w:rsidRPr="00682765">
        <w:rPr>
          <w:lang w:val="en-US"/>
        </w:rPr>
        <w:t>The landscape of innovative solutions in the development of environmental marketing</w:t>
      </w:r>
    </w:p>
    <w:p w:rsidR="00682765" w:rsidRPr="00682765" w:rsidRDefault="00682765" w:rsidP="00682765">
      <w:pPr>
        <w:pStyle w:val="a6"/>
        <w:rPr>
          <w:lang w:val="en-US"/>
        </w:rPr>
      </w:pPr>
      <w:proofErr w:type="spellStart"/>
      <w:r w:rsidRPr="00682765">
        <w:rPr>
          <w:lang w:val="en-US"/>
        </w:rPr>
        <w:t>Berko</w:t>
      </w:r>
      <w:proofErr w:type="spellEnd"/>
      <w:r w:rsidRPr="00682765">
        <w:rPr>
          <w:lang w:val="en-US"/>
        </w:rPr>
        <w:t xml:space="preserve"> Alexander V. </w:t>
      </w:r>
    </w:p>
    <w:p w:rsidR="00682765" w:rsidRPr="00682765" w:rsidRDefault="00682765" w:rsidP="00682765">
      <w:pPr>
        <w:pStyle w:val="a7"/>
        <w:rPr>
          <w:lang w:val="en-US"/>
        </w:rPr>
      </w:pPr>
      <w:r w:rsidRPr="00682765">
        <w:rPr>
          <w:lang w:val="en-US"/>
        </w:rPr>
        <w:t xml:space="preserve">Donetsk National University of Economics and Trade named after Mikhail </w:t>
      </w:r>
      <w:proofErr w:type="spellStart"/>
      <w:r w:rsidRPr="00682765">
        <w:rPr>
          <w:lang w:val="en-US"/>
        </w:rPr>
        <w:t>Tugan-Baranovsky</w:t>
      </w:r>
      <w:proofErr w:type="spellEnd"/>
      <w:r w:rsidRPr="00682765">
        <w:rPr>
          <w:lang w:val="en-US"/>
        </w:rPr>
        <w:t xml:space="preserve">, Donetsk, Donetsk People’s Republic, </w:t>
      </w:r>
      <w:proofErr w:type="gramStart"/>
      <w:r w:rsidRPr="00682765">
        <w:rPr>
          <w:lang w:val="en-US"/>
        </w:rPr>
        <w:t>Russia</w:t>
      </w:r>
      <w:proofErr w:type="gramEnd"/>
      <w:r w:rsidRPr="00682765">
        <w:rPr>
          <w:lang w:val="en-US"/>
        </w:rPr>
        <w:t xml:space="preserve"> </w:t>
      </w:r>
    </w:p>
    <w:p w:rsidR="00682765" w:rsidRPr="00682765" w:rsidRDefault="00682765" w:rsidP="00682765">
      <w:pPr>
        <w:pStyle w:val="a8"/>
        <w:rPr>
          <w:lang w:val="en-US"/>
        </w:rPr>
      </w:pPr>
      <w:r w:rsidRPr="00682765">
        <w:rPr>
          <w:spacing w:val="43"/>
          <w:lang w:val="en-US"/>
        </w:rPr>
        <w:t>Abstract</w:t>
      </w:r>
      <w:r w:rsidRPr="00682765">
        <w:rPr>
          <w:lang w:val="en-US"/>
        </w:rPr>
        <w:t>. The relevance of environmental innovations in the modern world is steadily increasing. In the face of such serious threats as global warming, air, water and soil pollution, and declining biodiversity, immediate action is needed. Environmental innovations act as a powerful tool in combating these problems, offering advanced technologies and approaches to reduce our impact on nature. Moreover, environmental innovations are the cornerstone of sustainable development of territories, paving the way for production and consumption models that harmoniously combine the needs of the current generation with the opportunities of the future and will act as economic drivers of sustainable development of territories. The emergence and development of the conceptual foundations of environmental marketing resulted from a number of factors, the main of which are: a false idea of accessibility; inflated expectations from nature; underestimation of damage; ignoring limits; denial of risks; large-scale production; new global threats; depletion and destruction; critical pollution. Consideration of the current state of the landscape of innovative solutions in the development of environmental marketing is quite relevant for the development of territories, economics and ecology, marketing, innovation and environmental marketing.</w:t>
      </w:r>
    </w:p>
    <w:p w:rsidR="00682765" w:rsidRPr="00682765" w:rsidRDefault="00682765" w:rsidP="00682765">
      <w:pPr>
        <w:pStyle w:val="a8"/>
        <w:rPr>
          <w:lang w:val="en-US"/>
        </w:rPr>
      </w:pPr>
      <w:r w:rsidRPr="00682765">
        <w:rPr>
          <w:spacing w:val="43"/>
          <w:lang w:val="en-US"/>
        </w:rPr>
        <w:lastRenderedPageBreak/>
        <w:t>Keywords</w:t>
      </w:r>
      <w:r w:rsidRPr="00682765">
        <w:rPr>
          <w:lang w:val="en-US"/>
        </w:rPr>
        <w:t>: marketing; environmental marketing; landscape; innovative solutions; ecology; green marketing; sustainable development of territories.</w:t>
      </w:r>
    </w:p>
    <w:p w:rsidR="00682765" w:rsidRPr="00682765" w:rsidRDefault="00682765" w:rsidP="00682765">
      <w:pPr>
        <w:pStyle w:val="forcitation"/>
        <w:rPr>
          <w:lang w:val="en-US"/>
        </w:rPr>
      </w:pPr>
      <w:r w:rsidRPr="00682765">
        <w:rPr>
          <w:spacing w:val="43"/>
          <w:lang w:val="en-US"/>
        </w:rPr>
        <w:t xml:space="preserve">For citation: </w:t>
      </w:r>
      <w:proofErr w:type="spellStart"/>
      <w:r w:rsidRPr="00682765">
        <w:rPr>
          <w:lang w:val="en-US"/>
        </w:rPr>
        <w:t>Berko</w:t>
      </w:r>
      <w:proofErr w:type="spellEnd"/>
      <w:r w:rsidRPr="00682765">
        <w:rPr>
          <w:lang w:val="en-US"/>
        </w:rPr>
        <w:t xml:space="preserve"> A. V. </w:t>
      </w:r>
      <w:proofErr w:type="gramStart"/>
      <w:r w:rsidRPr="00682765">
        <w:rPr>
          <w:lang w:val="en-US"/>
        </w:rPr>
        <w:t>The landscape of innovative solutions in the development of environmental marketing.</w:t>
      </w:r>
      <w:proofErr w:type="gramEnd"/>
      <w:r w:rsidRPr="00682765">
        <w:rPr>
          <w:lang w:val="en-US"/>
        </w:rPr>
        <w:t xml:space="preserve"> </w:t>
      </w:r>
      <w:r w:rsidRPr="00682765">
        <w:rPr>
          <w:i/>
          <w:iCs/>
          <w:lang w:val="en-US"/>
        </w:rPr>
        <w:t>Innovative economy: information, analysis, prognoses,</w:t>
      </w:r>
      <w:r w:rsidRPr="00682765">
        <w:rPr>
          <w:lang w:val="en-US"/>
        </w:rPr>
        <w:t xml:space="preserve"> 2024, no. S3, pp. 26–31. </w:t>
      </w:r>
    </w:p>
    <w:p w:rsidR="00682765" w:rsidRDefault="00682765" w:rsidP="00682765">
      <w:pPr>
        <w:pStyle w:val="a3"/>
      </w:pPr>
      <w:proofErr w:type="spellStart"/>
      <w:r>
        <w:t>Научная</w:t>
      </w:r>
      <w:proofErr w:type="spellEnd"/>
      <w:r>
        <w:t xml:space="preserve"> </w:t>
      </w:r>
      <w:proofErr w:type="spellStart"/>
      <w:r>
        <w:t>статья</w:t>
      </w:r>
      <w:proofErr w:type="spellEnd"/>
    </w:p>
    <w:p w:rsidR="00682765" w:rsidRDefault="00682765" w:rsidP="00682765">
      <w:pPr>
        <w:pStyle w:val="a4"/>
      </w:pPr>
      <w:r>
        <w:t>УДК 339.138:639.2/.</w:t>
      </w:r>
      <w:proofErr w:type="gramStart"/>
      <w:r>
        <w:t>3(</w:t>
      </w:r>
      <w:proofErr w:type="gramEnd"/>
      <w:r>
        <w:t>262.5+262.54)</w:t>
      </w:r>
    </w:p>
    <w:p w:rsidR="00682765" w:rsidRDefault="00682765" w:rsidP="00682765">
      <w:pPr>
        <w:pStyle w:val="a5"/>
      </w:pPr>
      <w:r>
        <w:t>Методологические особенности маркетинговых исследований на отраслевых рынках на примере рынка морепродуктов Азово-Черноморского бассейна</w:t>
      </w:r>
    </w:p>
    <w:p w:rsidR="00682765" w:rsidRDefault="00682765" w:rsidP="00682765">
      <w:pPr>
        <w:pStyle w:val="a6"/>
      </w:pPr>
      <w:r>
        <w:t xml:space="preserve">Блинов Владислав Русланович </w:t>
      </w:r>
    </w:p>
    <w:p w:rsidR="00682765" w:rsidRDefault="00682765" w:rsidP="00682765">
      <w:pPr>
        <w:pStyle w:val="a7"/>
      </w:pPr>
      <w:r>
        <w:t xml:space="preserve">Донецкий национальный университет экономики и торговли имени </w:t>
      </w:r>
      <w:r>
        <w:br/>
        <w:t xml:space="preserve">Михаила </w:t>
      </w:r>
      <w:proofErr w:type="spellStart"/>
      <w:r>
        <w:t>Туган</w:t>
      </w:r>
      <w:proofErr w:type="spellEnd"/>
      <w:r>
        <w:t xml:space="preserve">-Барановского, Донецк, ДНР, Россия </w:t>
      </w:r>
    </w:p>
    <w:p w:rsidR="00682765" w:rsidRDefault="00682765" w:rsidP="00682765">
      <w:pPr>
        <w:pStyle w:val="a8"/>
        <w:rPr>
          <w:spacing w:val="-2"/>
        </w:rPr>
      </w:pPr>
      <w:r>
        <w:rPr>
          <w:spacing w:val="43"/>
        </w:rPr>
        <w:t>Аннотация</w:t>
      </w:r>
      <w:r>
        <w:t xml:space="preserve">. </w:t>
      </w:r>
      <w:r>
        <w:rPr>
          <w:spacing w:val="-2"/>
        </w:rPr>
        <w:t xml:space="preserve">В работе представлена систематизация подходов отечественных ученых к организации и проведению маркетинговых исследований на отраслевых рынках на примере рынка морепродуктов Азово-Черноморского региона. </w:t>
      </w:r>
      <w:proofErr w:type="gramStart"/>
      <w:r>
        <w:rPr>
          <w:spacing w:val="-2"/>
        </w:rPr>
        <w:t>Рассмотрены процессный, комплексный, сегментационный, информационно-аналитический, поведенческий и отраслевой подходы, раскрыты их теоретико-методологические основы и инструментарий.</w:t>
      </w:r>
      <w:proofErr w:type="gramEnd"/>
      <w:r>
        <w:rPr>
          <w:spacing w:val="-2"/>
        </w:rPr>
        <w:t xml:space="preserve"> Обоснована целесообразность их применения для анализа структуры рынка, конкурентной среды, потребительских предпочтений и динамики спроса на продукцию рыбной отрасли. Особое внимание уделено адаптации классических маркетинговых методов к специфике регионального рынка морепродуктов. Результаты исследования могут быть использованы при разработке маркетинговых стратегий предприятий </w:t>
      </w:r>
      <w:proofErr w:type="spellStart"/>
      <w:r>
        <w:rPr>
          <w:spacing w:val="-2"/>
        </w:rPr>
        <w:t>рыбохозяйственного</w:t>
      </w:r>
      <w:proofErr w:type="spellEnd"/>
      <w:r>
        <w:rPr>
          <w:spacing w:val="-2"/>
        </w:rPr>
        <w:t xml:space="preserve"> комплекса и совершенствовании аналитического обеспечения управления отраслевыми рынками.</w:t>
      </w:r>
    </w:p>
    <w:p w:rsidR="00682765" w:rsidRDefault="00682765" w:rsidP="00682765">
      <w:pPr>
        <w:pStyle w:val="a8"/>
      </w:pPr>
      <w:r>
        <w:rPr>
          <w:spacing w:val="43"/>
        </w:rPr>
        <w:t>Ключевые слова:</w:t>
      </w:r>
      <w:r>
        <w:t xml:space="preserve"> маркетинговые исследования; отраслевой рынок; рынок морепродуктов; Азово-Черноморский регион; сегментация потребителей; конкурентный анализ; поведение потребителей. </w:t>
      </w:r>
    </w:p>
    <w:p w:rsidR="00682765" w:rsidRDefault="00682765" w:rsidP="00682765">
      <w:pPr>
        <w:pStyle w:val="a9"/>
      </w:pPr>
      <w:r>
        <w:rPr>
          <w:spacing w:val="43"/>
        </w:rPr>
        <w:t>Для цитирования</w:t>
      </w:r>
      <w:r>
        <w:t>: Блинов В. Р. Методологические особенности маркетинговых исследований на отраслевых рынках на примере рынка морепродуктов Азово-Черноморского бассейна // Инновационная экономика: информация, аналитика, прогнозы. – 2024. – № S3. – С. 32–39.</w:t>
      </w:r>
    </w:p>
    <w:p w:rsidR="00682765" w:rsidRDefault="00682765" w:rsidP="00682765">
      <w:pPr>
        <w:pStyle w:val="original"/>
      </w:pPr>
      <w:r>
        <w:t>Original article</w:t>
      </w:r>
    </w:p>
    <w:p w:rsidR="00682765" w:rsidRPr="00682765" w:rsidRDefault="00682765" w:rsidP="00682765">
      <w:pPr>
        <w:pStyle w:val="a5"/>
        <w:rPr>
          <w:lang w:val="en-US"/>
        </w:rPr>
      </w:pPr>
      <w:r w:rsidRPr="00682765">
        <w:rPr>
          <w:lang w:val="en-US"/>
        </w:rPr>
        <w:t>Methodological features of market research in industry markets on the example of the seafood market of the Azov-Black Sea basin</w:t>
      </w:r>
    </w:p>
    <w:p w:rsidR="00682765" w:rsidRPr="00682765" w:rsidRDefault="00682765" w:rsidP="00682765">
      <w:pPr>
        <w:pStyle w:val="a6"/>
        <w:rPr>
          <w:lang w:val="en-US"/>
        </w:rPr>
      </w:pPr>
      <w:proofErr w:type="spellStart"/>
      <w:r w:rsidRPr="00682765">
        <w:rPr>
          <w:lang w:val="en-US"/>
        </w:rPr>
        <w:t>Blinov</w:t>
      </w:r>
      <w:proofErr w:type="spellEnd"/>
      <w:r w:rsidRPr="00682765">
        <w:rPr>
          <w:lang w:val="en-US"/>
        </w:rPr>
        <w:t xml:space="preserve"> </w:t>
      </w:r>
      <w:proofErr w:type="spellStart"/>
      <w:r w:rsidRPr="00682765">
        <w:rPr>
          <w:lang w:val="en-US"/>
        </w:rPr>
        <w:t>Vladislav</w:t>
      </w:r>
      <w:proofErr w:type="spellEnd"/>
      <w:r w:rsidRPr="00682765">
        <w:rPr>
          <w:lang w:val="en-US"/>
        </w:rPr>
        <w:t xml:space="preserve"> R. </w:t>
      </w:r>
    </w:p>
    <w:p w:rsidR="00682765" w:rsidRPr="00682765" w:rsidRDefault="00682765" w:rsidP="00682765">
      <w:pPr>
        <w:pStyle w:val="a7"/>
        <w:rPr>
          <w:lang w:val="en-US"/>
        </w:rPr>
      </w:pPr>
      <w:r w:rsidRPr="00682765">
        <w:rPr>
          <w:lang w:val="en-US"/>
        </w:rPr>
        <w:t xml:space="preserve">Donetsk National University of Economics and Trade named after </w:t>
      </w:r>
      <w:r w:rsidRPr="00682765">
        <w:rPr>
          <w:lang w:val="en-US"/>
        </w:rPr>
        <w:br/>
        <w:t xml:space="preserve">Mikhail </w:t>
      </w:r>
      <w:proofErr w:type="spellStart"/>
      <w:r w:rsidRPr="00682765">
        <w:rPr>
          <w:lang w:val="en-US"/>
        </w:rPr>
        <w:t>Tugan-Baranovsky</w:t>
      </w:r>
      <w:proofErr w:type="spellEnd"/>
      <w:r w:rsidRPr="00682765">
        <w:rPr>
          <w:lang w:val="en-US"/>
        </w:rPr>
        <w:t xml:space="preserve">, Donetsk, DPR, </w:t>
      </w:r>
      <w:proofErr w:type="gramStart"/>
      <w:r w:rsidRPr="00682765">
        <w:rPr>
          <w:lang w:val="en-US"/>
        </w:rPr>
        <w:t>Russia</w:t>
      </w:r>
      <w:proofErr w:type="gramEnd"/>
      <w:r w:rsidRPr="00682765">
        <w:rPr>
          <w:lang w:val="en-US"/>
        </w:rPr>
        <w:t xml:space="preserve"> </w:t>
      </w:r>
    </w:p>
    <w:p w:rsidR="00682765" w:rsidRPr="00682765" w:rsidRDefault="00682765" w:rsidP="00682765">
      <w:pPr>
        <w:pStyle w:val="a8"/>
        <w:rPr>
          <w:lang w:val="en-US"/>
        </w:rPr>
      </w:pPr>
      <w:r w:rsidRPr="00682765">
        <w:rPr>
          <w:spacing w:val="43"/>
          <w:lang w:val="en-US"/>
        </w:rPr>
        <w:t>Abstract</w:t>
      </w:r>
      <w:r w:rsidRPr="00682765">
        <w:rPr>
          <w:lang w:val="en-US"/>
        </w:rPr>
        <w:t xml:space="preserve">. The paper presents a systematization of the approaches of domestic scientists to the organization and conduct of marketing research in industry markets on the example of the seafood market in the Azov-Black Sea region. Process, complex, segmentation, information-analytical, behavioral and industry approaches are considered, their theoretical and methodological foundations and tools are disclosed. The feasibility of their use for analyzing the market structure, competitive environment, </w:t>
      </w:r>
      <w:r w:rsidRPr="00682765">
        <w:rPr>
          <w:lang w:val="en-US"/>
        </w:rPr>
        <w:lastRenderedPageBreak/>
        <w:t>consumer preferences and dynamics of demand for products of the fishing industry is justified. Particular attention is paid to the adaptation of classic marketing methods to the specifics of the regional seafood market. The results of the study can be used to develop marketing strategies for fisheries enterprises and improve analytical support for managing industry markets.</w:t>
      </w:r>
    </w:p>
    <w:p w:rsidR="00682765" w:rsidRPr="00682765" w:rsidRDefault="00682765" w:rsidP="00682765">
      <w:pPr>
        <w:pStyle w:val="a8"/>
        <w:rPr>
          <w:lang w:val="en-US"/>
        </w:rPr>
      </w:pPr>
      <w:r w:rsidRPr="00682765">
        <w:rPr>
          <w:spacing w:val="43"/>
          <w:lang w:val="en-US"/>
        </w:rPr>
        <w:t>Keywords</w:t>
      </w:r>
      <w:r w:rsidRPr="00682765">
        <w:rPr>
          <w:lang w:val="en-US"/>
        </w:rPr>
        <w:t>: market research; industry market; seafood market; Azov-Black Sea region; consumer segmentation; competitive analysis; consumer behavior.</w:t>
      </w:r>
    </w:p>
    <w:p w:rsidR="00682765" w:rsidRPr="00682765" w:rsidRDefault="00682765" w:rsidP="00682765">
      <w:pPr>
        <w:pStyle w:val="forcitation"/>
        <w:rPr>
          <w:lang w:val="en-US"/>
        </w:rPr>
      </w:pPr>
      <w:r w:rsidRPr="00682765">
        <w:rPr>
          <w:spacing w:val="43"/>
          <w:lang w:val="en-US"/>
        </w:rPr>
        <w:t xml:space="preserve">For citation: </w:t>
      </w:r>
      <w:proofErr w:type="spellStart"/>
      <w:r w:rsidRPr="00682765">
        <w:rPr>
          <w:lang w:val="en-US"/>
        </w:rPr>
        <w:t>Blinov</w:t>
      </w:r>
      <w:proofErr w:type="spellEnd"/>
      <w:r w:rsidRPr="00682765">
        <w:rPr>
          <w:lang w:val="en-US"/>
        </w:rPr>
        <w:t xml:space="preserve"> V. R. Methodological features of market research in industry markets on the example of the seafood market of the Azov-Black Sea basin. </w:t>
      </w:r>
      <w:r w:rsidRPr="00682765">
        <w:rPr>
          <w:i/>
          <w:iCs/>
          <w:lang w:val="en-US"/>
        </w:rPr>
        <w:t xml:space="preserve">Innovative economy: information, analysis, prognoses, </w:t>
      </w:r>
      <w:r w:rsidRPr="00682765">
        <w:rPr>
          <w:lang w:val="en-US"/>
        </w:rPr>
        <w:t xml:space="preserve">2024, no. S3, pp. 32–39. </w:t>
      </w:r>
    </w:p>
    <w:p w:rsidR="00682765" w:rsidRDefault="00682765" w:rsidP="00682765">
      <w:pPr>
        <w:pStyle w:val="a3"/>
      </w:pPr>
      <w:proofErr w:type="spellStart"/>
      <w:r>
        <w:t>Научная</w:t>
      </w:r>
      <w:proofErr w:type="spellEnd"/>
      <w:r>
        <w:t xml:space="preserve"> </w:t>
      </w:r>
      <w:proofErr w:type="spellStart"/>
      <w:r>
        <w:t>статья</w:t>
      </w:r>
      <w:proofErr w:type="spellEnd"/>
    </w:p>
    <w:p w:rsidR="00682765" w:rsidRDefault="00682765" w:rsidP="00682765">
      <w:pPr>
        <w:pStyle w:val="a4"/>
      </w:pPr>
      <w:r>
        <w:t>УДК 330</w:t>
      </w:r>
    </w:p>
    <w:p w:rsidR="00682765" w:rsidRDefault="00682765" w:rsidP="00682765">
      <w:pPr>
        <w:pStyle w:val="a5"/>
      </w:pPr>
      <w:r>
        <w:t xml:space="preserve">Типологизация проактивных сервисов </w:t>
      </w:r>
      <w:r>
        <w:br/>
        <w:t>в работе высших учебных заведений</w:t>
      </w:r>
    </w:p>
    <w:p w:rsidR="00682765" w:rsidRDefault="00682765" w:rsidP="00682765">
      <w:pPr>
        <w:pStyle w:val="a6"/>
      </w:pPr>
      <w:proofErr w:type="spellStart"/>
      <w:r>
        <w:t>Боднар</w:t>
      </w:r>
      <w:proofErr w:type="spellEnd"/>
      <w:r>
        <w:t xml:space="preserve"> Алина Валериевна </w:t>
      </w:r>
    </w:p>
    <w:p w:rsidR="00682765" w:rsidRDefault="00682765" w:rsidP="00682765">
      <w:pPr>
        <w:pStyle w:val="a7"/>
      </w:pPr>
      <w:r>
        <w:t>Донецкий национальный технический университет, Донецк, Россия, Linabykova13@ya.ru</w:t>
      </w:r>
    </w:p>
    <w:p w:rsidR="00682765" w:rsidRDefault="00682765" w:rsidP="00682765">
      <w:pPr>
        <w:pStyle w:val="a8"/>
      </w:pPr>
      <w:r>
        <w:rPr>
          <w:spacing w:val="43"/>
        </w:rPr>
        <w:t>Аннотация</w:t>
      </w:r>
      <w:r>
        <w:t xml:space="preserve">. В статье рассматриваются современные подходы к </w:t>
      </w:r>
      <w:proofErr w:type="spellStart"/>
      <w:r>
        <w:t>типологизации</w:t>
      </w:r>
      <w:proofErr w:type="spellEnd"/>
      <w:r>
        <w:t xml:space="preserve"> </w:t>
      </w:r>
      <w:proofErr w:type="spellStart"/>
      <w:r>
        <w:t>проактивных</w:t>
      </w:r>
      <w:proofErr w:type="spellEnd"/>
      <w:r>
        <w:t xml:space="preserve"> сервисов, реализуемых в высших учебных заведениях в рамках цифровой трансформации образования. Анализируются ключевые подходы к внедрению </w:t>
      </w:r>
      <w:proofErr w:type="spellStart"/>
      <w:r>
        <w:t>проактивных</w:t>
      </w:r>
      <w:proofErr w:type="spellEnd"/>
      <w:r>
        <w:t xml:space="preserve"> решений, их преимущества и ограничения. Систематизация </w:t>
      </w:r>
      <w:proofErr w:type="spellStart"/>
      <w:r>
        <w:t>проактивных</w:t>
      </w:r>
      <w:proofErr w:type="spellEnd"/>
      <w:r>
        <w:t xml:space="preserve"> образовательных сервисов позволяет улучшить проектирование цифровой среды вуза, повышать интерес студентов к образовательному процессу и разрабатывать методики оценки </w:t>
      </w:r>
      <w:proofErr w:type="spellStart"/>
      <w:r>
        <w:t>проактивности</w:t>
      </w:r>
      <w:proofErr w:type="spellEnd"/>
      <w:r>
        <w:t xml:space="preserve"> в образовательных организациях.</w:t>
      </w:r>
    </w:p>
    <w:p w:rsidR="00682765" w:rsidRDefault="00682765" w:rsidP="00682765">
      <w:pPr>
        <w:pStyle w:val="a8"/>
      </w:pPr>
      <w:r>
        <w:rPr>
          <w:spacing w:val="43"/>
        </w:rPr>
        <w:t>Ключевые слова:</w:t>
      </w:r>
      <w:r>
        <w:t xml:space="preserve"> персонализация; реклама; маркетинговые коммуникации; проактивные сервисы; высшее образование; персонализация обучения; цифровые платформы; проактивные маркетинговые сервисы.</w:t>
      </w:r>
    </w:p>
    <w:p w:rsidR="00682765" w:rsidRDefault="00682765" w:rsidP="00682765">
      <w:pPr>
        <w:pStyle w:val="a9"/>
      </w:pPr>
      <w:r>
        <w:rPr>
          <w:spacing w:val="43"/>
        </w:rPr>
        <w:t>Для цитирования</w:t>
      </w:r>
      <w:r>
        <w:t xml:space="preserve">: </w:t>
      </w:r>
      <w:proofErr w:type="spellStart"/>
      <w:r>
        <w:t>Боднар</w:t>
      </w:r>
      <w:proofErr w:type="spellEnd"/>
      <w:r>
        <w:t xml:space="preserve"> А. В. </w:t>
      </w:r>
      <w:proofErr w:type="spellStart"/>
      <w:r>
        <w:t>Типологизация</w:t>
      </w:r>
      <w:proofErr w:type="spellEnd"/>
      <w:r>
        <w:t xml:space="preserve"> </w:t>
      </w:r>
      <w:proofErr w:type="spellStart"/>
      <w:r>
        <w:t>проактивных</w:t>
      </w:r>
      <w:proofErr w:type="spellEnd"/>
      <w:r>
        <w:t xml:space="preserve"> сервисов в работе высших учебных заведений // Инновационная экономика: информация, аналитика, прогнозы. – 2024. – № S3. – С. 40–46.</w:t>
      </w:r>
    </w:p>
    <w:p w:rsidR="00682765" w:rsidRDefault="00682765" w:rsidP="00682765">
      <w:pPr>
        <w:pStyle w:val="original"/>
      </w:pPr>
      <w:r>
        <w:t>Original article</w:t>
      </w:r>
    </w:p>
    <w:p w:rsidR="00682765" w:rsidRPr="00682765" w:rsidRDefault="00682765" w:rsidP="00682765">
      <w:pPr>
        <w:pStyle w:val="a5"/>
        <w:rPr>
          <w:lang w:val="en-US"/>
        </w:rPr>
      </w:pPr>
      <w:r w:rsidRPr="00682765">
        <w:rPr>
          <w:lang w:val="en-US"/>
        </w:rPr>
        <w:t>Typology of proactive services in higher education institutions</w:t>
      </w:r>
    </w:p>
    <w:p w:rsidR="00682765" w:rsidRPr="00682765" w:rsidRDefault="00682765" w:rsidP="00682765">
      <w:pPr>
        <w:pStyle w:val="a6"/>
        <w:rPr>
          <w:lang w:val="en-US"/>
        </w:rPr>
      </w:pPr>
      <w:proofErr w:type="spellStart"/>
      <w:r w:rsidRPr="00682765">
        <w:rPr>
          <w:lang w:val="en-US"/>
        </w:rPr>
        <w:t>Bodnar</w:t>
      </w:r>
      <w:proofErr w:type="spellEnd"/>
      <w:r w:rsidRPr="00682765">
        <w:rPr>
          <w:lang w:val="en-US"/>
        </w:rPr>
        <w:t xml:space="preserve"> </w:t>
      </w:r>
      <w:proofErr w:type="spellStart"/>
      <w:r w:rsidRPr="00682765">
        <w:rPr>
          <w:lang w:val="en-US"/>
        </w:rPr>
        <w:t>Alina</w:t>
      </w:r>
      <w:proofErr w:type="spellEnd"/>
      <w:r w:rsidRPr="00682765">
        <w:rPr>
          <w:lang w:val="en-US"/>
        </w:rPr>
        <w:t xml:space="preserve"> V. </w:t>
      </w:r>
    </w:p>
    <w:p w:rsidR="00682765" w:rsidRPr="00682765" w:rsidRDefault="00682765" w:rsidP="00682765">
      <w:pPr>
        <w:pStyle w:val="a7"/>
        <w:rPr>
          <w:lang w:val="en-US"/>
        </w:rPr>
      </w:pPr>
      <w:r w:rsidRPr="00682765">
        <w:rPr>
          <w:lang w:val="en-US"/>
        </w:rPr>
        <w:t>Donetsk National Technical University, Donetsk, Russia, Linabykova13@ya.ru</w:t>
      </w:r>
    </w:p>
    <w:p w:rsidR="00682765" w:rsidRPr="00682765" w:rsidRDefault="00682765" w:rsidP="00682765">
      <w:pPr>
        <w:pStyle w:val="a8"/>
        <w:rPr>
          <w:lang w:val="en-US"/>
        </w:rPr>
      </w:pPr>
      <w:r w:rsidRPr="00682765">
        <w:rPr>
          <w:spacing w:val="43"/>
          <w:lang w:val="en-US"/>
        </w:rPr>
        <w:t>Abstract</w:t>
      </w:r>
      <w:r w:rsidRPr="00682765">
        <w:rPr>
          <w:lang w:val="en-US"/>
        </w:rPr>
        <w:t xml:space="preserve">. The article discusses modern approaches to the typology of proactive services implemented in higher education institutions as part of the digital transformation of education. It analyzes key approaches to the implementation of proactive solutions, their advantages, and limitations. The systematization of proactive educational services allows for improved design of the digital environment of higher education institutions, increased student interest in the educational process, and the development of methods for assessing proactive behavior in educational organizations. </w:t>
      </w:r>
    </w:p>
    <w:p w:rsidR="00682765" w:rsidRPr="00682765" w:rsidRDefault="00682765" w:rsidP="00682765">
      <w:pPr>
        <w:pStyle w:val="a8"/>
        <w:rPr>
          <w:lang w:val="en-US"/>
        </w:rPr>
      </w:pPr>
      <w:r w:rsidRPr="00682765">
        <w:rPr>
          <w:spacing w:val="43"/>
          <w:lang w:val="en-US"/>
        </w:rPr>
        <w:t>Keywords</w:t>
      </w:r>
      <w:r w:rsidRPr="00682765">
        <w:rPr>
          <w:lang w:val="en-US"/>
        </w:rPr>
        <w:t>: personalization; advertising; marketing communications; proactive services; higher education; learning personalization; digital platforms; proactive marketing services.</w:t>
      </w:r>
    </w:p>
    <w:p w:rsidR="00682765" w:rsidRPr="00682765" w:rsidRDefault="00682765" w:rsidP="00682765">
      <w:pPr>
        <w:pStyle w:val="forcitation"/>
        <w:rPr>
          <w:lang w:val="en-US"/>
        </w:rPr>
      </w:pPr>
      <w:r w:rsidRPr="00682765">
        <w:rPr>
          <w:spacing w:val="43"/>
          <w:lang w:val="en-US"/>
        </w:rPr>
        <w:t xml:space="preserve">For citation: </w:t>
      </w:r>
      <w:proofErr w:type="spellStart"/>
      <w:r w:rsidRPr="00682765">
        <w:rPr>
          <w:lang w:val="en-US"/>
        </w:rPr>
        <w:t>Bodnar</w:t>
      </w:r>
      <w:proofErr w:type="spellEnd"/>
      <w:r w:rsidRPr="00682765">
        <w:rPr>
          <w:lang w:val="en-US"/>
        </w:rPr>
        <w:t xml:space="preserve"> A. V. Typology of proactive services in higher education institutions. </w:t>
      </w:r>
      <w:r w:rsidRPr="00682765">
        <w:rPr>
          <w:i/>
          <w:iCs/>
          <w:lang w:val="en-US"/>
        </w:rPr>
        <w:t>Innovative economy: information, analysis, prognoses,</w:t>
      </w:r>
      <w:r w:rsidRPr="00682765">
        <w:rPr>
          <w:lang w:val="en-US"/>
        </w:rPr>
        <w:t xml:space="preserve"> 2024, no. S3, pp. 40–46. </w:t>
      </w:r>
    </w:p>
    <w:p w:rsidR="00682765" w:rsidRDefault="00682765" w:rsidP="00682765">
      <w:pPr>
        <w:pStyle w:val="a3"/>
      </w:pPr>
      <w:proofErr w:type="spellStart"/>
      <w:r>
        <w:lastRenderedPageBreak/>
        <w:t>Научная</w:t>
      </w:r>
      <w:proofErr w:type="spellEnd"/>
      <w:r>
        <w:t xml:space="preserve"> </w:t>
      </w:r>
      <w:proofErr w:type="spellStart"/>
      <w:r>
        <w:t>статья</w:t>
      </w:r>
      <w:proofErr w:type="spellEnd"/>
    </w:p>
    <w:p w:rsidR="00682765" w:rsidRDefault="00682765" w:rsidP="00682765">
      <w:pPr>
        <w:pStyle w:val="a4"/>
      </w:pPr>
      <w:r>
        <w:t>УДК 338.45:004</w:t>
      </w:r>
    </w:p>
    <w:p w:rsidR="00682765" w:rsidRDefault="00682765" w:rsidP="00682765">
      <w:pPr>
        <w:pStyle w:val="a5"/>
      </w:pPr>
      <w:r>
        <w:t xml:space="preserve">Оценка цифровой зрелости промышленных предприятий на основе использования бинарных матриц </w:t>
      </w:r>
    </w:p>
    <w:p w:rsidR="00682765" w:rsidRDefault="00682765" w:rsidP="00682765">
      <w:pPr>
        <w:pStyle w:val="a6"/>
      </w:pPr>
      <w:proofErr w:type="spellStart"/>
      <w:r>
        <w:t>Вертиль</w:t>
      </w:r>
      <w:proofErr w:type="spellEnd"/>
      <w:r>
        <w:t xml:space="preserve"> Наталья Николаевна </w:t>
      </w:r>
    </w:p>
    <w:p w:rsidR="00682765" w:rsidRDefault="00682765" w:rsidP="00682765">
      <w:pPr>
        <w:pStyle w:val="a7"/>
      </w:pPr>
      <w:r>
        <w:t xml:space="preserve">Донецкий государственный университет, Донецк, ДНР, Россия, </w:t>
      </w:r>
      <w:r>
        <w:br/>
        <w:t>n.vertyl@donnu.ru</w:t>
      </w:r>
    </w:p>
    <w:p w:rsidR="00682765" w:rsidRDefault="00682765" w:rsidP="00682765">
      <w:pPr>
        <w:pStyle w:val="a8"/>
      </w:pPr>
      <w:r>
        <w:rPr>
          <w:spacing w:val="43"/>
        </w:rPr>
        <w:t>Аннотация</w:t>
      </w:r>
      <w:r>
        <w:t xml:space="preserve">. В статье представлен новый инструмент для оценки уровня цифровизации промышленных предприятий, основанный на методологии построения бинарных матриц. Данный подход позволяет по-новому взглянуть на процесс цифровой трансформации, формализуя цифровой генотип компаний и обеспечивая возможность их объективного сравнения в едином пространстве признаков. Предложенная модель не только раскрывает внутреннюю структуру цифровизации, но и позволяет применять количественные методы анализа, такие как кластеризация и расчет эволюционной близости предприятий. В результате становится возможным выделение </w:t>
      </w:r>
      <w:proofErr w:type="spellStart"/>
      <w:r>
        <w:t>референтных</w:t>
      </w:r>
      <w:proofErr w:type="spellEnd"/>
      <w:r>
        <w:t xml:space="preserve"> групп, определение доминирующих моделей развития и формирование эталонных профилей для стратегического планирования. Таким образом, разработанная методология выступает как инновационный аналитический инструмент для комплексной оценки и мониторинга цифровой зрелости промышленности.</w:t>
      </w:r>
    </w:p>
    <w:p w:rsidR="00682765" w:rsidRDefault="00682765" w:rsidP="00682765">
      <w:pPr>
        <w:pStyle w:val="a8"/>
      </w:pPr>
      <w:r>
        <w:rPr>
          <w:spacing w:val="43"/>
        </w:rPr>
        <w:t xml:space="preserve">Ключевые слова: </w:t>
      </w:r>
      <w:r>
        <w:t xml:space="preserve">цифровизация промышленности; цифровой генотип; бинарные матрицы; картирование; кластерный анализ; расстояние Хэмминга; цифровая зрелость; Индустрия 4.0. </w:t>
      </w:r>
    </w:p>
    <w:p w:rsidR="00682765" w:rsidRDefault="00682765" w:rsidP="00682765">
      <w:pPr>
        <w:pStyle w:val="a9"/>
      </w:pPr>
      <w:r>
        <w:rPr>
          <w:spacing w:val="43"/>
        </w:rPr>
        <w:t>Для цитирования</w:t>
      </w:r>
      <w:r>
        <w:t xml:space="preserve">: </w:t>
      </w:r>
      <w:proofErr w:type="spellStart"/>
      <w:r>
        <w:t>Вертиль</w:t>
      </w:r>
      <w:proofErr w:type="spellEnd"/>
      <w:r>
        <w:t xml:space="preserve"> Н. Н. Оценка цифровой зрелости промышленных предприятий на основе использования бинарных матриц // Инновационная экономика: информация, аналитика, прогнозы. – 2024. – № S3. – С. 47–53.</w:t>
      </w:r>
    </w:p>
    <w:p w:rsidR="00682765" w:rsidRDefault="00682765" w:rsidP="00682765">
      <w:pPr>
        <w:pStyle w:val="original"/>
      </w:pPr>
      <w:r>
        <w:t>Original article</w:t>
      </w:r>
    </w:p>
    <w:p w:rsidR="00682765" w:rsidRPr="00682765" w:rsidRDefault="00682765" w:rsidP="00682765">
      <w:pPr>
        <w:pStyle w:val="a5"/>
        <w:rPr>
          <w:lang w:val="en-US"/>
        </w:rPr>
      </w:pPr>
      <w:r w:rsidRPr="00682765">
        <w:rPr>
          <w:lang w:val="en-US"/>
        </w:rPr>
        <w:t>Assessment of digital maturity of industrial enterprises based on the use of binary matrices</w:t>
      </w:r>
    </w:p>
    <w:p w:rsidR="00682765" w:rsidRPr="00682765" w:rsidRDefault="00682765" w:rsidP="00682765">
      <w:pPr>
        <w:pStyle w:val="a6"/>
        <w:rPr>
          <w:lang w:val="en-US"/>
        </w:rPr>
      </w:pPr>
      <w:proofErr w:type="spellStart"/>
      <w:r w:rsidRPr="00682765">
        <w:rPr>
          <w:lang w:val="en-US"/>
        </w:rPr>
        <w:t>Vertil</w:t>
      </w:r>
      <w:proofErr w:type="spellEnd"/>
      <w:r w:rsidRPr="00682765">
        <w:rPr>
          <w:lang w:val="en-US"/>
        </w:rPr>
        <w:t xml:space="preserve"> Natalya N. </w:t>
      </w:r>
    </w:p>
    <w:p w:rsidR="00682765" w:rsidRPr="00682765" w:rsidRDefault="00682765" w:rsidP="00682765">
      <w:pPr>
        <w:pStyle w:val="a7"/>
        <w:rPr>
          <w:lang w:val="en-US"/>
        </w:rPr>
      </w:pPr>
      <w:r w:rsidRPr="00682765">
        <w:rPr>
          <w:lang w:val="en-US"/>
        </w:rPr>
        <w:t>Donetsk State University, Donetsk, DPR, Russia, n.vertyl@donnu.ru</w:t>
      </w:r>
    </w:p>
    <w:p w:rsidR="00682765" w:rsidRPr="00682765" w:rsidRDefault="00682765" w:rsidP="00682765">
      <w:pPr>
        <w:pStyle w:val="a8"/>
        <w:rPr>
          <w:lang w:val="en-US"/>
        </w:rPr>
      </w:pPr>
      <w:r w:rsidRPr="00682765">
        <w:rPr>
          <w:spacing w:val="43"/>
          <w:lang w:val="en-US"/>
        </w:rPr>
        <w:t>Abstract</w:t>
      </w:r>
      <w:r w:rsidRPr="00682765">
        <w:rPr>
          <w:lang w:val="en-US"/>
        </w:rPr>
        <w:t>. The article presents a novel tool for assessing the level of digitalization of industrial enterprises, based on the methodology for constructing binary matrices. This approach offers a fresh perspective on the process of digital transformation by formalizing the digital genotype of companies and enabling their objective comparison within a unified feature space. The proposed model not only reveals the internal structure of digitalization but also allows for the application of quantitative analysis methods, such as clustering and the calculation of the evolutionary proximity of enterprises. As a result, it becomes possible to identify reference groups, determine dominant development models, and form benchmark profiles for strategic planning. Thus, the developed methodology serves as an innovative analytical tool for the comprehensive assessment and monitoring of the digital maturity of the industry.</w:t>
      </w:r>
    </w:p>
    <w:p w:rsidR="00682765" w:rsidRPr="00682765" w:rsidRDefault="00682765" w:rsidP="00682765">
      <w:pPr>
        <w:pStyle w:val="a8"/>
        <w:rPr>
          <w:lang w:val="en-US"/>
        </w:rPr>
      </w:pPr>
      <w:r w:rsidRPr="00682765">
        <w:rPr>
          <w:spacing w:val="43"/>
          <w:lang w:val="en-US"/>
        </w:rPr>
        <w:t>Keywords</w:t>
      </w:r>
      <w:r w:rsidRPr="00682765">
        <w:rPr>
          <w:lang w:val="en-US"/>
        </w:rPr>
        <w:t>: digitalization of industry; digital genotype; binary matrices; mapping; cluster analysis; Hamming distance; digital maturity; Industry 4.0.</w:t>
      </w:r>
    </w:p>
    <w:p w:rsidR="00682765" w:rsidRPr="00682765" w:rsidRDefault="00682765" w:rsidP="00682765">
      <w:pPr>
        <w:pStyle w:val="forcitation"/>
        <w:rPr>
          <w:lang w:val="en-US"/>
        </w:rPr>
      </w:pPr>
      <w:r w:rsidRPr="00682765">
        <w:rPr>
          <w:spacing w:val="43"/>
          <w:lang w:val="en-US"/>
        </w:rPr>
        <w:t>For citation:</w:t>
      </w:r>
      <w:r w:rsidRPr="00682765">
        <w:rPr>
          <w:lang w:val="en-US"/>
        </w:rPr>
        <w:t xml:space="preserve"> </w:t>
      </w:r>
      <w:proofErr w:type="spellStart"/>
      <w:r w:rsidRPr="00682765">
        <w:rPr>
          <w:lang w:val="en-US"/>
        </w:rPr>
        <w:t>Vertil</w:t>
      </w:r>
      <w:proofErr w:type="spellEnd"/>
      <w:r w:rsidRPr="00682765">
        <w:rPr>
          <w:lang w:val="en-US"/>
        </w:rPr>
        <w:t xml:space="preserve"> N. N. Assessment of digital maturity of industrial enterprises based on the use of binary matrices. </w:t>
      </w:r>
      <w:r w:rsidRPr="00682765">
        <w:rPr>
          <w:i/>
          <w:iCs/>
          <w:lang w:val="en-US"/>
        </w:rPr>
        <w:t xml:space="preserve">Innovative economy: information, analysis, prognoses, </w:t>
      </w:r>
      <w:r w:rsidRPr="00682765">
        <w:rPr>
          <w:lang w:val="en-US"/>
        </w:rPr>
        <w:t xml:space="preserve">2024, no. S3, pp. 47–53. </w:t>
      </w:r>
    </w:p>
    <w:p w:rsidR="00682765" w:rsidRDefault="00682765" w:rsidP="00682765">
      <w:pPr>
        <w:pStyle w:val="a3"/>
      </w:pPr>
      <w:proofErr w:type="spellStart"/>
      <w:r>
        <w:t>Научная</w:t>
      </w:r>
      <w:proofErr w:type="spellEnd"/>
      <w:r>
        <w:t xml:space="preserve"> </w:t>
      </w:r>
      <w:proofErr w:type="spellStart"/>
      <w:r>
        <w:t>статья</w:t>
      </w:r>
      <w:proofErr w:type="spellEnd"/>
    </w:p>
    <w:p w:rsidR="00682765" w:rsidRDefault="00682765" w:rsidP="00682765">
      <w:pPr>
        <w:pStyle w:val="a4"/>
      </w:pPr>
      <w:r>
        <w:t>УДК 339.138:640.43</w:t>
      </w:r>
    </w:p>
    <w:p w:rsidR="00682765" w:rsidRDefault="00682765" w:rsidP="00682765">
      <w:pPr>
        <w:pStyle w:val="a5"/>
      </w:pPr>
      <w:r>
        <w:lastRenderedPageBreak/>
        <w:t>Разработка стратегии эмоционального взаимодействия с потребителями</w:t>
      </w:r>
    </w:p>
    <w:p w:rsidR="00682765" w:rsidRDefault="00682765" w:rsidP="00682765">
      <w:pPr>
        <w:pStyle w:val="a6"/>
      </w:pPr>
      <w:proofErr w:type="spellStart"/>
      <w:r>
        <w:t>Габриелова</w:t>
      </w:r>
      <w:proofErr w:type="spellEnd"/>
      <w:r>
        <w:t xml:space="preserve"> Юлия Владимировна </w:t>
      </w:r>
    </w:p>
    <w:p w:rsidR="00682765" w:rsidRDefault="00682765" w:rsidP="00682765">
      <w:pPr>
        <w:pStyle w:val="a7"/>
      </w:pPr>
      <w:r>
        <w:t xml:space="preserve">Донецкий национальный университет экономики и торговли </w:t>
      </w:r>
      <w:r>
        <w:br/>
        <w:t xml:space="preserve">имени Михаила </w:t>
      </w:r>
      <w:proofErr w:type="spellStart"/>
      <w:r>
        <w:t>Туган</w:t>
      </w:r>
      <w:proofErr w:type="spellEnd"/>
      <w:r>
        <w:t>-Барановского, Донецк, ДНР, Россия</w:t>
      </w:r>
    </w:p>
    <w:p w:rsidR="00682765" w:rsidRDefault="00682765" w:rsidP="00682765">
      <w:pPr>
        <w:pStyle w:val="a8"/>
      </w:pPr>
      <w:r>
        <w:rPr>
          <w:spacing w:val="43"/>
        </w:rPr>
        <w:t>Аннотация</w:t>
      </w:r>
      <w:r>
        <w:t xml:space="preserve">. В статье разработана концептуальная и прикладная модель стратегии эмоционального взаимодействия с потребителями </w:t>
      </w:r>
      <w:proofErr w:type="gramStart"/>
      <w:r>
        <w:t>в</w:t>
      </w:r>
      <w:proofErr w:type="gramEnd"/>
      <w:r>
        <w:t xml:space="preserve"> гастрономической бизнес-среде. Обосновано, что формирование устойчивой лояльности потребителей определяется не только функциональными характеристиками услуги, но и системным управлением эмоциональными триггерами, связанными с социальными ритуалами, идентичностью и опытом потребления. Предложена многоуровневая стратегия, включающая сегментацию аудитории на основе транзакционных, поведенческих и </w:t>
      </w:r>
      <w:proofErr w:type="spellStart"/>
      <w:r>
        <w:t>психографических</w:t>
      </w:r>
      <w:proofErr w:type="spellEnd"/>
      <w:r>
        <w:t xml:space="preserve"> данных, проектирование клиентского пути, использование цифровых каналов и инструментов персонализации, а также внедрение механизмов оценки эффективности. Разработан инструментарий количественной оценки эмоционального капитала и его влияния на финансовые показатели через эконометрическое моделирование и сценарный анализ. </w:t>
      </w:r>
    </w:p>
    <w:p w:rsidR="00682765" w:rsidRDefault="00682765" w:rsidP="00682765">
      <w:pPr>
        <w:pStyle w:val="a8"/>
      </w:pPr>
      <w:r>
        <w:rPr>
          <w:spacing w:val="43"/>
        </w:rPr>
        <w:t>Ключевые слова:</w:t>
      </w:r>
      <w:r>
        <w:t xml:space="preserve"> эмоциональный маркетинг; гастрономический бизнес; клиентский опыт; эмоциональный капитал бренда; персонализация; цифровые технологии; потребительское поведение.</w:t>
      </w:r>
    </w:p>
    <w:p w:rsidR="00682765" w:rsidRDefault="00682765" w:rsidP="00682765">
      <w:pPr>
        <w:pStyle w:val="a9"/>
      </w:pPr>
      <w:r>
        <w:rPr>
          <w:spacing w:val="43"/>
        </w:rPr>
        <w:t>Для цитирования</w:t>
      </w:r>
      <w:r>
        <w:t xml:space="preserve">: </w:t>
      </w:r>
      <w:proofErr w:type="spellStart"/>
      <w:r>
        <w:t>Габриелова</w:t>
      </w:r>
      <w:proofErr w:type="spellEnd"/>
      <w:r>
        <w:t xml:space="preserve"> Ю. В. Разработка стратегии эмоционального взаимодействия с потребителями // Инновационная экономика: информация, аналитика, прогнозы. – 2024. – № S3. – С. 54–62.</w:t>
      </w:r>
    </w:p>
    <w:p w:rsidR="00682765" w:rsidRDefault="00682765" w:rsidP="00682765">
      <w:pPr>
        <w:pStyle w:val="original"/>
      </w:pPr>
      <w:r>
        <w:t>Original article</w:t>
      </w:r>
    </w:p>
    <w:p w:rsidR="00682765" w:rsidRPr="00682765" w:rsidRDefault="00682765" w:rsidP="00682765">
      <w:pPr>
        <w:pStyle w:val="a5"/>
        <w:rPr>
          <w:lang w:val="en-US"/>
        </w:rPr>
      </w:pPr>
      <w:r w:rsidRPr="00682765">
        <w:rPr>
          <w:lang w:val="en-US"/>
        </w:rPr>
        <w:t>Developing a strategy for emotional interaction with consumers</w:t>
      </w:r>
    </w:p>
    <w:p w:rsidR="00682765" w:rsidRPr="00682765" w:rsidRDefault="00682765" w:rsidP="00682765">
      <w:pPr>
        <w:pStyle w:val="a6"/>
        <w:rPr>
          <w:lang w:val="en-US"/>
        </w:rPr>
      </w:pPr>
      <w:proofErr w:type="spellStart"/>
      <w:r w:rsidRPr="00682765">
        <w:rPr>
          <w:lang w:val="en-US"/>
        </w:rPr>
        <w:t>Gabrielova</w:t>
      </w:r>
      <w:proofErr w:type="spellEnd"/>
      <w:r w:rsidRPr="00682765">
        <w:rPr>
          <w:lang w:val="en-US"/>
        </w:rPr>
        <w:t xml:space="preserve"> Julia V.</w:t>
      </w:r>
    </w:p>
    <w:p w:rsidR="00682765" w:rsidRPr="00682765" w:rsidRDefault="00682765" w:rsidP="00682765">
      <w:pPr>
        <w:pStyle w:val="a7"/>
        <w:rPr>
          <w:lang w:val="en-US"/>
        </w:rPr>
      </w:pPr>
      <w:r w:rsidRPr="00682765">
        <w:rPr>
          <w:lang w:val="en-US"/>
        </w:rPr>
        <w:t xml:space="preserve">Donetsk National University of Economics and Trade named after </w:t>
      </w:r>
      <w:r w:rsidRPr="00682765">
        <w:rPr>
          <w:lang w:val="en-US"/>
        </w:rPr>
        <w:br/>
        <w:t xml:space="preserve">Mikhail </w:t>
      </w:r>
      <w:proofErr w:type="spellStart"/>
      <w:r w:rsidRPr="00682765">
        <w:rPr>
          <w:lang w:val="en-US"/>
        </w:rPr>
        <w:t>Tugan-Baranovsky</w:t>
      </w:r>
      <w:proofErr w:type="spellEnd"/>
      <w:r w:rsidRPr="00682765">
        <w:rPr>
          <w:lang w:val="en-US"/>
        </w:rPr>
        <w:t xml:space="preserve">, Donetsk, DPR, </w:t>
      </w:r>
      <w:proofErr w:type="gramStart"/>
      <w:r w:rsidRPr="00682765">
        <w:rPr>
          <w:lang w:val="en-US"/>
        </w:rPr>
        <w:t>Russia</w:t>
      </w:r>
      <w:proofErr w:type="gramEnd"/>
    </w:p>
    <w:p w:rsidR="00682765" w:rsidRPr="00682765" w:rsidRDefault="00682765" w:rsidP="00682765">
      <w:pPr>
        <w:pStyle w:val="a8"/>
        <w:rPr>
          <w:lang w:val="en-US"/>
        </w:rPr>
      </w:pPr>
      <w:r w:rsidRPr="00682765">
        <w:rPr>
          <w:spacing w:val="43"/>
          <w:lang w:val="en-US"/>
        </w:rPr>
        <w:t>Abstract</w:t>
      </w:r>
      <w:r w:rsidRPr="00682765">
        <w:rPr>
          <w:lang w:val="en-US"/>
        </w:rPr>
        <w:t>. The article develops a conceptual and applied model of the strategy of emotional interaction with consumers in the gastronomic business environment. It is proved that the formation of sustainable consumer loyalty is determined not only by the functional characteristics of the service, but also by the systematic management of emotional triggers associated with social rituals, identity and consumer experience. A multi-level strategy is proposed, including audience segmentation based on transactional, behavioral, and psychographic data, designing the customer path, using digital channels and personalization tools, and implementing performance evaluation mechanisms. A toolkit has been developed for quantifying emotional capital and its impact on financial performance through econometric modeling and scenario analysis.</w:t>
      </w:r>
    </w:p>
    <w:p w:rsidR="00682765" w:rsidRPr="00682765" w:rsidRDefault="00682765" w:rsidP="00682765">
      <w:pPr>
        <w:pStyle w:val="a8"/>
        <w:rPr>
          <w:lang w:val="en-US"/>
        </w:rPr>
      </w:pPr>
      <w:r w:rsidRPr="00682765">
        <w:rPr>
          <w:spacing w:val="43"/>
          <w:lang w:val="en-US"/>
        </w:rPr>
        <w:t>Keywords</w:t>
      </w:r>
      <w:r w:rsidRPr="00682765">
        <w:rPr>
          <w:lang w:val="en-US"/>
        </w:rPr>
        <w:t>: emotional marketing; gastronomic business; customer experience; brand emotional capital; personalization; digital technologies; consumer behavior.</w:t>
      </w:r>
    </w:p>
    <w:p w:rsidR="00682765" w:rsidRPr="00682765" w:rsidRDefault="00682765" w:rsidP="00682765">
      <w:pPr>
        <w:pStyle w:val="forcitation"/>
        <w:rPr>
          <w:lang w:val="en-US"/>
        </w:rPr>
      </w:pPr>
      <w:r w:rsidRPr="00682765">
        <w:rPr>
          <w:spacing w:val="43"/>
          <w:lang w:val="en-US"/>
        </w:rPr>
        <w:t>For citation:</w:t>
      </w:r>
      <w:r w:rsidRPr="00682765">
        <w:rPr>
          <w:lang w:val="en-US"/>
        </w:rPr>
        <w:t xml:space="preserve"> </w:t>
      </w:r>
      <w:proofErr w:type="spellStart"/>
      <w:r w:rsidRPr="00682765">
        <w:rPr>
          <w:lang w:val="en-US"/>
        </w:rPr>
        <w:t>Gabrielova</w:t>
      </w:r>
      <w:proofErr w:type="spellEnd"/>
      <w:r w:rsidRPr="00682765">
        <w:rPr>
          <w:lang w:val="en-US"/>
        </w:rPr>
        <w:t xml:space="preserve"> </w:t>
      </w:r>
      <w:proofErr w:type="spellStart"/>
      <w:r w:rsidRPr="00682765">
        <w:rPr>
          <w:lang w:val="en-US"/>
        </w:rPr>
        <w:t>Ju</w:t>
      </w:r>
      <w:proofErr w:type="spellEnd"/>
      <w:r w:rsidRPr="00682765">
        <w:rPr>
          <w:lang w:val="en-US"/>
        </w:rPr>
        <w:t>. V. Developing a strategy for emotional interaction with consumers.</w:t>
      </w:r>
      <w:r w:rsidRPr="00682765">
        <w:rPr>
          <w:i/>
          <w:iCs/>
          <w:lang w:val="en-US"/>
        </w:rPr>
        <w:t xml:space="preserve"> Innovative economy: information, analysis, prognoses,</w:t>
      </w:r>
      <w:r w:rsidRPr="00682765">
        <w:rPr>
          <w:lang w:val="en-US"/>
        </w:rPr>
        <w:t xml:space="preserve"> 2024, no. S3, pp. 54–62. </w:t>
      </w:r>
    </w:p>
    <w:p w:rsidR="00682765" w:rsidRDefault="00682765" w:rsidP="00682765">
      <w:pPr>
        <w:pStyle w:val="a3"/>
      </w:pPr>
      <w:proofErr w:type="spellStart"/>
      <w:r>
        <w:t>Научная</w:t>
      </w:r>
      <w:proofErr w:type="spellEnd"/>
      <w:r>
        <w:t xml:space="preserve"> </w:t>
      </w:r>
      <w:proofErr w:type="spellStart"/>
      <w:r>
        <w:t>статья</w:t>
      </w:r>
      <w:proofErr w:type="spellEnd"/>
    </w:p>
    <w:p w:rsidR="00682765" w:rsidRDefault="00682765" w:rsidP="00682765">
      <w:pPr>
        <w:pStyle w:val="a4"/>
      </w:pPr>
      <w:r>
        <w:t>УДК 339.138:004</w:t>
      </w:r>
    </w:p>
    <w:p w:rsidR="00682765" w:rsidRDefault="00682765" w:rsidP="00682765">
      <w:pPr>
        <w:pStyle w:val="a5"/>
      </w:pPr>
      <w:r>
        <w:lastRenderedPageBreak/>
        <w:t xml:space="preserve">Факторная структуризация </w:t>
      </w:r>
      <w:r>
        <w:br/>
        <w:t xml:space="preserve">в диверсификации партнерских программ </w:t>
      </w:r>
      <w:r>
        <w:br/>
        <w:t>с применением инновационных технологий маркетинга в онлайн-среде</w:t>
      </w:r>
    </w:p>
    <w:p w:rsidR="00682765" w:rsidRDefault="00682765" w:rsidP="00682765">
      <w:pPr>
        <w:pStyle w:val="a6"/>
      </w:pPr>
      <w:proofErr w:type="spellStart"/>
      <w:r>
        <w:t>Ганич</w:t>
      </w:r>
      <w:proofErr w:type="spellEnd"/>
      <w:r>
        <w:t xml:space="preserve"> Карина Владимировна </w:t>
      </w:r>
    </w:p>
    <w:p w:rsidR="00682765" w:rsidRDefault="00682765" w:rsidP="00682765">
      <w:pPr>
        <w:pStyle w:val="a7"/>
      </w:pPr>
      <w:r>
        <w:t xml:space="preserve">Донецкий национальный университет экономики и торговли </w:t>
      </w:r>
      <w:r>
        <w:br/>
        <w:t xml:space="preserve">имени Михаила </w:t>
      </w:r>
      <w:proofErr w:type="spellStart"/>
      <w:r>
        <w:t>Туган</w:t>
      </w:r>
      <w:proofErr w:type="spellEnd"/>
      <w:r>
        <w:t>-Барановского, Донецк, ДНР, Россия</w:t>
      </w:r>
    </w:p>
    <w:p w:rsidR="00682765" w:rsidRDefault="00682765" w:rsidP="00682765">
      <w:pPr>
        <w:pStyle w:val="a8"/>
      </w:pPr>
      <w:r>
        <w:rPr>
          <w:spacing w:val="43"/>
        </w:rPr>
        <w:t>Аннотация</w:t>
      </w:r>
      <w:r>
        <w:t>. В статье исследуется факторная структуризация диверсификации партнерских программ в условиях цифровой трансформации маркетинга. Обоснована необходимость системного подхода к выделению групп факторов, определяющих эффективность, масштабируемость и адаптивность партнерских моделей. Выделены рыночные, технологические, поведенческие, организационно-управленческие, экономические и институционально-правовые факторы. Показана их взаимосвязь и влияние на формирование устойчивых цифровых экосистем. Предложена многоуровневая модель факторного воздействия на развитие партнерских программ в онлайн-среде.</w:t>
      </w:r>
    </w:p>
    <w:p w:rsidR="00682765" w:rsidRDefault="00682765" w:rsidP="00682765">
      <w:pPr>
        <w:pStyle w:val="a8"/>
      </w:pPr>
      <w:r>
        <w:rPr>
          <w:spacing w:val="43"/>
        </w:rPr>
        <w:t>Ключевые слова:</w:t>
      </w:r>
      <w:r>
        <w:t xml:space="preserve"> диверсификация партнерских программ; цифровой маркетинг; факторная структуризация; инновационные технологии; партнерский маркетинг; онлайн-среда; маркетинговые экосистемы.</w:t>
      </w:r>
    </w:p>
    <w:p w:rsidR="00682765" w:rsidRDefault="00682765" w:rsidP="00682765">
      <w:pPr>
        <w:pStyle w:val="a9"/>
      </w:pPr>
      <w:r>
        <w:rPr>
          <w:spacing w:val="43"/>
        </w:rPr>
        <w:t>Для цитирования:</w:t>
      </w:r>
      <w:r>
        <w:t xml:space="preserve"> </w:t>
      </w:r>
      <w:proofErr w:type="spellStart"/>
      <w:r>
        <w:t>Ганич</w:t>
      </w:r>
      <w:proofErr w:type="spellEnd"/>
      <w:r>
        <w:t xml:space="preserve"> К. В. Факторная структуризация в диверсификации партнерских программ с применением инновационных технологий маркетинга в онлайн-среде // Инновационная экономика: информация, аналитика, прогнозы. – 2024. – № S3. – </w:t>
      </w:r>
      <w:r>
        <w:br/>
        <w:t>С. 63–70.</w:t>
      </w:r>
    </w:p>
    <w:p w:rsidR="00682765" w:rsidRDefault="00682765" w:rsidP="00682765">
      <w:pPr>
        <w:pStyle w:val="original"/>
      </w:pPr>
      <w:r>
        <w:t>Original article</w:t>
      </w:r>
    </w:p>
    <w:p w:rsidR="00682765" w:rsidRPr="00682765" w:rsidRDefault="00682765" w:rsidP="00682765">
      <w:pPr>
        <w:pStyle w:val="a5"/>
        <w:rPr>
          <w:lang w:val="en-US"/>
        </w:rPr>
      </w:pPr>
      <w:r w:rsidRPr="00682765">
        <w:rPr>
          <w:lang w:val="en-US"/>
        </w:rPr>
        <w:t>Factorial structuring in the diversification of partner programs using innovative marketing technologies in the online environment</w:t>
      </w:r>
    </w:p>
    <w:p w:rsidR="00682765" w:rsidRPr="00682765" w:rsidRDefault="00682765" w:rsidP="00682765">
      <w:pPr>
        <w:pStyle w:val="a6"/>
        <w:rPr>
          <w:lang w:val="en-US"/>
        </w:rPr>
      </w:pPr>
      <w:proofErr w:type="spellStart"/>
      <w:r w:rsidRPr="00682765">
        <w:rPr>
          <w:lang w:val="en-US"/>
        </w:rPr>
        <w:t>Ganich</w:t>
      </w:r>
      <w:proofErr w:type="spellEnd"/>
      <w:r w:rsidRPr="00682765">
        <w:rPr>
          <w:lang w:val="en-US"/>
        </w:rPr>
        <w:t xml:space="preserve"> Karina V. </w:t>
      </w:r>
    </w:p>
    <w:p w:rsidR="00682765" w:rsidRPr="00682765" w:rsidRDefault="00682765" w:rsidP="00682765">
      <w:pPr>
        <w:pStyle w:val="a7"/>
        <w:rPr>
          <w:lang w:val="en-US"/>
        </w:rPr>
      </w:pPr>
      <w:r w:rsidRPr="00682765">
        <w:rPr>
          <w:lang w:val="en-US"/>
        </w:rPr>
        <w:t xml:space="preserve">Donetsk National University of Economics and Trade named </w:t>
      </w:r>
      <w:r w:rsidRPr="00682765">
        <w:rPr>
          <w:lang w:val="en-US"/>
        </w:rPr>
        <w:br/>
        <w:t xml:space="preserve">after Mikhail </w:t>
      </w:r>
      <w:proofErr w:type="spellStart"/>
      <w:r w:rsidRPr="00682765">
        <w:rPr>
          <w:lang w:val="en-US"/>
        </w:rPr>
        <w:t>Tugan-Baranovsky</w:t>
      </w:r>
      <w:proofErr w:type="spellEnd"/>
      <w:r w:rsidRPr="00682765">
        <w:rPr>
          <w:lang w:val="en-US"/>
        </w:rPr>
        <w:t xml:space="preserve">, Donetsk, DPR, </w:t>
      </w:r>
      <w:proofErr w:type="gramStart"/>
      <w:r w:rsidRPr="00682765">
        <w:rPr>
          <w:lang w:val="en-US"/>
        </w:rPr>
        <w:t>Russia</w:t>
      </w:r>
      <w:proofErr w:type="gramEnd"/>
      <w:r w:rsidRPr="00682765">
        <w:rPr>
          <w:lang w:val="en-US"/>
        </w:rPr>
        <w:t xml:space="preserve"> </w:t>
      </w:r>
    </w:p>
    <w:p w:rsidR="00682765" w:rsidRPr="00682765" w:rsidRDefault="00682765" w:rsidP="00682765">
      <w:pPr>
        <w:pStyle w:val="a8"/>
        <w:rPr>
          <w:lang w:val="en-US"/>
        </w:rPr>
      </w:pPr>
      <w:r w:rsidRPr="00682765">
        <w:rPr>
          <w:spacing w:val="43"/>
          <w:lang w:val="en-US"/>
        </w:rPr>
        <w:t>Abstract</w:t>
      </w:r>
      <w:r w:rsidRPr="00682765">
        <w:rPr>
          <w:lang w:val="en-US"/>
        </w:rPr>
        <w:t>. The article examines the factorial structuring of the diversification of affiliate programs in the context of digital marketing transformation. The necessity of a systematic approach to the identification of groups of factors determining the effectiveness, scalability and adaptability of partner models is substantiated. Market, technological, behavioral, organizational and managerial, economic and institutional and legal factors are highlighted. Their interrelation and influence on the formation of sustainable digital ecosystems are shown. A multilevel model of the factor impact on the development of partner programs in the online environment is proposed.</w:t>
      </w:r>
    </w:p>
    <w:p w:rsidR="00682765" w:rsidRPr="00682765" w:rsidRDefault="00682765" w:rsidP="00682765">
      <w:pPr>
        <w:pStyle w:val="a8"/>
        <w:rPr>
          <w:lang w:val="en-US"/>
        </w:rPr>
      </w:pPr>
      <w:r w:rsidRPr="00682765">
        <w:rPr>
          <w:spacing w:val="43"/>
          <w:lang w:val="en-US"/>
        </w:rPr>
        <w:t>Keywords</w:t>
      </w:r>
      <w:r w:rsidRPr="00682765">
        <w:rPr>
          <w:lang w:val="en-US"/>
        </w:rPr>
        <w:t>: diversification of affiliate programs; digital marketing; factor structuring; innovative technologies; affiliate marketing; online environment; marketing ecosystems.</w:t>
      </w:r>
    </w:p>
    <w:p w:rsidR="00682765" w:rsidRPr="00822D0F" w:rsidRDefault="00682765" w:rsidP="00682765">
      <w:pPr>
        <w:pStyle w:val="forcitation"/>
        <w:rPr>
          <w:lang w:val="en-US"/>
        </w:rPr>
      </w:pPr>
      <w:r w:rsidRPr="00682765">
        <w:rPr>
          <w:spacing w:val="43"/>
          <w:lang w:val="en-US"/>
        </w:rPr>
        <w:t>For citation:</w:t>
      </w:r>
      <w:r w:rsidRPr="00682765">
        <w:rPr>
          <w:lang w:val="en-US"/>
        </w:rPr>
        <w:t xml:space="preserve"> </w:t>
      </w:r>
      <w:proofErr w:type="spellStart"/>
      <w:r w:rsidRPr="00682765">
        <w:rPr>
          <w:lang w:val="en-US"/>
        </w:rPr>
        <w:t>Ganich</w:t>
      </w:r>
      <w:proofErr w:type="spellEnd"/>
      <w:r w:rsidRPr="00682765">
        <w:rPr>
          <w:lang w:val="en-US"/>
        </w:rPr>
        <w:t xml:space="preserve"> K. V. Factorial structuring in the diversification of partner programs using innovative marketing technologies in the online environment. </w:t>
      </w:r>
      <w:r w:rsidRPr="00822D0F">
        <w:rPr>
          <w:lang w:val="en-US"/>
        </w:rPr>
        <w:t xml:space="preserve">Innovative economy: information, analysis, prognoses, 2024, no. S3, pp. 63–70. </w:t>
      </w:r>
    </w:p>
    <w:p w:rsidR="00682765" w:rsidRDefault="00682765" w:rsidP="00682765">
      <w:pPr>
        <w:pStyle w:val="a3"/>
      </w:pPr>
      <w:proofErr w:type="spellStart"/>
      <w:r>
        <w:t>Научная</w:t>
      </w:r>
      <w:proofErr w:type="spellEnd"/>
      <w:r>
        <w:t xml:space="preserve"> </w:t>
      </w:r>
      <w:proofErr w:type="spellStart"/>
      <w:r>
        <w:t>статья</w:t>
      </w:r>
      <w:proofErr w:type="spellEnd"/>
    </w:p>
    <w:p w:rsidR="00682765" w:rsidRDefault="00682765" w:rsidP="00682765">
      <w:pPr>
        <w:pStyle w:val="a4"/>
      </w:pPr>
      <w:r>
        <w:t>УДК 338.46:614.2</w:t>
      </w:r>
    </w:p>
    <w:p w:rsidR="00682765" w:rsidRDefault="00682765" w:rsidP="00682765">
      <w:pPr>
        <w:pStyle w:val="a5"/>
      </w:pPr>
      <w:r>
        <w:lastRenderedPageBreak/>
        <w:t>Методологические подходы к исследованию экономики лечебных учреждений</w:t>
      </w:r>
    </w:p>
    <w:p w:rsidR="00682765" w:rsidRDefault="00682765" w:rsidP="00682765">
      <w:pPr>
        <w:pStyle w:val="a6"/>
      </w:pPr>
      <w:proofErr w:type="spellStart"/>
      <w:r>
        <w:t>Джансыз</w:t>
      </w:r>
      <w:proofErr w:type="spellEnd"/>
      <w:r>
        <w:t xml:space="preserve"> Иван Николаевич </w:t>
      </w:r>
    </w:p>
    <w:p w:rsidR="00682765" w:rsidRDefault="00682765" w:rsidP="00682765">
      <w:pPr>
        <w:pStyle w:val="a7"/>
      </w:pPr>
      <w:r>
        <w:t xml:space="preserve">Институт неотложной и восстановительной хирургии имени В. К. Гусака, </w:t>
      </w:r>
      <w:r>
        <w:br/>
        <w:t xml:space="preserve">Донецк, ДНР, Россия </w:t>
      </w:r>
    </w:p>
    <w:p w:rsidR="00682765" w:rsidRDefault="00682765" w:rsidP="00682765">
      <w:pPr>
        <w:pStyle w:val="a8"/>
      </w:pPr>
      <w:r>
        <w:rPr>
          <w:spacing w:val="43"/>
        </w:rPr>
        <w:t>Аннотация</w:t>
      </w:r>
      <w:r>
        <w:t xml:space="preserve">. В статье обоснована необходимость развития методологических подходов к исследованию экономики лечебных учреждений в условиях усиления интеграционных процессов в сфере услуг и здравоохранения. </w:t>
      </w:r>
      <w:proofErr w:type="gramStart"/>
      <w:r>
        <w:t xml:space="preserve">Показано, что традиционные подходы к анализу деятельности лечебных учреждений, основанные преимущественно на учете затрат, объемов оказанной медицинской помощи и частных финансово-хозяйственных результатов, не в полной мере отражают современные трансформации отрасли, связанные с </w:t>
      </w:r>
      <w:proofErr w:type="spellStart"/>
      <w:r>
        <w:t>межорганизационным</w:t>
      </w:r>
      <w:proofErr w:type="spellEnd"/>
      <w:r>
        <w:t xml:space="preserve"> взаимодействием, </w:t>
      </w:r>
      <w:proofErr w:type="spellStart"/>
      <w:r>
        <w:t>цифровизацией</w:t>
      </w:r>
      <w:proofErr w:type="spellEnd"/>
      <w:r>
        <w:t>, изменением механизмов ресурсного обеспечения, ростом требований к качеству медицинских услуг и формированием интегрированных контуров управления.</w:t>
      </w:r>
      <w:proofErr w:type="gramEnd"/>
      <w:r>
        <w:t xml:space="preserve"> Предложен комплексный методологический подход, сочетающий системный, институциональный, процессный, воспроизводственный, сервисный и интеграционный подходы. Научная новизна статьи заключается в разработке многоуровневой методологической рамки исследования экономики лечебных учреждений, в которой лечебное учреждение рассматривается одновременно как субъект сферы услуг, элемент региональной социально-экономической системы, участник интеграционных взаимодействий и центр формирования общественно значимого результата. Обоснованы принципы исследования экономики лечебных учреждений в интеграционных условиях, предложена авторская структура объекта и предмета исследования, выделены ключевые аналитические блоки и показатели оценки экономического развития лечебных учреждений. </w:t>
      </w:r>
    </w:p>
    <w:p w:rsidR="00682765" w:rsidRDefault="00682765" w:rsidP="00682765">
      <w:pPr>
        <w:pStyle w:val="a8"/>
      </w:pPr>
      <w:proofErr w:type="gramStart"/>
      <w:r>
        <w:rPr>
          <w:spacing w:val="43"/>
        </w:rPr>
        <w:t>Ключевые слова</w:t>
      </w:r>
      <w:r>
        <w:t>: лечебные учреждения; экономика лечебных учреждений; методология исследования; интеграционные условия; здравоохранение; экономика сферы услуг; региональная экономика; медицинские услуги; эффективность, развитие.</w:t>
      </w:r>
      <w:proofErr w:type="gramEnd"/>
    </w:p>
    <w:p w:rsidR="00682765" w:rsidRDefault="00682765" w:rsidP="00682765">
      <w:pPr>
        <w:pStyle w:val="a9"/>
      </w:pPr>
      <w:r>
        <w:rPr>
          <w:spacing w:val="43"/>
        </w:rPr>
        <w:t>Для цитирования:</w:t>
      </w:r>
      <w:r>
        <w:t xml:space="preserve"> </w:t>
      </w:r>
      <w:proofErr w:type="spellStart"/>
      <w:r>
        <w:t>Джансыз</w:t>
      </w:r>
      <w:proofErr w:type="spellEnd"/>
      <w:r>
        <w:t xml:space="preserve"> И. Н. Методологические подходы к исследованию экономики лечебных учреждений // Инновационная экономика: информация, аналитика, прогнозы. – 2024. – № S3. – С. 71–79.</w:t>
      </w:r>
    </w:p>
    <w:p w:rsidR="00682765" w:rsidRDefault="00682765" w:rsidP="00682765">
      <w:pPr>
        <w:pStyle w:val="original"/>
      </w:pPr>
      <w:r>
        <w:t>Original article</w:t>
      </w:r>
    </w:p>
    <w:p w:rsidR="00682765" w:rsidRPr="00822D0F" w:rsidRDefault="00682765" w:rsidP="00682765">
      <w:pPr>
        <w:pStyle w:val="aa"/>
        <w:rPr>
          <w:lang w:val="en-US"/>
        </w:rPr>
      </w:pPr>
      <w:r w:rsidRPr="00822D0F">
        <w:rPr>
          <w:lang w:val="en-US"/>
        </w:rPr>
        <w:t xml:space="preserve">Methodological approaches to the study </w:t>
      </w:r>
      <w:r w:rsidRPr="00822D0F">
        <w:rPr>
          <w:lang w:val="en-US"/>
        </w:rPr>
        <w:br/>
        <w:t>of the economics of medical institutions</w:t>
      </w:r>
    </w:p>
    <w:p w:rsidR="00682765" w:rsidRPr="00822D0F" w:rsidRDefault="00682765" w:rsidP="00682765">
      <w:pPr>
        <w:pStyle w:val="a6"/>
        <w:rPr>
          <w:lang w:val="en-US"/>
        </w:rPr>
      </w:pPr>
      <w:proofErr w:type="spellStart"/>
      <w:r w:rsidRPr="00822D0F">
        <w:rPr>
          <w:lang w:val="en-US"/>
        </w:rPr>
        <w:t>Dzhansyz</w:t>
      </w:r>
      <w:proofErr w:type="spellEnd"/>
      <w:r w:rsidRPr="00822D0F">
        <w:rPr>
          <w:lang w:val="en-US"/>
        </w:rPr>
        <w:t xml:space="preserve"> Ivan N.</w:t>
      </w:r>
    </w:p>
    <w:p w:rsidR="00682765" w:rsidRPr="00822D0F" w:rsidRDefault="00682765" w:rsidP="00682765">
      <w:pPr>
        <w:pStyle w:val="a7"/>
        <w:rPr>
          <w:lang w:val="en-US"/>
        </w:rPr>
      </w:pPr>
      <w:r w:rsidRPr="00822D0F">
        <w:rPr>
          <w:lang w:val="en-US"/>
        </w:rPr>
        <w:t xml:space="preserve">V.K. </w:t>
      </w:r>
      <w:proofErr w:type="spellStart"/>
      <w:r w:rsidRPr="00822D0F">
        <w:rPr>
          <w:lang w:val="en-US"/>
        </w:rPr>
        <w:t>Gusak</w:t>
      </w:r>
      <w:proofErr w:type="spellEnd"/>
      <w:r w:rsidRPr="00822D0F">
        <w:rPr>
          <w:lang w:val="en-US"/>
        </w:rPr>
        <w:t xml:space="preserve"> Institute of Emergency and Restorative Surgery, Donetsk, DPR, Russian </w:t>
      </w:r>
    </w:p>
    <w:p w:rsidR="00682765" w:rsidRPr="00822D0F" w:rsidRDefault="00682765" w:rsidP="00682765">
      <w:pPr>
        <w:pStyle w:val="a8"/>
        <w:rPr>
          <w:lang w:val="en-US"/>
        </w:rPr>
      </w:pPr>
      <w:r w:rsidRPr="00822D0F">
        <w:rPr>
          <w:spacing w:val="43"/>
          <w:lang w:val="en-US"/>
        </w:rPr>
        <w:t>Abstract</w:t>
      </w:r>
      <w:r w:rsidRPr="00822D0F">
        <w:rPr>
          <w:lang w:val="en-US"/>
        </w:rPr>
        <w:t xml:space="preserve">. The article substantiates the need to develop methodological approaches to the study of the economics of medical institutions in the context of increasing integration processes in the field of services and healthcare. It is shown that traditional approaches to analyzing the activities of medical institutions, based primarily on accounting for costs, volumes of medical care provided and private financial and economic results, do not fully reflect the modern transformations of the industry associated with </w:t>
      </w:r>
      <w:proofErr w:type="spellStart"/>
      <w:r w:rsidRPr="00822D0F">
        <w:rPr>
          <w:lang w:val="en-US"/>
        </w:rPr>
        <w:t>interorganizational</w:t>
      </w:r>
      <w:proofErr w:type="spellEnd"/>
      <w:r w:rsidRPr="00822D0F">
        <w:rPr>
          <w:lang w:val="en-US"/>
        </w:rPr>
        <w:t xml:space="preserve"> interaction, digitalization, changes in resource provision mechanisms, increasing demands on the quality of medical services and the formation of integrated management contours. A comprehensive methodological approach combining systemic, institutional, process, reproduction, service and integration approaches is proposed. The scientific novelty of the article lies in the development of a multi-level methodological framework for the study of the economics of medical institutions, in which a medical institution is considered simultaneously as a service sector entity, an element of the regional socio-economic system, a participant in integration interactions and a center for the formation of socially significant results. The principles of research on the economics of medical </w:t>
      </w:r>
      <w:r w:rsidRPr="00822D0F">
        <w:rPr>
          <w:lang w:val="en-US"/>
        </w:rPr>
        <w:lastRenderedPageBreak/>
        <w:t xml:space="preserve">institutions in integration conditions are substantiated, the author’s structure of the object and subject of research is proposed, key analytical blocks and indicators for assessing the economic development of medical institutions are highlighted. </w:t>
      </w:r>
    </w:p>
    <w:p w:rsidR="00682765" w:rsidRPr="00822D0F" w:rsidRDefault="00682765" w:rsidP="00682765">
      <w:pPr>
        <w:pStyle w:val="a8"/>
        <w:rPr>
          <w:lang w:val="en-US"/>
        </w:rPr>
      </w:pPr>
      <w:r w:rsidRPr="00822D0F">
        <w:rPr>
          <w:spacing w:val="43"/>
          <w:lang w:val="en-US"/>
        </w:rPr>
        <w:t>Keywords</w:t>
      </w:r>
      <w:r w:rsidRPr="00822D0F">
        <w:rPr>
          <w:lang w:val="en-US"/>
        </w:rPr>
        <w:t>: medical institutions; economics of medical institutions; research methodology; integration conditions; healthcare; service sector economics; regional economy; medical services; efficiency, development.</w:t>
      </w:r>
    </w:p>
    <w:p w:rsidR="00682765" w:rsidRPr="00822D0F" w:rsidRDefault="00682765" w:rsidP="00682765">
      <w:pPr>
        <w:pStyle w:val="forcitation"/>
        <w:rPr>
          <w:lang w:val="en-US"/>
        </w:rPr>
      </w:pPr>
      <w:r w:rsidRPr="00822D0F">
        <w:rPr>
          <w:spacing w:val="43"/>
          <w:lang w:val="en-US"/>
        </w:rPr>
        <w:t>For citation:</w:t>
      </w:r>
      <w:r w:rsidRPr="00822D0F">
        <w:rPr>
          <w:lang w:val="en-US"/>
        </w:rPr>
        <w:t xml:space="preserve"> </w:t>
      </w:r>
      <w:proofErr w:type="spellStart"/>
      <w:r w:rsidRPr="00822D0F">
        <w:rPr>
          <w:lang w:val="en-US"/>
        </w:rPr>
        <w:t>Dzhansyz</w:t>
      </w:r>
      <w:proofErr w:type="spellEnd"/>
      <w:r w:rsidRPr="00822D0F">
        <w:rPr>
          <w:lang w:val="en-US"/>
        </w:rPr>
        <w:t xml:space="preserve"> I. N. Methodological approaches to the study of the economics of medical institutions. </w:t>
      </w:r>
      <w:r w:rsidRPr="00822D0F">
        <w:rPr>
          <w:i/>
          <w:iCs/>
          <w:lang w:val="en-US"/>
        </w:rPr>
        <w:t>Innovative economy: information, analysis, prognoses,</w:t>
      </w:r>
      <w:r w:rsidRPr="00822D0F">
        <w:rPr>
          <w:lang w:val="en-US"/>
        </w:rPr>
        <w:t xml:space="preserve"> 2024, no. S3, </w:t>
      </w:r>
      <w:r w:rsidRPr="00822D0F">
        <w:rPr>
          <w:lang w:val="en-US"/>
        </w:rPr>
        <w:br/>
        <w:t xml:space="preserve">pp. 71–79. </w:t>
      </w:r>
    </w:p>
    <w:p w:rsidR="00682765" w:rsidRDefault="00682765" w:rsidP="00682765">
      <w:pPr>
        <w:pStyle w:val="a3"/>
      </w:pPr>
      <w:proofErr w:type="spellStart"/>
      <w:r>
        <w:t>Научная</w:t>
      </w:r>
      <w:proofErr w:type="spellEnd"/>
      <w:r>
        <w:t xml:space="preserve"> </w:t>
      </w:r>
      <w:proofErr w:type="spellStart"/>
      <w:r>
        <w:t>статья</w:t>
      </w:r>
      <w:proofErr w:type="spellEnd"/>
    </w:p>
    <w:p w:rsidR="00682765" w:rsidRDefault="00682765" w:rsidP="00682765">
      <w:pPr>
        <w:pStyle w:val="a4"/>
      </w:pPr>
      <w:r>
        <w:t>УДК 339.13</w:t>
      </w:r>
    </w:p>
    <w:p w:rsidR="00682765" w:rsidRDefault="00682765" w:rsidP="00682765">
      <w:pPr>
        <w:pStyle w:val="a5"/>
      </w:pPr>
      <w:r>
        <w:t>Эволюция концептуальных подходов и рыночных механизмов в сфере гармонизированного питания</w:t>
      </w:r>
    </w:p>
    <w:p w:rsidR="00682765" w:rsidRDefault="00682765" w:rsidP="00682765">
      <w:pPr>
        <w:pStyle w:val="a6"/>
      </w:pPr>
      <w:r>
        <w:t xml:space="preserve">Иванова Александра Евгеньевна </w:t>
      </w:r>
    </w:p>
    <w:p w:rsidR="00682765" w:rsidRDefault="00682765" w:rsidP="00682765">
      <w:pPr>
        <w:pStyle w:val="a7"/>
      </w:pPr>
      <w:r>
        <w:t xml:space="preserve">Донецкий национальный университет экономики и торговли имени Михаила </w:t>
      </w:r>
      <w:proofErr w:type="spellStart"/>
      <w:r>
        <w:t>Туган</w:t>
      </w:r>
      <w:proofErr w:type="spellEnd"/>
      <w:r>
        <w:t>-Барановского, Донецк, ДНР, Россия,  alexandraivanova.94@mail.ru</w:t>
      </w:r>
    </w:p>
    <w:p w:rsidR="00682765" w:rsidRDefault="00682765" w:rsidP="00682765">
      <w:pPr>
        <w:pStyle w:val="a8"/>
      </w:pPr>
      <w:r>
        <w:rPr>
          <w:spacing w:val="43"/>
        </w:rPr>
        <w:t>Аннотация</w:t>
      </w:r>
      <w:r>
        <w:t>. В статье представлен комплексный анализ исторического развития и современного состояния рынка гармонизированного питания. Исследование охватывает эволюцию концепции сбалансированного питания от древних времен до цифровой эпохи, выявляя ключевые закономерности формирования современных подходов к организации пищевого обеспечения населения. Актуальность исследования обусловлена растущей потребностью общества в научно обоснованных подходах к организации питания в условиях глобализации и изменения образа жизни. Цель работы заключается в систематизации знаний о развитии рынка гармонизированного питания и определении перспективных направлений его дальнейшего роста. В ходе исследования проанализированы основные этапы формирования рынка, выявлены движущие силы его развития, включая научно-технический прогресс, социально-экономические факторы и потребительские тренды. Особое внимание уделено современным тенденциям, таким как персонализация питания, развитие биотехнологий, цифровизация процессов и интеграция с системами здравоохранения. Научная новизна исследования заключается в систематизации исторического опыта и определении перспективных направлений развития рынка. Практическая значимость работы состоит в возможности использования полученных результатов для совершенствования современных подходов к организации питания.</w:t>
      </w:r>
    </w:p>
    <w:p w:rsidR="00682765" w:rsidRDefault="00682765" w:rsidP="00682765">
      <w:pPr>
        <w:pStyle w:val="a8"/>
      </w:pPr>
      <w:r>
        <w:rPr>
          <w:spacing w:val="43"/>
        </w:rPr>
        <w:t>Ключевые слова</w:t>
      </w:r>
      <w:r>
        <w:t>: рынок; гармонизированное питание; цифровые технологии; инновации.</w:t>
      </w:r>
    </w:p>
    <w:p w:rsidR="00682765" w:rsidRDefault="00682765" w:rsidP="00682765">
      <w:pPr>
        <w:pStyle w:val="a9"/>
      </w:pPr>
      <w:r>
        <w:rPr>
          <w:spacing w:val="43"/>
        </w:rPr>
        <w:t xml:space="preserve">Для цитирования: </w:t>
      </w:r>
      <w:r>
        <w:t>Иванова А. Е. Эволюция концептуальных подходов и рыночных механизмов в сфере гармонизированного питания // Инновационная экономика: информация, аналитика, прогнозы. – 2024. – № S3. – С. 80–87.</w:t>
      </w:r>
    </w:p>
    <w:p w:rsidR="00682765" w:rsidRDefault="00682765" w:rsidP="00682765">
      <w:pPr>
        <w:pStyle w:val="original"/>
      </w:pPr>
      <w:r>
        <w:t>Original article</w:t>
      </w:r>
    </w:p>
    <w:p w:rsidR="00682765" w:rsidRPr="00682765" w:rsidRDefault="00682765" w:rsidP="00682765">
      <w:pPr>
        <w:pStyle w:val="a5"/>
        <w:rPr>
          <w:lang w:val="en-US"/>
        </w:rPr>
      </w:pPr>
      <w:r w:rsidRPr="00682765">
        <w:rPr>
          <w:lang w:val="en-US"/>
        </w:rPr>
        <w:t>Evolution of conceptual approaches and market mechanisms in the field of balanced nutrition</w:t>
      </w:r>
    </w:p>
    <w:p w:rsidR="00682765" w:rsidRPr="00682765" w:rsidRDefault="00682765" w:rsidP="00682765">
      <w:pPr>
        <w:pStyle w:val="a6"/>
        <w:rPr>
          <w:lang w:val="en-US"/>
        </w:rPr>
      </w:pPr>
      <w:proofErr w:type="spellStart"/>
      <w:r w:rsidRPr="00682765">
        <w:rPr>
          <w:lang w:val="en-US"/>
        </w:rPr>
        <w:t>Ivanova</w:t>
      </w:r>
      <w:proofErr w:type="spellEnd"/>
      <w:r w:rsidRPr="00682765">
        <w:rPr>
          <w:lang w:val="en-US"/>
        </w:rPr>
        <w:t xml:space="preserve"> Alexandra E. </w:t>
      </w:r>
    </w:p>
    <w:p w:rsidR="00682765" w:rsidRPr="00682765" w:rsidRDefault="00682765" w:rsidP="00682765">
      <w:pPr>
        <w:pStyle w:val="a7"/>
        <w:rPr>
          <w:lang w:val="en-US"/>
        </w:rPr>
      </w:pPr>
      <w:r w:rsidRPr="00682765">
        <w:rPr>
          <w:lang w:val="en-US"/>
        </w:rPr>
        <w:t xml:space="preserve">Donetsk National University of Economics and Trade named </w:t>
      </w:r>
      <w:r w:rsidRPr="00682765">
        <w:rPr>
          <w:lang w:val="en-US"/>
        </w:rPr>
        <w:br/>
        <w:t xml:space="preserve">after Mikhail </w:t>
      </w:r>
      <w:proofErr w:type="spellStart"/>
      <w:r w:rsidRPr="00682765">
        <w:rPr>
          <w:lang w:val="en-US"/>
        </w:rPr>
        <w:t>Tugan-Baranovsky</w:t>
      </w:r>
      <w:proofErr w:type="spellEnd"/>
      <w:r w:rsidRPr="00682765">
        <w:rPr>
          <w:lang w:val="en-US"/>
        </w:rPr>
        <w:t xml:space="preserve">, Donetsk, DPR, </w:t>
      </w:r>
      <w:proofErr w:type="gramStart"/>
      <w:r w:rsidRPr="00682765">
        <w:rPr>
          <w:lang w:val="en-US"/>
        </w:rPr>
        <w:t>Russia  alexandraivanova.94@mail.ru</w:t>
      </w:r>
      <w:proofErr w:type="gramEnd"/>
    </w:p>
    <w:p w:rsidR="00682765" w:rsidRPr="00822D0F" w:rsidRDefault="00682765" w:rsidP="00682765">
      <w:pPr>
        <w:pStyle w:val="a8"/>
        <w:rPr>
          <w:lang w:val="en-US"/>
        </w:rPr>
      </w:pPr>
      <w:r w:rsidRPr="00822D0F">
        <w:rPr>
          <w:spacing w:val="43"/>
          <w:lang w:val="en-US"/>
        </w:rPr>
        <w:t>Abstract</w:t>
      </w:r>
      <w:r w:rsidRPr="00822D0F">
        <w:rPr>
          <w:lang w:val="en-US"/>
        </w:rPr>
        <w:t xml:space="preserve">. The article presents a comprehensive analysis of the historical development and current state of the harmonized nutrition market. The study covers the evolution of the concept of balanced nutrition from ancient times to the digital era, identifying key patterns in the formation of modern </w:t>
      </w:r>
      <w:r w:rsidRPr="00822D0F">
        <w:rPr>
          <w:lang w:val="en-US"/>
        </w:rPr>
        <w:lastRenderedPageBreak/>
        <w:t>approaches to food provision for the population. The relevance of the study is driven by the growing need for society to have scientifically based approaches to food provision in the context of globalization and changing lifestyles. The purpose of the work is to systematize knowledge about the development of the harmonized nutrition market and identify promising areas for its further growth. The study analyzed the main stages of market formation and identified the driving forces of its development, including scientific and technological progress, socio-economic factors, and consumer trends. Special attention was paid to current trends, such as personalized nutrition, the development of biotechnology, and the digitalization of processes. The scientific novelty of the study lies in the systematization of historical experience and the identification of promising areas for market development. The practical significance of the work lies in the possibility of using the obtained results to improve modern approaches to food organization.</w:t>
      </w:r>
    </w:p>
    <w:p w:rsidR="00682765" w:rsidRPr="00822D0F" w:rsidRDefault="00682765" w:rsidP="00682765">
      <w:pPr>
        <w:pStyle w:val="a8"/>
        <w:rPr>
          <w:lang w:val="en-US"/>
        </w:rPr>
      </w:pPr>
      <w:r w:rsidRPr="00822D0F">
        <w:rPr>
          <w:spacing w:val="43"/>
          <w:lang w:val="en-US"/>
        </w:rPr>
        <w:t>Keywords</w:t>
      </w:r>
      <w:r w:rsidRPr="00822D0F">
        <w:rPr>
          <w:lang w:val="en-US"/>
        </w:rPr>
        <w:t>: market; harmonized nutrition; digital technologies; innovations.</w:t>
      </w:r>
    </w:p>
    <w:p w:rsidR="00682765" w:rsidRPr="00822D0F" w:rsidRDefault="00682765" w:rsidP="00682765">
      <w:pPr>
        <w:pStyle w:val="forcitation"/>
        <w:rPr>
          <w:lang w:val="en-US"/>
        </w:rPr>
      </w:pPr>
      <w:r w:rsidRPr="00822D0F">
        <w:rPr>
          <w:spacing w:val="43"/>
          <w:lang w:val="en-US"/>
        </w:rPr>
        <w:t>For citation:</w:t>
      </w:r>
      <w:r w:rsidRPr="00822D0F">
        <w:rPr>
          <w:lang w:val="en-US"/>
        </w:rPr>
        <w:t xml:space="preserve"> </w:t>
      </w:r>
      <w:proofErr w:type="spellStart"/>
      <w:r w:rsidRPr="00822D0F">
        <w:rPr>
          <w:lang w:val="en-US"/>
        </w:rPr>
        <w:t>Ivanova</w:t>
      </w:r>
      <w:proofErr w:type="spellEnd"/>
      <w:r w:rsidRPr="00822D0F">
        <w:rPr>
          <w:lang w:val="en-US"/>
        </w:rPr>
        <w:t xml:space="preserve"> A. E. Evolution of conceptual approaches and market mechanisms in the field of balanced nutrition. </w:t>
      </w:r>
      <w:r w:rsidRPr="00822D0F">
        <w:rPr>
          <w:i/>
          <w:iCs/>
          <w:lang w:val="en-US"/>
        </w:rPr>
        <w:t>Innovative economy: information, analysis, prognoses,</w:t>
      </w:r>
      <w:r w:rsidRPr="00822D0F">
        <w:rPr>
          <w:lang w:val="en-US"/>
        </w:rPr>
        <w:t xml:space="preserve"> 2024, </w:t>
      </w:r>
      <w:r w:rsidRPr="00822D0F">
        <w:rPr>
          <w:lang w:val="en-US"/>
        </w:rPr>
        <w:br/>
        <w:t xml:space="preserve">no. S3, pp. 80–87. </w:t>
      </w:r>
    </w:p>
    <w:p w:rsidR="00682765" w:rsidRDefault="00682765" w:rsidP="00682765">
      <w:pPr>
        <w:pStyle w:val="a3"/>
      </w:pPr>
      <w:proofErr w:type="spellStart"/>
      <w:r>
        <w:t>Научная</w:t>
      </w:r>
      <w:proofErr w:type="spellEnd"/>
      <w:r>
        <w:t xml:space="preserve"> </w:t>
      </w:r>
      <w:proofErr w:type="spellStart"/>
      <w:r>
        <w:t>статья</w:t>
      </w:r>
      <w:proofErr w:type="spellEnd"/>
    </w:p>
    <w:p w:rsidR="00682765" w:rsidRDefault="00682765" w:rsidP="00682765">
      <w:pPr>
        <w:pStyle w:val="a4"/>
      </w:pPr>
      <w:r>
        <w:t>УДК 330.1:338.46</w:t>
      </w:r>
    </w:p>
    <w:p w:rsidR="00682765" w:rsidRDefault="00682765" w:rsidP="00682765">
      <w:pPr>
        <w:pStyle w:val="a5"/>
      </w:pPr>
      <w:r>
        <w:t>Проблемы развития теории и методологии ценообразования на рынке цифровых услуг: между неоклассикой, поведенческой экономикой и институциональной сложностью</w:t>
      </w:r>
    </w:p>
    <w:p w:rsidR="00682765" w:rsidRDefault="00682765" w:rsidP="00682765">
      <w:pPr>
        <w:pStyle w:val="a6"/>
      </w:pPr>
      <w:r>
        <w:t xml:space="preserve">Ильченко Александр Александрович </w:t>
      </w:r>
    </w:p>
    <w:p w:rsidR="00682765" w:rsidRDefault="00682765" w:rsidP="00682765">
      <w:pPr>
        <w:pStyle w:val="a7"/>
      </w:pPr>
      <w:r>
        <w:t xml:space="preserve">Донецкий национальный университет экономики и торговли имени Михаила </w:t>
      </w:r>
      <w:proofErr w:type="spellStart"/>
      <w:r>
        <w:t>Туган</w:t>
      </w:r>
      <w:proofErr w:type="spellEnd"/>
      <w:r>
        <w:t>-Барановского, Донецк, ДНР, Россия, alex_ilchenko@mail.ru</w:t>
      </w:r>
    </w:p>
    <w:p w:rsidR="00682765" w:rsidRDefault="00682765" w:rsidP="00682765">
      <w:pPr>
        <w:pStyle w:val="a8"/>
      </w:pPr>
      <w:r>
        <w:rPr>
          <w:spacing w:val="43"/>
        </w:rPr>
        <w:t>Аннотация</w:t>
      </w:r>
      <w:r>
        <w:t xml:space="preserve">. Статья посвящена проблемам развития теории и методологии ценообразования на рынке цифровых услуг. Показано, что неоклассический подход неспособен объяснить </w:t>
      </w:r>
      <w:proofErr w:type="spellStart"/>
      <w:r>
        <w:t>freemium</w:t>
      </w:r>
      <w:proofErr w:type="spellEnd"/>
      <w:r>
        <w:t xml:space="preserve">, подписочные модели и алгоритмическое ценообразование. Поведенческая экономика, акцентирующая ограниченную рациональность и когнитивные искажения, объясняет восприятие цены пользователями, но создает риски эксплуатации поведенческих уязвимостей. Институциональный подход, рассматривающий платформы как институты, задающие правила ценообразования, позволяет анализировать роль прав собственности на данные и асимметрии власти. Выявлен методологический разрыв, связанный с несоизмеримостью аксиоматики трех подходов и проблемой </w:t>
      </w:r>
      <w:proofErr w:type="spellStart"/>
      <w:r>
        <w:t>операционализации</w:t>
      </w:r>
      <w:proofErr w:type="spellEnd"/>
      <w:r>
        <w:t xml:space="preserve"> понятий ценности данных, цифровой ренты и справедливой цены. Предложены направления синтеза: гибридные модели (неоклассическое ядро с поведенческими модификаторами и институциональными ограничениями), новая категориальная рамка (цифровая полезность, алгоритмическая эластичность, институциональная цена) и три методологических принципа (отказ от универсальной модели в пользу типологии контекстов, признание ограниченной рациональности всех агентов, включение правил платформы как эндогенных переменных). Сделан вывод о том, что ключевая проблема заключается не в отсутствии формальных моделей, а в методологической фрагментации, требующей </w:t>
      </w:r>
      <w:proofErr w:type="spellStart"/>
      <w:r>
        <w:t>межпарадигмального</w:t>
      </w:r>
      <w:proofErr w:type="spellEnd"/>
      <w:r>
        <w:t xml:space="preserve"> синтеза с приоритетом институциональных и поведенческих модификаций.</w:t>
      </w:r>
    </w:p>
    <w:p w:rsidR="00682765" w:rsidRDefault="00682765" w:rsidP="00682765">
      <w:pPr>
        <w:pStyle w:val="a8"/>
      </w:pPr>
      <w:proofErr w:type="gramStart"/>
      <w:r>
        <w:rPr>
          <w:spacing w:val="43"/>
        </w:rPr>
        <w:t>Ключевые слова:</w:t>
      </w:r>
      <w:r>
        <w:t xml:space="preserve"> ценообразование на цифровые услуги; теория ценообразования; неоклассическая экономика; поведенческая экономика; институциональная экономика; </w:t>
      </w:r>
      <w:proofErr w:type="spellStart"/>
      <w:r>
        <w:t>мультисторонние</w:t>
      </w:r>
      <w:proofErr w:type="spellEnd"/>
      <w:r>
        <w:t xml:space="preserve"> рынки; цифровые платформы; ограниченная рациональность; алгоритмическая персонализация цен; методология экономической науки; цифровая полезность; институциональная цена.</w:t>
      </w:r>
      <w:proofErr w:type="gramEnd"/>
    </w:p>
    <w:p w:rsidR="00682765" w:rsidRDefault="00682765" w:rsidP="00682765">
      <w:pPr>
        <w:pStyle w:val="a9"/>
      </w:pPr>
      <w:r>
        <w:rPr>
          <w:spacing w:val="43"/>
        </w:rPr>
        <w:t xml:space="preserve">Для цитирования: </w:t>
      </w:r>
      <w:r>
        <w:t>Ильченко А. А. Проблемы развития теории и методологии ценообразования на рынке цифровых услуг: между неоклассикой, поведенческой экономикой и институциональной сложностью // Инновационная экономика: информация, аналитика, прогнозы. – 2024. – № S3. – С. 88–103.</w:t>
      </w:r>
    </w:p>
    <w:p w:rsidR="00682765" w:rsidRDefault="00682765" w:rsidP="00682765">
      <w:pPr>
        <w:pStyle w:val="original"/>
      </w:pPr>
      <w:r>
        <w:lastRenderedPageBreak/>
        <w:t>Original article</w:t>
      </w:r>
    </w:p>
    <w:p w:rsidR="00682765" w:rsidRPr="00822D0F" w:rsidRDefault="00682765" w:rsidP="00682765">
      <w:pPr>
        <w:pStyle w:val="a5"/>
        <w:rPr>
          <w:lang w:val="en-US"/>
        </w:rPr>
      </w:pPr>
      <w:r w:rsidRPr="00822D0F">
        <w:rPr>
          <w:lang w:val="en-US"/>
        </w:rPr>
        <w:t>Problems of developing the theory and methodology of pricing in the digital services market: between neoclassical economics, behavioral economics, and institutional complexity</w:t>
      </w:r>
    </w:p>
    <w:p w:rsidR="00682765" w:rsidRPr="00822D0F" w:rsidRDefault="00682765" w:rsidP="00682765">
      <w:pPr>
        <w:pStyle w:val="a6"/>
        <w:rPr>
          <w:lang w:val="en-US"/>
        </w:rPr>
      </w:pPr>
      <w:proofErr w:type="spellStart"/>
      <w:proofErr w:type="gramStart"/>
      <w:r w:rsidRPr="00822D0F">
        <w:rPr>
          <w:lang w:val="en-US"/>
        </w:rPr>
        <w:t>Ilchenko</w:t>
      </w:r>
      <w:proofErr w:type="spellEnd"/>
      <w:r w:rsidRPr="00822D0F">
        <w:rPr>
          <w:lang w:val="en-US"/>
        </w:rPr>
        <w:t xml:space="preserve"> </w:t>
      </w:r>
      <w:proofErr w:type="spellStart"/>
      <w:r w:rsidRPr="00822D0F">
        <w:rPr>
          <w:lang w:val="en-US"/>
        </w:rPr>
        <w:t>Aleksander</w:t>
      </w:r>
      <w:proofErr w:type="spellEnd"/>
      <w:r w:rsidRPr="00822D0F">
        <w:rPr>
          <w:lang w:val="en-US"/>
        </w:rPr>
        <w:t xml:space="preserve"> A.</w:t>
      </w:r>
      <w:proofErr w:type="gramEnd"/>
    </w:p>
    <w:p w:rsidR="00682765" w:rsidRPr="00822D0F" w:rsidRDefault="00682765" w:rsidP="00682765">
      <w:pPr>
        <w:pStyle w:val="a7"/>
        <w:rPr>
          <w:lang w:val="en-US"/>
        </w:rPr>
      </w:pPr>
      <w:r w:rsidRPr="00822D0F">
        <w:rPr>
          <w:lang w:val="en-US"/>
        </w:rPr>
        <w:t xml:space="preserve">Donetsk National University of Economics and Trade named after Mikhail </w:t>
      </w:r>
      <w:proofErr w:type="spellStart"/>
      <w:r w:rsidRPr="00822D0F">
        <w:rPr>
          <w:lang w:val="en-US"/>
        </w:rPr>
        <w:t>Tugan-Baranovsky</w:t>
      </w:r>
      <w:proofErr w:type="spellEnd"/>
      <w:r w:rsidRPr="00822D0F">
        <w:rPr>
          <w:lang w:val="en-US"/>
        </w:rPr>
        <w:t>, Donetsk, DPR, Russia, alex_ilchenko@mail.ru</w:t>
      </w:r>
    </w:p>
    <w:p w:rsidR="00682765" w:rsidRPr="00822D0F" w:rsidRDefault="00682765" w:rsidP="00682765">
      <w:pPr>
        <w:pStyle w:val="a8"/>
        <w:rPr>
          <w:lang w:val="en-US"/>
        </w:rPr>
      </w:pPr>
      <w:r w:rsidRPr="00822D0F">
        <w:rPr>
          <w:spacing w:val="43"/>
          <w:lang w:val="en-US"/>
        </w:rPr>
        <w:t>Abstract</w:t>
      </w:r>
      <w:r w:rsidRPr="00822D0F">
        <w:rPr>
          <w:lang w:val="en-US"/>
        </w:rPr>
        <w:t xml:space="preserve">. The article addresses the problems of developing the theory and methodology of pricing in the digital services market. It is shown that the neoclassical approach fails to explain </w:t>
      </w:r>
      <w:proofErr w:type="spellStart"/>
      <w:r w:rsidRPr="00822D0F">
        <w:rPr>
          <w:lang w:val="en-US"/>
        </w:rPr>
        <w:t>freemium</w:t>
      </w:r>
      <w:proofErr w:type="spellEnd"/>
      <w:r w:rsidRPr="00822D0F">
        <w:rPr>
          <w:lang w:val="en-US"/>
        </w:rPr>
        <w:t>, subscription models, and algorithmic pricing. Behavioral economics, emphasizing bounded rationality and cognitive biases, explains users' price perception but creates risks of exploiting behavioral vulnerabilities. The institutional approach, viewing platforms as institutions that set pricing rules, enables the analysis of data property rights and power asymmetry. A methodological gap is identified, related to the incommensurability of the three approaches' axiomatic foundations and the problem of operationalizing such concepts as data value, digital rent, and fair price. Directions for synthesis are proposed: hybrid models (neoclassical core with behavioral modifiers and institutional constraints), a new categorical framework (digital utility, algorithmic elasticity, institutional price), and three methodological principles (rejecting a universal model in favor of a typology of contexts, recognizing the bounded rationality of all agents, treating platform rules as endogenous variables). It is concluded that the key problem lies not in the absence of formal models but in methodological fragmentation, which requires cross-paradigm synthesis prioritizing institutional and behavioral modifications.</w:t>
      </w:r>
    </w:p>
    <w:p w:rsidR="00682765" w:rsidRPr="00822D0F" w:rsidRDefault="00682765" w:rsidP="00682765">
      <w:pPr>
        <w:pStyle w:val="a8"/>
        <w:rPr>
          <w:lang w:val="en-US"/>
        </w:rPr>
      </w:pPr>
      <w:r w:rsidRPr="00822D0F">
        <w:rPr>
          <w:spacing w:val="43"/>
          <w:lang w:val="en-US"/>
        </w:rPr>
        <w:t>Keywords</w:t>
      </w:r>
      <w:r w:rsidRPr="00822D0F">
        <w:rPr>
          <w:lang w:val="en-US"/>
        </w:rPr>
        <w:t>: digital services pricing; pricing theory; neoclassical economics; behavioral economics; institutional economics; multi-sided markets; digital platforms; bounded rationality; algorithmic price personalization; economic methodology; digital utility; institutional price.</w:t>
      </w:r>
    </w:p>
    <w:p w:rsidR="00682765" w:rsidRPr="00822D0F" w:rsidRDefault="00682765" w:rsidP="00682765">
      <w:pPr>
        <w:pStyle w:val="forcitation"/>
        <w:rPr>
          <w:lang w:val="en-US"/>
        </w:rPr>
      </w:pPr>
      <w:r w:rsidRPr="00822D0F">
        <w:rPr>
          <w:spacing w:val="43"/>
          <w:lang w:val="en-US"/>
        </w:rPr>
        <w:t>For citation:</w:t>
      </w:r>
      <w:r w:rsidRPr="00822D0F">
        <w:rPr>
          <w:lang w:val="en-US"/>
        </w:rPr>
        <w:t xml:space="preserve"> </w:t>
      </w:r>
      <w:proofErr w:type="spellStart"/>
      <w:r w:rsidRPr="00822D0F">
        <w:rPr>
          <w:lang w:val="en-US"/>
        </w:rPr>
        <w:t>Ilchenko</w:t>
      </w:r>
      <w:proofErr w:type="spellEnd"/>
      <w:r w:rsidRPr="00822D0F">
        <w:rPr>
          <w:lang w:val="en-US"/>
        </w:rPr>
        <w:t xml:space="preserve"> A. A. Problems of developing the theory and methodology of pricing in the digital services market: between neoclassical economics, behavioral economics, and institutional complexity. </w:t>
      </w:r>
      <w:r w:rsidRPr="00822D0F">
        <w:rPr>
          <w:i/>
          <w:iCs/>
          <w:lang w:val="en-US"/>
        </w:rPr>
        <w:t xml:space="preserve">Innovative economy: information, analysis, prognoses, </w:t>
      </w:r>
      <w:r w:rsidRPr="00822D0F">
        <w:rPr>
          <w:lang w:val="en-US"/>
        </w:rPr>
        <w:t xml:space="preserve">2024, no. S3, </w:t>
      </w:r>
      <w:r w:rsidRPr="00822D0F">
        <w:rPr>
          <w:lang w:val="en-US"/>
        </w:rPr>
        <w:br/>
        <w:t xml:space="preserve">pp. 88–103. </w:t>
      </w:r>
    </w:p>
    <w:p w:rsidR="00822D0F" w:rsidRDefault="00822D0F" w:rsidP="00822D0F">
      <w:pPr>
        <w:pStyle w:val="a3"/>
      </w:pPr>
      <w:proofErr w:type="spellStart"/>
      <w:r>
        <w:t>Научная</w:t>
      </w:r>
      <w:proofErr w:type="spellEnd"/>
      <w:r>
        <w:t xml:space="preserve"> </w:t>
      </w:r>
      <w:proofErr w:type="spellStart"/>
      <w:r>
        <w:t>статья</w:t>
      </w:r>
      <w:proofErr w:type="spellEnd"/>
    </w:p>
    <w:p w:rsidR="00822D0F" w:rsidRDefault="00822D0F" w:rsidP="00822D0F">
      <w:pPr>
        <w:pStyle w:val="a4"/>
      </w:pPr>
      <w:r>
        <w:t>УДК 338.45:004.9:658.5</w:t>
      </w:r>
    </w:p>
    <w:p w:rsidR="00822D0F" w:rsidRDefault="00822D0F" w:rsidP="00822D0F">
      <w:pPr>
        <w:pStyle w:val="a5"/>
      </w:pPr>
      <w:r>
        <w:t>Факторы эффективности хозяйственной деятельности предприятий машиностроения в условиях цифровой трансформации</w:t>
      </w:r>
    </w:p>
    <w:p w:rsidR="00822D0F" w:rsidRDefault="00822D0F" w:rsidP="00822D0F">
      <w:pPr>
        <w:pStyle w:val="a6"/>
      </w:pPr>
      <w:proofErr w:type="spellStart"/>
      <w:r>
        <w:t>Инговатова</w:t>
      </w:r>
      <w:proofErr w:type="spellEnd"/>
      <w:r>
        <w:t xml:space="preserve"> Виктория Александровна </w:t>
      </w:r>
    </w:p>
    <w:p w:rsidR="00822D0F" w:rsidRDefault="00822D0F" w:rsidP="00822D0F">
      <w:pPr>
        <w:pStyle w:val="a7"/>
      </w:pPr>
      <w:r>
        <w:t xml:space="preserve">Луганский государственный университет, Луганск, </w:t>
      </w:r>
      <w:r>
        <w:br/>
        <w:t>Луганская Народная Республика, Россия, vikingov80@mail.ru</w:t>
      </w:r>
    </w:p>
    <w:p w:rsidR="00822D0F" w:rsidRDefault="00822D0F" w:rsidP="00822D0F">
      <w:pPr>
        <w:pStyle w:val="a8"/>
      </w:pPr>
      <w:r>
        <w:rPr>
          <w:spacing w:val="43"/>
        </w:rPr>
        <w:t>Аннотация</w:t>
      </w:r>
      <w:r>
        <w:t xml:space="preserve">. В статье исследуется комплекс внутренних и внешних факторов, детерминирующих экономическую эффективность хозяйственной деятельности машиностроительных предприятий в условиях цифровой трансформации. Цель исследования заключается в выявлении, теоретическом обосновании и структурировании факторов эффективности, а также разработке концептуальной модели их </w:t>
      </w:r>
      <w:proofErr w:type="spellStart"/>
      <w:r>
        <w:t>межфакторных</w:t>
      </w:r>
      <w:proofErr w:type="spellEnd"/>
      <w:r>
        <w:t xml:space="preserve"> взаимосвязей для стратегического управления цифровым развитием промышленных организаций. Методологическую основу составляет синтез теории динамических способностей, ресурсно-ориентированного подхода и теории социально-технических систем. В результате анализа </w:t>
      </w:r>
      <w:r>
        <w:lastRenderedPageBreak/>
        <w:t xml:space="preserve">доказано, что эффективность цифрового предприятия носит эмерджентный характер и формируется за счет </w:t>
      </w:r>
      <w:proofErr w:type="spellStart"/>
      <w:r>
        <w:t>коэволюционного</w:t>
      </w:r>
      <w:proofErr w:type="spellEnd"/>
      <w:r>
        <w:t xml:space="preserve"> развития технологической зрелости, уровня автоматизации, интеграции информационных контуров, цифровых компетенций персонала и зрелости бизнес-процессов. Установлено, что внешние ограничения (нормативно-правовые требования, волатильность рынков, задачи импортозамещения) при адаптивном стратегическом управлении трансформируются в источники долгосрочных конкурентных преимуществ. Предложены инструменты адаптации производственных систем и механизмы мониторинга внешней среды. Научная и практическая значимость исследования состоит в формировании целостной теоретико-методологической базы для обоснования инвестиционных решений в цифровую инфраструктуру, проектирования архитектуры цифрового предприятия и обеспечения устойчивого развития машиностроительного комплекса в условиях цифровой трансформации.</w:t>
      </w:r>
    </w:p>
    <w:p w:rsidR="00822D0F" w:rsidRDefault="00822D0F" w:rsidP="00822D0F">
      <w:pPr>
        <w:pStyle w:val="a8"/>
      </w:pPr>
      <w:r>
        <w:rPr>
          <w:spacing w:val="43"/>
        </w:rPr>
        <w:t xml:space="preserve">Ключевые слова: </w:t>
      </w:r>
      <w:r>
        <w:t>цифровая трансформация; эффективность хозяйственной деятельности; машиностроительные предприятия; динамические способности; ресурсно-ориентированный подход; социально-технические системы.</w:t>
      </w:r>
    </w:p>
    <w:p w:rsidR="00822D0F" w:rsidRDefault="00822D0F" w:rsidP="00822D0F">
      <w:pPr>
        <w:pStyle w:val="a9"/>
      </w:pPr>
      <w:r>
        <w:rPr>
          <w:spacing w:val="43"/>
        </w:rPr>
        <w:t>Для цитирования:</w:t>
      </w:r>
      <w:r>
        <w:t xml:space="preserve"> </w:t>
      </w:r>
      <w:proofErr w:type="spellStart"/>
      <w:r>
        <w:t>Инговатова</w:t>
      </w:r>
      <w:proofErr w:type="spellEnd"/>
      <w:r>
        <w:t xml:space="preserve"> В. А. Факторы эффективности хозяйственной деятельности предприятий машиностроения в условиях цифровой трансформации // Инновационная экономика: информация, аналитика, прогнозы. – 2024. – № S3. – С. 104–111.</w:t>
      </w:r>
    </w:p>
    <w:p w:rsidR="00822D0F" w:rsidRDefault="00822D0F" w:rsidP="00822D0F">
      <w:pPr>
        <w:pStyle w:val="original"/>
      </w:pPr>
      <w:r>
        <w:t>Original article</w:t>
      </w:r>
    </w:p>
    <w:p w:rsidR="00822D0F" w:rsidRPr="00822D0F" w:rsidRDefault="00822D0F" w:rsidP="00822D0F">
      <w:pPr>
        <w:pStyle w:val="a5"/>
        <w:rPr>
          <w:lang w:val="en-US"/>
        </w:rPr>
      </w:pPr>
      <w:r w:rsidRPr="00822D0F">
        <w:rPr>
          <w:lang w:val="en-US"/>
        </w:rPr>
        <w:t xml:space="preserve">Factors affecting the economic efficiency </w:t>
      </w:r>
      <w:r w:rsidRPr="00822D0F">
        <w:rPr>
          <w:lang w:val="en-US"/>
        </w:rPr>
        <w:br/>
        <w:t>of mechanical engineering enterprises under digital transformation</w:t>
      </w:r>
    </w:p>
    <w:p w:rsidR="00822D0F" w:rsidRPr="00822D0F" w:rsidRDefault="00822D0F" w:rsidP="00822D0F">
      <w:pPr>
        <w:pStyle w:val="a6"/>
        <w:rPr>
          <w:lang w:val="en-US"/>
        </w:rPr>
      </w:pPr>
      <w:proofErr w:type="spellStart"/>
      <w:proofErr w:type="gramStart"/>
      <w:r w:rsidRPr="00822D0F">
        <w:rPr>
          <w:lang w:val="en-US"/>
        </w:rPr>
        <w:t>Ingovatova</w:t>
      </w:r>
      <w:proofErr w:type="spellEnd"/>
      <w:r w:rsidRPr="00822D0F">
        <w:rPr>
          <w:lang w:val="en-US"/>
        </w:rPr>
        <w:t xml:space="preserve"> Victoria A.</w:t>
      </w:r>
      <w:proofErr w:type="gramEnd"/>
      <w:r w:rsidRPr="00822D0F">
        <w:rPr>
          <w:lang w:val="en-US"/>
        </w:rPr>
        <w:t xml:space="preserve"> </w:t>
      </w:r>
    </w:p>
    <w:p w:rsidR="00822D0F" w:rsidRPr="00822D0F" w:rsidRDefault="00822D0F" w:rsidP="00822D0F">
      <w:pPr>
        <w:pStyle w:val="a7"/>
        <w:rPr>
          <w:lang w:val="en-US"/>
        </w:rPr>
      </w:pPr>
      <w:proofErr w:type="spellStart"/>
      <w:r w:rsidRPr="00822D0F">
        <w:rPr>
          <w:lang w:val="en-US"/>
        </w:rPr>
        <w:t>Lugansk</w:t>
      </w:r>
      <w:proofErr w:type="spellEnd"/>
      <w:r w:rsidRPr="00822D0F">
        <w:rPr>
          <w:lang w:val="en-US"/>
        </w:rPr>
        <w:t xml:space="preserve"> State University, </w:t>
      </w:r>
      <w:proofErr w:type="spellStart"/>
      <w:r w:rsidRPr="00822D0F">
        <w:rPr>
          <w:lang w:val="en-US"/>
        </w:rPr>
        <w:t>Lugansk</w:t>
      </w:r>
      <w:proofErr w:type="spellEnd"/>
      <w:r w:rsidRPr="00822D0F">
        <w:rPr>
          <w:lang w:val="en-US"/>
        </w:rPr>
        <w:t xml:space="preserve">, </w:t>
      </w:r>
      <w:proofErr w:type="spellStart"/>
      <w:r w:rsidRPr="00822D0F">
        <w:rPr>
          <w:lang w:val="en-US"/>
        </w:rPr>
        <w:t>Lugansk</w:t>
      </w:r>
      <w:proofErr w:type="spellEnd"/>
      <w:r w:rsidRPr="00822D0F">
        <w:rPr>
          <w:lang w:val="en-US"/>
        </w:rPr>
        <w:t xml:space="preserve"> People’s Republic, Russia, </w:t>
      </w:r>
      <w:r w:rsidRPr="00822D0F">
        <w:rPr>
          <w:lang w:val="en-US"/>
        </w:rPr>
        <w:br/>
        <w:t>vikingov80@mail.ru</w:t>
      </w:r>
    </w:p>
    <w:p w:rsidR="00822D0F" w:rsidRPr="00822D0F" w:rsidRDefault="00822D0F" w:rsidP="00822D0F">
      <w:pPr>
        <w:pStyle w:val="a8"/>
        <w:rPr>
          <w:lang w:val="en-US"/>
        </w:rPr>
      </w:pPr>
      <w:r w:rsidRPr="00822D0F">
        <w:rPr>
          <w:spacing w:val="43"/>
          <w:lang w:val="en-US"/>
        </w:rPr>
        <w:t>Abstract</w:t>
      </w:r>
      <w:r w:rsidRPr="00822D0F">
        <w:rPr>
          <w:lang w:val="en-US"/>
        </w:rPr>
        <w:t>. This paper investigates a set of internal and external factors that determine the economic efficiency of mechanical engineering enterprises in the context of digital transformation. The study aims to identify, theoretically substantiate, and systematize these efficiency determinants, as well as to develop a conceptual model of their interrelationships to support the strategic management of digital development in industrial organizations. The methodological foundation relies on a synthesis of the Dynamic Capabilities Theory, the Resource-Based View, and Socio-Technical Systems Theory. The analysis demonstrates that the efficiency of a digitally transformed enterprise is an emergent property, generated through the co-evolutionary development of technological maturity, automation levels, information system integration, workforce digital competencies, and business process maturity. It is established that external constraints – such as regulatory requirements, market volatility, and import substitution imperatives – can be transformed into sources of long-term competitive advantage through adaptive strategic management. The paper proposes tools for adapting production systems and mechanisms for continuous monitoring of the external environment. The scientific and practical significance of this study lies in developing a comprehensive theoretical and methodological framework to substantiate investment decisions in digital infrastructure, design the architecture of a digital enterprise, and ensure the sustainable development of the mechanical engineering sector amid digital transformation.</w:t>
      </w:r>
    </w:p>
    <w:p w:rsidR="00822D0F" w:rsidRPr="00822D0F" w:rsidRDefault="00822D0F" w:rsidP="00822D0F">
      <w:pPr>
        <w:pStyle w:val="a8"/>
        <w:rPr>
          <w:lang w:val="en-US"/>
        </w:rPr>
      </w:pPr>
      <w:r w:rsidRPr="00822D0F">
        <w:rPr>
          <w:spacing w:val="43"/>
          <w:lang w:val="en-US"/>
        </w:rPr>
        <w:t>Keywords</w:t>
      </w:r>
      <w:r w:rsidRPr="00822D0F">
        <w:rPr>
          <w:lang w:val="en-US"/>
        </w:rPr>
        <w:t>: digital transformation; economic efficiency; mechanical engineering enterprises; dynamic capabilities; resource-based view; socio-technical systems.</w:t>
      </w:r>
    </w:p>
    <w:p w:rsidR="00822D0F" w:rsidRPr="00822D0F" w:rsidRDefault="00822D0F" w:rsidP="00822D0F">
      <w:pPr>
        <w:pStyle w:val="forcitation"/>
        <w:rPr>
          <w:lang w:val="en-US"/>
        </w:rPr>
      </w:pPr>
      <w:r w:rsidRPr="00822D0F">
        <w:rPr>
          <w:spacing w:val="43"/>
          <w:lang w:val="en-US"/>
        </w:rPr>
        <w:t>For citation:</w:t>
      </w:r>
      <w:r w:rsidRPr="00822D0F">
        <w:rPr>
          <w:lang w:val="en-US"/>
        </w:rPr>
        <w:t xml:space="preserve"> </w:t>
      </w:r>
      <w:proofErr w:type="spellStart"/>
      <w:r w:rsidRPr="00822D0F">
        <w:rPr>
          <w:lang w:val="en-US"/>
        </w:rPr>
        <w:t>Ingovatova</w:t>
      </w:r>
      <w:proofErr w:type="spellEnd"/>
      <w:r w:rsidRPr="00822D0F">
        <w:rPr>
          <w:lang w:val="en-US"/>
        </w:rPr>
        <w:t xml:space="preserve"> V. A. Factors affecting the economic efficiency of mechanical engineering enterprises under digital transformation. </w:t>
      </w:r>
      <w:r w:rsidRPr="00822D0F">
        <w:rPr>
          <w:i/>
          <w:iCs/>
          <w:lang w:val="en-US"/>
        </w:rPr>
        <w:t xml:space="preserve">Innovative economy: information, analysis, prognoses, </w:t>
      </w:r>
      <w:r w:rsidRPr="00822D0F">
        <w:rPr>
          <w:lang w:val="en-US"/>
        </w:rPr>
        <w:t xml:space="preserve">2024, no. S3, pp. 104–111. </w:t>
      </w:r>
    </w:p>
    <w:p w:rsidR="00822D0F" w:rsidRDefault="00822D0F" w:rsidP="00822D0F">
      <w:pPr>
        <w:pStyle w:val="a3"/>
      </w:pPr>
      <w:proofErr w:type="spellStart"/>
      <w:r>
        <w:t>Научная</w:t>
      </w:r>
      <w:proofErr w:type="spellEnd"/>
      <w:r>
        <w:t xml:space="preserve"> </w:t>
      </w:r>
      <w:proofErr w:type="spellStart"/>
      <w:r>
        <w:t>статья</w:t>
      </w:r>
      <w:proofErr w:type="spellEnd"/>
    </w:p>
    <w:p w:rsidR="00822D0F" w:rsidRDefault="00822D0F" w:rsidP="00822D0F">
      <w:pPr>
        <w:pStyle w:val="a4"/>
      </w:pPr>
      <w:r>
        <w:t>УДК 331.101.26:004.77:316.77</w:t>
      </w:r>
    </w:p>
    <w:p w:rsidR="00822D0F" w:rsidRDefault="00822D0F" w:rsidP="00822D0F">
      <w:pPr>
        <w:pStyle w:val="a5"/>
      </w:pPr>
      <w:r>
        <w:lastRenderedPageBreak/>
        <w:t xml:space="preserve">Механизмы управления человеческими ресурсами в условиях цифрового неравенства (на примере АО «Автоформула» </w:t>
      </w:r>
      <w:r>
        <w:br/>
      </w:r>
      <w:proofErr w:type="gramStart"/>
      <w:r>
        <w:t>и ООО</w:t>
      </w:r>
      <w:proofErr w:type="gramEnd"/>
      <w:r>
        <w:t xml:space="preserve"> «Батайский завод литья»)</w:t>
      </w:r>
    </w:p>
    <w:p w:rsidR="00822D0F" w:rsidRDefault="00822D0F" w:rsidP="00822D0F">
      <w:pPr>
        <w:pStyle w:val="a6"/>
      </w:pPr>
      <w:proofErr w:type="spellStart"/>
      <w:r>
        <w:t>Карауш</w:t>
      </w:r>
      <w:proofErr w:type="spellEnd"/>
      <w:r>
        <w:t xml:space="preserve"> Артем Евгеньевич </w:t>
      </w:r>
    </w:p>
    <w:p w:rsidR="00822D0F" w:rsidRDefault="00822D0F" w:rsidP="00822D0F">
      <w:pPr>
        <w:pStyle w:val="a7"/>
      </w:pPr>
      <w:r>
        <w:t xml:space="preserve">Южный федеральный университет, Ростов-на-Дону, Россия, </w:t>
      </w:r>
      <w:r>
        <w:br/>
        <w:t>2899994@gmail.com</w:t>
      </w:r>
    </w:p>
    <w:p w:rsidR="00822D0F" w:rsidRDefault="00822D0F" w:rsidP="00822D0F">
      <w:pPr>
        <w:pStyle w:val="a8"/>
      </w:pPr>
      <w:r>
        <w:rPr>
          <w:spacing w:val="43"/>
        </w:rPr>
        <w:t>Аннотация</w:t>
      </w:r>
      <w:r>
        <w:t xml:space="preserve">. На основе системно-синергетического и конвергентного подходов выявлены два дивергентных паттерна цифрового неравенства: </w:t>
      </w:r>
      <w:proofErr w:type="gramStart"/>
      <w:r>
        <w:t>функционально-вертикальное</w:t>
      </w:r>
      <w:proofErr w:type="gramEnd"/>
      <w:r>
        <w:t xml:space="preserve"> в производственной среде и </w:t>
      </w:r>
      <w:proofErr w:type="spellStart"/>
      <w:r>
        <w:t>статусно</w:t>
      </w:r>
      <w:proofErr w:type="spellEnd"/>
      <w:r>
        <w:t>-территориальное в гибридных кадровых экосистемах. Разработаны контекстно-специфические механизмы управления человеческими ресурсами – «Цифровая синергия в производственной среде» и «Цифровая инклюзия в гибридной экосистеме», интегрирующие функции мониторинга, оценки и коррекции дисбалансов с учетом неоднородности цифровой зрелости персонала. Предложен научно-</w:t>
      </w:r>
      <w:proofErr w:type="gramStart"/>
      <w:r>
        <w:t>методический подход</w:t>
      </w:r>
      <w:proofErr w:type="gramEnd"/>
      <w:r>
        <w:t xml:space="preserve"> к оценке эффекта на основе </w:t>
      </w:r>
      <w:proofErr w:type="spellStart"/>
      <w:r>
        <w:t>мультикритериального</w:t>
      </w:r>
      <w:proofErr w:type="spellEnd"/>
      <w:r>
        <w:t xml:space="preserve"> анализа, включающий операционное, социальное и когнитивное измерения и представленный в виде комплексного индекса эффективности конвергентного управления. Апробация разработок на предприятиях АО «</w:t>
      </w:r>
      <w:proofErr w:type="spellStart"/>
      <w:r>
        <w:t>Автоформула</w:t>
      </w:r>
      <w:proofErr w:type="spellEnd"/>
      <w:r>
        <w:t xml:space="preserve">» </w:t>
      </w:r>
      <w:proofErr w:type="gramStart"/>
      <w:r>
        <w:t>и ООО</w:t>
      </w:r>
      <w:proofErr w:type="gramEnd"/>
      <w:r>
        <w:t xml:space="preserve"> «</w:t>
      </w:r>
      <w:proofErr w:type="spellStart"/>
      <w:r>
        <w:t>Батайский</w:t>
      </w:r>
      <w:proofErr w:type="spellEnd"/>
      <w:r>
        <w:t xml:space="preserve"> завод литья» подтвердила их практическую значимость: снижение индекса цифрового стресса на 39  %, рост удовлетворенности HR-поддержкой на 84  %, устранение нарушений трудового законодательства. Результаты исследования способствуют формированию инклюзивной, адаптивной и устойчивой системы управления человеческим капиталом в условиях цифровой трансформации.</w:t>
      </w:r>
    </w:p>
    <w:p w:rsidR="00822D0F" w:rsidRDefault="00822D0F" w:rsidP="00822D0F">
      <w:pPr>
        <w:pStyle w:val="a8"/>
      </w:pPr>
      <w:proofErr w:type="gramStart"/>
      <w:r>
        <w:rPr>
          <w:spacing w:val="43"/>
        </w:rPr>
        <w:t>Ключевые слова:</w:t>
      </w:r>
      <w:r>
        <w:t xml:space="preserve"> цифровое неравенство; управление человеческими ресурсами; конвергентный подход; цифровая грамотность; механизм управления; цифровая трансформация; системно-синергетический подход; цифровая инклюзия.</w:t>
      </w:r>
      <w:proofErr w:type="gramEnd"/>
    </w:p>
    <w:p w:rsidR="00822D0F" w:rsidRDefault="00822D0F" w:rsidP="00822D0F">
      <w:pPr>
        <w:pStyle w:val="a9"/>
      </w:pPr>
      <w:r>
        <w:rPr>
          <w:spacing w:val="43"/>
        </w:rPr>
        <w:t>Для цитирования</w:t>
      </w:r>
      <w:r>
        <w:t xml:space="preserve">: </w:t>
      </w:r>
      <w:proofErr w:type="spellStart"/>
      <w:r>
        <w:t>Карауш</w:t>
      </w:r>
      <w:proofErr w:type="spellEnd"/>
      <w:r>
        <w:t xml:space="preserve"> А. Е. Механизмы управления человеческими ресурсами в условиях цифрового неравенства (на примере АО «</w:t>
      </w:r>
      <w:proofErr w:type="spellStart"/>
      <w:r>
        <w:t>Автоформула</w:t>
      </w:r>
      <w:proofErr w:type="spellEnd"/>
      <w:r>
        <w:t xml:space="preserve">» </w:t>
      </w:r>
      <w:proofErr w:type="gramStart"/>
      <w:r>
        <w:t>и ООО</w:t>
      </w:r>
      <w:proofErr w:type="gramEnd"/>
      <w:r>
        <w:t xml:space="preserve"> «</w:t>
      </w:r>
      <w:proofErr w:type="spellStart"/>
      <w:r>
        <w:t>Батайский</w:t>
      </w:r>
      <w:proofErr w:type="spellEnd"/>
      <w:r>
        <w:t xml:space="preserve"> завод литья») // Инновационная экономика: информация, аналитика, прогнозы. – 2024. – № S3. – С. 112–122.</w:t>
      </w:r>
    </w:p>
    <w:p w:rsidR="00822D0F" w:rsidRDefault="00822D0F" w:rsidP="00822D0F">
      <w:pPr>
        <w:pStyle w:val="original"/>
      </w:pPr>
      <w:r>
        <w:t>Original article</w:t>
      </w:r>
    </w:p>
    <w:p w:rsidR="00822D0F" w:rsidRPr="00822D0F" w:rsidRDefault="00822D0F" w:rsidP="00822D0F">
      <w:pPr>
        <w:pStyle w:val="a5"/>
        <w:rPr>
          <w:lang w:val="en-US"/>
        </w:rPr>
      </w:pPr>
      <w:r w:rsidRPr="00822D0F">
        <w:rPr>
          <w:lang w:val="en-US"/>
        </w:rPr>
        <w:t xml:space="preserve">Human resource management mechanisms </w:t>
      </w:r>
      <w:r w:rsidRPr="00822D0F">
        <w:rPr>
          <w:lang w:val="en-US"/>
        </w:rPr>
        <w:br/>
        <w:t xml:space="preserve">in the context of digital inequality </w:t>
      </w:r>
      <w:r w:rsidRPr="00822D0F">
        <w:rPr>
          <w:lang w:val="en-US"/>
        </w:rPr>
        <w:br/>
        <w:t xml:space="preserve">(the case of JSC «Avtoformula» </w:t>
      </w:r>
      <w:r w:rsidRPr="00822D0F">
        <w:rPr>
          <w:lang w:val="en-US"/>
        </w:rPr>
        <w:br/>
        <w:t>and LLC «Bataisky Casting Plant»)</w:t>
      </w:r>
    </w:p>
    <w:p w:rsidR="00822D0F" w:rsidRPr="00822D0F" w:rsidRDefault="00822D0F" w:rsidP="00822D0F">
      <w:pPr>
        <w:pStyle w:val="a6"/>
        <w:rPr>
          <w:lang w:val="en-US"/>
        </w:rPr>
      </w:pPr>
      <w:proofErr w:type="spellStart"/>
      <w:r w:rsidRPr="00822D0F">
        <w:rPr>
          <w:lang w:val="en-US"/>
        </w:rPr>
        <w:t>Karaush</w:t>
      </w:r>
      <w:proofErr w:type="spellEnd"/>
      <w:r w:rsidRPr="00822D0F">
        <w:rPr>
          <w:lang w:val="en-US"/>
        </w:rPr>
        <w:t xml:space="preserve"> </w:t>
      </w:r>
      <w:proofErr w:type="spellStart"/>
      <w:r w:rsidRPr="00822D0F">
        <w:rPr>
          <w:lang w:val="en-US"/>
        </w:rPr>
        <w:t>Artyom</w:t>
      </w:r>
      <w:proofErr w:type="spellEnd"/>
      <w:r w:rsidRPr="00822D0F">
        <w:rPr>
          <w:lang w:val="en-US"/>
        </w:rPr>
        <w:t xml:space="preserve"> E. </w:t>
      </w:r>
    </w:p>
    <w:p w:rsidR="00822D0F" w:rsidRPr="00822D0F" w:rsidRDefault="00822D0F" w:rsidP="00822D0F">
      <w:pPr>
        <w:pStyle w:val="a7"/>
        <w:rPr>
          <w:lang w:val="en-US"/>
        </w:rPr>
      </w:pPr>
      <w:r w:rsidRPr="00822D0F">
        <w:rPr>
          <w:lang w:val="en-US"/>
        </w:rPr>
        <w:t>Southern Federal University, Rostov-on-Don, Russia</w:t>
      </w:r>
      <w:proofErr w:type="gramStart"/>
      <w:r w:rsidRPr="00822D0F">
        <w:rPr>
          <w:lang w:val="en-US"/>
        </w:rPr>
        <w:t>,  2899994@gmail.com</w:t>
      </w:r>
      <w:proofErr w:type="gramEnd"/>
    </w:p>
    <w:p w:rsidR="00822D0F" w:rsidRPr="00822D0F" w:rsidRDefault="00822D0F" w:rsidP="00822D0F">
      <w:pPr>
        <w:pStyle w:val="a8"/>
        <w:rPr>
          <w:lang w:val="en-US"/>
        </w:rPr>
      </w:pPr>
      <w:r w:rsidRPr="00822D0F">
        <w:rPr>
          <w:spacing w:val="43"/>
          <w:lang w:val="en-US"/>
        </w:rPr>
        <w:t>Abstract</w:t>
      </w:r>
      <w:r w:rsidRPr="00822D0F">
        <w:rPr>
          <w:lang w:val="en-US"/>
        </w:rPr>
        <w:t xml:space="preserve">. Based on the system-synergetic and convergent approaches, two divergent patterns of digital inequality have been identified: functional-vertical inequality in the production environment and status-territorial inequality in hybrid human resource ecosystems. Context-specific human resource management mechanisms have been developed – «Digital Synergy in the Production Environment» and «Digital Inclusion in the Hybrid Ecosystem» – which integrate functions of monitoring, evaluation, and correction of imbalances, taking into account the heterogeneity of staff digital maturity. A scientific and methodological approach to effect assessment based on multi-criteria analysis has been proposed, incorporating operational, social, and cognitive dimensions and presented as a composite index of convergent management efficiency. Pilot testing of the developed mechanisms at JSC </w:t>
      </w:r>
      <w:r w:rsidRPr="00822D0F">
        <w:rPr>
          <w:lang w:val="en-US"/>
        </w:rPr>
        <w:lastRenderedPageBreak/>
        <w:t>«AVTOFORMULA» and LLC «</w:t>
      </w:r>
      <w:proofErr w:type="spellStart"/>
      <w:r w:rsidRPr="00822D0F">
        <w:rPr>
          <w:lang w:val="en-US"/>
        </w:rPr>
        <w:t>Bataisky</w:t>
      </w:r>
      <w:proofErr w:type="spellEnd"/>
      <w:r w:rsidRPr="00822D0F">
        <w:rPr>
          <w:lang w:val="en-US"/>
        </w:rPr>
        <w:t xml:space="preserve"> Casting Plant» confirmed their practical significance: a 39 % reduction in the digital stress index, an 84 % increase in satisfaction with HR support, and the elimination of </w:t>
      </w:r>
      <w:proofErr w:type="spellStart"/>
      <w:r w:rsidRPr="00822D0F">
        <w:rPr>
          <w:lang w:val="en-US"/>
        </w:rPr>
        <w:t>labour</w:t>
      </w:r>
      <w:proofErr w:type="spellEnd"/>
      <w:r w:rsidRPr="00822D0F">
        <w:rPr>
          <w:lang w:val="en-US"/>
        </w:rPr>
        <w:t xml:space="preserve"> law violations. The research results contribute to the formation of an inclusive, adaptive, and sustainable human capital management system in the context of digital transformation.</w:t>
      </w:r>
    </w:p>
    <w:p w:rsidR="00822D0F" w:rsidRPr="00822D0F" w:rsidRDefault="00822D0F" w:rsidP="00822D0F">
      <w:pPr>
        <w:pStyle w:val="a8"/>
        <w:rPr>
          <w:lang w:val="en-US"/>
        </w:rPr>
      </w:pPr>
      <w:r w:rsidRPr="00822D0F">
        <w:rPr>
          <w:spacing w:val="43"/>
          <w:lang w:val="en-US"/>
        </w:rPr>
        <w:t>Keywords</w:t>
      </w:r>
      <w:r w:rsidRPr="00822D0F">
        <w:rPr>
          <w:lang w:val="en-US"/>
        </w:rPr>
        <w:t>: digital inequality; human resource management; convergent approach, digital literacy; management mechanism; digital transformation; system-synergetic approach; digital inclusion.</w:t>
      </w:r>
    </w:p>
    <w:p w:rsidR="00822D0F" w:rsidRPr="00822D0F" w:rsidRDefault="00822D0F" w:rsidP="00822D0F">
      <w:pPr>
        <w:pStyle w:val="forcitation"/>
        <w:rPr>
          <w:lang w:val="en-US"/>
        </w:rPr>
      </w:pPr>
      <w:r w:rsidRPr="00822D0F">
        <w:rPr>
          <w:spacing w:val="43"/>
          <w:lang w:val="en-US"/>
        </w:rPr>
        <w:t>For citation</w:t>
      </w:r>
      <w:r w:rsidRPr="00822D0F">
        <w:rPr>
          <w:lang w:val="en-US"/>
        </w:rPr>
        <w:t xml:space="preserve">: </w:t>
      </w:r>
      <w:proofErr w:type="spellStart"/>
      <w:r w:rsidRPr="00822D0F">
        <w:rPr>
          <w:lang w:val="en-US"/>
        </w:rPr>
        <w:t>Karaush</w:t>
      </w:r>
      <w:proofErr w:type="spellEnd"/>
      <w:r w:rsidRPr="00822D0F">
        <w:rPr>
          <w:lang w:val="en-US"/>
        </w:rPr>
        <w:t xml:space="preserve"> A. E. Human resource management mechanisms in the context of digital inequality (the case of JSC «</w:t>
      </w:r>
      <w:proofErr w:type="spellStart"/>
      <w:r w:rsidRPr="00822D0F">
        <w:rPr>
          <w:lang w:val="en-US"/>
        </w:rPr>
        <w:t>Avtoformula</w:t>
      </w:r>
      <w:proofErr w:type="spellEnd"/>
      <w:r w:rsidRPr="00822D0F">
        <w:rPr>
          <w:lang w:val="en-US"/>
        </w:rPr>
        <w:t>» and LLC «</w:t>
      </w:r>
      <w:proofErr w:type="spellStart"/>
      <w:r w:rsidRPr="00822D0F">
        <w:rPr>
          <w:lang w:val="en-US"/>
        </w:rPr>
        <w:t>Bataisky</w:t>
      </w:r>
      <w:proofErr w:type="spellEnd"/>
      <w:r w:rsidRPr="00822D0F">
        <w:rPr>
          <w:lang w:val="en-US"/>
        </w:rPr>
        <w:t xml:space="preserve"> Casting Plant»). </w:t>
      </w:r>
      <w:r w:rsidRPr="00822D0F">
        <w:rPr>
          <w:i/>
          <w:iCs/>
          <w:lang w:val="en-US"/>
        </w:rPr>
        <w:t>Innovative economy: information, analysis, prognoses,</w:t>
      </w:r>
      <w:r w:rsidRPr="00822D0F">
        <w:rPr>
          <w:lang w:val="en-US"/>
        </w:rPr>
        <w:t xml:space="preserve"> 2024, no. S3, pp. 112–122. </w:t>
      </w:r>
    </w:p>
    <w:p w:rsidR="00822D0F" w:rsidRDefault="00822D0F" w:rsidP="00822D0F">
      <w:pPr>
        <w:pStyle w:val="a3"/>
      </w:pPr>
      <w:proofErr w:type="spellStart"/>
      <w:r>
        <w:t>Научная</w:t>
      </w:r>
      <w:proofErr w:type="spellEnd"/>
      <w:r>
        <w:t xml:space="preserve"> </w:t>
      </w:r>
      <w:proofErr w:type="spellStart"/>
      <w:r>
        <w:t>статья</w:t>
      </w:r>
      <w:proofErr w:type="spellEnd"/>
    </w:p>
    <w:p w:rsidR="00822D0F" w:rsidRDefault="00822D0F" w:rsidP="00822D0F">
      <w:pPr>
        <w:pStyle w:val="a4"/>
      </w:pPr>
      <w:r>
        <w:t>УДК 336.02</w:t>
      </w:r>
    </w:p>
    <w:p w:rsidR="00822D0F" w:rsidRDefault="00822D0F" w:rsidP="00822D0F">
      <w:pPr>
        <w:pStyle w:val="a5"/>
      </w:pPr>
      <w:r>
        <w:t>Изменение лага трансмиссии денежно-кредитной политики: современные подходы в экономической теории</w:t>
      </w:r>
    </w:p>
    <w:p w:rsidR="00822D0F" w:rsidRDefault="00822D0F" w:rsidP="00822D0F">
      <w:pPr>
        <w:pStyle w:val="a6"/>
      </w:pPr>
      <w:r>
        <w:t xml:space="preserve">Кошкин Андрей Вячеславович </w:t>
      </w:r>
    </w:p>
    <w:p w:rsidR="00822D0F" w:rsidRDefault="00822D0F" w:rsidP="00822D0F">
      <w:pPr>
        <w:pStyle w:val="a7"/>
      </w:pPr>
      <w:r>
        <w:t>Институт научной информации по общественным наукам Российской академии наук, Москва, Россия, a.koshkin@spbu.ru</w:t>
      </w:r>
    </w:p>
    <w:p w:rsidR="00822D0F" w:rsidRDefault="00822D0F" w:rsidP="00822D0F">
      <w:pPr>
        <w:pStyle w:val="a8"/>
      </w:pPr>
      <w:r>
        <w:rPr>
          <w:spacing w:val="43"/>
        </w:rPr>
        <w:t>Аннотация</w:t>
      </w:r>
      <w:r>
        <w:t xml:space="preserve">. Статья посвящена анализу изменений временного лага трансмиссии денежно-кредитной политики – одного из ключевых параметров, определяющих эффективность решений центральных банков. На основе обобщения современных теоретических подходов (новое кейнсианство, модели с гетерогенными агентами, поведенческая экономика) и эмпирических методов (TVPVAR, DSGE с переменными параметрами, нелинейные модели с </w:t>
      </w:r>
      <w:proofErr w:type="spellStart"/>
      <w:r>
        <w:t>марковскими</w:t>
      </w:r>
      <w:proofErr w:type="spellEnd"/>
      <w:r>
        <w:t xml:space="preserve"> переключениями) показано, что внешний лаг не является структурной константой, а закономерно изменяется под воздействием структурных, институциональных и поведенческих факторов. Сравнительный анализ для развитых экономик, стран с формирующимися рынками и России выявляет диапазон лага от 6 до 24 месяцев в зависимости от режима политики и внешних шоков. Обосновывается необходимость учета временной нестабильности лага при калибровке правил денежно-кредитной политики и разработке прогнозов.</w:t>
      </w:r>
    </w:p>
    <w:p w:rsidR="00822D0F" w:rsidRDefault="00822D0F" w:rsidP="00822D0F">
      <w:pPr>
        <w:pStyle w:val="a8"/>
      </w:pPr>
      <w:r>
        <w:rPr>
          <w:spacing w:val="43"/>
        </w:rPr>
        <w:t>Ключевые слова</w:t>
      </w:r>
      <w:r>
        <w:t xml:space="preserve">: денежно-кредитная политика; трансмиссионный механизм; временной лаг; </w:t>
      </w:r>
      <w:proofErr w:type="gramStart"/>
      <w:r>
        <w:t>инфляционное</w:t>
      </w:r>
      <w:proofErr w:type="gramEnd"/>
      <w:r>
        <w:t xml:space="preserve"> </w:t>
      </w:r>
      <w:proofErr w:type="spellStart"/>
      <w:r>
        <w:t>таргетирование</w:t>
      </w:r>
      <w:proofErr w:type="spellEnd"/>
      <w:r>
        <w:t>; временная нестабильность параметров.</w:t>
      </w:r>
    </w:p>
    <w:p w:rsidR="00822D0F" w:rsidRDefault="00822D0F" w:rsidP="00822D0F">
      <w:pPr>
        <w:pStyle w:val="a9"/>
      </w:pPr>
      <w:r>
        <w:rPr>
          <w:spacing w:val="43"/>
        </w:rPr>
        <w:t xml:space="preserve">Для цитирования: </w:t>
      </w:r>
      <w:r>
        <w:t>Кошкин А. В. Изменение лага трансмиссии денежно-кредитной политики: современные подходы в экономической теории // Инновационная экономика: информация, аналитика, прогнозы. – 2024. – № S3. – С. 123–127.</w:t>
      </w:r>
    </w:p>
    <w:p w:rsidR="00822D0F" w:rsidRDefault="00822D0F" w:rsidP="00822D0F">
      <w:pPr>
        <w:pStyle w:val="original"/>
      </w:pPr>
      <w:r>
        <w:t>Original article</w:t>
      </w:r>
    </w:p>
    <w:p w:rsidR="00822D0F" w:rsidRPr="00822D0F" w:rsidRDefault="00822D0F" w:rsidP="00822D0F">
      <w:pPr>
        <w:pStyle w:val="a5"/>
        <w:rPr>
          <w:lang w:val="en-US"/>
        </w:rPr>
      </w:pPr>
      <w:r w:rsidRPr="00822D0F">
        <w:rPr>
          <w:lang w:val="en-US"/>
        </w:rPr>
        <w:t>Changing the monetary policy transmission lag: modern approaches in economic theory</w:t>
      </w:r>
    </w:p>
    <w:p w:rsidR="00822D0F" w:rsidRPr="00822D0F" w:rsidRDefault="00822D0F" w:rsidP="00822D0F">
      <w:pPr>
        <w:pStyle w:val="a6"/>
        <w:rPr>
          <w:lang w:val="en-US"/>
        </w:rPr>
      </w:pPr>
      <w:proofErr w:type="spellStart"/>
      <w:r w:rsidRPr="00822D0F">
        <w:rPr>
          <w:lang w:val="en-US"/>
        </w:rPr>
        <w:t>Koshkin</w:t>
      </w:r>
      <w:proofErr w:type="spellEnd"/>
      <w:r w:rsidRPr="00822D0F">
        <w:rPr>
          <w:lang w:val="en-US"/>
        </w:rPr>
        <w:t xml:space="preserve"> </w:t>
      </w:r>
      <w:proofErr w:type="spellStart"/>
      <w:r w:rsidRPr="00822D0F">
        <w:rPr>
          <w:lang w:val="en-US"/>
        </w:rPr>
        <w:t>Andrey</w:t>
      </w:r>
      <w:proofErr w:type="spellEnd"/>
      <w:r w:rsidRPr="00822D0F">
        <w:rPr>
          <w:lang w:val="en-US"/>
        </w:rPr>
        <w:t xml:space="preserve"> V. </w:t>
      </w:r>
    </w:p>
    <w:p w:rsidR="00822D0F" w:rsidRPr="00822D0F" w:rsidRDefault="00822D0F" w:rsidP="00822D0F">
      <w:pPr>
        <w:pStyle w:val="a7"/>
        <w:rPr>
          <w:lang w:val="en-US"/>
        </w:rPr>
      </w:pPr>
      <w:r w:rsidRPr="00822D0F">
        <w:rPr>
          <w:lang w:val="en-US"/>
        </w:rPr>
        <w:t>Russian Academy of Sciences, Moscow, Russian, a.koshkin@spbu.ru</w:t>
      </w:r>
    </w:p>
    <w:p w:rsidR="00822D0F" w:rsidRPr="00822D0F" w:rsidRDefault="00822D0F" w:rsidP="00822D0F">
      <w:pPr>
        <w:pStyle w:val="a8"/>
        <w:rPr>
          <w:lang w:val="en-US"/>
        </w:rPr>
      </w:pPr>
      <w:r w:rsidRPr="00822D0F">
        <w:rPr>
          <w:spacing w:val="43"/>
          <w:lang w:val="en-US"/>
        </w:rPr>
        <w:t>Abstract</w:t>
      </w:r>
      <w:r w:rsidRPr="00822D0F">
        <w:rPr>
          <w:lang w:val="en-US"/>
        </w:rPr>
        <w:t xml:space="preserve">. This paper analyzes the dynamics of the time lag in monetary policy transmission – one of the key parameters determining the effectiveness of central bank decisions. Based on a synthesis of modern theoretical approaches (New Keynesianism, heterogeneous agent models, behavioral economics) and empirical methods (TVPVAR, DSGE with </w:t>
      </w:r>
      <w:proofErr w:type="spellStart"/>
      <w:r w:rsidRPr="00822D0F">
        <w:rPr>
          <w:lang w:val="en-US"/>
        </w:rPr>
        <w:t>timevarying</w:t>
      </w:r>
      <w:proofErr w:type="spellEnd"/>
      <w:r w:rsidRPr="00822D0F">
        <w:rPr>
          <w:lang w:val="en-US"/>
        </w:rPr>
        <w:t xml:space="preserve"> parameters, nonlinear models with Markov switching), it is shown that the external lag is not a structural constant but systematically changes under the influence of structural, institutional, and behavioral factors. A comparative analysis for </w:t>
      </w:r>
      <w:r w:rsidRPr="00822D0F">
        <w:rPr>
          <w:lang w:val="en-US"/>
        </w:rPr>
        <w:lastRenderedPageBreak/>
        <w:t>advanced economies, emerging market countries, and Russia reveals a lag range from 6 to 24 months depending on the policy regime and external shocks. The necessity of accounting for time instability of the lag when calibrating monetary policy rules and developing forecasts is substantiated.</w:t>
      </w:r>
    </w:p>
    <w:p w:rsidR="00822D0F" w:rsidRPr="00822D0F" w:rsidRDefault="00822D0F" w:rsidP="00822D0F">
      <w:pPr>
        <w:pStyle w:val="a8"/>
        <w:rPr>
          <w:lang w:val="en-US"/>
        </w:rPr>
      </w:pPr>
      <w:r w:rsidRPr="00822D0F">
        <w:rPr>
          <w:spacing w:val="43"/>
          <w:lang w:val="en-US"/>
        </w:rPr>
        <w:t>Keywords</w:t>
      </w:r>
      <w:r w:rsidRPr="00822D0F">
        <w:rPr>
          <w:lang w:val="en-US"/>
        </w:rPr>
        <w:t>: monetary policy; transmission mechanism; time lag; inflation targeting; time – varying parameters.</w:t>
      </w:r>
    </w:p>
    <w:p w:rsidR="00822D0F" w:rsidRPr="00822D0F" w:rsidRDefault="00822D0F" w:rsidP="00822D0F">
      <w:pPr>
        <w:pStyle w:val="forcitation"/>
        <w:rPr>
          <w:lang w:val="en-US"/>
        </w:rPr>
      </w:pPr>
      <w:r w:rsidRPr="00822D0F">
        <w:rPr>
          <w:spacing w:val="43"/>
          <w:lang w:val="en-US"/>
        </w:rPr>
        <w:t>For citation:</w:t>
      </w:r>
      <w:r w:rsidRPr="00822D0F">
        <w:rPr>
          <w:lang w:val="en-US"/>
        </w:rPr>
        <w:t xml:space="preserve"> </w:t>
      </w:r>
      <w:proofErr w:type="spellStart"/>
      <w:r w:rsidRPr="00822D0F">
        <w:rPr>
          <w:lang w:val="en-US"/>
        </w:rPr>
        <w:t>Koshkin</w:t>
      </w:r>
      <w:proofErr w:type="spellEnd"/>
      <w:r w:rsidRPr="00822D0F">
        <w:rPr>
          <w:lang w:val="en-US"/>
        </w:rPr>
        <w:t xml:space="preserve"> A. V. Changing the monetary policy transmission lag: modern approaches in economic theory.</w:t>
      </w:r>
      <w:r w:rsidRPr="00822D0F">
        <w:rPr>
          <w:i/>
          <w:iCs/>
          <w:lang w:val="en-US"/>
        </w:rPr>
        <w:t xml:space="preserve"> Innovative economy: information, analysis, prognoses, </w:t>
      </w:r>
      <w:r w:rsidRPr="00822D0F">
        <w:rPr>
          <w:lang w:val="en-US"/>
        </w:rPr>
        <w:t xml:space="preserve">2024, no. S3, pp. 123–127. </w:t>
      </w:r>
    </w:p>
    <w:p w:rsidR="00822D0F" w:rsidRDefault="00822D0F" w:rsidP="00822D0F">
      <w:pPr>
        <w:pStyle w:val="a3"/>
      </w:pPr>
      <w:proofErr w:type="spellStart"/>
      <w:r>
        <w:t>Научная</w:t>
      </w:r>
      <w:proofErr w:type="spellEnd"/>
      <w:r>
        <w:t xml:space="preserve"> </w:t>
      </w:r>
      <w:proofErr w:type="spellStart"/>
      <w:r>
        <w:t>статья</w:t>
      </w:r>
      <w:proofErr w:type="spellEnd"/>
    </w:p>
    <w:p w:rsidR="00822D0F" w:rsidRDefault="00822D0F" w:rsidP="00822D0F">
      <w:pPr>
        <w:pStyle w:val="a4"/>
      </w:pPr>
      <w:r>
        <w:t>УДК 330.34</w:t>
      </w:r>
    </w:p>
    <w:p w:rsidR="00822D0F" w:rsidRDefault="00822D0F" w:rsidP="00822D0F">
      <w:pPr>
        <w:pStyle w:val="a5"/>
      </w:pPr>
      <w:r>
        <w:t xml:space="preserve">Эволюция триады </w:t>
      </w:r>
      <w:r>
        <w:br/>
        <w:t xml:space="preserve">«образование – наука – производство» </w:t>
      </w:r>
    </w:p>
    <w:p w:rsidR="00822D0F" w:rsidRDefault="00822D0F" w:rsidP="00822D0F">
      <w:pPr>
        <w:pStyle w:val="a6"/>
      </w:pPr>
      <w:r>
        <w:t xml:space="preserve">Кравец Елена Олеговна  </w:t>
      </w:r>
    </w:p>
    <w:p w:rsidR="00822D0F" w:rsidRDefault="00822D0F" w:rsidP="00822D0F">
      <w:pPr>
        <w:pStyle w:val="a7"/>
      </w:pPr>
      <w:r>
        <w:t xml:space="preserve">Донецкий государственный университет, Донецк, ДНР, Россия, </w:t>
      </w:r>
      <w:r>
        <w:br/>
        <w:t>e.o.kravets@mail.ru</w:t>
      </w:r>
    </w:p>
    <w:p w:rsidR="00822D0F" w:rsidRDefault="00822D0F" w:rsidP="00822D0F">
      <w:pPr>
        <w:pStyle w:val="a8"/>
      </w:pPr>
      <w:r>
        <w:rPr>
          <w:spacing w:val="43"/>
        </w:rPr>
        <w:t>Аннотация</w:t>
      </w:r>
      <w:r>
        <w:t>. В статье рассматривается эволюция взаимодействия систем образования, науки и промышленности в контексте обеспечения устойчивого экономического роста. На основе анализа теоретических подходов к инновационному развитию и статистических данных за 2010–2024 гг. выявлены структурные изменения национальной инновационной системы. Показано, что текущая модель сталкивается с системными барьерами. Обоснована необходимость восстановления проектных институтов как связующих звеньев, способных проводить технологический аудит, адаптировать научные решения и сопровождать их внедрение. Сформулированы предложения по интеграции данных институтов в государственную инновационную политику для повышения эффективности трансфера технологий.</w:t>
      </w:r>
    </w:p>
    <w:p w:rsidR="00822D0F" w:rsidRDefault="00822D0F" w:rsidP="00822D0F">
      <w:pPr>
        <w:pStyle w:val="a8"/>
      </w:pPr>
      <w:proofErr w:type="gramStart"/>
      <w:r>
        <w:rPr>
          <w:spacing w:val="43"/>
        </w:rPr>
        <w:t>Ключевые слова</w:t>
      </w:r>
      <w:r>
        <w:t>: экономический рост; инновационная система; взаимодействие, наука; производство; проектные институты; технологическое развитие.</w:t>
      </w:r>
      <w:proofErr w:type="gramEnd"/>
    </w:p>
    <w:p w:rsidR="00822D0F" w:rsidRDefault="00822D0F" w:rsidP="00822D0F">
      <w:pPr>
        <w:pStyle w:val="a9"/>
      </w:pPr>
      <w:r>
        <w:rPr>
          <w:spacing w:val="43"/>
        </w:rPr>
        <w:t>Для цитирования</w:t>
      </w:r>
      <w:r>
        <w:t xml:space="preserve">: </w:t>
      </w:r>
      <w:proofErr w:type="gramStart"/>
      <w:r>
        <w:t>Кравец Е. О. Эволюция триады «образование – наука – производство» // Инновационная экономика: информация, аналитика, прогнозы. – 2024.</w:t>
      </w:r>
      <w:proofErr w:type="gramEnd"/>
      <w:r>
        <w:t xml:space="preserve"> – </w:t>
      </w:r>
      <w:r>
        <w:br/>
        <w:t>№ S3. – С. 128–136.</w:t>
      </w:r>
    </w:p>
    <w:p w:rsidR="00822D0F" w:rsidRDefault="00822D0F" w:rsidP="00822D0F">
      <w:pPr>
        <w:pStyle w:val="original"/>
      </w:pPr>
      <w:r>
        <w:t>Original article</w:t>
      </w:r>
    </w:p>
    <w:p w:rsidR="00822D0F" w:rsidRPr="00822D0F" w:rsidRDefault="00822D0F" w:rsidP="00822D0F">
      <w:pPr>
        <w:pStyle w:val="a5"/>
        <w:rPr>
          <w:lang w:val="en-US"/>
        </w:rPr>
      </w:pPr>
      <w:r w:rsidRPr="00822D0F">
        <w:rPr>
          <w:lang w:val="en-US"/>
        </w:rPr>
        <w:t xml:space="preserve">The evolution of the triad </w:t>
      </w:r>
      <w:r w:rsidRPr="00822D0F">
        <w:rPr>
          <w:lang w:val="en-US"/>
        </w:rPr>
        <w:br/>
        <w:t>«education – science – production»</w:t>
      </w:r>
    </w:p>
    <w:p w:rsidR="00822D0F" w:rsidRPr="00822D0F" w:rsidRDefault="00822D0F" w:rsidP="00822D0F">
      <w:pPr>
        <w:pStyle w:val="a6"/>
        <w:rPr>
          <w:lang w:val="en-US"/>
        </w:rPr>
      </w:pPr>
      <w:proofErr w:type="spellStart"/>
      <w:proofErr w:type="gramStart"/>
      <w:r w:rsidRPr="00822D0F">
        <w:rPr>
          <w:lang w:val="en-US"/>
        </w:rPr>
        <w:t>Kravets</w:t>
      </w:r>
      <w:proofErr w:type="spellEnd"/>
      <w:r w:rsidRPr="00822D0F">
        <w:rPr>
          <w:lang w:val="en-US"/>
        </w:rPr>
        <w:t xml:space="preserve"> Elena O.</w:t>
      </w:r>
      <w:proofErr w:type="gramEnd"/>
      <w:r w:rsidRPr="00822D0F">
        <w:rPr>
          <w:lang w:val="en-US"/>
        </w:rPr>
        <w:t xml:space="preserve"> </w:t>
      </w:r>
    </w:p>
    <w:p w:rsidR="00822D0F" w:rsidRPr="00822D0F" w:rsidRDefault="00822D0F" w:rsidP="00822D0F">
      <w:pPr>
        <w:pStyle w:val="a7"/>
        <w:rPr>
          <w:lang w:val="en-US"/>
        </w:rPr>
      </w:pPr>
      <w:r w:rsidRPr="00822D0F">
        <w:rPr>
          <w:lang w:val="en-US"/>
        </w:rPr>
        <w:t>Donetsk State University, Donetsk, DPR, Russia, e.o.kravets@mail.ru</w:t>
      </w:r>
    </w:p>
    <w:p w:rsidR="00822D0F" w:rsidRPr="00822D0F" w:rsidRDefault="00822D0F" w:rsidP="00822D0F">
      <w:pPr>
        <w:pStyle w:val="a8"/>
        <w:rPr>
          <w:lang w:val="en-US"/>
        </w:rPr>
      </w:pPr>
      <w:r w:rsidRPr="00822D0F">
        <w:rPr>
          <w:spacing w:val="43"/>
          <w:lang w:val="en-US"/>
        </w:rPr>
        <w:t>Abstract</w:t>
      </w:r>
      <w:r w:rsidRPr="00822D0F">
        <w:rPr>
          <w:lang w:val="en-US"/>
        </w:rPr>
        <w:t xml:space="preserve">. The article examines the evolution of the interaction of education, science and industry systems in the context of ensuring sustainable economic growth. Based on the analysis of theoretical approaches to innovative development and statistical data for 2010-2024, structural changes in the national innovation system have been identified. It is shown that the current model faces systemic barriers. The necessity of restoring design institutes as connecting links capable of conducting technological audits, adapting scientific solutions and accompanying their implementation is substantiated. Proposals have been formulated for the integration of these institutions into the state innovation policy to increase the efficiency of technology transfer. </w:t>
      </w:r>
    </w:p>
    <w:p w:rsidR="00822D0F" w:rsidRPr="00822D0F" w:rsidRDefault="00822D0F" w:rsidP="00822D0F">
      <w:pPr>
        <w:pStyle w:val="a8"/>
        <w:rPr>
          <w:lang w:val="en-US"/>
        </w:rPr>
      </w:pPr>
      <w:r w:rsidRPr="00822D0F">
        <w:rPr>
          <w:spacing w:val="43"/>
          <w:lang w:val="en-US"/>
        </w:rPr>
        <w:t>Keywords</w:t>
      </w:r>
      <w:r w:rsidRPr="00822D0F">
        <w:rPr>
          <w:lang w:val="en-US"/>
        </w:rPr>
        <w:t xml:space="preserve">: economic growth; innovation system; interaction; science; production; design institutes; technological development. </w:t>
      </w:r>
    </w:p>
    <w:p w:rsidR="00822D0F" w:rsidRPr="00822D0F" w:rsidRDefault="00822D0F" w:rsidP="00822D0F">
      <w:pPr>
        <w:pStyle w:val="forcitation"/>
        <w:rPr>
          <w:lang w:val="en-US"/>
        </w:rPr>
      </w:pPr>
      <w:r w:rsidRPr="00822D0F">
        <w:rPr>
          <w:spacing w:val="43"/>
          <w:lang w:val="en-US"/>
        </w:rPr>
        <w:lastRenderedPageBreak/>
        <w:t xml:space="preserve">For citation: </w:t>
      </w:r>
      <w:proofErr w:type="spellStart"/>
      <w:r w:rsidRPr="00822D0F">
        <w:rPr>
          <w:lang w:val="en-US"/>
        </w:rPr>
        <w:t>Kravets</w:t>
      </w:r>
      <w:proofErr w:type="spellEnd"/>
      <w:r w:rsidRPr="00822D0F">
        <w:rPr>
          <w:lang w:val="en-US"/>
        </w:rPr>
        <w:t xml:space="preserve"> E. O. </w:t>
      </w:r>
      <w:proofErr w:type="gramStart"/>
      <w:r w:rsidRPr="00822D0F">
        <w:rPr>
          <w:lang w:val="en-US"/>
        </w:rPr>
        <w:t>The evolution of the triad «education – science – production».</w:t>
      </w:r>
      <w:proofErr w:type="gramEnd"/>
      <w:r w:rsidRPr="00822D0F">
        <w:rPr>
          <w:lang w:val="en-US"/>
        </w:rPr>
        <w:t xml:space="preserve"> </w:t>
      </w:r>
      <w:r w:rsidRPr="00822D0F">
        <w:rPr>
          <w:i/>
          <w:iCs/>
          <w:lang w:val="en-US"/>
        </w:rPr>
        <w:t>Innovative economy: information, analysis, prognoses,</w:t>
      </w:r>
      <w:r w:rsidRPr="00822D0F">
        <w:rPr>
          <w:lang w:val="en-US"/>
        </w:rPr>
        <w:t xml:space="preserve"> 2024, no. S3, pp. 128–136. </w:t>
      </w:r>
    </w:p>
    <w:p w:rsidR="00822D0F" w:rsidRDefault="00822D0F" w:rsidP="00822D0F">
      <w:pPr>
        <w:pStyle w:val="a3"/>
      </w:pPr>
      <w:proofErr w:type="spellStart"/>
      <w:r>
        <w:t>Научная</w:t>
      </w:r>
      <w:proofErr w:type="spellEnd"/>
      <w:r>
        <w:t xml:space="preserve"> </w:t>
      </w:r>
      <w:proofErr w:type="spellStart"/>
      <w:r>
        <w:t>статья</w:t>
      </w:r>
      <w:proofErr w:type="spellEnd"/>
    </w:p>
    <w:p w:rsidR="00822D0F" w:rsidRDefault="00822D0F" w:rsidP="00822D0F">
      <w:pPr>
        <w:pStyle w:val="a4"/>
      </w:pPr>
      <w:r>
        <w:t>УДК 330</w:t>
      </w:r>
    </w:p>
    <w:p w:rsidR="00822D0F" w:rsidRDefault="00822D0F" w:rsidP="00822D0F">
      <w:pPr>
        <w:pStyle w:val="a5"/>
      </w:pPr>
      <w:r>
        <w:t>Интеграция пространственного, поведенческого и цифрового измерений в сфере геомаркетинга условиях цифровизации и урбанизации</w:t>
      </w:r>
    </w:p>
    <w:p w:rsidR="00822D0F" w:rsidRDefault="00822D0F" w:rsidP="00822D0F">
      <w:pPr>
        <w:pStyle w:val="a6"/>
      </w:pPr>
      <w:r>
        <w:t xml:space="preserve">Кравченко Константин Алексеевич </w:t>
      </w:r>
    </w:p>
    <w:p w:rsidR="00822D0F" w:rsidRDefault="00822D0F" w:rsidP="00822D0F">
      <w:pPr>
        <w:pStyle w:val="a7"/>
      </w:pPr>
      <w:r>
        <w:t xml:space="preserve">Донецкий национальный университет экономики и торговли имени Михаила </w:t>
      </w:r>
      <w:proofErr w:type="spellStart"/>
      <w:r>
        <w:t>Туган</w:t>
      </w:r>
      <w:proofErr w:type="spellEnd"/>
      <w:r>
        <w:t>-Барановского, Донецк, ДНР, Россия, sandra_des@mail.ru</w:t>
      </w:r>
    </w:p>
    <w:p w:rsidR="00822D0F" w:rsidRDefault="00822D0F" w:rsidP="00822D0F">
      <w:pPr>
        <w:pStyle w:val="a8"/>
      </w:pPr>
      <w:r>
        <w:rPr>
          <w:spacing w:val="43"/>
        </w:rPr>
        <w:t>Аннотация</w:t>
      </w:r>
      <w:r>
        <w:t xml:space="preserve">. </w:t>
      </w:r>
      <w:proofErr w:type="gramStart"/>
      <w:r>
        <w:t xml:space="preserve">В результате научного исследования обоснован переход </w:t>
      </w:r>
      <w:proofErr w:type="spellStart"/>
      <w:r>
        <w:t>геомаркетинга</w:t>
      </w:r>
      <w:proofErr w:type="spellEnd"/>
      <w:r>
        <w:t xml:space="preserve"> от прикладной функции маркетинга к самостоятельной междисциплинарной научной парадигме, – на основе выявления онтологического кризиса классических моделей в условиях цифровой </w:t>
      </w:r>
      <w:proofErr w:type="spellStart"/>
      <w:r>
        <w:t>гибридности</w:t>
      </w:r>
      <w:proofErr w:type="spellEnd"/>
      <w:r>
        <w:t xml:space="preserve">, </w:t>
      </w:r>
      <w:proofErr w:type="spellStart"/>
      <w:r>
        <w:t>гиперлокальности</w:t>
      </w:r>
      <w:proofErr w:type="spellEnd"/>
      <w:r>
        <w:t xml:space="preserve"> и платформенной медиации поведения, – что позволяет интегрировать разнородные онтологии и методологические аппараты для анализа, прогнозирования и проектирования пространственных экономик как динамических, многоуровневых систем.</w:t>
      </w:r>
      <w:proofErr w:type="gramEnd"/>
      <w:r>
        <w:t xml:space="preserve"> Такой подход обеспечивает переход от описательного уровня знания – фиксирующего распределение явлений – к </w:t>
      </w:r>
      <w:proofErr w:type="gramStart"/>
      <w:r>
        <w:t>объяснительному</w:t>
      </w:r>
      <w:proofErr w:type="gramEnd"/>
      <w:r>
        <w:t xml:space="preserve"> (раскрывающему причинно-следственные механизмы) и далее к прогностическому (позволяющему моделировать последствия изменений в пространственной среде, инфраструктуре или цифровой экосистеме).  В результате </w:t>
      </w:r>
      <w:proofErr w:type="spellStart"/>
      <w:r>
        <w:t>геомаркетинг</w:t>
      </w:r>
      <w:proofErr w:type="spellEnd"/>
      <w:r>
        <w:t xml:space="preserve"> становится не просто инструментом поддержки решений, а теоретически обоснованной научной дисциплиной, способной генерировать знание о пространственно-</w:t>
      </w:r>
      <w:proofErr w:type="gramStart"/>
      <w:r>
        <w:t>экономических процессах</w:t>
      </w:r>
      <w:proofErr w:type="gramEnd"/>
      <w:r>
        <w:t xml:space="preserve"> в условиях гибридной (физико-цифровой) реальности. Следовательно, интеграция пространственного, поведенческого и цифрового измерений позволяет </w:t>
      </w:r>
      <w:proofErr w:type="spellStart"/>
      <w:r>
        <w:t>геомаркетингу</w:t>
      </w:r>
      <w:proofErr w:type="spellEnd"/>
      <w:r>
        <w:t xml:space="preserve"> функционировать не только как аналитическая, но и как прогностическая и даже проектировочная дисциплина, способная формировать устойчивые и адаптивные пространственные экономики. В этих условиях пространство становится не фоном, а активным элементом </w:t>
      </w:r>
      <w:proofErr w:type="spellStart"/>
      <w:r>
        <w:t>конституирования</w:t>
      </w:r>
      <w:proofErr w:type="spellEnd"/>
      <w:r>
        <w:t xml:space="preserve"> экономической активности, а данные – не агрегированными срезами, а потоками в реальном времени. Это требует радикального переосмысления аналитических рамок </w:t>
      </w:r>
      <w:proofErr w:type="spellStart"/>
      <w:r>
        <w:t>геомаркетинга</w:t>
      </w:r>
      <w:proofErr w:type="spellEnd"/>
      <w:r>
        <w:t xml:space="preserve"> в сторону динамических, многоуровневых и </w:t>
      </w:r>
      <w:proofErr w:type="spellStart"/>
      <w:r>
        <w:t>интерпретативных</w:t>
      </w:r>
      <w:proofErr w:type="spellEnd"/>
      <w:r>
        <w:t xml:space="preserve"> моделей, способных учитывать сложную </w:t>
      </w:r>
      <w:proofErr w:type="spellStart"/>
      <w:r>
        <w:t>коэволюцию</w:t>
      </w:r>
      <w:proofErr w:type="spellEnd"/>
      <w:r>
        <w:t xml:space="preserve"> физического, цифрового и социального пространств. Данный </w:t>
      </w:r>
      <w:proofErr w:type="spellStart"/>
      <w:r>
        <w:t>парадигмальный</w:t>
      </w:r>
      <w:proofErr w:type="spellEnd"/>
      <w:r>
        <w:t xml:space="preserve"> сдвиг в </w:t>
      </w:r>
      <w:proofErr w:type="spellStart"/>
      <w:r>
        <w:t>геомаркетинге</w:t>
      </w:r>
      <w:proofErr w:type="spellEnd"/>
      <w:r>
        <w:t xml:space="preserve"> обусловлен фундаментальной трансформацией самой природы экономического поведения, происходящей на стыке трех </w:t>
      </w:r>
      <w:proofErr w:type="spellStart"/>
      <w:r>
        <w:t>взаимоусиливающих</w:t>
      </w:r>
      <w:proofErr w:type="spellEnd"/>
      <w:r>
        <w:t xml:space="preserve"> глобальных тенденций: цифровизации, урбанизации и растущей значимости локального контекста.</w:t>
      </w:r>
    </w:p>
    <w:p w:rsidR="00822D0F" w:rsidRDefault="00822D0F" w:rsidP="00822D0F">
      <w:pPr>
        <w:pStyle w:val="a8"/>
      </w:pPr>
      <w:proofErr w:type="gramStart"/>
      <w:r>
        <w:rPr>
          <w:spacing w:val="43"/>
        </w:rPr>
        <w:t>Ключевые слова:</w:t>
      </w:r>
      <w:r>
        <w:t xml:space="preserve"> интеграция; пространственное измерение; поведенческое измерение; цифровое измерение; </w:t>
      </w:r>
      <w:proofErr w:type="spellStart"/>
      <w:r>
        <w:t>геомаркетинг</w:t>
      </w:r>
      <w:proofErr w:type="spellEnd"/>
      <w:r>
        <w:t>; цифровизация; урбанизация; цифровой след, маркетинг.</w:t>
      </w:r>
      <w:proofErr w:type="gramEnd"/>
    </w:p>
    <w:p w:rsidR="00822D0F" w:rsidRDefault="00822D0F" w:rsidP="00822D0F">
      <w:pPr>
        <w:pStyle w:val="a9"/>
      </w:pPr>
      <w:r>
        <w:rPr>
          <w:spacing w:val="43"/>
        </w:rPr>
        <w:t>Для цитирования</w:t>
      </w:r>
      <w:r>
        <w:t xml:space="preserve">: Кравченко К. А. Интеграция пространственного, поведенческого и цифрового измерений в сфере </w:t>
      </w:r>
      <w:proofErr w:type="spellStart"/>
      <w:r>
        <w:t>геомаркетинга</w:t>
      </w:r>
      <w:proofErr w:type="spellEnd"/>
      <w:r>
        <w:t xml:space="preserve"> условиях цифровизации и урбанизации // Инновационная экономика: информация, аналитика, прогнозы. – 2024. – № S3. – </w:t>
      </w:r>
      <w:r>
        <w:br/>
        <w:t>С. 137–143.</w:t>
      </w:r>
    </w:p>
    <w:p w:rsidR="00822D0F" w:rsidRDefault="00822D0F" w:rsidP="00822D0F">
      <w:pPr>
        <w:pStyle w:val="original"/>
      </w:pPr>
      <w:r>
        <w:t>Original article</w:t>
      </w:r>
    </w:p>
    <w:p w:rsidR="00822D0F" w:rsidRPr="00822D0F" w:rsidRDefault="00822D0F" w:rsidP="00822D0F">
      <w:pPr>
        <w:pStyle w:val="a5"/>
        <w:rPr>
          <w:lang w:val="en-US"/>
        </w:rPr>
      </w:pPr>
      <w:r w:rsidRPr="00822D0F">
        <w:rPr>
          <w:lang w:val="en-US"/>
        </w:rPr>
        <w:t>Integration of spatial, behavioral and digital dimensions in the field of geomarketing in the context of digitalization and urbanization</w:t>
      </w:r>
    </w:p>
    <w:p w:rsidR="00822D0F" w:rsidRPr="00822D0F" w:rsidRDefault="00822D0F" w:rsidP="00822D0F">
      <w:pPr>
        <w:pStyle w:val="a8"/>
        <w:rPr>
          <w:lang w:val="en-US"/>
        </w:rPr>
      </w:pPr>
      <w:proofErr w:type="spellStart"/>
      <w:proofErr w:type="gramStart"/>
      <w:r w:rsidRPr="00822D0F">
        <w:rPr>
          <w:lang w:val="en-US"/>
        </w:rPr>
        <w:t>Kravchenko</w:t>
      </w:r>
      <w:proofErr w:type="spellEnd"/>
      <w:r w:rsidRPr="00822D0F">
        <w:rPr>
          <w:lang w:val="en-US"/>
        </w:rPr>
        <w:t xml:space="preserve"> Konstantin A.</w:t>
      </w:r>
      <w:proofErr w:type="gramEnd"/>
      <w:r w:rsidRPr="00822D0F">
        <w:rPr>
          <w:lang w:val="en-US"/>
        </w:rPr>
        <w:t xml:space="preserve"> </w:t>
      </w:r>
    </w:p>
    <w:p w:rsidR="00822D0F" w:rsidRPr="00822D0F" w:rsidRDefault="00822D0F" w:rsidP="00822D0F">
      <w:pPr>
        <w:pStyle w:val="a7"/>
        <w:rPr>
          <w:lang w:val="en-US"/>
        </w:rPr>
      </w:pPr>
      <w:r w:rsidRPr="00822D0F">
        <w:rPr>
          <w:lang w:val="en-US"/>
        </w:rPr>
        <w:lastRenderedPageBreak/>
        <w:t xml:space="preserve">Donetsk National University of Economics and Trade named after Mikhail </w:t>
      </w:r>
      <w:proofErr w:type="spellStart"/>
      <w:r w:rsidRPr="00822D0F">
        <w:rPr>
          <w:lang w:val="en-US"/>
        </w:rPr>
        <w:t>Tugan-Baranovsky</w:t>
      </w:r>
      <w:proofErr w:type="spellEnd"/>
      <w:r w:rsidRPr="00822D0F">
        <w:rPr>
          <w:lang w:val="en-US"/>
        </w:rPr>
        <w:t>, Donetsk, DPR, Russia</w:t>
      </w:r>
      <w:proofErr w:type="gramStart"/>
      <w:r w:rsidRPr="00822D0F">
        <w:rPr>
          <w:lang w:val="en-US"/>
        </w:rPr>
        <w:t>,  sandra</w:t>
      </w:r>
      <w:proofErr w:type="gramEnd"/>
      <w:r w:rsidRPr="00822D0F">
        <w:rPr>
          <w:lang w:val="en-US"/>
        </w:rPr>
        <w:t>_des@mail.ru</w:t>
      </w:r>
    </w:p>
    <w:p w:rsidR="00822D0F" w:rsidRPr="00822D0F" w:rsidRDefault="00822D0F" w:rsidP="00822D0F">
      <w:pPr>
        <w:pStyle w:val="a8"/>
        <w:rPr>
          <w:lang w:val="en-US"/>
        </w:rPr>
      </w:pPr>
      <w:r w:rsidRPr="00822D0F">
        <w:rPr>
          <w:spacing w:val="43"/>
          <w:lang w:val="en-US"/>
        </w:rPr>
        <w:t>Abstract</w:t>
      </w:r>
      <w:r w:rsidRPr="00822D0F">
        <w:rPr>
          <w:lang w:val="en-US"/>
        </w:rPr>
        <w:t xml:space="preserve">. As a result of the scientific research, the transition of </w:t>
      </w:r>
      <w:proofErr w:type="spellStart"/>
      <w:r w:rsidRPr="00822D0F">
        <w:rPr>
          <w:lang w:val="en-US"/>
        </w:rPr>
        <w:t>geomarketing</w:t>
      </w:r>
      <w:proofErr w:type="spellEnd"/>
      <w:r w:rsidRPr="00822D0F">
        <w:rPr>
          <w:lang w:val="en-US"/>
        </w:rPr>
        <w:t xml:space="preserve"> from an applied marketing function to an independent interdisciplinary scientific paradigm is justified, based on the identification of the ontological crisis of classical models in conditions of digital hybridity, </w:t>
      </w:r>
      <w:proofErr w:type="spellStart"/>
      <w:r w:rsidRPr="00822D0F">
        <w:rPr>
          <w:lang w:val="en-US"/>
        </w:rPr>
        <w:t>hyperlocality</w:t>
      </w:r>
      <w:proofErr w:type="spellEnd"/>
      <w:r w:rsidRPr="00822D0F">
        <w:rPr>
          <w:lang w:val="en-US"/>
        </w:rPr>
        <w:t xml:space="preserve"> and platform mediation of behavior, which allows integrating heterogeneous ontologies and methodological tools for the analysis, forecasting and design of spatial economies as dynamic, multilevel systems. This approach provides a transition from a descriptive level of knowledge that captures the distribution of phenomena to an explanatory one (revealing cause–and–effect mechanisms) and further to a predictive one (allowing modeling the consequences of changes in the spatial environment, infrastructure, or digital ecosystem).  As a result, </w:t>
      </w:r>
      <w:proofErr w:type="spellStart"/>
      <w:r w:rsidRPr="00822D0F">
        <w:rPr>
          <w:lang w:val="en-US"/>
        </w:rPr>
        <w:t>geomarketing</w:t>
      </w:r>
      <w:proofErr w:type="spellEnd"/>
      <w:r w:rsidRPr="00822D0F">
        <w:rPr>
          <w:lang w:val="en-US"/>
        </w:rPr>
        <w:t xml:space="preserve"> becomes not just a decision support tool, but a theoretically grounded scientific discipline capable of generating knowledge about spatial and economic processes in a hybrid (physical-digital) reality. Consequently, the integration of spatial, behavioral, and digital dimensions allows </w:t>
      </w:r>
      <w:proofErr w:type="spellStart"/>
      <w:r w:rsidRPr="00822D0F">
        <w:rPr>
          <w:lang w:val="en-US"/>
        </w:rPr>
        <w:t>geomarketing</w:t>
      </w:r>
      <w:proofErr w:type="spellEnd"/>
      <w:r w:rsidRPr="00822D0F">
        <w:rPr>
          <w:lang w:val="en-US"/>
        </w:rPr>
        <w:t xml:space="preserve"> to function not only as an analytical, but also as a predictive and even design discipline capable of shaping sustainable and adaptive spatial economies. In these conditions, space becomes not a background, but an active element of the constitution of economic activity, and data becomes not aggregated slices, but flows in real time. This requires a radical rethinking of the analytical framework of </w:t>
      </w:r>
      <w:proofErr w:type="spellStart"/>
      <w:r w:rsidRPr="00822D0F">
        <w:rPr>
          <w:lang w:val="en-US"/>
        </w:rPr>
        <w:t>geomarketing</w:t>
      </w:r>
      <w:proofErr w:type="spellEnd"/>
      <w:r w:rsidRPr="00822D0F">
        <w:rPr>
          <w:lang w:val="en-US"/>
        </w:rPr>
        <w:t xml:space="preserve"> towards dynamic, multi-level and interpretative models capable of taking into account the complex co-evolution of physical, digital and social spaces. This paradigm shift in </w:t>
      </w:r>
      <w:proofErr w:type="spellStart"/>
      <w:r w:rsidRPr="00822D0F">
        <w:rPr>
          <w:lang w:val="en-US"/>
        </w:rPr>
        <w:t>geomarketing</w:t>
      </w:r>
      <w:proofErr w:type="spellEnd"/>
      <w:r w:rsidRPr="00822D0F">
        <w:rPr>
          <w:lang w:val="en-US"/>
        </w:rPr>
        <w:t xml:space="preserve"> is due to a fundamental transformation of the very nature of economic behavior, occurring at the junction of three mutually reinforcing global trends: digitalization, urbanization, and the growing importance of the local context.</w:t>
      </w:r>
    </w:p>
    <w:p w:rsidR="00822D0F" w:rsidRPr="00822D0F" w:rsidRDefault="00822D0F" w:rsidP="00822D0F">
      <w:pPr>
        <w:pStyle w:val="a8"/>
        <w:rPr>
          <w:lang w:val="en-US"/>
        </w:rPr>
      </w:pPr>
      <w:r w:rsidRPr="00822D0F">
        <w:rPr>
          <w:spacing w:val="43"/>
          <w:lang w:val="en-US"/>
        </w:rPr>
        <w:t>Keywords</w:t>
      </w:r>
      <w:r w:rsidRPr="00822D0F">
        <w:rPr>
          <w:lang w:val="en-US"/>
        </w:rPr>
        <w:t xml:space="preserve">: integration; spatial dimension; behavioral dimension; digital dimension; </w:t>
      </w:r>
      <w:proofErr w:type="spellStart"/>
      <w:r w:rsidRPr="00822D0F">
        <w:rPr>
          <w:lang w:val="en-US"/>
        </w:rPr>
        <w:t>geomarketing</w:t>
      </w:r>
      <w:proofErr w:type="spellEnd"/>
      <w:r w:rsidRPr="00822D0F">
        <w:rPr>
          <w:lang w:val="en-US"/>
        </w:rPr>
        <w:t>; digitalization; urbanization; digital footprint; marketing.</w:t>
      </w:r>
    </w:p>
    <w:p w:rsidR="00822D0F" w:rsidRPr="00822D0F" w:rsidRDefault="00822D0F" w:rsidP="00822D0F">
      <w:pPr>
        <w:pStyle w:val="forcitation"/>
        <w:rPr>
          <w:lang w:val="en-US"/>
        </w:rPr>
      </w:pPr>
      <w:r w:rsidRPr="00822D0F">
        <w:rPr>
          <w:spacing w:val="43"/>
          <w:lang w:val="en-US"/>
        </w:rPr>
        <w:t>For citation:</w:t>
      </w:r>
      <w:r w:rsidRPr="00822D0F">
        <w:rPr>
          <w:lang w:val="en-US"/>
        </w:rPr>
        <w:t xml:space="preserve"> </w:t>
      </w:r>
      <w:proofErr w:type="spellStart"/>
      <w:r w:rsidRPr="00822D0F">
        <w:rPr>
          <w:lang w:val="en-US"/>
        </w:rPr>
        <w:t>Kravchenko</w:t>
      </w:r>
      <w:proofErr w:type="spellEnd"/>
      <w:r w:rsidRPr="00822D0F">
        <w:rPr>
          <w:lang w:val="en-US"/>
        </w:rPr>
        <w:t xml:space="preserve"> K. A. Integration of spatial, behavioral and digital dimensions in the field of </w:t>
      </w:r>
      <w:proofErr w:type="spellStart"/>
      <w:r w:rsidRPr="00822D0F">
        <w:rPr>
          <w:lang w:val="en-US"/>
        </w:rPr>
        <w:t>geomarketing</w:t>
      </w:r>
      <w:proofErr w:type="spellEnd"/>
      <w:r w:rsidRPr="00822D0F">
        <w:rPr>
          <w:lang w:val="en-US"/>
        </w:rPr>
        <w:t xml:space="preserve"> in the context of digitalization and urbanization. </w:t>
      </w:r>
      <w:r w:rsidRPr="00822D0F">
        <w:rPr>
          <w:i/>
          <w:iCs/>
          <w:lang w:val="en-US"/>
        </w:rPr>
        <w:t xml:space="preserve">Innovative economy: information, analysis, prognoses, </w:t>
      </w:r>
      <w:r w:rsidRPr="00822D0F">
        <w:rPr>
          <w:lang w:val="en-US"/>
        </w:rPr>
        <w:t xml:space="preserve">2024, no. S3, pp. 137–143. </w:t>
      </w:r>
    </w:p>
    <w:p w:rsidR="00822D0F" w:rsidRDefault="00822D0F" w:rsidP="00822D0F">
      <w:pPr>
        <w:pStyle w:val="a3"/>
      </w:pPr>
      <w:proofErr w:type="spellStart"/>
      <w:r>
        <w:t>Научная</w:t>
      </w:r>
      <w:proofErr w:type="spellEnd"/>
      <w:r>
        <w:t xml:space="preserve"> </w:t>
      </w:r>
      <w:proofErr w:type="spellStart"/>
      <w:r>
        <w:t>статья</w:t>
      </w:r>
      <w:proofErr w:type="spellEnd"/>
    </w:p>
    <w:p w:rsidR="00822D0F" w:rsidRDefault="00822D0F" w:rsidP="00822D0F">
      <w:pPr>
        <w:pStyle w:val="a4"/>
      </w:pPr>
      <w:r>
        <w:t>УДК 332.13</w:t>
      </w:r>
    </w:p>
    <w:p w:rsidR="00822D0F" w:rsidRDefault="00822D0F" w:rsidP="00822D0F">
      <w:pPr>
        <w:pStyle w:val="a5"/>
      </w:pPr>
      <w:r>
        <w:t>Критерии оценки влияния экономического кластера на развитие региональных экономических систем</w:t>
      </w:r>
    </w:p>
    <w:p w:rsidR="00822D0F" w:rsidRDefault="00822D0F" w:rsidP="00822D0F">
      <w:pPr>
        <w:pStyle w:val="a6"/>
      </w:pPr>
      <w:r>
        <w:t xml:space="preserve">Одинцов Никита Андреевич </w:t>
      </w:r>
    </w:p>
    <w:p w:rsidR="00822D0F" w:rsidRDefault="00822D0F" w:rsidP="00822D0F">
      <w:pPr>
        <w:pStyle w:val="a7"/>
      </w:pPr>
      <w:r>
        <w:t xml:space="preserve">Санкт-Петербургский гуманитарный университет профсоюзов, </w:t>
      </w:r>
      <w:r>
        <w:br/>
        <w:t>Санкт-Петербург, Россия, nikitaodi@yandex.ru</w:t>
      </w:r>
    </w:p>
    <w:p w:rsidR="00822D0F" w:rsidRDefault="00822D0F" w:rsidP="00822D0F">
      <w:pPr>
        <w:pStyle w:val="a8"/>
      </w:pPr>
      <w:r>
        <w:rPr>
          <w:spacing w:val="43"/>
        </w:rPr>
        <w:t>Аннотация</w:t>
      </w:r>
      <w:r>
        <w:t xml:space="preserve">. В статье рассматривается проблема количественной и качественной оценки влияния кластерных образований на социально-экономическое развитие субъектов Российской Федерации. На основе анализа данных государственной статистики за период 2018–2024 гг. обоснована корреляция между уровнем кластеризации и показателями ВРП, производительности труда и инновационной активности. Предложена система критериев оценки, учитывающая не только прямые экономические эффекты, но и агломерационные </w:t>
      </w:r>
      <w:proofErr w:type="spellStart"/>
      <w:r>
        <w:t>экстерналии</w:t>
      </w:r>
      <w:proofErr w:type="spellEnd"/>
      <w:r>
        <w:t>, а также устойчивость региональной системы к шокам. Особое внимание уделено эффективности функционирования промышленных кластеров в условиях санкционных ограничений.</w:t>
      </w:r>
    </w:p>
    <w:p w:rsidR="00822D0F" w:rsidRDefault="00822D0F" w:rsidP="00822D0F">
      <w:pPr>
        <w:pStyle w:val="a8"/>
      </w:pPr>
      <w:r>
        <w:rPr>
          <w:spacing w:val="43"/>
        </w:rPr>
        <w:t>Ключевые слова:</w:t>
      </w:r>
      <w:r>
        <w:t> экономический кластер; региональное развитие; оценка эффективности; валовой региональный продукт; производительность труда; промышленная кооперация, критерии оценки.</w:t>
      </w:r>
    </w:p>
    <w:p w:rsidR="00822D0F" w:rsidRDefault="00822D0F" w:rsidP="00822D0F">
      <w:pPr>
        <w:pStyle w:val="a9"/>
      </w:pPr>
      <w:r>
        <w:rPr>
          <w:spacing w:val="43"/>
        </w:rPr>
        <w:t>Для цитирования:</w:t>
      </w:r>
      <w:r>
        <w:t xml:space="preserve"> Одинцов Н. А. Критерии оценки влияния экономического кластера на развитие региональных экономических систем // Инновационная экономика: информация, аналитика, прогнозы. – 2024. – № S3. – С 144–148.</w:t>
      </w:r>
    </w:p>
    <w:p w:rsidR="00822D0F" w:rsidRDefault="00822D0F" w:rsidP="00822D0F">
      <w:pPr>
        <w:pStyle w:val="original"/>
      </w:pPr>
      <w:r>
        <w:lastRenderedPageBreak/>
        <w:t>Original article</w:t>
      </w:r>
    </w:p>
    <w:p w:rsidR="00822D0F" w:rsidRPr="00822D0F" w:rsidRDefault="00822D0F" w:rsidP="00822D0F">
      <w:pPr>
        <w:pStyle w:val="a5"/>
        <w:rPr>
          <w:lang w:val="en-US"/>
        </w:rPr>
      </w:pPr>
      <w:r w:rsidRPr="00822D0F">
        <w:rPr>
          <w:lang w:val="en-US"/>
        </w:rPr>
        <w:t xml:space="preserve">Criteria for assessing the impact </w:t>
      </w:r>
      <w:r w:rsidRPr="00822D0F">
        <w:rPr>
          <w:lang w:val="en-US"/>
        </w:rPr>
        <w:br/>
        <w:t>of an economic cluster on the development of regional economic systems</w:t>
      </w:r>
    </w:p>
    <w:p w:rsidR="00822D0F" w:rsidRPr="00822D0F" w:rsidRDefault="00822D0F" w:rsidP="00822D0F">
      <w:pPr>
        <w:pStyle w:val="a6"/>
        <w:rPr>
          <w:lang w:val="en-US"/>
        </w:rPr>
      </w:pPr>
      <w:proofErr w:type="spellStart"/>
      <w:proofErr w:type="gramStart"/>
      <w:r w:rsidRPr="00822D0F">
        <w:rPr>
          <w:lang w:val="en-US"/>
        </w:rPr>
        <w:t>Odintsov</w:t>
      </w:r>
      <w:proofErr w:type="spellEnd"/>
      <w:r w:rsidRPr="00822D0F">
        <w:rPr>
          <w:lang w:val="en-US"/>
        </w:rPr>
        <w:t xml:space="preserve"> Nikita A.</w:t>
      </w:r>
      <w:proofErr w:type="gramEnd"/>
      <w:r w:rsidRPr="00822D0F">
        <w:rPr>
          <w:lang w:val="en-US"/>
        </w:rPr>
        <w:t xml:space="preserve"> </w:t>
      </w:r>
    </w:p>
    <w:p w:rsidR="00822D0F" w:rsidRPr="00822D0F" w:rsidRDefault="00822D0F" w:rsidP="00822D0F">
      <w:pPr>
        <w:pStyle w:val="a7"/>
        <w:rPr>
          <w:lang w:val="en-US"/>
        </w:rPr>
      </w:pPr>
      <w:r w:rsidRPr="00822D0F">
        <w:rPr>
          <w:lang w:val="en-US"/>
        </w:rPr>
        <w:t>St. Petersburg Humanitarian University of Trade Unions, St. Petersburg, Russia, nikitaodi@yandex.ru</w:t>
      </w:r>
    </w:p>
    <w:p w:rsidR="00822D0F" w:rsidRPr="00822D0F" w:rsidRDefault="00822D0F" w:rsidP="00822D0F">
      <w:pPr>
        <w:pStyle w:val="a8"/>
        <w:rPr>
          <w:lang w:val="en-US"/>
        </w:rPr>
      </w:pPr>
      <w:r w:rsidRPr="00822D0F">
        <w:rPr>
          <w:spacing w:val="43"/>
          <w:lang w:val="en-US"/>
        </w:rPr>
        <w:t>Abstract</w:t>
      </w:r>
      <w:r w:rsidRPr="00822D0F">
        <w:rPr>
          <w:lang w:val="en-US"/>
        </w:rPr>
        <w:t>. This article examines the quantitative and qualitative assessment of the impact of cluster formations on the socioeconomic development of the constituent entities of the Russian Federation. Based on an analysis of state statistical data for the period 2018–2024, a correlation is substantiated between the level of clustering and indicators of GRP, labor productivity, and innovation activity. A system of evaluation criteria is proposed that takes into account not only direct economic effects but also agglomeration externalities and the resilience of the regional system to shocks. Particular attention is paid to the operational effectiveness of industrial clusters under sanctions.</w:t>
      </w:r>
    </w:p>
    <w:p w:rsidR="00822D0F" w:rsidRPr="00822D0F" w:rsidRDefault="00822D0F" w:rsidP="00822D0F">
      <w:pPr>
        <w:pStyle w:val="a8"/>
        <w:rPr>
          <w:lang w:val="en-US"/>
        </w:rPr>
      </w:pPr>
      <w:r w:rsidRPr="00822D0F">
        <w:rPr>
          <w:spacing w:val="43"/>
          <w:lang w:val="en-US"/>
        </w:rPr>
        <w:t>Keywords</w:t>
      </w:r>
      <w:r w:rsidRPr="00822D0F">
        <w:rPr>
          <w:lang w:val="en-US"/>
        </w:rPr>
        <w:t>: economic cluster; regional development; performance assessment; gross regional product; labor productivity; industrial cooperation; evaluation criteria.</w:t>
      </w:r>
    </w:p>
    <w:p w:rsidR="00822D0F" w:rsidRPr="00822D0F" w:rsidRDefault="00822D0F" w:rsidP="00822D0F">
      <w:pPr>
        <w:pStyle w:val="forcitation"/>
        <w:rPr>
          <w:lang w:val="en-US"/>
        </w:rPr>
      </w:pPr>
      <w:r w:rsidRPr="00822D0F">
        <w:rPr>
          <w:spacing w:val="43"/>
          <w:lang w:val="en-US"/>
        </w:rPr>
        <w:t>For citation:</w:t>
      </w:r>
      <w:r w:rsidRPr="00822D0F">
        <w:rPr>
          <w:lang w:val="en-US"/>
        </w:rPr>
        <w:t xml:space="preserve"> </w:t>
      </w:r>
      <w:proofErr w:type="spellStart"/>
      <w:r w:rsidRPr="00822D0F">
        <w:rPr>
          <w:lang w:val="en-US"/>
        </w:rPr>
        <w:t>Odintsov</w:t>
      </w:r>
      <w:proofErr w:type="spellEnd"/>
      <w:r w:rsidRPr="00822D0F">
        <w:rPr>
          <w:lang w:val="en-US"/>
        </w:rPr>
        <w:t xml:space="preserve"> N. A. Criteria for assessing the impact of an economic cluster on the development of regional economic systems. </w:t>
      </w:r>
      <w:r w:rsidRPr="00822D0F">
        <w:rPr>
          <w:i/>
          <w:iCs/>
          <w:lang w:val="en-US"/>
        </w:rPr>
        <w:t xml:space="preserve">Innovative economy: information, analysis, prognoses, </w:t>
      </w:r>
      <w:r w:rsidRPr="00822D0F">
        <w:rPr>
          <w:lang w:val="en-US"/>
        </w:rPr>
        <w:t xml:space="preserve">2024, no. S3, pp. 144–148. </w:t>
      </w:r>
    </w:p>
    <w:p w:rsidR="00822D0F" w:rsidRDefault="00822D0F" w:rsidP="00822D0F">
      <w:pPr>
        <w:pStyle w:val="a3"/>
      </w:pPr>
      <w:proofErr w:type="spellStart"/>
      <w:r>
        <w:t>Научная</w:t>
      </w:r>
      <w:proofErr w:type="spellEnd"/>
      <w:r>
        <w:t xml:space="preserve"> </w:t>
      </w:r>
      <w:proofErr w:type="spellStart"/>
      <w:r>
        <w:t>статья</w:t>
      </w:r>
      <w:proofErr w:type="spellEnd"/>
    </w:p>
    <w:p w:rsidR="00822D0F" w:rsidRDefault="00822D0F" w:rsidP="00822D0F">
      <w:pPr>
        <w:pStyle w:val="a4"/>
      </w:pPr>
      <w:r>
        <w:t>УДК 330</w:t>
      </w:r>
    </w:p>
    <w:p w:rsidR="00822D0F" w:rsidRDefault="00822D0F" w:rsidP="00822D0F">
      <w:pPr>
        <w:pStyle w:val="a5"/>
      </w:pPr>
      <w:r>
        <w:t>НИОКР как результат инновационной деятельности в креативной экономике</w:t>
      </w:r>
    </w:p>
    <w:p w:rsidR="00822D0F" w:rsidRDefault="00822D0F" w:rsidP="00822D0F">
      <w:pPr>
        <w:pStyle w:val="a6"/>
      </w:pPr>
      <w:proofErr w:type="spellStart"/>
      <w:r>
        <w:t>Пенькова</w:t>
      </w:r>
      <w:proofErr w:type="spellEnd"/>
      <w:r>
        <w:t xml:space="preserve"> Инесса Вячеславовна </w:t>
      </w:r>
    </w:p>
    <w:p w:rsidR="00822D0F" w:rsidRDefault="00822D0F" w:rsidP="00822D0F">
      <w:pPr>
        <w:pStyle w:val="a7"/>
      </w:pPr>
      <w:r>
        <w:t xml:space="preserve">Санкт-Петербургский гуманитарный университет профсоюзов, </w:t>
      </w:r>
      <w:r>
        <w:br/>
        <w:t>Санкт-Петербург, Россия, panacea_inessa@mail.ru</w:t>
      </w:r>
    </w:p>
    <w:p w:rsidR="00822D0F" w:rsidRDefault="00822D0F" w:rsidP="00822D0F">
      <w:pPr>
        <w:pStyle w:val="a6"/>
      </w:pPr>
      <w:proofErr w:type="spellStart"/>
      <w:r>
        <w:t>Кислицына</w:t>
      </w:r>
      <w:proofErr w:type="spellEnd"/>
      <w:r>
        <w:t xml:space="preserve"> Светлана Викторовна </w:t>
      </w:r>
    </w:p>
    <w:p w:rsidR="00822D0F" w:rsidRDefault="00822D0F" w:rsidP="00822D0F">
      <w:pPr>
        <w:pStyle w:val="a7"/>
      </w:pPr>
      <w:r>
        <w:t>Балтийский государственный технический университет «</w:t>
      </w:r>
      <w:proofErr w:type="spellStart"/>
      <w:r>
        <w:t>Военмех</w:t>
      </w:r>
      <w:proofErr w:type="spellEnd"/>
      <w:r>
        <w:t xml:space="preserve">» </w:t>
      </w:r>
      <w:r>
        <w:br/>
        <w:t>имени Д. Ф. Устинова, Санкт-Петербург, Россия, kis19701@mail.ru</w:t>
      </w:r>
    </w:p>
    <w:p w:rsidR="00822D0F" w:rsidRDefault="00822D0F" w:rsidP="00822D0F">
      <w:pPr>
        <w:pStyle w:val="a8"/>
      </w:pPr>
      <w:r>
        <w:rPr>
          <w:spacing w:val="43"/>
        </w:rPr>
        <w:t>Аннотация</w:t>
      </w:r>
      <w:r>
        <w:t xml:space="preserve">. </w:t>
      </w:r>
      <w:proofErr w:type="gramStart"/>
      <w:r>
        <w:t>Статья посвящена научному обоснованию центральной гипотезы исследования, сформулированной как тезис о том, что НИОКР выступает в роли основного механизма и одновременно результата инновационной деятельности в креативной экономике, необходимо опереться на три теоретико-методологических блока: теорию инновационных систем, эмпирические данные корреляции затрат на НИОКР и роста креативных индустрий, а также концепцию «креативного разрушения» в цифровой среде.</w:t>
      </w:r>
      <w:proofErr w:type="gramEnd"/>
      <w:r>
        <w:t xml:space="preserve"> В контексте синергии НИОКР и креативности обоснованы выводы для экономики, выявлены ряд проблем и барьеров роста и предложены рекомендации по интенсификации развития креативного сектора для обеспечения к 2030 году целевых значений 6 % в ВВП России.</w:t>
      </w:r>
    </w:p>
    <w:p w:rsidR="00822D0F" w:rsidRDefault="00822D0F" w:rsidP="00822D0F">
      <w:pPr>
        <w:pStyle w:val="a8"/>
      </w:pPr>
      <w:r>
        <w:rPr>
          <w:spacing w:val="43"/>
        </w:rPr>
        <w:t>Ключевые слова:</w:t>
      </w:r>
      <w:r>
        <w:t xml:space="preserve"> креативная экономика; НИОКР; </w:t>
      </w:r>
      <w:proofErr w:type="spellStart"/>
      <w:r>
        <w:t>инновационно</w:t>
      </w:r>
      <w:proofErr w:type="spellEnd"/>
      <w:r>
        <w:t>-технологическое развитие; креативные индустрии; творческие способности; интеллект.</w:t>
      </w:r>
    </w:p>
    <w:p w:rsidR="00822D0F" w:rsidRDefault="00822D0F" w:rsidP="00822D0F">
      <w:pPr>
        <w:pStyle w:val="a9"/>
      </w:pPr>
      <w:r>
        <w:rPr>
          <w:spacing w:val="43"/>
        </w:rPr>
        <w:t>Для цитирования:</w:t>
      </w:r>
      <w:r>
        <w:t xml:space="preserve"> </w:t>
      </w:r>
      <w:proofErr w:type="spellStart"/>
      <w:r>
        <w:t>Пенькова</w:t>
      </w:r>
      <w:proofErr w:type="spellEnd"/>
      <w:r>
        <w:t xml:space="preserve"> И. В., </w:t>
      </w:r>
      <w:proofErr w:type="spellStart"/>
      <w:r>
        <w:t>Кислицына</w:t>
      </w:r>
      <w:proofErr w:type="spellEnd"/>
      <w:r>
        <w:t xml:space="preserve"> С. В. НИОКР как результат инновационной деятельности в креативной экономике // Инновационная экономика: информация, аналитика, прогнозы. – 2024. – № S3. – С. 149–156.</w:t>
      </w:r>
    </w:p>
    <w:p w:rsidR="00822D0F" w:rsidRDefault="00822D0F" w:rsidP="00822D0F">
      <w:pPr>
        <w:pStyle w:val="original"/>
      </w:pPr>
      <w:r>
        <w:t>Original article</w:t>
      </w:r>
    </w:p>
    <w:p w:rsidR="00822D0F" w:rsidRPr="00822D0F" w:rsidRDefault="00822D0F" w:rsidP="00822D0F">
      <w:pPr>
        <w:pStyle w:val="a5"/>
        <w:rPr>
          <w:lang w:val="en-US"/>
        </w:rPr>
      </w:pPr>
      <w:r w:rsidRPr="00822D0F">
        <w:rPr>
          <w:lang w:val="en-US"/>
        </w:rPr>
        <w:lastRenderedPageBreak/>
        <w:t xml:space="preserve">R&amp;D as a result of innovativeness </w:t>
      </w:r>
      <w:r w:rsidRPr="00822D0F">
        <w:rPr>
          <w:lang w:val="en-US"/>
        </w:rPr>
        <w:br/>
        <w:t>in the creative economy</w:t>
      </w:r>
    </w:p>
    <w:p w:rsidR="00822D0F" w:rsidRPr="00822D0F" w:rsidRDefault="00822D0F" w:rsidP="00822D0F">
      <w:pPr>
        <w:pStyle w:val="a6"/>
        <w:rPr>
          <w:lang w:val="en-US"/>
        </w:rPr>
      </w:pPr>
      <w:proofErr w:type="spellStart"/>
      <w:r w:rsidRPr="00822D0F">
        <w:rPr>
          <w:lang w:val="en-US"/>
        </w:rPr>
        <w:t>Penkova</w:t>
      </w:r>
      <w:proofErr w:type="spellEnd"/>
      <w:r w:rsidRPr="00822D0F">
        <w:rPr>
          <w:lang w:val="en-US"/>
        </w:rPr>
        <w:t xml:space="preserve"> </w:t>
      </w:r>
      <w:proofErr w:type="spellStart"/>
      <w:r w:rsidRPr="00822D0F">
        <w:rPr>
          <w:lang w:val="en-US"/>
        </w:rPr>
        <w:t>Inessa</w:t>
      </w:r>
      <w:proofErr w:type="spellEnd"/>
      <w:r w:rsidRPr="00822D0F">
        <w:rPr>
          <w:lang w:val="en-US"/>
        </w:rPr>
        <w:t xml:space="preserve"> V. </w:t>
      </w:r>
    </w:p>
    <w:p w:rsidR="00822D0F" w:rsidRPr="00822D0F" w:rsidRDefault="00822D0F" w:rsidP="00822D0F">
      <w:pPr>
        <w:pStyle w:val="a7"/>
        <w:rPr>
          <w:lang w:val="en-US"/>
        </w:rPr>
      </w:pPr>
      <w:r w:rsidRPr="00822D0F">
        <w:rPr>
          <w:lang w:val="en-US"/>
        </w:rPr>
        <w:t>St. Petersburg Humanitarian University of Trade Unions, St. Petersburg, Russia, panacea_inessa@mail.ru</w:t>
      </w:r>
    </w:p>
    <w:p w:rsidR="00822D0F" w:rsidRPr="00822D0F" w:rsidRDefault="00822D0F" w:rsidP="00822D0F">
      <w:pPr>
        <w:pStyle w:val="a6"/>
        <w:rPr>
          <w:lang w:val="en-US"/>
        </w:rPr>
      </w:pPr>
      <w:proofErr w:type="spellStart"/>
      <w:r w:rsidRPr="00822D0F">
        <w:rPr>
          <w:lang w:val="en-US"/>
        </w:rPr>
        <w:t>Kislitsyna</w:t>
      </w:r>
      <w:proofErr w:type="spellEnd"/>
      <w:r w:rsidRPr="00822D0F">
        <w:rPr>
          <w:lang w:val="en-US"/>
        </w:rPr>
        <w:t xml:space="preserve"> Svetlana V. </w:t>
      </w:r>
    </w:p>
    <w:p w:rsidR="00822D0F" w:rsidRPr="00822D0F" w:rsidRDefault="00822D0F" w:rsidP="00822D0F">
      <w:pPr>
        <w:pStyle w:val="a7"/>
        <w:rPr>
          <w:lang w:val="en-US"/>
        </w:rPr>
      </w:pPr>
      <w:r w:rsidRPr="00822D0F">
        <w:rPr>
          <w:lang w:val="en-US"/>
        </w:rPr>
        <w:t>Baltic State Technical University “</w:t>
      </w:r>
      <w:proofErr w:type="spellStart"/>
      <w:r w:rsidRPr="00822D0F">
        <w:rPr>
          <w:lang w:val="en-US"/>
        </w:rPr>
        <w:t>Voenmekh</w:t>
      </w:r>
      <w:proofErr w:type="spellEnd"/>
      <w:r w:rsidRPr="00822D0F">
        <w:rPr>
          <w:lang w:val="en-US"/>
        </w:rPr>
        <w:t xml:space="preserve">” named after D.F. Ustinov, St. Petersburg, Russia, </w:t>
      </w:r>
      <w:proofErr w:type="gramStart"/>
      <w:r w:rsidRPr="00822D0F">
        <w:rPr>
          <w:lang w:val="en-US"/>
        </w:rPr>
        <w:t>kis19701@mail.ru</w:t>
      </w:r>
      <w:proofErr w:type="gramEnd"/>
    </w:p>
    <w:p w:rsidR="00822D0F" w:rsidRPr="00822D0F" w:rsidRDefault="00822D0F" w:rsidP="00822D0F">
      <w:pPr>
        <w:pStyle w:val="a8"/>
        <w:rPr>
          <w:lang w:val="en-US"/>
        </w:rPr>
      </w:pPr>
      <w:r w:rsidRPr="00822D0F">
        <w:rPr>
          <w:spacing w:val="43"/>
          <w:lang w:val="en-US"/>
        </w:rPr>
        <w:t>Abstract</w:t>
      </w:r>
      <w:r w:rsidRPr="00822D0F">
        <w:rPr>
          <w:lang w:val="en-US"/>
        </w:rPr>
        <w:t>. This article provides a scientific justification for the central research hypothesis, formulated as the thesis that R&amp;D serves as both the primary mechanism and the outcome of innovation in the creative economy. It draws on three theoretical and methodological frameworks: innovation systems theory, empirical data on the correlation between R&amp;D expenditures and the growth of creative industries, and the concept of “creative destruction” in the digital environment. Within the context of the synergy between R&amp;D and creativity, the article substantiates economic implications, identifies a number of challenges and barriers to growth, and proposes recommendations for intensifying the development of the creative sector to achieve the target of 6 % of Russia’s GDP by 2030.</w:t>
      </w:r>
    </w:p>
    <w:p w:rsidR="00822D0F" w:rsidRPr="00822D0F" w:rsidRDefault="00822D0F" w:rsidP="00822D0F">
      <w:pPr>
        <w:pStyle w:val="a8"/>
        <w:rPr>
          <w:lang w:val="en-US"/>
        </w:rPr>
      </w:pPr>
      <w:r w:rsidRPr="00822D0F">
        <w:rPr>
          <w:spacing w:val="43"/>
          <w:lang w:val="en-US"/>
        </w:rPr>
        <w:t>Keywords</w:t>
      </w:r>
      <w:r w:rsidRPr="00822D0F">
        <w:rPr>
          <w:lang w:val="en-US"/>
        </w:rPr>
        <w:t>: creative economy; R&amp;D; innovative and technological development; creative industries; creativity; intelligence.</w:t>
      </w:r>
    </w:p>
    <w:p w:rsidR="00822D0F" w:rsidRPr="00822D0F" w:rsidRDefault="00822D0F" w:rsidP="00822D0F">
      <w:pPr>
        <w:pStyle w:val="forcitation"/>
        <w:rPr>
          <w:lang w:val="en-US"/>
        </w:rPr>
      </w:pPr>
      <w:r w:rsidRPr="00822D0F">
        <w:rPr>
          <w:spacing w:val="43"/>
          <w:lang w:val="en-US"/>
        </w:rPr>
        <w:t xml:space="preserve">For citation: </w:t>
      </w:r>
      <w:proofErr w:type="spellStart"/>
      <w:r w:rsidRPr="00822D0F">
        <w:rPr>
          <w:lang w:val="en-US"/>
        </w:rPr>
        <w:t>Penkova</w:t>
      </w:r>
      <w:proofErr w:type="spellEnd"/>
      <w:r w:rsidRPr="00822D0F">
        <w:rPr>
          <w:lang w:val="en-US"/>
        </w:rPr>
        <w:t xml:space="preserve"> I. V., </w:t>
      </w:r>
      <w:proofErr w:type="spellStart"/>
      <w:r w:rsidRPr="00822D0F">
        <w:rPr>
          <w:lang w:val="en-US"/>
        </w:rPr>
        <w:t>Kislitsyna</w:t>
      </w:r>
      <w:proofErr w:type="spellEnd"/>
      <w:r w:rsidRPr="00822D0F">
        <w:rPr>
          <w:lang w:val="en-US"/>
        </w:rPr>
        <w:t xml:space="preserve"> S. V. R&amp;D as a result of innovativeness in the creative economy. </w:t>
      </w:r>
      <w:r w:rsidRPr="00822D0F">
        <w:rPr>
          <w:i/>
          <w:iCs/>
          <w:lang w:val="en-US"/>
        </w:rPr>
        <w:t>Innovative economy: information, analysis, prognoses</w:t>
      </w:r>
      <w:r w:rsidRPr="00822D0F">
        <w:rPr>
          <w:lang w:val="en-US"/>
        </w:rPr>
        <w:t xml:space="preserve">, 2024, no. S3, pp. 149–156. </w:t>
      </w:r>
    </w:p>
    <w:p w:rsidR="00822D0F" w:rsidRDefault="00822D0F" w:rsidP="00822D0F">
      <w:pPr>
        <w:pStyle w:val="a3"/>
      </w:pPr>
      <w:proofErr w:type="spellStart"/>
      <w:r>
        <w:t>Научная</w:t>
      </w:r>
      <w:proofErr w:type="spellEnd"/>
      <w:r>
        <w:t xml:space="preserve"> </w:t>
      </w:r>
      <w:proofErr w:type="spellStart"/>
      <w:r>
        <w:t>статья</w:t>
      </w:r>
      <w:proofErr w:type="spellEnd"/>
    </w:p>
    <w:p w:rsidR="00822D0F" w:rsidRDefault="00822D0F" w:rsidP="00822D0F">
      <w:pPr>
        <w:pStyle w:val="a4"/>
      </w:pPr>
      <w:r>
        <w:t>УДК 330.34</w:t>
      </w:r>
    </w:p>
    <w:p w:rsidR="00822D0F" w:rsidRDefault="00822D0F" w:rsidP="00822D0F">
      <w:pPr>
        <w:pStyle w:val="a5"/>
      </w:pPr>
      <w:r>
        <w:t xml:space="preserve">Технологии следующего поколения </w:t>
      </w:r>
      <w:r>
        <w:br/>
        <w:t>в рыночном продвижении цветочного бизнеса: маркетинг 6.0</w:t>
      </w:r>
      <w:proofErr w:type="gramStart"/>
      <w:r>
        <w:t xml:space="preserve"> в</w:t>
      </w:r>
      <w:proofErr w:type="gramEnd"/>
      <w:r>
        <w:t xml:space="preserve"> действии</w:t>
      </w:r>
    </w:p>
    <w:p w:rsidR="00822D0F" w:rsidRDefault="00822D0F" w:rsidP="00822D0F">
      <w:pPr>
        <w:pStyle w:val="a6"/>
      </w:pPr>
      <w:proofErr w:type="spellStart"/>
      <w:r>
        <w:t>Перькова</w:t>
      </w:r>
      <w:proofErr w:type="spellEnd"/>
      <w:r>
        <w:t xml:space="preserve"> Елена Владимировна </w:t>
      </w:r>
    </w:p>
    <w:p w:rsidR="00822D0F" w:rsidRDefault="00822D0F" w:rsidP="00822D0F">
      <w:pPr>
        <w:pStyle w:val="a7"/>
      </w:pPr>
      <w:r>
        <w:t xml:space="preserve">Донецкий национальный университет экономики и торговли </w:t>
      </w:r>
      <w:r>
        <w:br/>
        <w:t xml:space="preserve">имени Михаила </w:t>
      </w:r>
      <w:proofErr w:type="spellStart"/>
      <w:r>
        <w:t>Туган</w:t>
      </w:r>
      <w:proofErr w:type="spellEnd"/>
      <w:r>
        <w:t>-Барановского, Донецк, ДНР, Россия</w:t>
      </w:r>
    </w:p>
    <w:p w:rsidR="00822D0F" w:rsidRDefault="00822D0F" w:rsidP="00822D0F">
      <w:pPr>
        <w:pStyle w:val="a8"/>
      </w:pPr>
      <w:r>
        <w:rPr>
          <w:spacing w:val="43"/>
        </w:rPr>
        <w:t>Аннотация</w:t>
      </w:r>
      <w:r>
        <w:t xml:space="preserve">. В статье рассматриваются современные тенденции и технологии маркетинга следующего поколения (Маркетинг 6.0) для цветочного бизнеса. Анализируются ключевые особенности рынка: высокая конкуренция, эмоциональность продукта, сезонность и специфика целевой аудитории. Основное внимание уделяется стратегиям в продвижении цветочного бизнеса, основанные на концепции Маркетинг 6.0: переходу от шаблонных решений к глубокой персонализации, </w:t>
      </w:r>
      <w:proofErr w:type="spellStart"/>
      <w:r>
        <w:t>экологичности</w:t>
      </w:r>
      <w:proofErr w:type="spellEnd"/>
      <w:r>
        <w:t xml:space="preserve"> как конкурентному преимуществу, построению лояльности через сервис и «визуальной искренности» в контенте. Описываются практические инструменты продвижения: работа с </w:t>
      </w:r>
      <w:proofErr w:type="spellStart"/>
      <w:r>
        <w:t>микроинфлюенсерами</w:t>
      </w:r>
      <w:proofErr w:type="spellEnd"/>
      <w:r>
        <w:t xml:space="preserve">, </w:t>
      </w:r>
      <w:proofErr w:type="spellStart"/>
      <w:r>
        <w:t>иммерсивный</w:t>
      </w:r>
      <w:proofErr w:type="spellEnd"/>
      <w:r>
        <w:t xml:space="preserve"> и контент-маркетинг, оптимизация онлайн-платформ и создание точек притяжения в </w:t>
      </w:r>
      <w:proofErr w:type="spellStart"/>
      <w:r>
        <w:t>офлайне</w:t>
      </w:r>
      <w:proofErr w:type="spellEnd"/>
      <w:r>
        <w:t xml:space="preserve">.  Сформулировано заключение о том, что успех в современном цветочном бизнесе зависит от способности бренда выстраивать доверительные, человечные отношения с клиентом, объединяя цифровые технологии с эмоциональной ценностью и искренностью. </w:t>
      </w:r>
      <w:proofErr w:type="gramStart"/>
      <w:r>
        <w:t>Систематизированы на основе научного исследования специфика и особенно организации маркетинговой деятельности цветочного бизнеса учитывая тот факт, что, как и любая другая сфера бизнеса, цветочный бизнес имеет свои особенности, которые важно учесть при разработке успешной маркетинговой стратегии Группировка клиентов на рынке цветочного бизнеса сформирована на основе результатов научного исследования и выделяются индивидуальные клиенты и корпоративные клиенты.</w:t>
      </w:r>
      <w:proofErr w:type="gramEnd"/>
      <w:r>
        <w:t xml:space="preserve"> Рекламные интеграции с </w:t>
      </w:r>
      <w:proofErr w:type="spellStart"/>
      <w:r>
        <w:t>блогерами</w:t>
      </w:r>
      <w:proofErr w:type="spellEnd"/>
      <w:r>
        <w:t xml:space="preserve"> и </w:t>
      </w:r>
      <w:proofErr w:type="spellStart"/>
      <w:r>
        <w:t>инфлюенсерами</w:t>
      </w:r>
      <w:proofErr w:type="spellEnd"/>
      <w:r>
        <w:t xml:space="preserve"> принесут заказы и подписчиков, если целевая аудитория </w:t>
      </w:r>
      <w:proofErr w:type="spellStart"/>
      <w:r>
        <w:t>блогера</w:t>
      </w:r>
      <w:proofErr w:type="spellEnd"/>
      <w:r>
        <w:t xml:space="preserve"> похожа на </w:t>
      </w:r>
      <w:proofErr w:type="gramStart"/>
      <w:r>
        <w:lastRenderedPageBreak/>
        <w:t>персонализированную</w:t>
      </w:r>
      <w:proofErr w:type="gramEnd"/>
      <w:r>
        <w:t xml:space="preserve"> или подходит под конкретное рекламное сообщение. Сценарии интеграции с </w:t>
      </w:r>
      <w:proofErr w:type="spellStart"/>
      <w:r>
        <w:t>микроблогерами</w:t>
      </w:r>
      <w:proofErr w:type="spellEnd"/>
      <w:r>
        <w:t xml:space="preserve">: отзыв-обзор на букет и доставку; </w:t>
      </w:r>
      <w:proofErr w:type="spellStart"/>
      <w:r>
        <w:t>сторителлинг</w:t>
      </w:r>
      <w:proofErr w:type="spellEnd"/>
      <w:r>
        <w:t xml:space="preserve">, где букет сыграл главную роль в развязке; авторский контент </w:t>
      </w:r>
      <w:proofErr w:type="spellStart"/>
      <w:r>
        <w:t>блогера</w:t>
      </w:r>
      <w:proofErr w:type="spellEnd"/>
      <w:r>
        <w:t xml:space="preserve"> в пространстве или с использованием цветов; персональный мастер-класс; </w:t>
      </w:r>
      <w:proofErr w:type="spellStart"/>
      <w:r>
        <w:t>коллаборация</w:t>
      </w:r>
      <w:proofErr w:type="spellEnd"/>
      <w:r>
        <w:t xml:space="preserve">, совместный букет; оформление пространства для </w:t>
      </w:r>
      <w:proofErr w:type="spellStart"/>
      <w:r>
        <w:t>блогера</w:t>
      </w:r>
      <w:proofErr w:type="spellEnd"/>
      <w:r>
        <w:t xml:space="preserve">; совместная публикация контента </w:t>
      </w:r>
      <w:proofErr w:type="spellStart"/>
      <w:r>
        <w:t>блогера</w:t>
      </w:r>
      <w:proofErr w:type="spellEnd"/>
      <w:r>
        <w:t>.</w:t>
      </w:r>
    </w:p>
    <w:p w:rsidR="00822D0F" w:rsidRDefault="00822D0F" w:rsidP="00822D0F">
      <w:pPr>
        <w:pStyle w:val="a8"/>
      </w:pPr>
      <w:r>
        <w:rPr>
          <w:spacing w:val="43"/>
        </w:rPr>
        <w:t>Ключевые слова:</w:t>
      </w:r>
      <w:r>
        <w:t xml:space="preserve"> маркетинг; концепция Маркетинг 6.0; цветочный бизнес; технологии следующего поколения; стратегия; рыночное продвижение.</w:t>
      </w:r>
    </w:p>
    <w:p w:rsidR="00822D0F" w:rsidRDefault="00822D0F" w:rsidP="00822D0F">
      <w:pPr>
        <w:pStyle w:val="a9"/>
      </w:pPr>
      <w:r>
        <w:rPr>
          <w:spacing w:val="43"/>
        </w:rPr>
        <w:t>Для цитирования:</w:t>
      </w:r>
      <w:r>
        <w:t xml:space="preserve"> </w:t>
      </w:r>
      <w:proofErr w:type="spellStart"/>
      <w:r>
        <w:t>Перькова</w:t>
      </w:r>
      <w:proofErr w:type="spellEnd"/>
      <w:r>
        <w:t xml:space="preserve"> Е. В. Технологии следующего поколения в рыночном продвижении цветочного бизнеса: маркетинг 6.0 в действии // Инновационная экономика: информация, аналитика, прогнозы. – 2024. – № S3. – С. 157–162.</w:t>
      </w:r>
    </w:p>
    <w:p w:rsidR="00822D0F" w:rsidRDefault="00822D0F" w:rsidP="00822D0F">
      <w:pPr>
        <w:pStyle w:val="original"/>
      </w:pPr>
      <w:r>
        <w:t>Original article</w:t>
      </w:r>
    </w:p>
    <w:p w:rsidR="00822D0F" w:rsidRPr="00822D0F" w:rsidRDefault="00822D0F" w:rsidP="00822D0F">
      <w:pPr>
        <w:pStyle w:val="a5"/>
        <w:rPr>
          <w:lang w:val="en-US"/>
        </w:rPr>
      </w:pPr>
      <w:r w:rsidRPr="00822D0F">
        <w:rPr>
          <w:lang w:val="en-US"/>
        </w:rPr>
        <w:t>Next-generation technologies in the flower business market promotion: marketing 6.0 in action</w:t>
      </w:r>
    </w:p>
    <w:p w:rsidR="00822D0F" w:rsidRPr="00822D0F" w:rsidRDefault="00822D0F" w:rsidP="00822D0F">
      <w:pPr>
        <w:pStyle w:val="a6"/>
        <w:rPr>
          <w:lang w:val="en-US"/>
        </w:rPr>
      </w:pPr>
      <w:proofErr w:type="spellStart"/>
      <w:r w:rsidRPr="00822D0F">
        <w:rPr>
          <w:lang w:val="en-US"/>
        </w:rPr>
        <w:t>Perkova</w:t>
      </w:r>
      <w:proofErr w:type="spellEnd"/>
      <w:r w:rsidRPr="00822D0F">
        <w:rPr>
          <w:lang w:val="en-US"/>
        </w:rPr>
        <w:t xml:space="preserve"> Elena V. </w:t>
      </w:r>
    </w:p>
    <w:p w:rsidR="00822D0F" w:rsidRPr="00822D0F" w:rsidRDefault="00822D0F" w:rsidP="00822D0F">
      <w:pPr>
        <w:pStyle w:val="a7"/>
        <w:rPr>
          <w:lang w:val="en-US"/>
        </w:rPr>
      </w:pPr>
      <w:r w:rsidRPr="00822D0F">
        <w:rPr>
          <w:lang w:val="en-US"/>
        </w:rPr>
        <w:t xml:space="preserve">Donetsk National University of Economics and Trade named after Mikhail </w:t>
      </w:r>
      <w:proofErr w:type="spellStart"/>
      <w:r w:rsidRPr="00822D0F">
        <w:rPr>
          <w:lang w:val="en-US"/>
        </w:rPr>
        <w:t>Tugan-Baranovsky</w:t>
      </w:r>
      <w:proofErr w:type="spellEnd"/>
      <w:r w:rsidRPr="00822D0F">
        <w:rPr>
          <w:lang w:val="en-US"/>
        </w:rPr>
        <w:t xml:space="preserve">, Donetsk, DPR, </w:t>
      </w:r>
      <w:proofErr w:type="gramStart"/>
      <w:r w:rsidRPr="00822D0F">
        <w:rPr>
          <w:lang w:val="en-US"/>
        </w:rPr>
        <w:t>Russia</w:t>
      </w:r>
      <w:proofErr w:type="gramEnd"/>
    </w:p>
    <w:p w:rsidR="00822D0F" w:rsidRPr="00822D0F" w:rsidRDefault="00822D0F" w:rsidP="00822D0F">
      <w:pPr>
        <w:pStyle w:val="a8"/>
        <w:rPr>
          <w:lang w:val="en-US"/>
        </w:rPr>
      </w:pPr>
      <w:r w:rsidRPr="00822D0F">
        <w:rPr>
          <w:spacing w:val="43"/>
          <w:lang w:val="en-US"/>
        </w:rPr>
        <w:t>Abstract</w:t>
      </w:r>
      <w:r w:rsidRPr="00822D0F">
        <w:rPr>
          <w:lang w:val="en-US"/>
        </w:rPr>
        <w:t xml:space="preserve">. The article discusses current trends and technologies of next-generation marketing (Marketing 6.0) for the flower business. The key features of the market are analyzed: high competition, emotionality of the product, seasonality and specificity of the target audience. The main focus is on strategies in promoting the flower business based on the Marketing 6.0 concept: the transition from template solutions to deep personalization, environmental friendliness as a competitive advantage, building loyalty through service and “visual sincerity” in content. Practical promotion tools are described: working with micro-influencers, immersive and content marketing, optimizing online platforms and creating points of attraction offline.  The author concludes that success in the modern flower business depends on the brand’s ability to build trusting, humane relationships with customers, combining digital technologies with emotional value and sincerity. The specifics and especially the organization of the marketing activities of the flower business are systematized on the basis of scientific research, taking into account the fact that, like any other business area, the flower business has its own characteristics, which are important to take into account when developing a successful marketing strategy. The grouping of clients in the flower business market is based on the results of scientific research and individual clients and corporate clients are distinguished. Advertising integrations with bloggers and influencers will bring orders and subscribers if the blogger’s target audience is similar to a personalized one or fits a specific advertising message. Integration scenarios with </w:t>
      </w:r>
      <w:proofErr w:type="spellStart"/>
      <w:r w:rsidRPr="00822D0F">
        <w:rPr>
          <w:lang w:val="en-US"/>
        </w:rPr>
        <w:t>microbloggers</w:t>
      </w:r>
      <w:proofErr w:type="spellEnd"/>
      <w:r w:rsidRPr="00822D0F">
        <w:rPr>
          <w:lang w:val="en-US"/>
        </w:rPr>
        <w:t>: review-review of the bouquet and delivery; storytelling, where the bouquet played a major role in the denouement; author’s blogger content in the space or using flowers; personal master class; collaboration, joint bouquet; design of the space for the blogger; joint publication of the blogger’s content.</w:t>
      </w:r>
    </w:p>
    <w:p w:rsidR="00822D0F" w:rsidRPr="00822D0F" w:rsidRDefault="00822D0F" w:rsidP="00822D0F">
      <w:pPr>
        <w:pStyle w:val="a8"/>
        <w:rPr>
          <w:lang w:val="en-US"/>
        </w:rPr>
      </w:pPr>
      <w:r w:rsidRPr="00822D0F">
        <w:rPr>
          <w:spacing w:val="43"/>
          <w:lang w:val="en-US"/>
        </w:rPr>
        <w:t>Keywords</w:t>
      </w:r>
      <w:r w:rsidRPr="00822D0F">
        <w:rPr>
          <w:lang w:val="en-US"/>
        </w:rPr>
        <w:t>: marketing; Marketing 6.0 concept; flower business; next generation technologies; strategy; market promotion.</w:t>
      </w:r>
    </w:p>
    <w:p w:rsidR="00822D0F" w:rsidRPr="00822D0F" w:rsidRDefault="00822D0F" w:rsidP="00822D0F">
      <w:pPr>
        <w:pStyle w:val="forcitation"/>
        <w:rPr>
          <w:lang w:val="en-US"/>
        </w:rPr>
      </w:pPr>
      <w:r w:rsidRPr="00822D0F">
        <w:rPr>
          <w:spacing w:val="43"/>
          <w:lang w:val="en-US"/>
        </w:rPr>
        <w:t>For citation</w:t>
      </w:r>
      <w:r w:rsidRPr="00822D0F">
        <w:rPr>
          <w:lang w:val="en-US"/>
        </w:rPr>
        <w:t xml:space="preserve">: </w:t>
      </w:r>
      <w:proofErr w:type="spellStart"/>
      <w:r w:rsidRPr="00822D0F">
        <w:rPr>
          <w:lang w:val="en-US"/>
        </w:rPr>
        <w:t>Perkova</w:t>
      </w:r>
      <w:proofErr w:type="spellEnd"/>
      <w:r w:rsidRPr="00822D0F">
        <w:rPr>
          <w:lang w:val="en-US"/>
        </w:rPr>
        <w:t xml:space="preserve"> E. V. Next-generation technologies in the flower business market promotion: marketing 6.0 in action.</w:t>
      </w:r>
      <w:r w:rsidRPr="00822D0F">
        <w:rPr>
          <w:i/>
          <w:iCs/>
          <w:lang w:val="en-US"/>
        </w:rPr>
        <w:t xml:space="preserve"> Innovative economy: information, analysis, prognoses</w:t>
      </w:r>
      <w:r w:rsidRPr="00822D0F">
        <w:rPr>
          <w:lang w:val="en-US"/>
        </w:rPr>
        <w:t xml:space="preserve">, 2024, no. S3, pp. 157–162. </w:t>
      </w:r>
    </w:p>
    <w:p w:rsidR="00822D0F" w:rsidRDefault="00822D0F" w:rsidP="00822D0F">
      <w:pPr>
        <w:pStyle w:val="a3"/>
      </w:pPr>
      <w:proofErr w:type="spellStart"/>
      <w:r>
        <w:t>Научная</w:t>
      </w:r>
      <w:proofErr w:type="spellEnd"/>
      <w:r>
        <w:t xml:space="preserve"> </w:t>
      </w:r>
      <w:proofErr w:type="spellStart"/>
      <w:r>
        <w:t>статья</w:t>
      </w:r>
      <w:proofErr w:type="spellEnd"/>
    </w:p>
    <w:p w:rsidR="00822D0F" w:rsidRDefault="00822D0F" w:rsidP="00822D0F">
      <w:pPr>
        <w:pStyle w:val="a4"/>
      </w:pPr>
      <w:r>
        <w:t>УДК 331.101.3:004</w:t>
      </w:r>
    </w:p>
    <w:p w:rsidR="00822D0F" w:rsidRDefault="00822D0F" w:rsidP="00822D0F">
      <w:pPr>
        <w:pStyle w:val="a5"/>
      </w:pPr>
      <w:r>
        <w:t>Стратегии цифровой трансформации бизнеса с учетом фактора цифрового неравенства человеческих ресурсов</w:t>
      </w:r>
    </w:p>
    <w:p w:rsidR="00822D0F" w:rsidRDefault="00822D0F" w:rsidP="00822D0F">
      <w:pPr>
        <w:pStyle w:val="a6"/>
      </w:pPr>
      <w:proofErr w:type="spellStart"/>
      <w:r>
        <w:lastRenderedPageBreak/>
        <w:t>Половян</w:t>
      </w:r>
      <w:proofErr w:type="spellEnd"/>
      <w:r>
        <w:t xml:space="preserve"> Алексей Владимирович </w:t>
      </w:r>
    </w:p>
    <w:p w:rsidR="00822D0F" w:rsidRDefault="00822D0F" w:rsidP="00822D0F">
      <w:pPr>
        <w:pStyle w:val="a7"/>
      </w:pPr>
      <w:r>
        <w:t xml:space="preserve">Институт экономических исследований, Донецк, </w:t>
      </w:r>
      <w:r>
        <w:br/>
        <w:t xml:space="preserve">Донецкая Народная Республика, Россия, polovyan@yandex.ru </w:t>
      </w:r>
    </w:p>
    <w:p w:rsidR="00822D0F" w:rsidRDefault="00822D0F" w:rsidP="00822D0F">
      <w:pPr>
        <w:pStyle w:val="a8"/>
      </w:pPr>
      <w:r>
        <w:rPr>
          <w:spacing w:val="43"/>
        </w:rPr>
        <w:t>Аннотация</w:t>
      </w:r>
      <w:r>
        <w:t xml:space="preserve">. В статье исследуется проблема цифрового неравенства человеческих ресурсов как критического фактора, нивелирующего экономический эффект цифровой трансформации бизнеса. Обоснована недостаточность традиционных технократических подходов, игнорирующих гетерогенность персонала и провоцирующих операционные риски. Целью работы является разработка стратегий цифровой трансформации, интегрирующих управление цифровым неравенством в ядро корпоративного планирования. Научная новизна заключается в предложении модели гибридной </w:t>
      </w:r>
      <w:proofErr w:type="spellStart"/>
      <w:r>
        <w:t>коэволюции</w:t>
      </w:r>
      <w:proofErr w:type="spellEnd"/>
      <w:r>
        <w:t xml:space="preserve">, базирующейся на принципе двойной легитимности практик и адаптации технологий под возможности человеческого капитала. В ходе исследования выявлено, что ключевыми элементами инклюзивной стратегии становятся сегментация персонала по уровню цифровой зрелости, внедрение буферных механизмов поддержки и обеспечение этической защищенности сотрудников. Предложен механизм интеграции показателей цифрового благополучия в систему сбалансированных показателей организации, что позволяет трансформировать управление неравенством из социальной функции в инструмент повышения операционной эффективности. Сделан вывод о том, что учет фактора цифрового неравенства обеспечивает устойчивость </w:t>
      </w:r>
      <w:proofErr w:type="gramStart"/>
      <w:r>
        <w:t>бизнес-системы</w:t>
      </w:r>
      <w:proofErr w:type="gramEnd"/>
      <w:r>
        <w:t xml:space="preserve"> и трансформирует цифровой разрыв в ресурс организационного развития.</w:t>
      </w:r>
    </w:p>
    <w:p w:rsidR="00822D0F" w:rsidRDefault="00822D0F" w:rsidP="00822D0F">
      <w:pPr>
        <w:pStyle w:val="a8"/>
      </w:pPr>
      <w:r>
        <w:rPr>
          <w:spacing w:val="43"/>
        </w:rPr>
        <w:t>Ключевые слова</w:t>
      </w:r>
      <w:r>
        <w:t xml:space="preserve">: цифровая трансформация; управление человеческими ресурсами; цифровое неравенство; стратегия бизнеса; гибридная </w:t>
      </w:r>
      <w:proofErr w:type="spellStart"/>
      <w:r>
        <w:t>коэволюция</w:t>
      </w:r>
      <w:proofErr w:type="spellEnd"/>
      <w:r>
        <w:t>; цифровая зрелость; цифровое благополучие.</w:t>
      </w:r>
    </w:p>
    <w:p w:rsidR="00822D0F" w:rsidRDefault="00822D0F" w:rsidP="00822D0F">
      <w:pPr>
        <w:pStyle w:val="a9"/>
      </w:pPr>
      <w:r>
        <w:rPr>
          <w:spacing w:val="43"/>
        </w:rPr>
        <w:t>Для цитирования:</w:t>
      </w:r>
      <w:r>
        <w:t xml:space="preserve"> </w:t>
      </w:r>
      <w:proofErr w:type="spellStart"/>
      <w:r>
        <w:t>Половян</w:t>
      </w:r>
      <w:proofErr w:type="spellEnd"/>
      <w:r>
        <w:t xml:space="preserve"> А. В. Стратегии цифровой трансформации бизнеса с учетом фактора цифрового неравенства человеческих ресурсов // Инновационная экономика: информация, аналитика, прогнозы. – 2024. – № S3. – С. 163–169.</w:t>
      </w:r>
    </w:p>
    <w:p w:rsidR="00822D0F" w:rsidRDefault="00822D0F" w:rsidP="00822D0F">
      <w:pPr>
        <w:pStyle w:val="original"/>
      </w:pPr>
      <w:r>
        <w:t>Original article</w:t>
      </w:r>
    </w:p>
    <w:p w:rsidR="00822D0F" w:rsidRPr="00822D0F" w:rsidRDefault="00822D0F" w:rsidP="00822D0F">
      <w:pPr>
        <w:pStyle w:val="a5"/>
        <w:rPr>
          <w:lang w:val="en-US"/>
        </w:rPr>
      </w:pPr>
      <w:r w:rsidRPr="00822D0F">
        <w:rPr>
          <w:lang w:val="en-US"/>
        </w:rPr>
        <w:t>Strategies for business digital transformation taking into account the factor of digital inequality of human resources</w:t>
      </w:r>
    </w:p>
    <w:p w:rsidR="00822D0F" w:rsidRPr="00822D0F" w:rsidRDefault="00822D0F" w:rsidP="00822D0F">
      <w:pPr>
        <w:pStyle w:val="a6"/>
        <w:rPr>
          <w:lang w:val="en-US"/>
        </w:rPr>
      </w:pPr>
      <w:proofErr w:type="spellStart"/>
      <w:r w:rsidRPr="00822D0F">
        <w:rPr>
          <w:lang w:val="en-US"/>
        </w:rPr>
        <w:t>Polovyan</w:t>
      </w:r>
      <w:proofErr w:type="spellEnd"/>
      <w:r w:rsidRPr="00822D0F">
        <w:rPr>
          <w:lang w:val="en-US"/>
        </w:rPr>
        <w:t xml:space="preserve"> Aleksey V. </w:t>
      </w:r>
    </w:p>
    <w:p w:rsidR="00822D0F" w:rsidRPr="00822D0F" w:rsidRDefault="00822D0F" w:rsidP="00822D0F">
      <w:pPr>
        <w:pStyle w:val="a7"/>
        <w:rPr>
          <w:lang w:val="en-US"/>
        </w:rPr>
      </w:pPr>
      <w:r w:rsidRPr="00822D0F">
        <w:rPr>
          <w:lang w:val="en-US"/>
        </w:rPr>
        <w:t xml:space="preserve">Economic Research Institute, Donetsk, Donetsk People’s Republic, Russia, </w:t>
      </w:r>
      <w:r w:rsidRPr="00822D0F">
        <w:rPr>
          <w:lang w:val="en-US"/>
        </w:rPr>
        <w:br/>
        <w:t>polovyan@yandex.ru</w:t>
      </w:r>
    </w:p>
    <w:p w:rsidR="00822D0F" w:rsidRPr="00822D0F" w:rsidRDefault="00822D0F" w:rsidP="00822D0F">
      <w:pPr>
        <w:pStyle w:val="a8"/>
        <w:rPr>
          <w:lang w:val="en-US"/>
        </w:rPr>
      </w:pPr>
      <w:r w:rsidRPr="00822D0F">
        <w:rPr>
          <w:spacing w:val="43"/>
          <w:lang w:val="en-US"/>
        </w:rPr>
        <w:t>Abstract</w:t>
      </w:r>
      <w:r w:rsidRPr="00822D0F">
        <w:rPr>
          <w:lang w:val="en-US"/>
        </w:rPr>
        <w:t>. This article examines the problem of digital inequality of human resources as a critical factor capable of negating the economic effects of business digital transformation. The insufficiency of traditional technocratic approaches is substantiated, as they ignore personnel heterogeneity and provoke operational risks. The aim of this work is to develop digital transformation strategies that integrate digital inequality management into the core of corporate planning. The scientific novelty lies in proposing a hybrid coevolution model based on the principle of dual legitimacy of practices and the adaptation of technologies to human capital capabilities. The study reveals that the key elements of an inclusive strategy include personnel segmentation by digital maturity level, the implementation of buffer support mechanisms, and ensuring the ethical protection of employees. A mechanism for integrating digital well-being indicators into the organization’s Balanced Scorecard system is proposed, which allows transforming inequality management from a social function into a tool for enhancing operational efficiency. It is concluded that accounting for the factor of digital inequality ensures the sustainability of the business system and transforms the digital divide into a resource for organizational development.</w:t>
      </w:r>
    </w:p>
    <w:p w:rsidR="00822D0F" w:rsidRPr="00822D0F" w:rsidRDefault="00822D0F" w:rsidP="00822D0F">
      <w:pPr>
        <w:pStyle w:val="a8"/>
        <w:rPr>
          <w:lang w:val="en-US"/>
        </w:rPr>
      </w:pPr>
      <w:r w:rsidRPr="00822D0F">
        <w:rPr>
          <w:spacing w:val="43"/>
          <w:lang w:val="en-US"/>
        </w:rPr>
        <w:t>Keywords</w:t>
      </w:r>
      <w:r w:rsidRPr="00822D0F">
        <w:rPr>
          <w:lang w:val="en-US"/>
        </w:rPr>
        <w:t>: digital transformation; human resource management; digital inequality; business strategy; hybrid coevolution; digital maturity; digital well-being.</w:t>
      </w:r>
    </w:p>
    <w:p w:rsidR="00822D0F" w:rsidRPr="00822D0F" w:rsidRDefault="00822D0F" w:rsidP="00822D0F">
      <w:pPr>
        <w:pStyle w:val="forcitation"/>
        <w:rPr>
          <w:lang w:val="en-US"/>
        </w:rPr>
      </w:pPr>
      <w:r w:rsidRPr="00822D0F">
        <w:rPr>
          <w:spacing w:val="43"/>
          <w:lang w:val="en-US"/>
        </w:rPr>
        <w:lastRenderedPageBreak/>
        <w:t xml:space="preserve">For citation: </w:t>
      </w:r>
      <w:proofErr w:type="spellStart"/>
      <w:r w:rsidRPr="00822D0F">
        <w:rPr>
          <w:lang w:val="en-US"/>
        </w:rPr>
        <w:t>Polovyan</w:t>
      </w:r>
      <w:proofErr w:type="spellEnd"/>
      <w:r w:rsidRPr="00822D0F">
        <w:rPr>
          <w:lang w:val="en-US"/>
        </w:rPr>
        <w:t xml:space="preserve"> A. V. Strategies for business digital transformation taking into account the factor of digital inequality of human resources. </w:t>
      </w:r>
      <w:r w:rsidRPr="00822D0F">
        <w:rPr>
          <w:i/>
          <w:iCs/>
          <w:lang w:val="en-US"/>
        </w:rPr>
        <w:t>Innovative economy: information, analysis, prognoses,</w:t>
      </w:r>
      <w:r w:rsidRPr="00822D0F">
        <w:rPr>
          <w:lang w:val="en-US"/>
        </w:rPr>
        <w:t xml:space="preserve"> 2024, no. S3, pp. 163–169. </w:t>
      </w:r>
    </w:p>
    <w:p w:rsidR="00822D0F" w:rsidRDefault="00822D0F" w:rsidP="00822D0F">
      <w:pPr>
        <w:pStyle w:val="a3"/>
      </w:pPr>
      <w:proofErr w:type="spellStart"/>
      <w:r>
        <w:t>Научная</w:t>
      </w:r>
      <w:proofErr w:type="spellEnd"/>
      <w:r>
        <w:t xml:space="preserve"> </w:t>
      </w:r>
      <w:proofErr w:type="spellStart"/>
      <w:r>
        <w:t>статья</w:t>
      </w:r>
      <w:proofErr w:type="spellEnd"/>
    </w:p>
    <w:p w:rsidR="00822D0F" w:rsidRDefault="00822D0F" w:rsidP="00822D0F">
      <w:pPr>
        <w:pStyle w:val="a4"/>
      </w:pPr>
      <w:r>
        <w:t>УДК 332.142.4</w:t>
      </w:r>
    </w:p>
    <w:p w:rsidR="00822D0F" w:rsidRDefault="00822D0F" w:rsidP="00822D0F">
      <w:pPr>
        <w:pStyle w:val="a5"/>
      </w:pPr>
      <w:r>
        <w:t>Методические рекомендации по выбору приоритетных направлений социально-экономического развития промышленного региона</w:t>
      </w:r>
    </w:p>
    <w:p w:rsidR="00822D0F" w:rsidRDefault="00822D0F" w:rsidP="00822D0F">
      <w:pPr>
        <w:pStyle w:val="a6"/>
      </w:pPr>
      <w:r>
        <w:t>Перевозчикова Наталия Александровна</w:t>
      </w:r>
    </w:p>
    <w:p w:rsidR="00822D0F" w:rsidRDefault="00822D0F" w:rsidP="00822D0F">
      <w:pPr>
        <w:pStyle w:val="a7"/>
      </w:pPr>
      <w:r>
        <w:t>Институт экономических исследований, Донецк, ДНР, Россия</w:t>
      </w:r>
    </w:p>
    <w:p w:rsidR="00822D0F" w:rsidRDefault="00822D0F" w:rsidP="00822D0F">
      <w:pPr>
        <w:pStyle w:val="a6"/>
      </w:pPr>
      <w:proofErr w:type="spellStart"/>
      <w:r>
        <w:t>Половян</w:t>
      </w:r>
      <w:proofErr w:type="spellEnd"/>
      <w:r>
        <w:t xml:space="preserve"> Олег Владимирович </w:t>
      </w:r>
    </w:p>
    <w:p w:rsidR="00822D0F" w:rsidRDefault="00822D0F" w:rsidP="00822D0F">
      <w:pPr>
        <w:pStyle w:val="a7"/>
      </w:pPr>
      <w:r>
        <w:t>Институт экономических исследований, Донецк, ДНР, Россия</w:t>
      </w:r>
    </w:p>
    <w:p w:rsidR="00822D0F" w:rsidRDefault="00822D0F" w:rsidP="00822D0F">
      <w:pPr>
        <w:pStyle w:val="a8"/>
      </w:pPr>
      <w:r>
        <w:rPr>
          <w:spacing w:val="43"/>
        </w:rPr>
        <w:t>Аннотация</w:t>
      </w:r>
      <w:r>
        <w:t xml:space="preserve">. В условиях трансформации мировой экономики, усиления геополитической нестабильности и ограниченности инвестиционных ресурсов возрастает значение обоснованного выбора приоритетных направлений социально-экономического развития промышленного региона. От корректности определения таких направлений зависит эффективность использования регионального потенциала, формирование конкурентных преимуществ территории и повышение устойчивости региональной экономики. В статье рассматривается </w:t>
      </w:r>
      <w:proofErr w:type="gramStart"/>
      <w:r>
        <w:t>методический подход</w:t>
      </w:r>
      <w:proofErr w:type="gramEnd"/>
      <w:r>
        <w:t xml:space="preserve"> к формированию приоритетных направлений социально-экономического развития промышленного региона. Предложенная методика основана на комплексном анализе социально-экономического состояния территории, оценке внутренней и внешней среды, сценарном прогнозировании и применении системы критериев приоритетности. Особое внимание уделяется оценке и ранжированию направлений развития на основе интегрального показателя. Методика включает последовательность этапов, начиная от формирования информационной базы и анализа факторов развития региона и заканчивая корректировкой выбранных приоритетов на основе мониторинга их реализации. Такой подход позволяет обеспечить системность принятия стратегических решений и повысить обоснованность выбора приоритетов.</w:t>
      </w:r>
    </w:p>
    <w:p w:rsidR="00822D0F" w:rsidRDefault="00822D0F" w:rsidP="00822D0F">
      <w:pPr>
        <w:pStyle w:val="a8"/>
      </w:pPr>
      <w:r>
        <w:rPr>
          <w:spacing w:val="43"/>
        </w:rPr>
        <w:t xml:space="preserve">Ключевые слова: </w:t>
      </w:r>
      <w:r>
        <w:t>стратегическое планирование; социально-экономическое развитие, промышленный регион; приоритетные направления развития.</w:t>
      </w:r>
    </w:p>
    <w:p w:rsidR="00822D0F" w:rsidRDefault="00822D0F" w:rsidP="00822D0F">
      <w:pPr>
        <w:pStyle w:val="a9"/>
      </w:pPr>
      <w:r>
        <w:rPr>
          <w:spacing w:val="43"/>
        </w:rPr>
        <w:t>Для цитирования</w:t>
      </w:r>
      <w:r>
        <w:t xml:space="preserve">: Перевозчикова Н. А., </w:t>
      </w:r>
      <w:proofErr w:type="spellStart"/>
      <w:r>
        <w:t>Половян</w:t>
      </w:r>
      <w:proofErr w:type="spellEnd"/>
      <w:r>
        <w:t xml:space="preserve"> О. В. Методические рекомендации по выбору приоритетных направлений социально-экономического развития промышленного региона // Инновационная экономика: информация, аналитика, прогнозы. – 2024. – № S3. – С. 170–179.</w:t>
      </w:r>
    </w:p>
    <w:p w:rsidR="00822D0F" w:rsidRDefault="00822D0F" w:rsidP="00822D0F">
      <w:pPr>
        <w:pStyle w:val="original"/>
      </w:pPr>
      <w:r>
        <w:t>Original article</w:t>
      </w:r>
    </w:p>
    <w:p w:rsidR="00822D0F" w:rsidRPr="00822D0F" w:rsidRDefault="00822D0F" w:rsidP="00822D0F">
      <w:pPr>
        <w:pStyle w:val="a5"/>
        <w:rPr>
          <w:lang w:val="en-US"/>
        </w:rPr>
      </w:pPr>
      <w:r w:rsidRPr="00822D0F">
        <w:rPr>
          <w:lang w:val="en-US"/>
        </w:rPr>
        <w:t>Methodological recommendations on the choice of priority areas socio-economic development of the industrial region</w:t>
      </w:r>
    </w:p>
    <w:p w:rsidR="00822D0F" w:rsidRPr="00822D0F" w:rsidRDefault="00822D0F" w:rsidP="00822D0F">
      <w:pPr>
        <w:pStyle w:val="a6"/>
        <w:rPr>
          <w:lang w:val="en-US"/>
        </w:rPr>
      </w:pPr>
      <w:proofErr w:type="spellStart"/>
      <w:proofErr w:type="gramStart"/>
      <w:r w:rsidRPr="00822D0F">
        <w:rPr>
          <w:lang w:val="en-US"/>
        </w:rPr>
        <w:t>Perevozchikova</w:t>
      </w:r>
      <w:proofErr w:type="spellEnd"/>
      <w:r w:rsidRPr="00822D0F">
        <w:rPr>
          <w:lang w:val="en-US"/>
        </w:rPr>
        <w:t xml:space="preserve"> Natalya A.</w:t>
      </w:r>
      <w:proofErr w:type="gramEnd"/>
      <w:r w:rsidRPr="00822D0F">
        <w:rPr>
          <w:lang w:val="en-US"/>
        </w:rPr>
        <w:t xml:space="preserve"> </w:t>
      </w:r>
    </w:p>
    <w:p w:rsidR="00822D0F" w:rsidRPr="00822D0F" w:rsidRDefault="00822D0F" w:rsidP="00822D0F">
      <w:pPr>
        <w:pStyle w:val="a7"/>
        <w:rPr>
          <w:lang w:val="en-US"/>
        </w:rPr>
      </w:pPr>
      <w:r w:rsidRPr="00822D0F">
        <w:rPr>
          <w:lang w:val="en-US"/>
        </w:rPr>
        <w:t>Institute of Economic Research, Donetsk, Donetsk People’s Republic, Russia, minina17@mail.ru</w:t>
      </w:r>
    </w:p>
    <w:p w:rsidR="00822D0F" w:rsidRPr="00822D0F" w:rsidRDefault="00822D0F" w:rsidP="00822D0F">
      <w:pPr>
        <w:pStyle w:val="a6"/>
        <w:rPr>
          <w:lang w:val="en-US"/>
        </w:rPr>
      </w:pPr>
      <w:proofErr w:type="spellStart"/>
      <w:r w:rsidRPr="00822D0F">
        <w:rPr>
          <w:lang w:val="en-US"/>
        </w:rPr>
        <w:t>Polovian</w:t>
      </w:r>
      <w:proofErr w:type="spellEnd"/>
      <w:r w:rsidRPr="00822D0F">
        <w:rPr>
          <w:lang w:val="en-US"/>
        </w:rPr>
        <w:t xml:space="preserve"> Oleg V. </w:t>
      </w:r>
    </w:p>
    <w:p w:rsidR="00822D0F" w:rsidRPr="00822D0F" w:rsidRDefault="00822D0F" w:rsidP="00822D0F">
      <w:pPr>
        <w:pStyle w:val="a7"/>
        <w:rPr>
          <w:lang w:val="en-US"/>
        </w:rPr>
      </w:pPr>
      <w:r w:rsidRPr="00822D0F">
        <w:rPr>
          <w:lang w:val="en-US"/>
        </w:rPr>
        <w:t>Institute of Economic Research, Donetsk, Donetsk People’s Republic, Russia, oleg-arx@inbox.ru</w:t>
      </w:r>
    </w:p>
    <w:p w:rsidR="00822D0F" w:rsidRPr="00822D0F" w:rsidRDefault="00822D0F" w:rsidP="00822D0F">
      <w:pPr>
        <w:pStyle w:val="a8"/>
        <w:rPr>
          <w:lang w:val="en-US"/>
        </w:rPr>
      </w:pPr>
      <w:r w:rsidRPr="00822D0F">
        <w:rPr>
          <w:spacing w:val="43"/>
          <w:lang w:val="en-US"/>
        </w:rPr>
        <w:lastRenderedPageBreak/>
        <w:t>Abstract</w:t>
      </w:r>
      <w:r w:rsidRPr="00822D0F">
        <w:rPr>
          <w:lang w:val="en-US"/>
        </w:rPr>
        <w:t>. In the context of the transformation of the global economy, increasing geopolitical instability and limited investment resources, the importance of an informed choice of priority areas for the socio-economic development of an industrial region is increasing. The effectiveness of the use of regional potential, the formation of competitive advantages of the territory and the improvement of the stability of the regional economy depend on the correctness of the definition of such areas. The article considers a methodological approach to the formation of priority areas of socio-economic development of an industrial region. The proposed methodology is based on a comprehensive analysis of the socio-economic state of the territory, assessment of the internal and external environment, scenario forecasting and the application of a system of priority criteria. Special attention is paid to the assessment and ranking of development directions based on the integral indicator. The methodology includes a sequence of stages, starting from the formation of an information base and the analysis of regional development factors and ending with the adjustment of selected priorities based on monitoring their implementation. This approach makes it possible to ensure the consistency of strategic decision-making and to increase the validity of the choice of priorities.</w:t>
      </w:r>
    </w:p>
    <w:p w:rsidR="00822D0F" w:rsidRPr="00822D0F" w:rsidRDefault="00822D0F" w:rsidP="00822D0F">
      <w:pPr>
        <w:pStyle w:val="a8"/>
        <w:rPr>
          <w:lang w:val="en-US"/>
        </w:rPr>
      </w:pPr>
      <w:r w:rsidRPr="00822D0F">
        <w:rPr>
          <w:spacing w:val="43"/>
          <w:lang w:val="en-US"/>
        </w:rPr>
        <w:t>Keywords</w:t>
      </w:r>
      <w:r w:rsidRPr="00822D0F">
        <w:rPr>
          <w:lang w:val="en-US"/>
        </w:rPr>
        <w:t>: strategic planning; socio-economic development, industrial region; priority areas of development.</w:t>
      </w:r>
    </w:p>
    <w:p w:rsidR="00822D0F" w:rsidRPr="00822D0F" w:rsidRDefault="00822D0F" w:rsidP="00822D0F">
      <w:pPr>
        <w:pStyle w:val="forcitation"/>
        <w:rPr>
          <w:lang w:val="en-US"/>
        </w:rPr>
      </w:pPr>
      <w:r w:rsidRPr="00822D0F">
        <w:rPr>
          <w:spacing w:val="43"/>
          <w:lang w:val="en-US"/>
        </w:rPr>
        <w:t>For citation</w:t>
      </w:r>
      <w:r w:rsidRPr="00822D0F">
        <w:rPr>
          <w:lang w:val="en-US"/>
        </w:rPr>
        <w:t xml:space="preserve">: </w:t>
      </w:r>
      <w:proofErr w:type="spellStart"/>
      <w:r w:rsidRPr="00822D0F">
        <w:rPr>
          <w:lang w:val="en-US"/>
        </w:rPr>
        <w:t>Perevozchikova</w:t>
      </w:r>
      <w:proofErr w:type="spellEnd"/>
      <w:r w:rsidRPr="00822D0F">
        <w:rPr>
          <w:lang w:val="en-US"/>
        </w:rPr>
        <w:t xml:space="preserve"> N. A., </w:t>
      </w:r>
      <w:proofErr w:type="spellStart"/>
      <w:r w:rsidRPr="00822D0F">
        <w:rPr>
          <w:lang w:val="en-US"/>
        </w:rPr>
        <w:t>Polovian</w:t>
      </w:r>
      <w:proofErr w:type="spellEnd"/>
      <w:r w:rsidRPr="00822D0F">
        <w:rPr>
          <w:lang w:val="en-US"/>
        </w:rPr>
        <w:t xml:space="preserve"> O. V. Methodological recommendations on the choice of priority areas socio-economic development of the industrial region. </w:t>
      </w:r>
      <w:r w:rsidRPr="00822D0F">
        <w:rPr>
          <w:i/>
          <w:iCs/>
          <w:lang w:val="en-US"/>
        </w:rPr>
        <w:t>Innovative economy: information, analysis, prognoses</w:t>
      </w:r>
      <w:r w:rsidRPr="00822D0F">
        <w:rPr>
          <w:lang w:val="en-US"/>
        </w:rPr>
        <w:t xml:space="preserve">, 2024, no. S3, pp. 170–179. </w:t>
      </w:r>
    </w:p>
    <w:p w:rsidR="00822D0F" w:rsidRDefault="00822D0F" w:rsidP="00822D0F">
      <w:pPr>
        <w:pStyle w:val="a3"/>
      </w:pPr>
      <w:proofErr w:type="spellStart"/>
      <w:r>
        <w:t>Научная</w:t>
      </w:r>
      <w:proofErr w:type="spellEnd"/>
      <w:r>
        <w:t xml:space="preserve"> </w:t>
      </w:r>
      <w:proofErr w:type="spellStart"/>
      <w:r>
        <w:t>статья</w:t>
      </w:r>
      <w:proofErr w:type="spellEnd"/>
    </w:p>
    <w:p w:rsidR="00822D0F" w:rsidRDefault="00822D0F" w:rsidP="00822D0F">
      <w:pPr>
        <w:pStyle w:val="a4"/>
      </w:pPr>
      <w:r>
        <w:t>УДК 330.45:004</w:t>
      </w:r>
    </w:p>
    <w:p w:rsidR="00822D0F" w:rsidRDefault="00822D0F" w:rsidP="00822D0F">
      <w:pPr>
        <w:pStyle w:val="a5"/>
      </w:pPr>
      <w:r>
        <w:t>Прогнозирование бизнес-процессов предприятий торговли как инструмент стратегического управления в условиях цифровой экономики</w:t>
      </w:r>
    </w:p>
    <w:p w:rsidR="00822D0F" w:rsidRDefault="00822D0F" w:rsidP="00822D0F">
      <w:pPr>
        <w:pStyle w:val="a6"/>
      </w:pPr>
      <w:proofErr w:type="spellStart"/>
      <w:r>
        <w:t>Пундик</w:t>
      </w:r>
      <w:proofErr w:type="spellEnd"/>
      <w:r>
        <w:t xml:space="preserve"> Михаил Александрович </w:t>
      </w:r>
    </w:p>
    <w:p w:rsidR="00822D0F" w:rsidRDefault="00822D0F" w:rsidP="00822D0F">
      <w:pPr>
        <w:pStyle w:val="a7"/>
        <w:rPr>
          <w:spacing w:val="-4"/>
        </w:rPr>
      </w:pPr>
      <w:r>
        <w:rPr>
          <w:spacing w:val="-4"/>
        </w:rPr>
        <w:t xml:space="preserve">Донецкий национальный университет экономики и торговли </w:t>
      </w:r>
      <w:r>
        <w:rPr>
          <w:spacing w:val="-4"/>
        </w:rPr>
        <w:br/>
        <w:t xml:space="preserve">имени Михаила </w:t>
      </w:r>
      <w:proofErr w:type="spellStart"/>
      <w:r>
        <w:rPr>
          <w:spacing w:val="-4"/>
        </w:rPr>
        <w:t>Туган</w:t>
      </w:r>
      <w:proofErr w:type="spellEnd"/>
      <w:r>
        <w:rPr>
          <w:spacing w:val="-4"/>
        </w:rPr>
        <w:t>-Барановского,  Донецк, ДНР, Россия, mihailpundik93@mail.ru</w:t>
      </w:r>
    </w:p>
    <w:p w:rsidR="00822D0F" w:rsidRDefault="00822D0F" w:rsidP="00822D0F">
      <w:pPr>
        <w:pStyle w:val="a8"/>
      </w:pPr>
      <w:r>
        <w:rPr>
          <w:spacing w:val="43"/>
        </w:rPr>
        <w:t>Аннотация</w:t>
      </w:r>
      <w:r>
        <w:t xml:space="preserve">. В статье представлен комплексный анализ эволюции, методологии и практики прогнозирования бизнес-процессов на предприятиях торговли в условиях современной цифровой экономики. Целью работы является рассмотреть прогнозирование бизнес-процессов предприятий торговли не как вспомогательную функцию, а как ключевой когнитивный инструмент стратегического управления, обеспечивающий устойчивое развитие и конкурентоспособность торговых организаций. Детально исследована историческая трансформация бизнес-процессов, рассмотрена природа современного предприятия торговли как сложная динамическая система с нелинейными обратными связями и инструментария нового поколения. </w:t>
      </w:r>
      <w:proofErr w:type="gramStart"/>
      <w:r>
        <w:t>Проведена классификация методов прогнозирования: от качественных (экспертные оценки, сценарный анализ), применяемых в условиях неопределенности, до количественных (анализ временных рядов, ARIMA, регрессионный анализ) и современных предиктивных моделей на базе машинного обучения и нейронных сетей.</w:t>
      </w:r>
      <w:proofErr w:type="gramEnd"/>
      <w:r>
        <w:t xml:space="preserve"> Подчеркивается актуальность гибридного подхода, объединяющего статистические методы с возможностями искусственного интеллекта для достижения максимальной точности. Особое внимание уделено организационно-</w:t>
      </w:r>
      <w:proofErr w:type="gramStart"/>
      <w:r>
        <w:t>экономическому механизму</w:t>
      </w:r>
      <w:proofErr w:type="gramEnd"/>
      <w:r>
        <w:t xml:space="preserve"> внедрения прогнозирования, демонстрируя как эффективность моделей напрямую зависит от институционализации бизнес-процессов предприятий торговли.</w:t>
      </w:r>
    </w:p>
    <w:p w:rsidR="00822D0F" w:rsidRDefault="00822D0F" w:rsidP="00822D0F">
      <w:pPr>
        <w:pStyle w:val="a8"/>
      </w:pPr>
      <w:r>
        <w:rPr>
          <w:spacing w:val="43"/>
        </w:rPr>
        <w:t>Ключевые слова</w:t>
      </w:r>
      <w:r>
        <w:t>: прогнозирование бизнес-процессов; предприятие торговли; цифровая трансформация; организационно-экономический механизм.</w:t>
      </w:r>
    </w:p>
    <w:p w:rsidR="00822D0F" w:rsidRDefault="00822D0F" w:rsidP="00822D0F">
      <w:pPr>
        <w:pStyle w:val="a9"/>
      </w:pPr>
      <w:r>
        <w:rPr>
          <w:spacing w:val="43"/>
        </w:rPr>
        <w:t>Для цитирования:</w:t>
      </w:r>
      <w:r>
        <w:t xml:space="preserve"> </w:t>
      </w:r>
      <w:proofErr w:type="spellStart"/>
      <w:r>
        <w:t>Пундик</w:t>
      </w:r>
      <w:proofErr w:type="spellEnd"/>
      <w:r>
        <w:t xml:space="preserve"> М. А. Прогнозирование бизнес-процессов предприятий торговли как инструмент стратегического управления в условиях цифровой экономики // Инновационная экономика: информация, аналитика, прогнозы. – 2024. – № S3. – </w:t>
      </w:r>
      <w:r>
        <w:br/>
        <w:t>С. 180–187.</w:t>
      </w:r>
    </w:p>
    <w:p w:rsidR="00822D0F" w:rsidRDefault="00822D0F" w:rsidP="00822D0F">
      <w:pPr>
        <w:pStyle w:val="original"/>
      </w:pPr>
      <w:r>
        <w:lastRenderedPageBreak/>
        <w:t>Original article</w:t>
      </w:r>
    </w:p>
    <w:p w:rsidR="00822D0F" w:rsidRPr="00822D0F" w:rsidRDefault="00822D0F" w:rsidP="00822D0F">
      <w:pPr>
        <w:pStyle w:val="a5"/>
        <w:rPr>
          <w:lang w:val="en-US"/>
        </w:rPr>
      </w:pPr>
      <w:r w:rsidRPr="00822D0F">
        <w:rPr>
          <w:lang w:val="en-US"/>
        </w:rPr>
        <w:t>Forecasting business processes of trade enterprises as a tool for strategic management in the digital economy</w:t>
      </w:r>
    </w:p>
    <w:p w:rsidR="00822D0F" w:rsidRPr="00822D0F" w:rsidRDefault="00822D0F" w:rsidP="00822D0F">
      <w:pPr>
        <w:pStyle w:val="a6"/>
        <w:rPr>
          <w:lang w:val="en-US"/>
        </w:rPr>
      </w:pPr>
      <w:proofErr w:type="spellStart"/>
      <w:proofErr w:type="gramStart"/>
      <w:r w:rsidRPr="00822D0F">
        <w:rPr>
          <w:lang w:val="en-US"/>
        </w:rPr>
        <w:t>Pundik</w:t>
      </w:r>
      <w:proofErr w:type="spellEnd"/>
      <w:r w:rsidRPr="00822D0F">
        <w:rPr>
          <w:lang w:val="en-US"/>
        </w:rPr>
        <w:t xml:space="preserve"> Mikhail A.</w:t>
      </w:r>
      <w:proofErr w:type="gramEnd"/>
      <w:r w:rsidRPr="00822D0F">
        <w:rPr>
          <w:lang w:val="en-US"/>
        </w:rPr>
        <w:t xml:space="preserve"> </w:t>
      </w:r>
    </w:p>
    <w:p w:rsidR="00822D0F" w:rsidRPr="00822D0F" w:rsidRDefault="00822D0F" w:rsidP="00822D0F">
      <w:pPr>
        <w:pStyle w:val="a7"/>
        <w:rPr>
          <w:lang w:val="en-US"/>
        </w:rPr>
      </w:pPr>
      <w:r w:rsidRPr="00822D0F">
        <w:rPr>
          <w:lang w:val="en-US"/>
        </w:rPr>
        <w:t xml:space="preserve">Donetsk National University of Economics and Trade named </w:t>
      </w:r>
      <w:r w:rsidRPr="00822D0F">
        <w:rPr>
          <w:lang w:val="en-US"/>
        </w:rPr>
        <w:br/>
        <w:t xml:space="preserve">after Mikhail </w:t>
      </w:r>
      <w:proofErr w:type="spellStart"/>
      <w:r w:rsidRPr="00822D0F">
        <w:rPr>
          <w:lang w:val="en-US"/>
        </w:rPr>
        <w:t>Tugan-Baranovsky</w:t>
      </w:r>
      <w:proofErr w:type="spellEnd"/>
      <w:r w:rsidRPr="00822D0F">
        <w:rPr>
          <w:lang w:val="en-US"/>
        </w:rPr>
        <w:t>, Donetsk, DPR, Russia, mihailpundik93@mail.ru</w:t>
      </w:r>
    </w:p>
    <w:p w:rsidR="00822D0F" w:rsidRPr="00822D0F" w:rsidRDefault="00822D0F" w:rsidP="00822D0F">
      <w:pPr>
        <w:pStyle w:val="a8"/>
        <w:rPr>
          <w:lang w:val="en-US"/>
        </w:rPr>
      </w:pPr>
      <w:r w:rsidRPr="00822D0F">
        <w:rPr>
          <w:spacing w:val="43"/>
          <w:lang w:val="en-US"/>
        </w:rPr>
        <w:t>Abstract</w:t>
      </w:r>
      <w:r w:rsidRPr="00822D0F">
        <w:rPr>
          <w:lang w:val="en-US"/>
        </w:rPr>
        <w:t>. The article presents a comprehensive analysis of the evolution, methodology, and practice of business process forecasting in retail enterprises in the context of the modern digital economy. The goal of this work is to consider business process forecasting in retail enterprises not as an auxiliary function, but as a key cognitive tool for strategic management that ensures the sustainable development and competitiveness of retail organizations. The article provides a detailed examination of the historical transformation of business processes and explores the nature of modern retail enterprises as complex dynamic systems with nonlinear feedback and new generation tools. The paper provides a classification of forecasting methods, ranging from qualitative methods (expert assessments and scenario analysis) used in uncertain environments to quantitative methods (time series analysis, ARIMA, and regression analysis) and modern predictive models based on machine learning and neural networks. The paper emphasizes the importance of a hybrid approach that combines statistical methods with the capabilities of artificial intelligence to achieve maximum accuracy. The paper also focuses on the organizational and economic mechanisms for implementing forecasting, demonstrating how the effectiveness of models directly depends on the institutionalization of business processes in retail enterprises.</w:t>
      </w:r>
    </w:p>
    <w:p w:rsidR="00822D0F" w:rsidRPr="00822D0F" w:rsidRDefault="00822D0F" w:rsidP="00822D0F">
      <w:pPr>
        <w:pStyle w:val="a8"/>
        <w:rPr>
          <w:lang w:val="en-US"/>
        </w:rPr>
      </w:pPr>
      <w:r w:rsidRPr="00822D0F">
        <w:rPr>
          <w:spacing w:val="43"/>
          <w:lang w:val="en-US"/>
        </w:rPr>
        <w:t>Keywords</w:t>
      </w:r>
      <w:r w:rsidRPr="00822D0F">
        <w:rPr>
          <w:lang w:val="en-US"/>
        </w:rPr>
        <w:t>: business process forecasting; retail enterprise; digital transformation; organizational and economic mechanism.</w:t>
      </w:r>
    </w:p>
    <w:p w:rsidR="00822D0F" w:rsidRPr="00822D0F" w:rsidRDefault="00822D0F" w:rsidP="00822D0F">
      <w:pPr>
        <w:pStyle w:val="forcitation"/>
        <w:rPr>
          <w:lang w:val="en-US"/>
        </w:rPr>
      </w:pPr>
      <w:r w:rsidRPr="00822D0F">
        <w:rPr>
          <w:spacing w:val="43"/>
          <w:lang w:val="en-US"/>
        </w:rPr>
        <w:t>For citation:</w:t>
      </w:r>
      <w:r w:rsidRPr="00822D0F">
        <w:rPr>
          <w:lang w:val="en-US"/>
        </w:rPr>
        <w:t xml:space="preserve"> </w:t>
      </w:r>
      <w:proofErr w:type="spellStart"/>
      <w:r w:rsidRPr="00822D0F">
        <w:rPr>
          <w:lang w:val="en-US"/>
        </w:rPr>
        <w:t>Pundik</w:t>
      </w:r>
      <w:proofErr w:type="spellEnd"/>
      <w:r w:rsidRPr="00822D0F">
        <w:rPr>
          <w:lang w:val="en-US"/>
        </w:rPr>
        <w:t xml:space="preserve"> M. A. Forecasting business processes of trade enterprises as a tool for strategic management in the digital economy. </w:t>
      </w:r>
      <w:r w:rsidRPr="00822D0F">
        <w:rPr>
          <w:i/>
          <w:iCs/>
          <w:lang w:val="en-US"/>
        </w:rPr>
        <w:t>Innovative economy: information, analysis, prognoses</w:t>
      </w:r>
      <w:r w:rsidRPr="00822D0F">
        <w:rPr>
          <w:lang w:val="en-US"/>
        </w:rPr>
        <w:t xml:space="preserve">, 2024, no. S3, pp. 180–187. </w:t>
      </w:r>
    </w:p>
    <w:p w:rsidR="00822D0F" w:rsidRDefault="00822D0F" w:rsidP="00822D0F">
      <w:pPr>
        <w:pStyle w:val="a3"/>
      </w:pPr>
      <w:proofErr w:type="spellStart"/>
      <w:r>
        <w:t>Научная</w:t>
      </w:r>
      <w:proofErr w:type="spellEnd"/>
      <w:r>
        <w:t xml:space="preserve"> </w:t>
      </w:r>
      <w:proofErr w:type="spellStart"/>
      <w:r>
        <w:t>статья</w:t>
      </w:r>
      <w:proofErr w:type="spellEnd"/>
    </w:p>
    <w:p w:rsidR="00822D0F" w:rsidRDefault="00822D0F" w:rsidP="00822D0F">
      <w:pPr>
        <w:pStyle w:val="a4"/>
      </w:pPr>
      <w:r>
        <w:t>УДК 336.71:351</w:t>
      </w:r>
    </w:p>
    <w:p w:rsidR="00822D0F" w:rsidRDefault="00822D0F" w:rsidP="00822D0F">
      <w:pPr>
        <w:pStyle w:val="a5"/>
      </w:pPr>
      <w:r>
        <w:t>Цифровой рубль как суверенный инструмент в контексте национальной экономической безопасности</w:t>
      </w:r>
    </w:p>
    <w:p w:rsidR="00822D0F" w:rsidRDefault="00822D0F" w:rsidP="00822D0F">
      <w:pPr>
        <w:pStyle w:val="a6"/>
      </w:pPr>
      <w:r>
        <w:t xml:space="preserve">Савельев Даниил Дмитриевич </w:t>
      </w:r>
    </w:p>
    <w:p w:rsidR="00822D0F" w:rsidRDefault="00822D0F" w:rsidP="00822D0F">
      <w:pPr>
        <w:pStyle w:val="a7"/>
      </w:pPr>
      <w:proofErr w:type="gramStart"/>
      <w:r>
        <w:t>Международная</w:t>
      </w:r>
      <w:proofErr w:type="gramEnd"/>
      <w:r>
        <w:t xml:space="preserve"> бизнес-школа </w:t>
      </w:r>
      <w:proofErr w:type="spellStart"/>
      <w:r>
        <w:t>Хульта</w:t>
      </w:r>
      <w:proofErr w:type="spellEnd"/>
      <w:r>
        <w:t>, saveliev01bk@gmail.com</w:t>
      </w:r>
    </w:p>
    <w:p w:rsidR="00822D0F" w:rsidRDefault="00822D0F" w:rsidP="00822D0F">
      <w:pPr>
        <w:pStyle w:val="a8"/>
      </w:pPr>
      <w:r>
        <w:rPr>
          <w:spacing w:val="43"/>
        </w:rPr>
        <w:t>Аннотация</w:t>
      </w:r>
      <w:r>
        <w:t>. Статья посвящена анализу цифрового рубля в качестве ключевого суверенного инструмента обеспечения национальной экономической безопасности Российской Федерации. Рассматриваются стратегические аспекты его внедрения, направленные на создание технологически автономной и устойчивой финансовой инфраструктуры. В работе обосновывается роль цифрового рубля в укреплении денежного суверенитета, проведении независимой денежно-кредитной политики и снижении зависимости от иностранных платежных систем и санкционных рисков. Параллельно обозначаются сопутствующие вызовы, включая вопросы кибербезопасности, защиты данных и адаптации правового поля. Делается вывод о том, что цифровой рубль представляет собой не просто техническую инновацию, а стратегический проект, критически важный для защиты экономических интересов и укрепления позиций России в условиях глобальной нестабильности и цифровой трансформации.</w:t>
      </w:r>
    </w:p>
    <w:p w:rsidR="00822D0F" w:rsidRDefault="00822D0F" w:rsidP="00822D0F">
      <w:pPr>
        <w:pStyle w:val="a8"/>
      </w:pPr>
      <w:r>
        <w:rPr>
          <w:spacing w:val="43"/>
        </w:rPr>
        <w:lastRenderedPageBreak/>
        <w:t xml:space="preserve">Ключевые слова: </w:t>
      </w:r>
      <w:r>
        <w:t xml:space="preserve">цифровой рубль; денежный суверенитет; национальная экономическая безопасность; платежная система; </w:t>
      </w:r>
      <w:proofErr w:type="spellStart"/>
      <w:r>
        <w:t>санкционная</w:t>
      </w:r>
      <w:proofErr w:type="spellEnd"/>
      <w:r>
        <w:t xml:space="preserve"> устойчивость; монетарная политика.</w:t>
      </w:r>
    </w:p>
    <w:p w:rsidR="00822D0F" w:rsidRDefault="00822D0F" w:rsidP="00822D0F">
      <w:pPr>
        <w:pStyle w:val="a9"/>
      </w:pPr>
      <w:r>
        <w:rPr>
          <w:spacing w:val="43"/>
        </w:rPr>
        <w:t>Для цитирования</w:t>
      </w:r>
      <w:r>
        <w:t>: Савельев Д. Д. Цифровой рубль как суверенный инструмент в контексте национальной экономической безопасности // Инновационная экономика: информация, аналитика, прогнозы. – 2024. – № S3. – С. 188–193.</w:t>
      </w:r>
    </w:p>
    <w:p w:rsidR="00822D0F" w:rsidRDefault="00822D0F" w:rsidP="00822D0F">
      <w:pPr>
        <w:pStyle w:val="original"/>
      </w:pPr>
      <w:r>
        <w:t>Original article</w:t>
      </w:r>
    </w:p>
    <w:p w:rsidR="00822D0F" w:rsidRPr="00822D0F" w:rsidRDefault="00822D0F" w:rsidP="00822D0F">
      <w:pPr>
        <w:pStyle w:val="a5"/>
        <w:rPr>
          <w:lang w:val="en-US"/>
        </w:rPr>
      </w:pPr>
      <w:r w:rsidRPr="00822D0F">
        <w:rPr>
          <w:lang w:val="en-US"/>
        </w:rPr>
        <w:t>The Digital Ruble as a Sovereign Tool in the Context of National Economic Security</w:t>
      </w:r>
    </w:p>
    <w:p w:rsidR="00822D0F" w:rsidRPr="00822D0F" w:rsidRDefault="00822D0F" w:rsidP="00822D0F">
      <w:pPr>
        <w:pStyle w:val="a6"/>
        <w:rPr>
          <w:lang w:val="en-US"/>
        </w:rPr>
      </w:pPr>
      <w:proofErr w:type="spellStart"/>
      <w:proofErr w:type="gramStart"/>
      <w:r w:rsidRPr="00822D0F">
        <w:rPr>
          <w:lang w:val="en-US"/>
        </w:rPr>
        <w:t>Saveliev</w:t>
      </w:r>
      <w:proofErr w:type="spellEnd"/>
      <w:r w:rsidRPr="00822D0F">
        <w:rPr>
          <w:lang w:val="en-US"/>
        </w:rPr>
        <w:t xml:space="preserve"> </w:t>
      </w:r>
      <w:proofErr w:type="spellStart"/>
      <w:r w:rsidRPr="00822D0F">
        <w:rPr>
          <w:lang w:val="en-US"/>
        </w:rPr>
        <w:t>Daniil</w:t>
      </w:r>
      <w:proofErr w:type="spellEnd"/>
      <w:r w:rsidRPr="00822D0F">
        <w:rPr>
          <w:lang w:val="en-US"/>
        </w:rPr>
        <w:t xml:space="preserve"> D.</w:t>
      </w:r>
      <w:proofErr w:type="gramEnd"/>
      <w:r w:rsidRPr="00822D0F">
        <w:rPr>
          <w:lang w:val="en-US"/>
        </w:rPr>
        <w:t xml:space="preserve"> </w:t>
      </w:r>
    </w:p>
    <w:p w:rsidR="00822D0F" w:rsidRPr="00822D0F" w:rsidRDefault="00822D0F" w:rsidP="00822D0F">
      <w:pPr>
        <w:pStyle w:val="a7"/>
        <w:rPr>
          <w:lang w:val="en-US"/>
        </w:rPr>
      </w:pPr>
      <w:r w:rsidRPr="00822D0F">
        <w:rPr>
          <w:lang w:val="en-US"/>
        </w:rPr>
        <w:t xml:space="preserve">International Business </w:t>
      </w:r>
      <w:proofErr w:type="spellStart"/>
      <w:r w:rsidRPr="00822D0F">
        <w:rPr>
          <w:lang w:val="en-US"/>
        </w:rPr>
        <w:t>Hult</w:t>
      </w:r>
      <w:proofErr w:type="spellEnd"/>
      <w:r w:rsidRPr="00822D0F">
        <w:rPr>
          <w:lang w:val="en-US"/>
        </w:rPr>
        <w:t xml:space="preserve"> International Business School, saveliev01bk@gmail.com</w:t>
      </w:r>
    </w:p>
    <w:p w:rsidR="00822D0F" w:rsidRPr="00822D0F" w:rsidRDefault="00822D0F" w:rsidP="00822D0F">
      <w:pPr>
        <w:pStyle w:val="a8"/>
        <w:rPr>
          <w:lang w:val="en-US"/>
        </w:rPr>
      </w:pPr>
      <w:r w:rsidRPr="00822D0F">
        <w:rPr>
          <w:spacing w:val="43"/>
          <w:lang w:val="en-US"/>
        </w:rPr>
        <w:t>Abstract</w:t>
      </w:r>
      <w:r w:rsidRPr="00822D0F">
        <w:rPr>
          <w:lang w:val="en-US"/>
        </w:rPr>
        <w:t xml:space="preserve">. The article is devoted to the analysis of the digital ruble as a key sovereign instrument for ensuring the national economic security of the Russian Federation. The strategic aspects of its implementation aimed at creating a technologically autonomous and sustainable financial infrastructure are considered. The paper substantiates the role of the digital ruble in strengthening monetary sovereignty, conducting an independent monetary policy and reducing dependence on foreign payment systems and sanctions risks. In parallel, related challenges are identified, including issues of </w:t>
      </w:r>
      <w:proofErr w:type="spellStart"/>
      <w:r w:rsidRPr="00822D0F">
        <w:rPr>
          <w:lang w:val="en-US"/>
        </w:rPr>
        <w:t>cybersecurity</w:t>
      </w:r>
      <w:proofErr w:type="spellEnd"/>
      <w:r w:rsidRPr="00822D0F">
        <w:rPr>
          <w:lang w:val="en-US"/>
        </w:rPr>
        <w:t>, data protection and adaptation of the legal framework. It is concluded that the digital ruble is not just a technical innovation, but a strategic project that is critically important for protecting Russia’s economic interests and strengthening its position in the context of global instability and digital transformation.</w:t>
      </w:r>
    </w:p>
    <w:p w:rsidR="00822D0F" w:rsidRPr="00822D0F" w:rsidRDefault="00822D0F" w:rsidP="00822D0F">
      <w:pPr>
        <w:pStyle w:val="a8"/>
        <w:rPr>
          <w:lang w:val="en-US"/>
        </w:rPr>
      </w:pPr>
      <w:r w:rsidRPr="00822D0F">
        <w:rPr>
          <w:spacing w:val="43"/>
          <w:lang w:val="en-US"/>
        </w:rPr>
        <w:t>Keywords</w:t>
      </w:r>
      <w:r w:rsidRPr="00822D0F">
        <w:rPr>
          <w:lang w:val="en-US"/>
        </w:rPr>
        <w:t>: Digital ruble; monetary sovereignty; national economic security; payment system; sanctions resistance; monetary policy.</w:t>
      </w:r>
    </w:p>
    <w:p w:rsidR="00822D0F" w:rsidRPr="00822D0F" w:rsidRDefault="00822D0F" w:rsidP="00822D0F">
      <w:pPr>
        <w:pStyle w:val="forcitation"/>
        <w:rPr>
          <w:lang w:val="en-US"/>
        </w:rPr>
      </w:pPr>
      <w:r w:rsidRPr="00822D0F">
        <w:rPr>
          <w:spacing w:val="43"/>
          <w:lang w:val="en-US"/>
        </w:rPr>
        <w:t>For citation</w:t>
      </w:r>
      <w:r w:rsidRPr="00822D0F">
        <w:rPr>
          <w:lang w:val="en-US"/>
        </w:rPr>
        <w:t xml:space="preserve">: </w:t>
      </w:r>
      <w:proofErr w:type="spellStart"/>
      <w:r w:rsidRPr="00822D0F">
        <w:rPr>
          <w:lang w:val="en-US"/>
        </w:rPr>
        <w:t>Saveliev</w:t>
      </w:r>
      <w:proofErr w:type="spellEnd"/>
      <w:r w:rsidRPr="00822D0F">
        <w:rPr>
          <w:lang w:val="en-US"/>
        </w:rPr>
        <w:t xml:space="preserve"> D. D. </w:t>
      </w:r>
      <w:proofErr w:type="gramStart"/>
      <w:r w:rsidRPr="00822D0F">
        <w:rPr>
          <w:lang w:val="en-US"/>
        </w:rPr>
        <w:t>The Digital Ruble as a Sovereign Tool in the Context of National Economic Security.</w:t>
      </w:r>
      <w:proofErr w:type="gramEnd"/>
      <w:r w:rsidRPr="00822D0F">
        <w:rPr>
          <w:lang w:val="en-US"/>
        </w:rPr>
        <w:t xml:space="preserve"> </w:t>
      </w:r>
      <w:r w:rsidRPr="00822D0F">
        <w:rPr>
          <w:i/>
          <w:iCs/>
          <w:lang w:val="en-US"/>
        </w:rPr>
        <w:t xml:space="preserve">Innovative economy: information, analysis, prognoses, </w:t>
      </w:r>
      <w:r w:rsidRPr="00822D0F">
        <w:rPr>
          <w:lang w:val="en-US"/>
        </w:rPr>
        <w:t xml:space="preserve">2024, no. S3, </w:t>
      </w:r>
      <w:r w:rsidRPr="00822D0F">
        <w:rPr>
          <w:lang w:val="en-US"/>
        </w:rPr>
        <w:br/>
        <w:t xml:space="preserve">pp. 188–193. </w:t>
      </w:r>
    </w:p>
    <w:p w:rsidR="00822D0F" w:rsidRDefault="00822D0F" w:rsidP="00822D0F">
      <w:pPr>
        <w:pStyle w:val="a3"/>
      </w:pPr>
      <w:proofErr w:type="spellStart"/>
      <w:r>
        <w:t>Научная</w:t>
      </w:r>
      <w:proofErr w:type="spellEnd"/>
      <w:r>
        <w:t xml:space="preserve"> </w:t>
      </w:r>
      <w:proofErr w:type="spellStart"/>
      <w:r>
        <w:t>статья</w:t>
      </w:r>
      <w:proofErr w:type="spellEnd"/>
    </w:p>
    <w:p w:rsidR="00822D0F" w:rsidRDefault="00822D0F" w:rsidP="00822D0F">
      <w:pPr>
        <w:pStyle w:val="a4"/>
      </w:pPr>
      <w:r>
        <w:t>УДК 338.45</w:t>
      </w:r>
    </w:p>
    <w:p w:rsidR="00822D0F" w:rsidRDefault="00822D0F" w:rsidP="00822D0F">
      <w:pPr>
        <w:pStyle w:val="a5"/>
      </w:pPr>
      <w:r>
        <w:t>Институциональная архитектура управления промышленным регионом (на примере Донецкой Народной Республики)</w:t>
      </w:r>
    </w:p>
    <w:p w:rsidR="00822D0F" w:rsidRDefault="00822D0F" w:rsidP="00822D0F">
      <w:pPr>
        <w:pStyle w:val="a6"/>
      </w:pPr>
      <w:r>
        <w:t xml:space="preserve">Синицына Карина Игоревна </w:t>
      </w:r>
    </w:p>
    <w:p w:rsidR="00822D0F" w:rsidRDefault="00822D0F" w:rsidP="00822D0F">
      <w:pPr>
        <w:pStyle w:val="a7"/>
      </w:pPr>
      <w:r>
        <w:t xml:space="preserve">Институт экономических исследований, Донецк, Донецкая Народная </w:t>
      </w:r>
      <w:r>
        <w:br/>
        <w:t>Республика, Российская Федерация,  sinitsinak@mail.ru</w:t>
      </w:r>
    </w:p>
    <w:p w:rsidR="00822D0F" w:rsidRDefault="00822D0F" w:rsidP="00822D0F">
      <w:pPr>
        <w:pStyle w:val="a8"/>
      </w:pPr>
      <w:r>
        <w:rPr>
          <w:spacing w:val="43"/>
        </w:rPr>
        <w:t>Аннотация</w:t>
      </w:r>
      <w:r>
        <w:t>. В статье исследуются особенности институциональной архитектуры управления промышленным регионом в условиях постконфликтной федеральной интеграции на примере Донецкой Народной Республики. В качестве аналитической оптики применяется концепт «</w:t>
      </w:r>
      <w:proofErr w:type="spellStart"/>
      <w:r>
        <w:t>големной</w:t>
      </w:r>
      <w:proofErr w:type="spellEnd"/>
      <w:r>
        <w:t xml:space="preserve"> структуры», позволяющий описать парадоксальное сочетание высокой операционной устойчивости управленческой системы с системным дефицитом внутренней политической </w:t>
      </w:r>
      <w:proofErr w:type="spellStart"/>
      <w:r>
        <w:t>агентности</w:t>
      </w:r>
      <w:proofErr w:type="spellEnd"/>
      <w:r>
        <w:t xml:space="preserve">. На основе институционального анализа </w:t>
      </w:r>
      <w:proofErr w:type="spellStart"/>
      <w:r>
        <w:t>операционализированы</w:t>
      </w:r>
      <w:proofErr w:type="spellEnd"/>
      <w:r>
        <w:t xml:space="preserve"> три базовых признака модели: искусственность генезиса институтов, функциональная автономия при политической гетерономии и устойчивость, обеспечиваемая внешним управляющим контуром. Установлено, что текущая конфигурация управления республики формируется под воздействием жесткой вертикали власти, нормативной унификации, бюджетной зависимости и приоритета восстановления промышленного потенциала в рамках общегосударственных программ. Выявлено, что данная модель обеспечивает предсказуемость административных процессов и эффективность </w:t>
      </w:r>
      <w:r>
        <w:lastRenderedPageBreak/>
        <w:t xml:space="preserve">исполнения федеральных мандатов в краткосрочной перспективе, однако создает риски снижения адаптивности, эрозии региональной инициативы и долгосрочной институциональной зависимости. Сформулированы научно-практические рекомендации по поэтапному переходу от модели «управляемой устойчивости» к устойчивому развитию, основанному на расширении фискальной и нормотворческой автономии, развитии институтов горизонтального взаимодействия и формировании региональных экспертных сообществ. </w:t>
      </w:r>
    </w:p>
    <w:p w:rsidR="00822D0F" w:rsidRDefault="00822D0F" w:rsidP="00822D0F">
      <w:pPr>
        <w:pStyle w:val="a8"/>
      </w:pPr>
      <w:r>
        <w:rPr>
          <w:spacing w:val="43"/>
        </w:rPr>
        <w:t>Ключевые слова</w:t>
      </w:r>
      <w:r>
        <w:t xml:space="preserve">: институциональная архитектура; региональное управление; постконфликтная интеграция; </w:t>
      </w:r>
      <w:proofErr w:type="spellStart"/>
      <w:r>
        <w:t>големная</w:t>
      </w:r>
      <w:proofErr w:type="spellEnd"/>
      <w:r>
        <w:t xml:space="preserve"> структура; политическая </w:t>
      </w:r>
      <w:proofErr w:type="spellStart"/>
      <w:r>
        <w:t>субъектность</w:t>
      </w:r>
      <w:proofErr w:type="spellEnd"/>
      <w:r>
        <w:t>; промышленный регион.</w:t>
      </w:r>
    </w:p>
    <w:p w:rsidR="00822D0F" w:rsidRDefault="00822D0F" w:rsidP="00822D0F">
      <w:pPr>
        <w:pStyle w:val="a9"/>
      </w:pPr>
      <w:r>
        <w:rPr>
          <w:spacing w:val="43"/>
        </w:rPr>
        <w:t xml:space="preserve">Для цитирования: </w:t>
      </w:r>
      <w:r>
        <w:t>Синицына К. И. Институциональная архитектура управления промышленным регионом (на примере Донецкой Народной Республики) // Инновационная экономика: информация, аналитика, прогнозы. – 2024. – № S3. – С. 194–202.</w:t>
      </w:r>
    </w:p>
    <w:p w:rsidR="00822D0F" w:rsidRDefault="00822D0F" w:rsidP="00822D0F">
      <w:pPr>
        <w:pStyle w:val="original"/>
      </w:pPr>
      <w:r>
        <w:t>Original article</w:t>
      </w:r>
    </w:p>
    <w:p w:rsidR="00822D0F" w:rsidRPr="00822D0F" w:rsidRDefault="00822D0F" w:rsidP="00822D0F">
      <w:pPr>
        <w:pStyle w:val="a5"/>
        <w:rPr>
          <w:lang w:val="en-US"/>
        </w:rPr>
      </w:pPr>
      <w:r w:rsidRPr="00822D0F">
        <w:rPr>
          <w:lang w:val="en-US"/>
        </w:rPr>
        <w:t xml:space="preserve">Institutional Architecture of Governance </w:t>
      </w:r>
      <w:r w:rsidRPr="00822D0F">
        <w:rPr>
          <w:lang w:val="en-US"/>
        </w:rPr>
        <w:br/>
        <w:t xml:space="preserve">in an Industrial Region: The Case </w:t>
      </w:r>
      <w:r w:rsidRPr="00822D0F">
        <w:rPr>
          <w:lang w:val="en-US"/>
        </w:rPr>
        <w:br/>
        <w:t>of the Donetsk People’s Republic</w:t>
      </w:r>
    </w:p>
    <w:p w:rsidR="00822D0F" w:rsidRPr="00822D0F" w:rsidRDefault="00822D0F" w:rsidP="00822D0F">
      <w:pPr>
        <w:pStyle w:val="a6"/>
        <w:rPr>
          <w:lang w:val="en-US"/>
        </w:rPr>
      </w:pPr>
      <w:proofErr w:type="spellStart"/>
      <w:r w:rsidRPr="00822D0F">
        <w:rPr>
          <w:lang w:val="en-US"/>
        </w:rPr>
        <w:t>Sinitsyna</w:t>
      </w:r>
      <w:proofErr w:type="spellEnd"/>
      <w:r w:rsidRPr="00822D0F">
        <w:rPr>
          <w:lang w:val="en-US"/>
        </w:rPr>
        <w:t xml:space="preserve"> Karina I. </w:t>
      </w:r>
    </w:p>
    <w:p w:rsidR="00822D0F" w:rsidRPr="00822D0F" w:rsidRDefault="00822D0F" w:rsidP="00822D0F">
      <w:pPr>
        <w:pStyle w:val="a7"/>
        <w:rPr>
          <w:lang w:val="en-US"/>
        </w:rPr>
      </w:pPr>
      <w:r w:rsidRPr="00822D0F">
        <w:rPr>
          <w:lang w:val="en-US"/>
        </w:rPr>
        <w:t xml:space="preserve">Economic Research Institute, Donetsk, Donetsk People’s Republic, Russia, </w:t>
      </w:r>
      <w:r w:rsidRPr="00822D0F">
        <w:rPr>
          <w:lang w:val="en-US"/>
        </w:rPr>
        <w:br/>
        <w:t>sinitsinak@mail.ru</w:t>
      </w:r>
    </w:p>
    <w:p w:rsidR="00822D0F" w:rsidRPr="00822D0F" w:rsidRDefault="00822D0F" w:rsidP="00822D0F">
      <w:pPr>
        <w:pStyle w:val="a8"/>
        <w:rPr>
          <w:lang w:val="en-US"/>
        </w:rPr>
      </w:pPr>
      <w:r w:rsidRPr="00822D0F">
        <w:rPr>
          <w:spacing w:val="43"/>
          <w:lang w:val="en-US"/>
        </w:rPr>
        <w:t>Abstract</w:t>
      </w:r>
      <w:r w:rsidRPr="00822D0F">
        <w:rPr>
          <w:lang w:val="en-US"/>
        </w:rPr>
        <w:t>. This article examines the specific features of the institutional architecture governing an industrial region in the context of post-conflict federal integration, using the Donetsk People’s Republic as a case study. Employing the concept of the «golem structure» as an analytical lens, the study elucidates the paradoxical combination of high operational resilience within the governance system and a systemic deficit of internal political agency. Drawing on institutional analysis, the research operationalizes three core attributes of this model: the artificial genesis of institutions, functional autonomy under conditions of political heteronomy, and resilience sustained by an external managerial framework. The findings demonstrate that the current governance configuration in the Donetsk People’s Republic is shaped by a rigid power vertical, regulatory harmonization, fiscal dependency, and the prioritization of industrial capacity restoration within federal programs. It is identified that while this model ensures short-term administrative predictability and effective execution of federal mandates, it simultaneously generates risks of diminished adaptability, erosion of regional initiative, and long-term institutional dependency. The article formulates evidence-based recommendations for a phased transition from a «managed resilience» model toward sustainable development, grounded in the expansion of fiscal and legislative autonomy, the development of horizontal governance mechanisms, and the cultivation of regional expert communities.</w:t>
      </w:r>
    </w:p>
    <w:p w:rsidR="00822D0F" w:rsidRPr="00822D0F" w:rsidRDefault="00822D0F" w:rsidP="00822D0F">
      <w:pPr>
        <w:pStyle w:val="a8"/>
        <w:rPr>
          <w:lang w:val="en-US"/>
        </w:rPr>
      </w:pPr>
      <w:r w:rsidRPr="00822D0F">
        <w:rPr>
          <w:spacing w:val="43"/>
          <w:lang w:val="en-US"/>
        </w:rPr>
        <w:t>Keywords</w:t>
      </w:r>
      <w:r w:rsidRPr="00822D0F">
        <w:rPr>
          <w:lang w:val="en-US"/>
        </w:rPr>
        <w:t>: institutional architecture; regional governance; post-conflict integration; «golem» structure; political agency; industrial region.</w:t>
      </w:r>
    </w:p>
    <w:p w:rsidR="00822D0F" w:rsidRPr="00822D0F" w:rsidRDefault="00822D0F" w:rsidP="00822D0F">
      <w:pPr>
        <w:pStyle w:val="forcitation"/>
        <w:rPr>
          <w:lang w:val="en-US"/>
        </w:rPr>
      </w:pPr>
      <w:r w:rsidRPr="00822D0F">
        <w:rPr>
          <w:spacing w:val="43"/>
          <w:lang w:val="en-US"/>
        </w:rPr>
        <w:t xml:space="preserve">For citation: </w:t>
      </w:r>
      <w:proofErr w:type="spellStart"/>
      <w:r w:rsidRPr="00822D0F">
        <w:rPr>
          <w:lang w:val="en-US"/>
        </w:rPr>
        <w:t>Sinitsyna</w:t>
      </w:r>
      <w:proofErr w:type="spellEnd"/>
      <w:r w:rsidRPr="00822D0F">
        <w:rPr>
          <w:lang w:val="en-US"/>
        </w:rPr>
        <w:t xml:space="preserve"> K. I. Institutional Architecture of Governance in an Industrial Region: The Case of the Donetsk People’s Republic.</w:t>
      </w:r>
      <w:r w:rsidRPr="00822D0F">
        <w:rPr>
          <w:i/>
          <w:iCs/>
          <w:lang w:val="en-US"/>
        </w:rPr>
        <w:t xml:space="preserve"> Innovative economy: information, analysis, prognoses, </w:t>
      </w:r>
      <w:r w:rsidRPr="00822D0F">
        <w:rPr>
          <w:lang w:val="en-US"/>
        </w:rPr>
        <w:t>2024, no. S3, pp. 194–202.</w:t>
      </w:r>
    </w:p>
    <w:p w:rsidR="00822D0F" w:rsidRDefault="00822D0F" w:rsidP="00822D0F">
      <w:pPr>
        <w:pStyle w:val="a3"/>
      </w:pPr>
      <w:proofErr w:type="spellStart"/>
      <w:r>
        <w:t>Научная</w:t>
      </w:r>
      <w:proofErr w:type="spellEnd"/>
      <w:r>
        <w:t xml:space="preserve"> </w:t>
      </w:r>
      <w:proofErr w:type="spellStart"/>
      <w:r>
        <w:t>статья</w:t>
      </w:r>
      <w:proofErr w:type="spellEnd"/>
    </w:p>
    <w:p w:rsidR="00822D0F" w:rsidRDefault="00822D0F" w:rsidP="00822D0F">
      <w:pPr>
        <w:pStyle w:val="a4"/>
      </w:pPr>
      <w:r>
        <w:t>УДК 338.45:332.14:669.001</w:t>
      </w:r>
    </w:p>
    <w:p w:rsidR="00822D0F" w:rsidRDefault="00822D0F" w:rsidP="00822D0F">
      <w:pPr>
        <w:pStyle w:val="a5"/>
      </w:pPr>
      <w:r>
        <w:t>Специфика функционирования металлургического комплекса в условиях региональной экономики</w:t>
      </w:r>
    </w:p>
    <w:p w:rsidR="00822D0F" w:rsidRDefault="00822D0F" w:rsidP="00822D0F">
      <w:pPr>
        <w:pStyle w:val="a6"/>
      </w:pPr>
      <w:proofErr w:type="spellStart"/>
      <w:r>
        <w:t>Сургин</w:t>
      </w:r>
      <w:proofErr w:type="spellEnd"/>
      <w:r>
        <w:t xml:space="preserve"> Александр Сергеевич </w:t>
      </w:r>
    </w:p>
    <w:p w:rsidR="00822D0F" w:rsidRDefault="00822D0F" w:rsidP="00822D0F">
      <w:pPr>
        <w:pStyle w:val="a7"/>
      </w:pPr>
      <w:r>
        <w:lastRenderedPageBreak/>
        <w:t xml:space="preserve">Донецкий государственный университет, Донецк, Донецкая Народная </w:t>
      </w:r>
      <w:r>
        <w:br/>
        <w:t>Республика, Россия,  aleksandr.surgin@yandex.com</w:t>
      </w:r>
    </w:p>
    <w:p w:rsidR="00822D0F" w:rsidRDefault="00822D0F" w:rsidP="00822D0F">
      <w:pPr>
        <w:pStyle w:val="a8"/>
      </w:pPr>
      <w:r>
        <w:rPr>
          <w:spacing w:val="43"/>
        </w:rPr>
        <w:t>Аннотация</w:t>
      </w:r>
      <w:r>
        <w:t xml:space="preserve">. В статье исследуется специфика функционирования металлургического комплекса Донецкой Народной Республики в условиях региональной экономики. </w:t>
      </w:r>
      <w:proofErr w:type="gramStart"/>
      <w:r>
        <w:t>Систематизирована совокупность специфических факторов региональной среды – инфраструктурной насыщенности с учетом военно-логистических рисков, экологического потенциала территории в условиях постконфликтной реабилитации, кадрового кластера с поправкой на демографические и мобилизационные факторы, сырьевой кооперации и логистической перенастройки, институциональной интеграции в экономическое пространство Российской Федерации, экспортно-логистической ориентации, – оказывающих критическое влияние на профиль инвестиционных рисков металлургических предприятий.</w:t>
      </w:r>
      <w:proofErr w:type="gramEnd"/>
      <w:r>
        <w:t xml:space="preserve"> Обоснована необходимость методологического перехода от универсальных макроэкономических моделей оценки инвестиционной привлекательности к отраслев</w:t>
      </w:r>
      <w:proofErr w:type="gramStart"/>
      <w:r>
        <w:t>о-</w:t>
      </w:r>
      <w:proofErr w:type="gramEnd"/>
      <w:r>
        <w:t xml:space="preserve"> и территориально-ориентированным инструментам, учитывающим уникальную пространственно-институциональную конфигурацию металлургического комплекса Донецкой Народной Республики. Разработанный подход позволяет формализовать региональные инвестиционные риски, повысить точность прогнозных оценок и обеспечить обоснованность стратегических решений в сфере восстановления и развития промышленного потенциала нового субъекта Российской Федерации. </w:t>
      </w:r>
    </w:p>
    <w:p w:rsidR="00822D0F" w:rsidRDefault="00822D0F" w:rsidP="00822D0F">
      <w:pPr>
        <w:pStyle w:val="a8"/>
      </w:pPr>
      <w:r>
        <w:rPr>
          <w:spacing w:val="43"/>
        </w:rPr>
        <w:t>Ключевые слова:</w:t>
      </w:r>
      <w:r>
        <w:t xml:space="preserve"> металлургический комплекс; региональная экономика; инвестиционная привлекательность; инвестиционные риски.</w:t>
      </w:r>
    </w:p>
    <w:p w:rsidR="00822D0F" w:rsidRDefault="00822D0F" w:rsidP="00822D0F">
      <w:pPr>
        <w:pStyle w:val="a9"/>
      </w:pPr>
      <w:r>
        <w:rPr>
          <w:spacing w:val="43"/>
        </w:rPr>
        <w:t>Для цитирования</w:t>
      </w:r>
      <w:r>
        <w:t xml:space="preserve">: </w:t>
      </w:r>
      <w:proofErr w:type="spellStart"/>
      <w:r>
        <w:t>Сургин</w:t>
      </w:r>
      <w:proofErr w:type="spellEnd"/>
      <w:r>
        <w:t xml:space="preserve"> А. С. Специфика функционирования металлургического комплекса в условиях региональной экономики // Инновационная экономика: информация, аналитика, прогнозы. – 2024. – № S3. – С. 203–210.</w:t>
      </w:r>
    </w:p>
    <w:p w:rsidR="00822D0F" w:rsidRDefault="00822D0F" w:rsidP="00822D0F">
      <w:pPr>
        <w:pStyle w:val="original"/>
      </w:pPr>
      <w:r>
        <w:t>Original article</w:t>
      </w:r>
    </w:p>
    <w:p w:rsidR="00822D0F" w:rsidRPr="00822D0F" w:rsidRDefault="00822D0F" w:rsidP="00822D0F">
      <w:pPr>
        <w:pStyle w:val="a5"/>
        <w:rPr>
          <w:lang w:val="en-US"/>
        </w:rPr>
      </w:pPr>
      <w:r w:rsidRPr="00822D0F">
        <w:rPr>
          <w:lang w:val="en-US"/>
        </w:rPr>
        <w:t xml:space="preserve">Specifics of the functioning of the metallurgical complex in the context </w:t>
      </w:r>
      <w:r w:rsidRPr="00822D0F">
        <w:rPr>
          <w:lang w:val="en-US"/>
        </w:rPr>
        <w:br/>
        <w:t>of the regional economy</w:t>
      </w:r>
    </w:p>
    <w:p w:rsidR="00822D0F" w:rsidRPr="00822D0F" w:rsidRDefault="00822D0F" w:rsidP="00822D0F">
      <w:pPr>
        <w:pStyle w:val="a6"/>
        <w:rPr>
          <w:lang w:val="en-US"/>
        </w:rPr>
      </w:pPr>
      <w:proofErr w:type="spellStart"/>
      <w:proofErr w:type="gramStart"/>
      <w:r w:rsidRPr="00822D0F">
        <w:rPr>
          <w:lang w:val="en-US"/>
        </w:rPr>
        <w:t>Surgin</w:t>
      </w:r>
      <w:proofErr w:type="spellEnd"/>
      <w:r w:rsidRPr="00822D0F">
        <w:rPr>
          <w:lang w:val="en-US"/>
        </w:rPr>
        <w:t xml:space="preserve"> </w:t>
      </w:r>
      <w:proofErr w:type="spellStart"/>
      <w:r w:rsidRPr="00822D0F">
        <w:rPr>
          <w:lang w:val="en-US"/>
        </w:rPr>
        <w:t>Aleksandr</w:t>
      </w:r>
      <w:proofErr w:type="spellEnd"/>
      <w:r w:rsidRPr="00822D0F">
        <w:rPr>
          <w:lang w:val="en-US"/>
        </w:rPr>
        <w:t xml:space="preserve"> S.</w:t>
      </w:r>
      <w:proofErr w:type="gramEnd"/>
      <w:r w:rsidRPr="00822D0F">
        <w:rPr>
          <w:lang w:val="en-US"/>
        </w:rPr>
        <w:t xml:space="preserve"> </w:t>
      </w:r>
    </w:p>
    <w:p w:rsidR="00822D0F" w:rsidRPr="00822D0F" w:rsidRDefault="00822D0F" w:rsidP="00822D0F">
      <w:pPr>
        <w:pStyle w:val="a7"/>
        <w:rPr>
          <w:lang w:val="en-US"/>
        </w:rPr>
      </w:pPr>
      <w:r w:rsidRPr="00822D0F">
        <w:rPr>
          <w:lang w:val="en-US"/>
        </w:rPr>
        <w:t xml:space="preserve">Donetsk State University, Donetsk, Donetsk People's Republic, Russia, </w:t>
      </w:r>
      <w:r w:rsidRPr="00822D0F">
        <w:rPr>
          <w:lang w:val="en-US"/>
        </w:rPr>
        <w:br/>
        <w:t>aleksandr.surgin@yandex.com</w:t>
      </w:r>
    </w:p>
    <w:p w:rsidR="00822D0F" w:rsidRPr="00822D0F" w:rsidRDefault="00822D0F" w:rsidP="00822D0F">
      <w:pPr>
        <w:pStyle w:val="a8"/>
        <w:rPr>
          <w:lang w:val="en-US"/>
        </w:rPr>
      </w:pPr>
      <w:r w:rsidRPr="00822D0F">
        <w:rPr>
          <w:spacing w:val="43"/>
          <w:lang w:val="en-US"/>
        </w:rPr>
        <w:t>Abstract</w:t>
      </w:r>
      <w:r w:rsidRPr="00822D0F">
        <w:rPr>
          <w:lang w:val="en-US"/>
        </w:rPr>
        <w:t>. This article examines the specifics of the functioning of the metallurgical complex of the Donetsk People's Republic within the framework of the regional economy. The study systematizes a set of specific factors of the regional environment – including infrastructure saturation adjusted for military-logistical risks, environmental potential under post-conflict rehabilitation conditions, human capital cluster modified for demographic and mobilization factors, raw material cooperation and logistical reconfiguration, institutional integration into the economic space of the Russian Federation, and export-logistical orientation – which critically influence the profile of investment risks for metallurgical enterprises. The necessity of a methodological transition from universal macroeconomic models for assessing investment attractiveness to industry- and territory-oriented tools is substantiated, taking into account the unique spatial-institutional configuration of the metallurgical complex of the Donetsk People's Republic. The developed approach enables the formalization of regional investment risks, enhances the accuracy of predictive assessments, and ensures the validity of strategic decisions in the field of restoration and development of the industrial potential of the new subject of the Russian Federation.</w:t>
      </w:r>
    </w:p>
    <w:p w:rsidR="00822D0F" w:rsidRPr="00822D0F" w:rsidRDefault="00822D0F" w:rsidP="00822D0F">
      <w:pPr>
        <w:pStyle w:val="a8"/>
        <w:rPr>
          <w:lang w:val="en-US"/>
        </w:rPr>
      </w:pPr>
      <w:r w:rsidRPr="00822D0F">
        <w:rPr>
          <w:spacing w:val="43"/>
          <w:lang w:val="en-US"/>
        </w:rPr>
        <w:t>Keywords</w:t>
      </w:r>
      <w:r w:rsidRPr="00822D0F">
        <w:rPr>
          <w:lang w:val="en-US"/>
        </w:rPr>
        <w:t>: metallurgical complex; regional economy; investment attractiveness; investment risks.</w:t>
      </w:r>
    </w:p>
    <w:p w:rsidR="00822D0F" w:rsidRPr="00822D0F" w:rsidRDefault="00822D0F" w:rsidP="00822D0F">
      <w:pPr>
        <w:pStyle w:val="forcitation"/>
        <w:rPr>
          <w:lang w:val="en-US"/>
        </w:rPr>
      </w:pPr>
      <w:r w:rsidRPr="00822D0F">
        <w:rPr>
          <w:spacing w:val="43"/>
          <w:lang w:val="en-US"/>
        </w:rPr>
        <w:t>For citation:</w:t>
      </w:r>
      <w:r w:rsidRPr="00822D0F">
        <w:rPr>
          <w:lang w:val="en-US"/>
        </w:rPr>
        <w:t xml:space="preserve"> </w:t>
      </w:r>
      <w:proofErr w:type="spellStart"/>
      <w:r w:rsidRPr="00822D0F">
        <w:rPr>
          <w:lang w:val="en-US"/>
        </w:rPr>
        <w:t>Surgin</w:t>
      </w:r>
      <w:proofErr w:type="spellEnd"/>
      <w:r w:rsidRPr="00822D0F">
        <w:rPr>
          <w:lang w:val="en-US"/>
        </w:rPr>
        <w:t xml:space="preserve"> A. S. Specifics of the functioning of the metallurgical complex in the context of the regional economy. </w:t>
      </w:r>
      <w:r w:rsidRPr="00822D0F">
        <w:rPr>
          <w:i/>
          <w:iCs/>
          <w:lang w:val="en-US"/>
        </w:rPr>
        <w:t>Innovative economy: information, analysis, prognoses</w:t>
      </w:r>
      <w:r w:rsidRPr="00822D0F">
        <w:rPr>
          <w:lang w:val="en-US"/>
        </w:rPr>
        <w:t xml:space="preserve">, 2024, no. S3, pp. 203–210. </w:t>
      </w:r>
    </w:p>
    <w:p w:rsidR="00822D0F" w:rsidRDefault="00822D0F" w:rsidP="00822D0F">
      <w:pPr>
        <w:pStyle w:val="a3"/>
      </w:pPr>
      <w:proofErr w:type="spellStart"/>
      <w:r>
        <w:t>Научная</w:t>
      </w:r>
      <w:proofErr w:type="spellEnd"/>
      <w:r>
        <w:t xml:space="preserve"> </w:t>
      </w:r>
      <w:proofErr w:type="spellStart"/>
      <w:r>
        <w:t>статья</w:t>
      </w:r>
      <w:proofErr w:type="spellEnd"/>
    </w:p>
    <w:p w:rsidR="00822D0F" w:rsidRDefault="00822D0F" w:rsidP="00822D0F">
      <w:pPr>
        <w:pStyle w:val="a4"/>
      </w:pPr>
      <w:r>
        <w:lastRenderedPageBreak/>
        <w:t>УДК 339</w:t>
      </w:r>
    </w:p>
    <w:p w:rsidR="00822D0F" w:rsidRDefault="00822D0F" w:rsidP="00822D0F">
      <w:pPr>
        <w:pStyle w:val="a5"/>
      </w:pPr>
      <w:r>
        <w:t>Трансформация маркетинговых технологий в условиях социальной и экономической турбулентности</w:t>
      </w:r>
    </w:p>
    <w:p w:rsidR="00822D0F" w:rsidRDefault="00822D0F" w:rsidP="00822D0F">
      <w:pPr>
        <w:pStyle w:val="a6"/>
      </w:pPr>
      <w:proofErr w:type="spellStart"/>
      <w:r>
        <w:t>Хацько</w:t>
      </w:r>
      <w:proofErr w:type="spellEnd"/>
      <w:r>
        <w:t xml:space="preserve"> Михаил Сергеевич </w:t>
      </w:r>
    </w:p>
    <w:p w:rsidR="00822D0F" w:rsidRDefault="00822D0F" w:rsidP="00822D0F">
      <w:pPr>
        <w:pStyle w:val="a7"/>
      </w:pPr>
      <w:r>
        <w:t xml:space="preserve">Донецкий национальный университет экономики и торговли </w:t>
      </w:r>
      <w:r>
        <w:br/>
        <w:t xml:space="preserve">имени Михаила </w:t>
      </w:r>
      <w:proofErr w:type="spellStart"/>
      <w:r>
        <w:t>Туган</w:t>
      </w:r>
      <w:proofErr w:type="spellEnd"/>
      <w:r>
        <w:t xml:space="preserve">-Барановского, Донецк, ДНР, Россия </w:t>
      </w:r>
    </w:p>
    <w:p w:rsidR="00822D0F" w:rsidRDefault="00822D0F" w:rsidP="00822D0F">
      <w:pPr>
        <w:pStyle w:val="a8"/>
        <w:rPr>
          <w:spacing w:val="-2"/>
        </w:rPr>
      </w:pPr>
      <w:r>
        <w:rPr>
          <w:spacing w:val="43"/>
        </w:rPr>
        <w:t>Аннотация</w:t>
      </w:r>
      <w:r>
        <w:t xml:space="preserve">. </w:t>
      </w:r>
      <w:r>
        <w:rPr>
          <w:spacing w:val="-2"/>
        </w:rPr>
        <w:t xml:space="preserve">В статье определено, что под термином «турбулентность» подразумевается состояние нестабильности и переменчивости, наблюдаемое в различных областях общественной жизни, охватывающее как социальную, так и экономическую сферы. Сформулировано мнение, что осознание особенностей этих двух видов турбулентности играет ключевую роль при анализе потребительских предпочтений и в процессе принятия управленческих решений в бизнесе. Социальная турбулентность отражает трансформации в социальных структурах, отношениях и способах взаимодействия между людьми и группами. Это проявляется через конфликты, протестные движения, а также изменения в привычных нормах и ценностях, что оказывает непосредственное влияние на поведение потребителей. Представлены основные факторы, вызывающие социальную турбулентность, которые включают ряд различных причин. </w:t>
      </w:r>
      <w:proofErr w:type="gramStart"/>
      <w:r>
        <w:rPr>
          <w:spacing w:val="-2"/>
        </w:rPr>
        <w:t>Масштабная</w:t>
      </w:r>
      <w:proofErr w:type="gramEnd"/>
      <w:r>
        <w:rPr>
          <w:spacing w:val="-2"/>
        </w:rPr>
        <w:t xml:space="preserve"> цифровизация нередко требует радикальной перестройки привычных маркетинговых стратегий. Экономическая нестабильность характеризуется внезапными и непредвиденными сдвигами в экономической обстановке, охватывающими колебания на рынках, финансовые крахи, резкие скачки в уровне занятости и благосостоянии граждан. Определены ключевые факторы, вызывающие экономическую турбулентность и представлены их характеристики. Развитие предпринимательских структур и форм организации бизнеса, развитие маркетинга инноваций в условиях турбулентности ставить новые задачи перед маркетологами и </w:t>
      </w:r>
      <w:proofErr w:type="gramStart"/>
      <w:r>
        <w:rPr>
          <w:spacing w:val="-2"/>
        </w:rPr>
        <w:t>бизнес-руководством</w:t>
      </w:r>
      <w:proofErr w:type="gramEnd"/>
      <w:r>
        <w:rPr>
          <w:spacing w:val="-2"/>
        </w:rPr>
        <w:t xml:space="preserve"> относительно поиска подходов и решений по адаптации к социальным и экономическим вызовам, готовности принимать последствия влияния турбулентности на социальную сферу и экономику в целом. Развитие бизнеса в условиях турбулентности требует многогранного подхода и готовности к изменениям. Представлены основные направления трансформации маркетинговых технологий в условиях социальной и экономической турбулентности, что позволит компаниям адаптироваться к нестабильной ситуации и турбулентной среде.</w:t>
      </w:r>
    </w:p>
    <w:p w:rsidR="00822D0F" w:rsidRDefault="00822D0F" w:rsidP="00822D0F">
      <w:pPr>
        <w:pStyle w:val="a8"/>
      </w:pPr>
      <w:proofErr w:type="gramStart"/>
      <w:r>
        <w:rPr>
          <w:spacing w:val="43"/>
        </w:rPr>
        <w:t>Ключевые слова:</w:t>
      </w:r>
      <w:r>
        <w:t xml:space="preserve"> маркетинг; социальная турбулентность; экономическая турбулентность; трансформация; маркетинговые технологии; турбулентность.</w:t>
      </w:r>
      <w:proofErr w:type="gramEnd"/>
    </w:p>
    <w:p w:rsidR="00822D0F" w:rsidRDefault="00822D0F" w:rsidP="00822D0F">
      <w:pPr>
        <w:pStyle w:val="a9"/>
      </w:pPr>
      <w:r>
        <w:rPr>
          <w:spacing w:val="43"/>
        </w:rPr>
        <w:t>Для цитирования</w:t>
      </w:r>
      <w:r>
        <w:t xml:space="preserve">: </w:t>
      </w:r>
      <w:proofErr w:type="spellStart"/>
      <w:r>
        <w:t>Хацько</w:t>
      </w:r>
      <w:proofErr w:type="spellEnd"/>
      <w:r>
        <w:t xml:space="preserve"> М. С. Трансформация маркетинговых технологий в условиях социальной и экономической турбулентности // Инновационная экономика: информация, аналитика, прогнозы. – 2024. – № S3. – С. 211–216.</w:t>
      </w:r>
    </w:p>
    <w:p w:rsidR="00822D0F" w:rsidRDefault="00822D0F" w:rsidP="00822D0F">
      <w:pPr>
        <w:pStyle w:val="original"/>
      </w:pPr>
      <w:r>
        <w:t>Original article</w:t>
      </w:r>
    </w:p>
    <w:p w:rsidR="00822D0F" w:rsidRPr="00822D0F" w:rsidRDefault="00822D0F" w:rsidP="00822D0F">
      <w:pPr>
        <w:pStyle w:val="a5"/>
        <w:rPr>
          <w:lang w:val="en-US"/>
        </w:rPr>
      </w:pPr>
      <w:r w:rsidRPr="00822D0F">
        <w:rPr>
          <w:lang w:val="en-US"/>
        </w:rPr>
        <w:t>Transformation of marketing technologies in the context of social and economic turbulence</w:t>
      </w:r>
    </w:p>
    <w:p w:rsidR="00822D0F" w:rsidRPr="00822D0F" w:rsidRDefault="00822D0F" w:rsidP="00822D0F">
      <w:pPr>
        <w:pStyle w:val="a6"/>
        <w:rPr>
          <w:lang w:val="en-US"/>
        </w:rPr>
      </w:pPr>
      <w:proofErr w:type="spellStart"/>
      <w:r w:rsidRPr="00822D0F">
        <w:rPr>
          <w:lang w:val="en-US"/>
        </w:rPr>
        <w:t>Khatsko</w:t>
      </w:r>
      <w:proofErr w:type="spellEnd"/>
      <w:r w:rsidRPr="00822D0F">
        <w:rPr>
          <w:lang w:val="en-US"/>
        </w:rPr>
        <w:t xml:space="preserve"> Mikhail S. </w:t>
      </w:r>
    </w:p>
    <w:p w:rsidR="00822D0F" w:rsidRPr="00822D0F" w:rsidRDefault="00822D0F" w:rsidP="00822D0F">
      <w:pPr>
        <w:pStyle w:val="a7"/>
        <w:rPr>
          <w:lang w:val="en-US"/>
        </w:rPr>
      </w:pPr>
      <w:r w:rsidRPr="00822D0F">
        <w:rPr>
          <w:lang w:val="en-US"/>
        </w:rPr>
        <w:t xml:space="preserve">Donetsk National University of Economics and Trade named after Mikhail </w:t>
      </w:r>
      <w:proofErr w:type="spellStart"/>
      <w:r w:rsidRPr="00822D0F">
        <w:rPr>
          <w:lang w:val="en-US"/>
        </w:rPr>
        <w:t>Tugan-Baranovsky</w:t>
      </w:r>
      <w:proofErr w:type="spellEnd"/>
      <w:r w:rsidRPr="00822D0F">
        <w:rPr>
          <w:lang w:val="en-US"/>
        </w:rPr>
        <w:t xml:space="preserve">, Donetsk, DPR, </w:t>
      </w:r>
      <w:proofErr w:type="gramStart"/>
      <w:r w:rsidRPr="00822D0F">
        <w:rPr>
          <w:lang w:val="en-US"/>
        </w:rPr>
        <w:t>Russia</w:t>
      </w:r>
      <w:proofErr w:type="gramEnd"/>
    </w:p>
    <w:p w:rsidR="00822D0F" w:rsidRPr="00822D0F" w:rsidRDefault="00822D0F" w:rsidP="00822D0F">
      <w:pPr>
        <w:pStyle w:val="a8"/>
        <w:rPr>
          <w:lang w:val="en-US"/>
        </w:rPr>
      </w:pPr>
      <w:r w:rsidRPr="00822D0F">
        <w:rPr>
          <w:spacing w:val="43"/>
          <w:lang w:val="en-US"/>
        </w:rPr>
        <w:t>Abstract</w:t>
      </w:r>
      <w:r w:rsidRPr="00822D0F">
        <w:rPr>
          <w:lang w:val="en-US"/>
        </w:rPr>
        <w:t xml:space="preserve">. The article defines that the term “turbulence” refers to the state of instability and variability observed in various areas of public life, covering both social and economic spheres. The opinion is formulated that awareness of the features of these two types of turbulence plays a key role in the analysis of consumer preferences and in the process of making managerial decisions in business. Social turbulence reflects transformations in social structures, relationships, and ways of interacting between </w:t>
      </w:r>
      <w:r w:rsidRPr="00822D0F">
        <w:rPr>
          <w:lang w:val="en-US"/>
        </w:rPr>
        <w:lastRenderedPageBreak/>
        <w:t>people and groups. This manifests itself through conflicts, protest movements, and changes in customary norms and values, which have a direct impact on consumer behavior. The main factors causing social turbulence are presented, which include a number of different causes. Large-scale digitalization often requires a radical restructuring of familiar marketing strategies. Economic instability is characterized by sudden and unforeseen shifts in the economic environment, encompassing fluctuations in markets, financial collapses, and sharp jumps in employment and well-being. The key factors causing economic turbulence are identified and their characteristics are presented. The development of entrepreneurial structures and forms of business organization, the development of innovation marketing in the face of turbulence, set new challenges for marketers and business leaders in finding approaches and solutions to adapt to social and economic challenges, and willingness to accept the consequences of turbulence’s impact on the social sphere and the economy as a whole. Business development in conditions of turbulence requires a multifaceted approach and willingness to change. The main directions of transformation of marketing technologies in the context of social and economic turbulence are presented, which will allow companies to adapt to an unstable situation and a turbulent environment.</w:t>
      </w:r>
    </w:p>
    <w:p w:rsidR="00822D0F" w:rsidRPr="00822D0F" w:rsidRDefault="00822D0F" w:rsidP="00822D0F">
      <w:pPr>
        <w:pStyle w:val="a8"/>
        <w:rPr>
          <w:lang w:val="en-US"/>
        </w:rPr>
      </w:pPr>
      <w:r w:rsidRPr="00822D0F">
        <w:rPr>
          <w:spacing w:val="43"/>
          <w:lang w:val="en-US"/>
        </w:rPr>
        <w:t>Keywords</w:t>
      </w:r>
      <w:r w:rsidRPr="00822D0F">
        <w:rPr>
          <w:lang w:val="en-US"/>
        </w:rPr>
        <w:t>: marketing; social turbulence; economic turbulence; transformation; marketing technologies; turbulence.</w:t>
      </w:r>
    </w:p>
    <w:p w:rsidR="00822D0F" w:rsidRPr="00822D0F" w:rsidRDefault="00822D0F" w:rsidP="00822D0F">
      <w:pPr>
        <w:pStyle w:val="forcitation"/>
        <w:rPr>
          <w:lang w:val="en-US"/>
        </w:rPr>
      </w:pPr>
      <w:r w:rsidRPr="00822D0F">
        <w:rPr>
          <w:spacing w:val="43"/>
          <w:lang w:val="en-US"/>
        </w:rPr>
        <w:t>For citation</w:t>
      </w:r>
      <w:r w:rsidRPr="00822D0F">
        <w:rPr>
          <w:lang w:val="en-US"/>
        </w:rPr>
        <w:t xml:space="preserve">: </w:t>
      </w:r>
      <w:proofErr w:type="spellStart"/>
      <w:r w:rsidRPr="00822D0F">
        <w:rPr>
          <w:lang w:val="en-US"/>
        </w:rPr>
        <w:t>Khatsko</w:t>
      </w:r>
      <w:proofErr w:type="spellEnd"/>
      <w:r w:rsidRPr="00822D0F">
        <w:rPr>
          <w:lang w:val="en-US"/>
        </w:rPr>
        <w:t xml:space="preserve"> M. S. Transformation of marketing technologies in the context of social and economic turbulence. </w:t>
      </w:r>
      <w:r w:rsidRPr="00822D0F">
        <w:rPr>
          <w:i/>
          <w:iCs/>
          <w:lang w:val="en-US"/>
        </w:rPr>
        <w:t>Innovative economy: information, analysis, prognoses</w:t>
      </w:r>
      <w:r w:rsidRPr="00822D0F">
        <w:rPr>
          <w:lang w:val="en-US"/>
        </w:rPr>
        <w:t xml:space="preserve">, 2024, no. S3, pp. 211–216. </w:t>
      </w:r>
    </w:p>
    <w:p w:rsidR="00822D0F" w:rsidRDefault="00822D0F" w:rsidP="00822D0F">
      <w:pPr>
        <w:pStyle w:val="a3"/>
      </w:pPr>
      <w:proofErr w:type="spellStart"/>
      <w:r>
        <w:t>Научная</w:t>
      </w:r>
      <w:proofErr w:type="spellEnd"/>
      <w:r>
        <w:t xml:space="preserve"> </w:t>
      </w:r>
      <w:proofErr w:type="spellStart"/>
      <w:r>
        <w:t>статья</w:t>
      </w:r>
      <w:proofErr w:type="spellEnd"/>
    </w:p>
    <w:p w:rsidR="00822D0F" w:rsidRDefault="00822D0F" w:rsidP="00822D0F">
      <w:pPr>
        <w:pStyle w:val="a4"/>
      </w:pPr>
      <w:r>
        <w:t>УДК 339</w:t>
      </w:r>
    </w:p>
    <w:p w:rsidR="00822D0F" w:rsidRDefault="00822D0F" w:rsidP="00822D0F">
      <w:pPr>
        <w:pStyle w:val="a5"/>
      </w:pPr>
      <w:proofErr w:type="gramStart"/>
      <w:r>
        <w:t>C</w:t>
      </w:r>
      <w:proofErr w:type="gramEnd"/>
      <w:r>
        <w:t xml:space="preserve">истема рекомендаций по обеспечению цифровой этики и балансу контроля </w:t>
      </w:r>
      <w:r>
        <w:br/>
        <w:t>и автономии в инфлюенс-маркетинге</w:t>
      </w:r>
    </w:p>
    <w:p w:rsidR="00822D0F" w:rsidRDefault="00822D0F" w:rsidP="00822D0F">
      <w:pPr>
        <w:pStyle w:val="a6"/>
      </w:pPr>
      <w:r>
        <w:t xml:space="preserve">Худяков Алексей Анатольевич </w:t>
      </w:r>
    </w:p>
    <w:p w:rsidR="00822D0F" w:rsidRDefault="00822D0F" w:rsidP="00822D0F">
      <w:pPr>
        <w:pStyle w:val="a7"/>
      </w:pPr>
      <w:r>
        <w:t xml:space="preserve">Донецкий национальный университет экономики и торговли </w:t>
      </w:r>
      <w:r>
        <w:br/>
        <w:t xml:space="preserve">имени Михаила </w:t>
      </w:r>
      <w:proofErr w:type="spellStart"/>
      <w:r>
        <w:t>Туган</w:t>
      </w:r>
      <w:proofErr w:type="spellEnd"/>
      <w:r>
        <w:t>-Барановского, Донецк, ДНР, Россия</w:t>
      </w:r>
    </w:p>
    <w:p w:rsidR="00822D0F" w:rsidRDefault="00822D0F" w:rsidP="00822D0F">
      <w:pPr>
        <w:pStyle w:val="a8"/>
      </w:pPr>
      <w:r>
        <w:rPr>
          <w:spacing w:val="43"/>
        </w:rPr>
        <w:t>Аннотация</w:t>
      </w:r>
      <w:r>
        <w:t xml:space="preserve">. </w:t>
      </w:r>
      <w:proofErr w:type="gramStart"/>
      <w:r>
        <w:t xml:space="preserve">Научно обоснованный подход к формулированию данных рекомендаций исходит из признания дуалистической природы цифрового влияния: с одной стороны, </w:t>
      </w:r>
      <w:proofErr w:type="spellStart"/>
      <w:r>
        <w:t>инфлюенсеры</w:t>
      </w:r>
      <w:proofErr w:type="spellEnd"/>
      <w:r>
        <w:t xml:space="preserve"> выступают субъектами предпринимательской деятельности, подпадающими под действие общего законодательства о рекламе, защите прав потребителей и налогообложении, с другой – они являются создателями контента и носителями символического капитала, чья эффективность напрямую зависит от свободы творческого самовыражения и доверительных отношений с аудиторией.</w:t>
      </w:r>
      <w:proofErr w:type="gramEnd"/>
      <w:r>
        <w:t xml:space="preserve"> Базовым принципом цифровой этики в </w:t>
      </w:r>
      <w:proofErr w:type="spellStart"/>
      <w:r>
        <w:t>инфлюенс</w:t>
      </w:r>
      <w:proofErr w:type="spellEnd"/>
      <w:r>
        <w:t xml:space="preserve">-маркетинге выступает принцип </w:t>
      </w:r>
      <w:proofErr w:type="spellStart"/>
      <w:r>
        <w:t>транспарентности</w:t>
      </w:r>
      <w:proofErr w:type="spellEnd"/>
      <w:r>
        <w:t xml:space="preserve"> коммерческих отношений, который предполагает не только формальную маркировку рекламных интеграций в соответствии с законодательными требованиями, но и смысловое раскрытие характера партнерства для аудитории. Это включает рекомендацию по использованию понятных и доступных формулировок при указании на спонсорство, избеганию двусмысленных формулировок, способных ввести потребителя в заблуждение относительно мотивации </w:t>
      </w:r>
      <w:proofErr w:type="spellStart"/>
      <w:r>
        <w:t>инфлюенсера</w:t>
      </w:r>
      <w:proofErr w:type="spellEnd"/>
      <w:r>
        <w:t xml:space="preserve">. Дополнительным этическим императивом является принцип </w:t>
      </w:r>
      <w:proofErr w:type="spellStart"/>
      <w:r>
        <w:t>верифицируемости</w:t>
      </w:r>
      <w:proofErr w:type="spellEnd"/>
      <w:r>
        <w:t xml:space="preserve"> утверждений: </w:t>
      </w:r>
      <w:proofErr w:type="spellStart"/>
      <w:r>
        <w:t>инфлюенсеры</w:t>
      </w:r>
      <w:proofErr w:type="spellEnd"/>
      <w:r>
        <w:t xml:space="preserve">, продвигающие товары или услуги в чувствительных сферах (здравоохранение, финансы, образование), должны нести повышенную ответственность за достоверность предоставляемой информации и, по возможности, предоставлять ссылки на первоисточники или экспертные заключения. Достижение баланса между контролем и автономией требует внедрения дифференцированного подхода к регулированию, учитывающего масштаб влияния, тематику контента и категорию аудитории </w:t>
      </w:r>
      <w:proofErr w:type="spellStart"/>
      <w:r>
        <w:t>инфлюенсера</w:t>
      </w:r>
      <w:proofErr w:type="spellEnd"/>
      <w:r>
        <w:t xml:space="preserve">. Механизмом реализации данного дифференцированного подхода может стать система </w:t>
      </w:r>
      <w:proofErr w:type="spellStart"/>
      <w:r>
        <w:t>репутационной</w:t>
      </w:r>
      <w:proofErr w:type="spellEnd"/>
      <w:r>
        <w:t xml:space="preserve"> сертификации, где уровень регуляторных требований коррелирует с присвоенным рейтингом доверия, что создает экономические стимулы для добровольного соблюдения этических норм.</w:t>
      </w:r>
    </w:p>
    <w:p w:rsidR="00822D0F" w:rsidRDefault="00822D0F" w:rsidP="00822D0F">
      <w:pPr>
        <w:pStyle w:val="a8"/>
      </w:pPr>
      <w:r>
        <w:rPr>
          <w:spacing w:val="43"/>
        </w:rPr>
        <w:lastRenderedPageBreak/>
        <w:t xml:space="preserve">Ключевые слова: </w:t>
      </w:r>
      <w:r>
        <w:t xml:space="preserve">маркетинг; </w:t>
      </w:r>
      <w:proofErr w:type="spellStart"/>
      <w:proofErr w:type="gramStart"/>
      <w:r>
        <w:t>c</w:t>
      </w:r>
      <w:proofErr w:type="gramEnd"/>
      <w:r>
        <w:t>истема</w:t>
      </w:r>
      <w:proofErr w:type="spellEnd"/>
      <w:r>
        <w:t xml:space="preserve"> рекомендаций; цифровая этика; баланс контроля; автономия; </w:t>
      </w:r>
      <w:proofErr w:type="spellStart"/>
      <w:r>
        <w:t>инфлюенс</w:t>
      </w:r>
      <w:proofErr w:type="spellEnd"/>
      <w:r>
        <w:t xml:space="preserve">-маркетинг; дифференцированный подход.  </w:t>
      </w:r>
    </w:p>
    <w:p w:rsidR="00822D0F" w:rsidRDefault="00822D0F" w:rsidP="00822D0F">
      <w:pPr>
        <w:pStyle w:val="a9"/>
      </w:pPr>
      <w:r>
        <w:rPr>
          <w:spacing w:val="43"/>
        </w:rPr>
        <w:t xml:space="preserve">Для цитирования: </w:t>
      </w:r>
      <w:r>
        <w:t xml:space="preserve">Худяков А. А. </w:t>
      </w:r>
      <w:proofErr w:type="spellStart"/>
      <w:proofErr w:type="gramStart"/>
      <w:r>
        <w:t>C</w:t>
      </w:r>
      <w:proofErr w:type="gramEnd"/>
      <w:r>
        <w:t>истема</w:t>
      </w:r>
      <w:proofErr w:type="spellEnd"/>
      <w:r>
        <w:t xml:space="preserve"> рекомендаций по обеспечению цифровой этики и балансу контроля и автономии в </w:t>
      </w:r>
      <w:proofErr w:type="spellStart"/>
      <w:r>
        <w:t>инфлюенс</w:t>
      </w:r>
      <w:proofErr w:type="spellEnd"/>
      <w:r>
        <w:t>-маркетинге // Инновационная экономика: информация, аналитика, прогнозы. – 2024. – № S3. – С. 217–222.</w:t>
      </w:r>
    </w:p>
    <w:p w:rsidR="00822D0F" w:rsidRDefault="00822D0F" w:rsidP="00822D0F">
      <w:pPr>
        <w:pStyle w:val="original"/>
      </w:pPr>
      <w:r>
        <w:t>Original article</w:t>
      </w:r>
    </w:p>
    <w:p w:rsidR="00822D0F" w:rsidRPr="00822D0F" w:rsidRDefault="00822D0F" w:rsidP="00822D0F">
      <w:pPr>
        <w:pStyle w:val="a5"/>
        <w:rPr>
          <w:lang w:val="en-US"/>
        </w:rPr>
      </w:pPr>
      <w:r w:rsidRPr="00822D0F">
        <w:rPr>
          <w:lang w:val="en-US"/>
        </w:rPr>
        <w:t xml:space="preserve">A system of recommendations for ensuring digital ethics and a balance of control </w:t>
      </w:r>
      <w:r w:rsidRPr="00822D0F">
        <w:rPr>
          <w:lang w:val="en-US"/>
        </w:rPr>
        <w:br/>
        <w:t>and autonomy in influencer marketing</w:t>
      </w:r>
    </w:p>
    <w:p w:rsidR="00822D0F" w:rsidRPr="00822D0F" w:rsidRDefault="00822D0F" w:rsidP="00822D0F">
      <w:pPr>
        <w:pStyle w:val="a6"/>
        <w:rPr>
          <w:lang w:val="en-US"/>
        </w:rPr>
      </w:pPr>
      <w:proofErr w:type="spellStart"/>
      <w:proofErr w:type="gramStart"/>
      <w:r w:rsidRPr="00822D0F">
        <w:rPr>
          <w:lang w:val="en-US"/>
        </w:rPr>
        <w:t>Khudyakov</w:t>
      </w:r>
      <w:proofErr w:type="spellEnd"/>
      <w:r w:rsidRPr="00822D0F">
        <w:rPr>
          <w:lang w:val="en-US"/>
        </w:rPr>
        <w:t xml:space="preserve"> Alexey A.</w:t>
      </w:r>
      <w:proofErr w:type="gramEnd"/>
      <w:r w:rsidRPr="00822D0F">
        <w:rPr>
          <w:lang w:val="en-US"/>
        </w:rPr>
        <w:t xml:space="preserve"> </w:t>
      </w:r>
    </w:p>
    <w:p w:rsidR="00822D0F" w:rsidRPr="00822D0F" w:rsidRDefault="00822D0F" w:rsidP="00822D0F">
      <w:pPr>
        <w:pStyle w:val="a7"/>
        <w:rPr>
          <w:lang w:val="en-US"/>
        </w:rPr>
      </w:pPr>
      <w:r w:rsidRPr="00822D0F">
        <w:rPr>
          <w:lang w:val="en-US"/>
        </w:rPr>
        <w:t xml:space="preserve">Donetsk National University of Economics and Trade named after Mikhail </w:t>
      </w:r>
      <w:proofErr w:type="spellStart"/>
      <w:r w:rsidRPr="00822D0F">
        <w:rPr>
          <w:lang w:val="en-US"/>
        </w:rPr>
        <w:t>Tugan-Baranovsky</w:t>
      </w:r>
      <w:proofErr w:type="spellEnd"/>
      <w:r w:rsidRPr="00822D0F">
        <w:rPr>
          <w:lang w:val="en-US"/>
        </w:rPr>
        <w:t xml:space="preserve">, Donetsk, DPR, </w:t>
      </w:r>
      <w:proofErr w:type="gramStart"/>
      <w:r w:rsidRPr="00822D0F">
        <w:rPr>
          <w:lang w:val="en-US"/>
        </w:rPr>
        <w:t>Russia</w:t>
      </w:r>
      <w:proofErr w:type="gramEnd"/>
    </w:p>
    <w:p w:rsidR="00822D0F" w:rsidRPr="00822D0F" w:rsidRDefault="00822D0F" w:rsidP="00822D0F">
      <w:pPr>
        <w:pStyle w:val="a8"/>
        <w:rPr>
          <w:lang w:val="en-US"/>
        </w:rPr>
      </w:pPr>
      <w:r w:rsidRPr="00822D0F">
        <w:rPr>
          <w:spacing w:val="43"/>
          <w:lang w:val="en-US"/>
        </w:rPr>
        <w:t>Abstract</w:t>
      </w:r>
      <w:r w:rsidRPr="00822D0F">
        <w:rPr>
          <w:lang w:val="en-US"/>
        </w:rPr>
        <w:t>. A scientifically based approach to the formulation of these recommendations is based on the recognition of the dualistic nature of digital influence: on the one hand, influencers are business entities subject to general legislation on advertising, consumer protection and taxation, on the other – they are content creators and bearers of symbolic capital, whose effectiveness directly depends on the freedom of creative expression and a relationship of trust with the audience. The basic principle of digital ethics in influencer marketing is the principle of transparency of commercial relations, which involves not only the formal labeling of advertising integrations in accordance with legal requirements, but also the semantic disclosure of the nature of the partnership to the audience. This includes a recommendation to use clear and accessible language when referring to sponsorship, and to avoid ambiguous language that may mislead consumers about the motivation of the influencer. An additional ethical imperative is the principle of verifiability of statements: influencers promoting goods or services in sensitive areas (healthcare, finance, education) should be more responsible for the accuracy of the information provided and, if possible, provide links to primary sources or expert opinions. Achieving a balance between control and autonomy requires the introduction of a differentiated regulatory approach that takes into account the scale of influence, content subject matter, and audience category of the influencer. The mechanism for implementing this differentiated approach can be a reputation certification system, where the level of regulatory requirements correlates with the assigned trust rating, which creates economic incentives for voluntary compliance with ethical standards.</w:t>
      </w:r>
    </w:p>
    <w:p w:rsidR="00822D0F" w:rsidRPr="00822D0F" w:rsidRDefault="00822D0F" w:rsidP="00822D0F">
      <w:pPr>
        <w:pStyle w:val="a8"/>
        <w:rPr>
          <w:lang w:val="en-US"/>
        </w:rPr>
      </w:pPr>
      <w:r w:rsidRPr="00822D0F">
        <w:rPr>
          <w:spacing w:val="43"/>
          <w:lang w:val="en-US"/>
        </w:rPr>
        <w:t>Keywords</w:t>
      </w:r>
      <w:r w:rsidRPr="00822D0F">
        <w:rPr>
          <w:lang w:val="en-US"/>
        </w:rPr>
        <w:t>: marketing; recommendation system; digital ethics; balance of control; autonomy; influencer marketing; differentiated approach.</w:t>
      </w:r>
    </w:p>
    <w:p w:rsidR="00822D0F" w:rsidRPr="00822D0F" w:rsidRDefault="00822D0F" w:rsidP="00822D0F">
      <w:pPr>
        <w:pStyle w:val="forcitation"/>
        <w:rPr>
          <w:lang w:val="en-US"/>
        </w:rPr>
      </w:pPr>
      <w:r w:rsidRPr="00822D0F">
        <w:rPr>
          <w:spacing w:val="43"/>
          <w:lang w:val="en-US"/>
        </w:rPr>
        <w:t xml:space="preserve">For citation: </w:t>
      </w:r>
      <w:proofErr w:type="spellStart"/>
      <w:r w:rsidRPr="00822D0F">
        <w:rPr>
          <w:lang w:val="en-US"/>
        </w:rPr>
        <w:t>Khudyakov</w:t>
      </w:r>
      <w:proofErr w:type="spellEnd"/>
      <w:r w:rsidRPr="00822D0F">
        <w:rPr>
          <w:lang w:val="en-US"/>
        </w:rPr>
        <w:t xml:space="preserve"> A. A. </w:t>
      </w:r>
      <w:proofErr w:type="gramStart"/>
      <w:r w:rsidRPr="00822D0F">
        <w:rPr>
          <w:lang w:val="en-US"/>
        </w:rPr>
        <w:t>A system of recommendations for ensuring digital ethics and a balance of control and autonomy in influencer marketing.</w:t>
      </w:r>
      <w:proofErr w:type="gramEnd"/>
      <w:r w:rsidRPr="00822D0F">
        <w:rPr>
          <w:i/>
          <w:iCs/>
          <w:lang w:val="en-US"/>
        </w:rPr>
        <w:t xml:space="preserve"> Innovative economy: information, analysis, prognoses</w:t>
      </w:r>
      <w:r w:rsidRPr="00822D0F">
        <w:rPr>
          <w:lang w:val="en-US"/>
        </w:rPr>
        <w:t xml:space="preserve">, 2024, no. S3, pp. 217–222. </w:t>
      </w:r>
    </w:p>
    <w:p w:rsidR="00822D0F" w:rsidRDefault="00822D0F" w:rsidP="00822D0F">
      <w:pPr>
        <w:pStyle w:val="a3"/>
      </w:pPr>
      <w:proofErr w:type="spellStart"/>
      <w:r>
        <w:t>Научная</w:t>
      </w:r>
      <w:proofErr w:type="spellEnd"/>
      <w:r>
        <w:t xml:space="preserve"> </w:t>
      </w:r>
      <w:proofErr w:type="spellStart"/>
      <w:r>
        <w:t>статья</w:t>
      </w:r>
      <w:proofErr w:type="spellEnd"/>
    </w:p>
    <w:p w:rsidR="00822D0F" w:rsidRDefault="00822D0F" w:rsidP="00822D0F">
      <w:pPr>
        <w:pStyle w:val="a4"/>
      </w:pPr>
      <w:r>
        <w:t>УДК 339</w:t>
      </w:r>
    </w:p>
    <w:p w:rsidR="00822D0F" w:rsidRDefault="00822D0F" w:rsidP="00822D0F">
      <w:pPr>
        <w:pStyle w:val="a5"/>
      </w:pPr>
      <w:r>
        <w:t>Концептуальные основы развития киберспортивного маркетинга</w:t>
      </w:r>
    </w:p>
    <w:p w:rsidR="00822D0F" w:rsidRDefault="00822D0F" w:rsidP="00822D0F">
      <w:pPr>
        <w:pStyle w:val="a6"/>
      </w:pPr>
      <w:r>
        <w:t xml:space="preserve">Шаров Владислав Витальевич </w:t>
      </w:r>
    </w:p>
    <w:p w:rsidR="00822D0F" w:rsidRDefault="00822D0F" w:rsidP="00822D0F">
      <w:pPr>
        <w:pStyle w:val="a7"/>
      </w:pPr>
      <w:r>
        <w:t xml:space="preserve">Донецкий национальный университет экономики и торговли </w:t>
      </w:r>
      <w:r>
        <w:br/>
        <w:t xml:space="preserve">имени Михаила </w:t>
      </w:r>
      <w:proofErr w:type="spellStart"/>
      <w:r>
        <w:t>Туган</w:t>
      </w:r>
      <w:proofErr w:type="spellEnd"/>
      <w:r>
        <w:t>-Барановского, Донецк, ДНР, Россия</w:t>
      </w:r>
    </w:p>
    <w:p w:rsidR="00822D0F" w:rsidRDefault="00822D0F" w:rsidP="00822D0F">
      <w:pPr>
        <w:pStyle w:val="a8"/>
      </w:pPr>
      <w:r>
        <w:rPr>
          <w:spacing w:val="43"/>
        </w:rPr>
        <w:t>Аннотация</w:t>
      </w:r>
      <w:r>
        <w:t xml:space="preserve">. Развитие маркетинга инноваций на фоне трансформации виртуального рынка и расширения его цифрового потенциала ставит перед учеными и маркетологами новые структурные задачи, которые возникают в результате государственных, экономических, </w:t>
      </w:r>
      <w:r>
        <w:lastRenderedPageBreak/>
        <w:t xml:space="preserve">социальных, экологических, инновационных инициатив, выступающих основой формирования и  реализации национальных программ экономического развития территорий. </w:t>
      </w:r>
      <w:proofErr w:type="gramStart"/>
      <w:r>
        <w:t xml:space="preserve">Отметим, что виртуальные рынки в развитии </w:t>
      </w:r>
      <w:proofErr w:type="spellStart"/>
      <w:r>
        <w:t>киберспортивного</w:t>
      </w:r>
      <w:proofErr w:type="spellEnd"/>
      <w:r>
        <w:t xml:space="preserve"> маркетинга представляют собой комплекс цифровых платформ, инновационных технологий и экономических механизмов, системная и комплексная реализация которых расширяет возможности для внедрения маркетинга инноваций, расширяет инновационный потенциал </w:t>
      </w:r>
      <w:proofErr w:type="spellStart"/>
      <w:r>
        <w:t>киберспортивного</w:t>
      </w:r>
      <w:proofErr w:type="spellEnd"/>
      <w:r>
        <w:t xml:space="preserve"> маркетинга, коренным образом трансформирует инфраструктуру </w:t>
      </w:r>
      <w:proofErr w:type="spellStart"/>
      <w:r>
        <w:t>киберспортивной</w:t>
      </w:r>
      <w:proofErr w:type="spellEnd"/>
      <w:r>
        <w:t xml:space="preserve"> индустрии, преобразует формы взаимодействия о сотрудничества всех заинтересованных </w:t>
      </w:r>
      <w:proofErr w:type="spellStart"/>
      <w:r>
        <w:t>акторов</w:t>
      </w:r>
      <w:proofErr w:type="spellEnd"/>
      <w:r>
        <w:t xml:space="preserve"> в развитии </w:t>
      </w:r>
      <w:proofErr w:type="spellStart"/>
      <w:r>
        <w:t>киберспортивного</w:t>
      </w:r>
      <w:proofErr w:type="spellEnd"/>
      <w:r>
        <w:t xml:space="preserve"> маркетинга.</w:t>
      </w:r>
      <w:proofErr w:type="gramEnd"/>
      <w:r>
        <w:t xml:space="preserve"> </w:t>
      </w:r>
      <w:proofErr w:type="spellStart"/>
      <w:r>
        <w:t>Киберспортивный</w:t>
      </w:r>
      <w:proofErr w:type="spellEnd"/>
      <w:r>
        <w:t xml:space="preserve"> маркетинг представляет собой комплексный подход, объединяющий социальные сети, </w:t>
      </w:r>
      <w:proofErr w:type="spellStart"/>
      <w:r>
        <w:t>инфлюенс</w:t>
      </w:r>
      <w:proofErr w:type="spellEnd"/>
      <w:r>
        <w:t xml:space="preserve">-маркетинг и аналитику данных. Организация научного исследования концептуальных основ развития </w:t>
      </w:r>
      <w:proofErr w:type="spellStart"/>
      <w:r>
        <w:t>киберспортивного</w:t>
      </w:r>
      <w:proofErr w:type="spellEnd"/>
      <w:r>
        <w:t xml:space="preserve"> маркетинга является актуальной на этапе развития маркетинга инноваций и формирования устойчивой экономики и оценка ключевых стратегий, актуальных трендов и вызовов, которые </w:t>
      </w:r>
      <w:proofErr w:type="gramStart"/>
      <w:r>
        <w:t xml:space="preserve">определяют успешность брендов в </w:t>
      </w:r>
      <w:proofErr w:type="spellStart"/>
      <w:r>
        <w:t>киберспортивной</w:t>
      </w:r>
      <w:proofErr w:type="spellEnd"/>
      <w:r>
        <w:t xml:space="preserve"> среде являются</w:t>
      </w:r>
      <w:proofErr w:type="gramEnd"/>
      <w:r>
        <w:t xml:space="preserve"> значимыми для индустрии спорта и развития экономики в целом. В </w:t>
      </w:r>
      <w:proofErr w:type="spellStart"/>
      <w:r>
        <w:t>киберспортивном</w:t>
      </w:r>
      <w:proofErr w:type="spellEnd"/>
      <w:r>
        <w:t xml:space="preserve"> маркетинге широко используются маркетинговые стратегии и в результате научного исследования представлены содержательные характеристики маркетинговых стратегий и перспективы их развития в спортивной индустрии. </w:t>
      </w:r>
      <w:proofErr w:type="gramStart"/>
      <w:r>
        <w:t xml:space="preserve">Совершенствование концептуальных основ развития </w:t>
      </w:r>
      <w:proofErr w:type="spellStart"/>
      <w:r>
        <w:t>киберспортивного</w:t>
      </w:r>
      <w:proofErr w:type="spellEnd"/>
      <w:r>
        <w:t xml:space="preserve"> маркетинга представляет собой процесс, который будет подходить системно и комплексно к формированию ключевых подходов, разработке инструментов и технологий развития и трансформации </w:t>
      </w:r>
      <w:proofErr w:type="spellStart"/>
      <w:r>
        <w:t>киберспортивного</w:t>
      </w:r>
      <w:proofErr w:type="spellEnd"/>
      <w:r>
        <w:t xml:space="preserve"> маркетинга с учетом особенностей </w:t>
      </w:r>
      <w:proofErr w:type="spellStart"/>
      <w:r>
        <w:t>киберспортивной</w:t>
      </w:r>
      <w:proofErr w:type="spellEnd"/>
      <w:r>
        <w:t xml:space="preserve"> индустрии, маркетинга инноваций в </w:t>
      </w:r>
      <w:proofErr w:type="spellStart"/>
      <w:r>
        <w:t>киберспорте</w:t>
      </w:r>
      <w:proofErr w:type="spellEnd"/>
      <w:r>
        <w:t xml:space="preserve">, инновационных технологий в цифровом маркетинге, связанные с развитием спорта и </w:t>
      </w:r>
      <w:proofErr w:type="spellStart"/>
      <w:r>
        <w:t>киберспортивной</w:t>
      </w:r>
      <w:proofErr w:type="spellEnd"/>
      <w:r>
        <w:t xml:space="preserve"> индустрии и максимального охвата целевой аудитории и удовлетворении их потребительских потребностей и</w:t>
      </w:r>
      <w:proofErr w:type="gramEnd"/>
      <w:r>
        <w:t xml:space="preserve"> привычек, адаптации к изменяющимся рыночным условиям и цифровым вызовам.</w:t>
      </w:r>
    </w:p>
    <w:p w:rsidR="00822D0F" w:rsidRDefault="00822D0F" w:rsidP="00822D0F">
      <w:pPr>
        <w:pStyle w:val="a8"/>
      </w:pPr>
      <w:proofErr w:type="gramStart"/>
      <w:r>
        <w:rPr>
          <w:spacing w:val="43"/>
        </w:rPr>
        <w:t>Ключевые слова:</w:t>
      </w:r>
      <w:r>
        <w:t xml:space="preserve"> маркетинг; </w:t>
      </w:r>
      <w:proofErr w:type="spellStart"/>
      <w:r>
        <w:t>киберспортивный</w:t>
      </w:r>
      <w:proofErr w:type="spellEnd"/>
      <w:r>
        <w:t xml:space="preserve"> маркетинг; цифровая экономика; устойчивое развитие экономики; трансформация; </w:t>
      </w:r>
      <w:proofErr w:type="spellStart"/>
      <w:r>
        <w:t>киберспортивная</w:t>
      </w:r>
      <w:proofErr w:type="spellEnd"/>
      <w:r>
        <w:t xml:space="preserve"> индустрия; виртуальные рынки; маркетинг инноваций.</w:t>
      </w:r>
      <w:proofErr w:type="gramEnd"/>
    </w:p>
    <w:p w:rsidR="00822D0F" w:rsidRDefault="00822D0F" w:rsidP="00822D0F">
      <w:pPr>
        <w:pStyle w:val="a9"/>
      </w:pPr>
      <w:r>
        <w:rPr>
          <w:spacing w:val="43"/>
        </w:rPr>
        <w:t>Для цитирования:</w:t>
      </w:r>
      <w:r>
        <w:t xml:space="preserve"> Шаров В. В. Концептуальные основы развития </w:t>
      </w:r>
      <w:proofErr w:type="spellStart"/>
      <w:r>
        <w:t>киберспортивного</w:t>
      </w:r>
      <w:proofErr w:type="spellEnd"/>
      <w:r>
        <w:t xml:space="preserve"> маркетинга // Инновационная экономика: информация, аналитика, прогнозы. – 2024. – № S3. – С. 223–229.</w:t>
      </w:r>
    </w:p>
    <w:p w:rsidR="00822D0F" w:rsidRDefault="00822D0F" w:rsidP="00822D0F">
      <w:pPr>
        <w:pStyle w:val="original"/>
      </w:pPr>
      <w:r>
        <w:t>Original article</w:t>
      </w:r>
    </w:p>
    <w:p w:rsidR="00822D0F" w:rsidRPr="00822D0F" w:rsidRDefault="00822D0F" w:rsidP="00822D0F">
      <w:pPr>
        <w:pStyle w:val="a5"/>
        <w:rPr>
          <w:lang w:val="en-US"/>
        </w:rPr>
      </w:pPr>
      <w:r w:rsidRPr="00822D0F">
        <w:rPr>
          <w:lang w:val="en-US"/>
        </w:rPr>
        <w:t>Conceptual foundations of the development of esports marketing</w:t>
      </w:r>
    </w:p>
    <w:p w:rsidR="00822D0F" w:rsidRPr="00822D0F" w:rsidRDefault="00822D0F" w:rsidP="00822D0F">
      <w:pPr>
        <w:pStyle w:val="a6"/>
        <w:rPr>
          <w:lang w:val="en-US"/>
        </w:rPr>
      </w:pPr>
      <w:proofErr w:type="spellStart"/>
      <w:r w:rsidRPr="00822D0F">
        <w:rPr>
          <w:lang w:val="en-US"/>
        </w:rPr>
        <w:t>Sharov</w:t>
      </w:r>
      <w:proofErr w:type="spellEnd"/>
      <w:r w:rsidRPr="00822D0F">
        <w:rPr>
          <w:lang w:val="en-US"/>
        </w:rPr>
        <w:t xml:space="preserve"> </w:t>
      </w:r>
      <w:proofErr w:type="spellStart"/>
      <w:r w:rsidRPr="00822D0F">
        <w:rPr>
          <w:lang w:val="en-US"/>
        </w:rPr>
        <w:t>Vladislav</w:t>
      </w:r>
      <w:proofErr w:type="spellEnd"/>
      <w:r w:rsidRPr="00822D0F">
        <w:rPr>
          <w:lang w:val="en-US"/>
        </w:rPr>
        <w:t xml:space="preserve"> V. </w:t>
      </w:r>
    </w:p>
    <w:p w:rsidR="00822D0F" w:rsidRPr="00822D0F" w:rsidRDefault="00822D0F" w:rsidP="00822D0F">
      <w:pPr>
        <w:pStyle w:val="a7"/>
        <w:rPr>
          <w:lang w:val="en-US"/>
        </w:rPr>
      </w:pPr>
      <w:r w:rsidRPr="00822D0F">
        <w:rPr>
          <w:lang w:val="en-US"/>
        </w:rPr>
        <w:t xml:space="preserve">Donetsk National University of Economics and Trade named </w:t>
      </w:r>
      <w:r w:rsidRPr="00822D0F">
        <w:rPr>
          <w:lang w:val="en-US"/>
        </w:rPr>
        <w:br/>
        <w:t xml:space="preserve">after Mikhail </w:t>
      </w:r>
      <w:proofErr w:type="spellStart"/>
      <w:r w:rsidRPr="00822D0F">
        <w:rPr>
          <w:lang w:val="en-US"/>
        </w:rPr>
        <w:t>Tugan-Baranovsky</w:t>
      </w:r>
      <w:proofErr w:type="spellEnd"/>
      <w:r w:rsidRPr="00822D0F">
        <w:rPr>
          <w:lang w:val="en-US"/>
        </w:rPr>
        <w:t xml:space="preserve">, Donetsk, DPR, </w:t>
      </w:r>
      <w:proofErr w:type="gramStart"/>
      <w:r w:rsidRPr="00822D0F">
        <w:rPr>
          <w:lang w:val="en-US"/>
        </w:rPr>
        <w:t>Russia</w:t>
      </w:r>
      <w:proofErr w:type="gramEnd"/>
      <w:r w:rsidRPr="00822D0F">
        <w:rPr>
          <w:lang w:val="en-US"/>
        </w:rPr>
        <w:t xml:space="preserve"> </w:t>
      </w:r>
    </w:p>
    <w:p w:rsidR="00822D0F" w:rsidRPr="00822D0F" w:rsidRDefault="00822D0F" w:rsidP="00822D0F">
      <w:pPr>
        <w:pStyle w:val="a8"/>
        <w:rPr>
          <w:lang w:val="en-US"/>
        </w:rPr>
      </w:pPr>
      <w:r w:rsidRPr="00822D0F">
        <w:rPr>
          <w:spacing w:val="43"/>
          <w:lang w:val="en-US"/>
        </w:rPr>
        <w:t>Abstract</w:t>
      </w:r>
      <w:r w:rsidRPr="00822D0F">
        <w:rPr>
          <w:lang w:val="en-US"/>
        </w:rPr>
        <w:t xml:space="preserve">. The development of innovation marketing against the background of the transformation of the virtual market and the expansion of its digital potential poses new structural challenges for scientists and marketers, which arise as a result of government, economic, social, environmental, and innovative initiatives that serve as the basis for the formation and implementation of national programs for the economic development of territories. It should be noted that virtual markets in the development of </w:t>
      </w:r>
      <w:proofErr w:type="spellStart"/>
      <w:r w:rsidRPr="00822D0F">
        <w:rPr>
          <w:lang w:val="en-US"/>
        </w:rPr>
        <w:t>esports</w:t>
      </w:r>
      <w:proofErr w:type="spellEnd"/>
      <w:r w:rsidRPr="00822D0F">
        <w:rPr>
          <w:lang w:val="en-US"/>
        </w:rPr>
        <w:t xml:space="preserve"> marketing represent a complex of digital platforms, innovative technologies and economic mechanisms, the systematic and integrated implementation of which expands the opportunities for innovation marketing, expands the innovative potential of </w:t>
      </w:r>
      <w:proofErr w:type="spellStart"/>
      <w:r w:rsidRPr="00822D0F">
        <w:rPr>
          <w:lang w:val="en-US"/>
        </w:rPr>
        <w:t>esports</w:t>
      </w:r>
      <w:proofErr w:type="spellEnd"/>
      <w:r w:rsidRPr="00822D0F">
        <w:rPr>
          <w:lang w:val="en-US"/>
        </w:rPr>
        <w:t xml:space="preserve"> marketing, radically transforms the infrastructure of the </w:t>
      </w:r>
      <w:proofErr w:type="spellStart"/>
      <w:r w:rsidRPr="00822D0F">
        <w:rPr>
          <w:lang w:val="en-US"/>
        </w:rPr>
        <w:t>esports</w:t>
      </w:r>
      <w:proofErr w:type="spellEnd"/>
      <w:r w:rsidRPr="00822D0F">
        <w:rPr>
          <w:lang w:val="en-US"/>
        </w:rPr>
        <w:t xml:space="preserve"> industry, transforms the forms of interaction and cooperation of all interested actors in the development of </w:t>
      </w:r>
      <w:proofErr w:type="spellStart"/>
      <w:r w:rsidRPr="00822D0F">
        <w:rPr>
          <w:lang w:val="en-US"/>
        </w:rPr>
        <w:t>esports</w:t>
      </w:r>
      <w:proofErr w:type="spellEnd"/>
      <w:r w:rsidRPr="00822D0F">
        <w:rPr>
          <w:lang w:val="en-US"/>
        </w:rPr>
        <w:t xml:space="preserve"> marketing. </w:t>
      </w:r>
      <w:proofErr w:type="spellStart"/>
      <w:r w:rsidRPr="00822D0F">
        <w:rPr>
          <w:lang w:val="en-US"/>
        </w:rPr>
        <w:t>Esports</w:t>
      </w:r>
      <w:proofErr w:type="spellEnd"/>
      <w:r w:rsidRPr="00822D0F">
        <w:rPr>
          <w:lang w:val="en-US"/>
        </w:rPr>
        <w:t xml:space="preserve"> marketing is a comprehensive approach combining social media, influencer marketing, and data analytics. The organization of a scientific study of the conceptual foundations of the development of </w:t>
      </w:r>
      <w:proofErr w:type="spellStart"/>
      <w:r w:rsidRPr="00822D0F">
        <w:rPr>
          <w:lang w:val="en-US"/>
        </w:rPr>
        <w:t>esports</w:t>
      </w:r>
      <w:proofErr w:type="spellEnd"/>
      <w:r w:rsidRPr="00822D0F">
        <w:rPr>
          <w:lang w:val="en-US"/>
        </w:rPr>
        <w:t xml:space="preserve"> marketing is relevant at the stage of the development of innovation marketing and the formation of a sustainable economy, and the assessment of key strategies, </w:t>
      </w:r>
      <w:r w:rsidRPr="00822D0F">
        <w:rPr>
          <w:lang w:val="en-US"/>
        </w:rPr>
        <w:lastRenderedPageBreak/>
        <w:t xml:space="preserve">current trends and challenges that determine the success of brands in the </w:t>
      </w:r>
      <w:proofErr w:type="spellStart"/>
      <w:r w:rsidRPr="00822D0F">
        <w:rPr>
          <w:lang w:val="en-US"/>
        </w:rPr>
        <w:t>esports</w:t>
      </w:r>
      <w:proofErr w:type="spellEnd"/>
      <w:r w:rsidRPr="00822D0F">
        <w:rPr>
          <w:lang w:val="en-US"/>
        </w:rPr>
        <w:t xml:space="preserve"> environment are significant for the sports industry and the development of the economy as a whole. Marketing strategies are widely used in </w:t>
      </w:r>
      <w:proofErr w:type="spellStart"/>
      <w:r w:rsidRPr="00822D0F">
        <w:rPr>
          <w:lang w:val="en-US"/>
        </w:rPr>
        <w:t>esports</w:t>
      </w:r>
      <w:proofErr w:type="spellEnd"/>
      <w:r w:rsidRPr="00822D0F">
        <w:rPr>
          <w:lang w:val="en-US"/>
        </w:rPr>
        <w:t xml:space="preserve"> marketing, and as a result of scientific research, meaningful characteristics of marketing strategies and prospects for their development in the sports industry are presented. Improving the conceptual foundations of the development of </w:t>
      </w:r>
      <w:proofErr w:type="spellStart"/>
      <w:r w:rsidRPr="00822D0F">
        <w:rPr>
          <w:lang w:val="en-US"/>
        </w:rPr>
        <w:t>esports</w:t>
      </w:r>
      <w:proofErr w:type="spellEnd"/>
      <w:r w:rsidRPr="00822D0F">
        <w:rPr>
          <w:lang w:val="en-US"/>
        </w:rPr>
        <w:t xml:space="preserve"> marketing is a process that will systematically and comprehensively approach the formation of key approaches, the development of tools and technologies for the development and transformation of </w:t>
      </w:r>
      <w:proofErr w:type="spellStart"/>
      <w:r w:rsidRPr="00822D0F">
        <w:rPr>
          <w:lang w:val="en-US"/>
        </w:rPr>
        <w:t>esports</w:t>
      </w:r>
      <w:proofErr w:type="spellEnd"/>
      <w:r w:rsidRPr="00822D0F">
        <w:rPr>
          <w:lang w:val="en-US"/>
        </w:rPr>
        <w:t xml:space="preserve"> marketing, taking into account the specifics of the </w:t>
      </w:r>
      <w:proofErr w:type="spellStart"/>
      <w:r w:rsidRPr="00822D0F">
        <w:rPr>
          <w:lang w:val="en-US"/>
        </w:rPr>
        <w:t>esports</w:t>
      </w:r>
      <w:proofErr w:type="spellEnd"/>
      <w:r w:rsidRPr="00822D0F">
        <w:rPr>
          <w:lang w:val="en-US"/>
        </w:rPr>
        <w:t xml:space="preserve"> industry, the marketing of innovations in </w:t>
      </w:r>
      <w:proofErr w:type="spellStart"/>
      <w:r w:rsidRPr="00822D0F">
        <w:rPr>
          <w:lang w:val="en-US"/>
        </w:rPr>
        <w:t>esports</w:t>
      </w:r>
      <w:proofErr w:type="spellEnd"/>
      <w:r w:rsidRPr="00822D0F">
        <w:rPr>
          <w:lang w:val="en-US"/>
        </w:rPr>
        <w:t xml:space="preserve">, innovative technologies in digital marketing related to the development of sports and the </w:t>
      </w:r>
      <w:proofErr w:type="spellStart"/>
      <w:r w:rsidRPr="00822D0F">
        <w:rPr>
          <w:lang w:val="en-US"/>
        </w:rPr>
        <w:t>esports</w:t>
      </w:r>
      <w:proofErr w:type="spellEnd"/>
      <w:r w:rsidRPr="00822D0F">
        <w:rPr>
          <w:lang w:val="en-US"/>
        </w:rPr>
        <w:t xml:space="preserve"> industry and the maximum reach of the target audience and meeting their consumer needs and habits, adapting to changing market conditions and digital challenges.</w:t>
      </w:r>
    </w:p>
    <w:p w:rsidR="00822D0F" w:rsidRPr="00822D0F" w:rsidRDefault="00822D0F" w:rsidP="00822D0F">
      <w:pPr>
        <w:pStyle w:val="a8"/>
        <w:rPr>
          <w:lang w:val="en-US"/>
        </w:rPr>
      </w:pPr>
      <w:r w:rsidRPr="00822D0F">
        <w:rPr>
          <w:spacing w:val="43"/>
          <w:lang w:val="en-US"/>
        </w:rPr>
        <w:t>Keywords</w:t>
      </w:r>
      <w:r w:rsidRPr="00822D0F">
        <w:rPr>
          <w:lang w:val="en-US"/>
        </w:rPr>
        <w:t xml:space="preserve">: marketing; </w:t>
      </w:r>
      <w:proofErr w:type="spellStart"/>
      <w:r w:rsidRPr="00822D0F">
        <w:rPr>
          <w:lang w:val="en-US"/>
        </w:rPr>
        <w:t>esports</w:t>
      </w:r>
      <w:proofErr w:type="spellEnd"/>
      <w:r w:rsidRPr="00822D0F">
        <w:rPr>
          <w:lang w:val="en-US"/>
        </w:rPr>
        <w:t xml:space="preserve"> marketing; digital economy; sustainable economic development; transformation; </w:t>
      </w:r>
      <w:proofErr w:type="spellStart"/>
      <w:r w:rsidRPr="00822D0F">
        <w:rPr>
          <w:lang w:val="en-US"/>
        </w:rPr>
        <w:t>esports</w:t>
      </w:r>
      <w:proofErr w:type="spellEnd"/>
      <w:r w:rsidRPr="00822D0F">
        <w:rPr>
          <w:lang w:val="en-US"/>
        </w:rPr>
        <w:t xml:space="preserve"> industry; virtual markets; innovation marketing.</w:t>
      </w:r>
    </w:p>
    <w:p w:rsidR="00822D0F" w:rsidRPr="00822D0F" w:rsidRDefault="00822D0F" w:rsidP="00822D0F">
      <w:pPr>
        <w:pStyle w:val="forcitation"/>
        <w:rPr>
          <w:lang w:val="en-US"/>
        </w:rPr>
      </w:pPr>
      <w:r w:rsidRPr="00822D0F">
        <w:rPr>
          <w:spacing w:val="43"/>
          <w:lang w:val="en-US"/>
        </w:rPr>
        <w:t>For citation</w:t>
      </w:r>
      <w:r w:rsidRPr="00822D0F">
        <w:rPr>
          <w:lang w:val="en-US"/>
        </w:rPr>
        <w:t xml:space="preserve">: </w:t>
      </w:r>
      <w:proofErr w:type="spellStart"/>
      <w:r w:rsidRPr="00822D0F">
        <w:rPr>
          <w:lang w:val="en-US"/>
        </w:rPr>
        <w:t>Sharov</w:t>
      </w:r>
      <w:proofErr w:type="spellEnd"/>
      <w:r w:rsidRPr="00822D0F">
        <w:rPr>
          <w:lang w:val="en-US"/>
        </w:rPr>
        <w:t xml:space="preserve"> V. V. Conceptual foundations of the development of </w:t>
      </w:r>
      <w:proofErr w:type="spellStart"/>
      <w:r w:rsidRPr="00822D0F">
        <w:rPr>
          <w:lang w:val="en-US"/>
        </w:rPr>
        <w:t>esports</w:t>
      </w:r>
      <w:proofErr w:type="spellEnd"/>
      <w:r w:rsidRPr="00822D0F">
        <w:rPr>
          <w:lang w:val="en-US"/>
        </w:rPr>
        <w:t xml:space="preserve"> marketing. </w:t>
      </w:r>
      <w:r w:rsidRPr="00822D0F">
        <w:rPr>
          <w:i/>
          <w:iCs/>
          <w:lang w:val="en-US"/>
        </w:rPr>
        <w:t xml:space="preserve">Innovative economy: information, analysis, prognoses, </w:t>
      </w:r>
      <w:r w:rsidRPr="00822D0F">
        <w:rPr>
          <w:lang w:val="en-US"/>
        </w:rPr>
        <w:t xml:space="preserve">2024, no. S3, pp. 223–229. </w:t>
      </w:r>
    </w:p>
    <w:p w:rsidR="00822D0F" w:rsidRDefault="00822D0F" w:rsidP="00822D0F">
      <w:pPr>
        <w:pStyle w:val="a3"/>
      </w:pPr>
      <w:proofErr w:type="spellStart"/>
      <w:r>
        <w:t>Научная</w:t>
      </w:r>
      <w:proofErr w:type="spellEnd"/>
      <w:r>
        <w:t xml:space="preserve"> </w:t>
      </w:r>
      <w:proofErr w:type="spellStart"/>
      <w:r>
        <w:t>статья</w:t>
      </w:r>
      <w:proofErr w:type="spellEnd"/>
    </w:p>
    <w:p w:rsidR="00822D0F" w:rsidRDefault="00822D0F" w:rsidP="00822D0F">
      <w:pPr>
        <w:pStyle w:val="a4"/>
      </w:pPr>
      <w:r>
        <w:t>УДК 331.108</w:t>
      </w:r>
    </w:p>
    <w:p w:rsidR="00822D0F" w:rsidRDefault="00822D0F" w:rsidP="00822D0F">
      <w:pPr>
        <w:pStyle w:val="a5"/>
      </w:pPr>
      <w:r>
        <w:t>Механизм трансформации человеческого капитала в конкурентные преимущества через HR-потенциал</w:t>
      </w:r>
    </w:p>
    <w:p w:rsidR="00822D0F" w:rsidRDefault="00822D0F" w:rsidP="00822D0F">
      <w:pPr>
        <w:pStyle w:val="a6"/>
      </w:pPr>
      <w:proofErr w:type="spellStart"/>
      <w:r>
        <w:t>Шильникова</w:t>
      </w:r>
      <w:proofErr w:type="spellEnd"/>
      <w:r>
        <w:t xml:space="preserve"> Зоя Николаевна </w:t>
      </w:r>
    </w:p>
    <w:p w:rsidR="00822D0F" w:rsidRDefault="00822D0F" w:rsidP="00822D0F">
      <w:pPr>
        <w:pStyle w:val="a7"/>
      </w:pPr>
      <w:r>
        <w:t xml:space="preserve">Луганский государственный университет имени В. Даля, Луганск, </w:t>
      </w:r>
      <w:r>
        <w:br/>
        <w:t xml:space="preserve">ЛНР, Россия </w:t>
      </w:r>
    </w:p>
    <w:p w:rsidR="00822D0F" w:rsidRDefault="00822D0F" w:rsidP="00822D0F">
      <w:pPr>
        <w:pStyle w:val="a8"/>
      </w:pPr>
      <w:r>
        <w:rPr>
          <w:spacing w:val="43"/>
        </w:rPr>
        <w:t>Аннотация</w:t>
      </w:r>
      <w:r>
        <w:t>. В статье раскрыт механизм трансформации человеческого капитала в конкурентные преимущества предприятий сферы услуг через HR-потенциал. Обосновано, что именно HR-потенциал обеспечивает преобразование знаний, компетенций и опыта работников в производительность, инновационность, качество сервиса и адаптивность. Выделены микро-, мез</w:t>
      </w:r>
      <w:proofErr w:type="gramStart"/>
      <w:r>
        <w:t>о-</w:t>
      </w:r>
      <w:proofErr w:type="gramEnd"/>
      <w:r>
        <w:t xml:space="preserve"> и макроуровни формирования конкурентоспособности в условиях цифровизации экономики и сервисной трансформации. </w:t>
      </w:r>
    </w:p>
    <w:p w:rsidR="00822D0F" w:rsidRDefault="00822D0F" w:rsidP="00822D0F">
      <w:pPr>
        <w:pStyle w:val="a8"/>
      </w:pPr>
      <w:r>
        <w:rPr>
          <w:spacing w:val="43"/>
        </w:rPr>
        <w:t>Ключевые слова:</w:t>
      </w:r>
      <w:r>
        <w:t xml:space="preserve"> человеческий капитал; HR-потенциал; конкурентные преимущества; предприятия сферы услуг; конкурентоспособность; цифровизация; управление персоналом.</w:t>
      </w:r>
    </w:p>
    <w:p w:rsidR="00822D0F" w:rsidRDefault="00822D0F" w:rsidP="00822D0F">
      <w:pPr>
        <w:pStyle w:val="a9"/>
      </w:pPr>
      <w:r>
        <w:rPr>
          <w:spacing w:val="43"/>
        </w:rPr>
        <w:t>Для цитирования:</w:t>
      </w:r>
      <w:r>
        <w:t xml:space="preserve"> </w:t>
      </w:r>
      <w:proofErr w:type="spellStart"/>
      <w:r>
        <w:t>Шильникова</w:t>
      </w:r>
      <w:proofErr w:type="spellEnd"/>
      <w:r>
        <w:t xml:space="preserve"> З. Н. Механизм трансформации человеческого капитала в конкурентные преимущества через HR-потенциал // Инновационная экономика: информация, аналитика, прогнозы. – 2024. – № S3. – С. 230–236.</w:t>
      </w:r>
    </w:p>
    <w:p w:rsidR="00822D0F" w:rsidRDefault="00822D0F" w:rsidP="00822D0F">
      <w:pPr>
        <w:pStyle w:val="original"/>
      </w:pPr>
      <w:r>
        <w:t>Original article</w:t>
      </w:r>
    </w:p>
    <w:p w:rsidR="00822D0F" w:rsidRPr="00822D0F" w:rsidRDefault="00822D0F" w:rsidP="00822D0F">
      <w:pPr>
        <w:pStyle w:val="a5"/>
        <w:rPr>
          <w:lang w:val="en-US"/>
        </w:rPr>
      </w:pPr>
      <w:r w:rsidRPr="00822D0F">
        <w:rPr>
          <w:lang w:val="en-US"/>
        </w:rPr>
        <w:t>The mechanism of transformation of human capital into competitive advantages through HR potential</w:t>
      </w:r>
    </w:p>
    <w:p w:rsidR="00822D0F" w:rsidRPr="00822D0F" w:rsidRDefault="00822D0F" w:rsidP="00822D0F">
      <w:pPr>
        <w:pStyle w:val="a6"/>
        <w:rPr>
          <w:lang w:val="en-US"/>
        </w:rPr>
      </w:pPr>
      <w:proofErr w:type="spellStart"/>
      <w:r w:rsidRPr="00822D0F">
        <w:rPr>
          <w:lang w:val="en-US"/>
        </w:rPr>
        <w:t>Shilnikova</w:t>
      </w:r>
      <w:proofErr w:type="spellEnd"/>
      <w:r w:rsidRPr="00822D0F">
        <w:rPr>
          <w:lang w:val="en-US"/>
        </w:rPr>
        <w:t xml:space="preserve"> </w:t>
      </w:r>
      <w:proofErr w:type="spellStart"/>
      <w:r w:rsidRPr="00822D0F">
        <w:rPr>
          <w:lang w:val="en-US"/>
        </w:rPr>
        <w:t>Zoya</w:t>
      </w:r>
      <w:proofErr w:type="spellEnd"/>
      <w:r w:rsidRPr="00822D0F">
        <w:rPr>
          <w:lang w:val="en-US"/>
        </w:rPr>
        <w:t xml:space="preserve"> N.</w:t>
      </w:r>
    </w:p>
    <w:p w:rsidR="00822D0F" w:rsidRPr="00822D0F" w:rsidRDefault="00822D0F" w:rsidP="00822D0F">
      <w:pPr>
        <w:pStyle w:val="a7"/>
        <w:rPr>
          <w:lang w:val="en-US"/>
        </w:rPr>
      </w:pPr>
      <w:proofErr w:type="spellStart"/>
      <w:r w:rsidRPr="00822D0F">
        <w:rPr>
          <w:lang w:val="en-US"/>
        </w:rPr>
        <w:t>Lugansk</w:t>
      </w:r>
      <w:proofErr w:type="spellEnd"/>
      <w:r w:rsidRPr="00822D0F">
        <w:rPr>
          <w:lang w:val="en-US"/>
        </w:rPr>
        <w:t xml:space="preserve"> State University named after V. Dahl, </w:t>
      </w:r>
      <w:proofErr w:type="spellStart"/>
      <w:r w:rsidRPr="00822D0F">
        <w:rPr>
          <w:lang w:val="en-US"/>
        </w:rPr>
        <w:t>Lugansk</w:t>
      </w:r>
      <w:proofErr w:type="spellEnd"/>
      <w:r w:rsidRPr="00822D0F">
        <w:rPr>
          <w:lang w:val="en-US"/>
        </w:rPr>
        <w:t xml:space="preserve">, LNR, </w:t>
      </w:r>
      <w:proofErr w:type="gramStart"/>
      <w:r w:rsidRPr="00822D0F">
        <w:rPr>
          <w:lang w:val="en-US"/>
        </w:rPr>
        <w:t>Russia</w:t>
      </w:r>
      <w:proofErr w:type="gramEnd"/>
      <w:r w:rsidRPr="00822D0F">
        <w:rPr>
          <w:lang w:val="en-US"/>
        </w:rPr>
        <w:t xml:space="preserve"> </w:t>
      </w:r>
    </w:p>
    <w:p w:rsidR="00822D0F" w:rsidRPr="00822D0F" w:rsidRDefault="00822D0F" w:rsidP="00822D0F">
      <w:pPr>
        <w:pStyle w:val="a8"/>
        <w:rPr>
          <w:lang w:val="en-US"/>
        </w:rPr>
      </w:pPr>
      <w:r w:rsidRPr="00822D0F">
        <w:rPr>
          <w:spacing w:val="43"/>
          <w:lang w:val="en-US"/>
        </w:rPr>
        <w:t>Abstract</w:t>
      </w:r>
      <w:r w:rsidRPr="00822D0F">
        <w:rPr>
          <w:lang w:val="en-US"/>
        </w:rPr>
        <w:t xml:space="preserve">. The article reveals the mechanism of transformation of human capital into competitive advantages of service enterprises through HR potential. It is proved that it is HR potential that ensures the transformation of knowledge, competencies and experience of employees into productivity, innovation, service quality and adaptability. The micro-, </w:t>
      </w:r>
      <w:proofErr w:type="spellStart"/>
      <w:r w:rsidRPr="00822D0F">
        <w:rPr>
          <w:lang w:val="en-US"/>
        </w:rPr>
        <w:t>meso</w:t>
      </w:r>
      <w:proofErr w:type="spellEnd"/>
      <w:r w:rsidRPr="00822D0F">
        <w:rPr>
          <w:lang w:val="en-US"/>
        </w:rPr>
        <w:t>- and macro-levels of competitiveness formation in the context of digitalization of the economy and service transformation are highlighted.</w:t>
      </w:r>
    </w:p>
    <w:p w:rsidR="00822D0F" w:rsidRPr="00822D0F" w:rsidRDefault="00822D0F" w:rsidP="00822D0F">
      <w:pPr>
        <w:pStyle w:val="a8"/>
        <w:rPr>
          <w:lang w:val="en-US"/>
        </w:rPr>
      </w:pPr>
      <w:r w:rsidRPr="00822D0F">
        <w:rPr>
          <w:spacing w:val="43"/>
          <w:lang w:val="en-US"/>
        </w:rPr>
        <w:t>Keywords</w:t>
      </w:r>
      <w:r w:rsidRPr="00822D0F">
        <w:rPr>
          <w:lang w:val="en-US"/>
        </w:rPr>
        <w:t>: human capital, HR potential, competitive advantages, service enterprises, competitiveness, digitalization, personnel management.</w:t>
      </w:r>
    </w:p>
    <w:p w:rsidR="00822D0F" w:rsidRPr="00822D0F" w:rsidRDefault="00822D0F" w:rsidP="00822D0F">
      <w:pPr>
        <w:pStyle w:val="forcitation"/>
        <w:rPr>
          <w:lang w:val="en-US"/>
        </w:rPr>
      </w:pPr>
      <w:r w:rsidRPr="00822D0F">
        <w:rPr>
          <w:spacing w:val="43"/>
          <w:lang w:val="en-US"/>
        </w:rPr>
        <w:lastRenderedPageBreak/>
        <w:t>For citation:</w:t>
      </w:r>
      <w:r w:rsidRPr="00822D0F">
        <w:rPr>
          <w:lang w:val="en-US"/>
        </w:rPr>
        <w:t xml:space="preserve"> </w:t>
      </w:r>
      <w:proofErr w:type="spellStart"/>
      <w:r w:rsidRPr="00822D0F">
        <w:rPr>
          <w:lang w:val="en-US"/>
        </w:rPr>
        <w:t>Shilnikova</w:t>
      </w:r>
      <w:proofErr w:type="spellEnd"/>
      <w:r w:rsidRPr="00822D0F">
        <w:rPr>
          <w:lang w:val="en-US"/>
        </w:rPr>
        <w:t xml:space="preserve"> Z. N. </w:t>
      </w:r>
      <w:proofErr w:type="gramStart"/>
      <w:r w:rsidRPr="00822D0F">
        <w:rPr>
          <w:lang w:val="en-US"/>
        </w:rPr>
        <w:t>The mechanism of transformation of human capital into competitive advantages through HR potential</w:t>
      </w:r>
      <w:r w:rsidRPr="00822D0F">
        <w:rPr>
          <w:i/>
          <w:iCs/>
          <w:lang w:val="en-US"/>
        </w:rPr>
        <w:t>.</w:t>
      </w:r>
      <w:proofErr w:type="gramEnd"/>
      <w:r w:rsidRPr="00822D0F">
        <w:rPr>
          <w:i/>
          <w:iCs/>
          <w:lang w:val="en-US"/>
        </w:rPr>
        <w:t xml:space="preserve"> Innovative economy: information, analysis, prognoses, </w:t>
      </w:r>
      <w:r w:rsidRPr="00822D0F">
        <w:rPr>
          <w:lang w:val="en-US"/>
        </w:rPr>
        <w:t xml:space="preserve">2024, no. S3, pp. 230–236. </w:t>
      </w:r>
    </w:p>
    <w:p w:rsidR="00822D0F" w:rsidRDefault="00822D0F" w:rsidP="00822D0F">
      <w:pPr>
        <w:pStyle w:val="a3"/>
      </w:pPr>
      <w:proofErr w:type="spellStart"/>
      <w:r>
        <w:t>Научная</w:t>
      </w:r>
      <w:proofErr w:type="spellEnd"/>
      <w:r>
        <w:t xml:space="preserve"> </w:t>
      </w:r>
      <w:proofErr w:type="spellStart"/>
      <w:r>
        <w:t>статья</w:t>
      </w:r>
      <w:proofErr w:type="spellEnd"/>
    </w:p>
    <w:p w:rsidR="00822D0F" w:rsidRDefault="00822D0F" w:rsidP="00822D0F">
      <w:pPr>
        <w:pStyle w:val="a4"/>
      </w:pPr>
      <w:r>
        <w:t>УДК 339</w:t>
      </w:r>
    </w:p>
    <w:p w:rsidR="00822D0F" w:rsidRDefault="00822D0F" w:rsidP="00822D0F">
      <w:pPr>
        <w:pStyle w:val="a5"/>
      </w:pPr>
      <w:r>
        <w:t>Реализация модели инновационной маркетинговой экосистемы в структуре бизнес-процессов: процессно-ориентированный подход к цифровой трансформации</w:t>
      </w:r>
    </w:p>
    <w:p w:rsidR="00822D0F" w:rsidRDefault="00822D0F" w:rsidP="00822D0F">
      <w:pPr>
        <w:pStyle w:val="a6"/>
      </w:pPr>
      <w:r>
        <w:t xml:space="preserve">Яковлева Юлия Константиновна </w:t>
      </w:r>
    </w:p>
    <w:p w:rsidR="00822D0F" w:rsidRDefault="00822D0F" w:rsidP="00822D0F">
      <w:pPr>
        <w:pStyle w:val="a7"/>
      </w:pPr>
      <w:r>
        <w:t xml:space="preserve">Донецкий национальный университет экономики и торговли имени Михаила </w:t>
      </w:r>
      <w:proofErr w:type="spellStart"/>
      <w:r>
        <w:t>Туган</w:t>
      </w:r>
      <w:proofErr w:type="spellEnd"/>
      <w:r>
        <w:t>-Барановского, Донецк, ДНР, Россия, yakovleva_donetsk@mail.ru</w:t>
      </w:r>
    </w:p>
    <w:p w:rsidR="00822D0F" w:rsidRDefault="00822D0F" w:rsidP="00822D0F">
      <w:pPr>
        <w:pStyle w:val="a6"/>
      </w:pPr>
      <w:r>
        <w:t xml:space="preserve">Бессарабова Анна Александровна </w:t>
      </w:r>
    </w:p>
    <w:p w:rsidR="00822D0F" w:rsidRDefault="00822D0F" w:rsidP="00822D0F">
      <w:pPr>
        <w:pStyle w:val="a7"/>
      </w:pPr>
      <w:r>
        <w:t xml:space="preserve">Донецкий национальный университет экономики и торговли имени Михаила </w:t>
      </w:r>
      <w:proofErr w:type="spellStart"/>
      <w:r>
        <w:t>Туган</w:t>
      </w:r>
      <w:proofErr w:type="spellEnd"/>
      <w:r>
        <w:t xml:space="preserve">-Барановского, Донецк, ДНР, Россия, annushka.popova@gmail.com </w:t>
      </w:r>
    </w:p>
    <w:p w:rsidR="00822D0F" w:rsidRDefault="00822D0F" w:rsidP="00822D0F">
      <w:pPr>
        <w:pStyle w:val="a8"/>
      </w:pPr>
      <w:r>
        <w:rPr>
          <w:spacing w:val="43"/>
        </w:rPr>
        <w:t>Аннотация</w:t>
      </w:r>
      <w:r>
        <w:t xml:space="preserve">. В статье исследована проблема интеграции инновационной маркетинговой экосистемы в операционную деятельность организаций. Предлагается оригинальная модель инновационной маркетинговой экосистемы, основанная на </w:t>
      </w:r>
      <w:proofErr w:type="spellStart"/>
      <w:r>
        <w:t>микросервисной</w:t>
      </w:r>
      <w:proofErr w:type="spellEnd"/>
      <w:r>
        <w:t xml:space="preserve"> архитектуре бизнес-процессов и единой цифровой платформе данных. Новая методология позволяет преодолеть разрозненность традиционных маркетинговых функций, превращая маркетинг в системный интегратор сквозных процессов создания ценности. Представлена дорожная карта внедрения и система показателей эффективности. </w:t>
      </w:r>
    </w:p>
    <w:p w:rsidR="00822D0F" w:rsidRDefault="00822D0F" w:rsidP="00822D0F">
      <w:pPr>
        <w:pStyle w:val="a8"/>
      </w:pPr>
      <w:r>
        <w:rPr>
          <w:spacing w:val="43"/>
        </w:rPr>
        <w:t>Ключевые слова:</w:t>
      </w:r>
      <w:r>
        <w:t xml:space="preserve"> инновационный маркетинг; инновационная маркетинговая экосистема; бизнес-процессы; маркетинговая экосистема; цифровая платформа; процессная архитектура; интеграционная модель</w:t>
      </w:r>
    </w:p>
    <w:p w:rsidR="00822D0F" w:rsidRDefault="00822D0F" w:rsidP="00822D0F">
      <w:pPr>
        <w:pStyle w:val="a9"/>
      </w:pPr>
      <w:r>
        <w:rPr>
          <w:spacing w:val="43"/>
        </w:rPr>
        <w:t>Для цитирования:</w:t>
      </w:r>
      <w:r>
        <w:t xml:space="preserve"> Яковлева Ю. К., Бессарабова А. А. Реализация модели инновационной маркетинговой экосистемы в структуре бизнес-процессов: процессно-ориентированный подход к цифровой трансформации // Инновационная экономика: информация, аналитика, прогнозы. – 2024. – № S3. – С. 237–242.</w:t>
      </w:r>
    </w:p>
    <w:p w:rsidR="00822D0F" w:rsidRDefault="00822D0F" w:rsidP="00822D0F">
      <w:pPr>
        <w:pStyle w:val="original"/>
      </w:pPr>
      <w:r>
        <w:t>Original article</w:t>
      </w:r>
    </w:p>
    <w:p w:rsidR="00822D0F" w:rsidRPr="00822D0F" w:rsidRDefault="00822D0F" w:rsidP="00822D0F">
      <w:pPr>
        <w:pStyle w:val="a5"/>
        <w:rPr>
          <w:lang w:val="en-US"/>
        </w:rPr>
      </w:pPr>
      <w:r w:rsidRPr="00822D0F">
        <w:rPr>
          <w:lang w:val="en-US"/>
        </w:rPr>
        <w:t>Implementing an innovative marketing ecosystem model within business processes: a process-oriented approach to digital transformation</w:t>
      </w:r>
    </w:p>
    <w:p w:rsidR="00822D0F" w:rsidRPr="00822D0F" w:rsidRDefault="00822D0F" w:rsidP="00822D0F">
      <w:pPr>
        <w:pStyle w:val="a6"/>
        <w:rPr>
          <w:lang w:val="en-US"/>
        </w:rPr>
      </w:pPr>
      <w:proofErr w:type="spellStart"/>
      <w:r w:rsidRPr="00822D0F">
        <w:rPr>
          <w:lang w:val="en-US"/>
        </w:rPr>
        <w:t>Yakovleva</w:t>
      </w:r>
      <w:proofErr w:type="spellEnd"/>
      <w:r w:rsidRPr="00822D0F">
        <w:rPr>
          <w:lang w:val="en-US"/>
        </w:rPr>
        <w:t xml:space="preserve"> </w:t>
      </w:r>
      <w:proofErr w:type="spellStart"/>
      <w:r w:rsidRPr="00822D0F">
        <w:rPr>
          <w:lang w:val="en-US"/>
        </w:rPr>
        <w:t>Yulia</w:t>
      </w:r>
      <w:proofErr w:type="spellEnd"/>
      <w:r w:rsidRPr="00822D0F">
        <w:rPr>
          <w:lang w:val="en-US"/>
        </w:rPr>
        <w:t xml:space="preserve"> K. </w:t>
      </w:r>
    </w:p>
    <w:p w:rsidR="00822D0F" w:rsidRPr="00822D0F" w:rsidRDefault="00822D0F" w:rsidP="00822D0F">
      <w:pPr>
        <w:pStyle w:val="a7"/>
        <w:rPr>
          <w:lang w:val="en-US"/>
        </w:rPr>
      </w:pPr>
      <w:r w:rsidRPr="00822D0F">
        <w:rPr>
          <w:lang w:val="en-US"/>
        </w:rPr>
        <w:t xml:space="preserve">Donetsk National University of Economics and Trade named after Mikhail </w:t>
      </w:r>
      <w:proofErr w:type="spellStart"/>
      <w:r w:rsidRPr="00822D0F">
        <w:rPr>
          <w:lang w:val="en-US"/>
        </w:rPr>
        <w:t>Tugan-Baranovsky</w:t>
      </w:r>
      <w:proofErr w:type="spellEnd"/>
      <w:r w:rsidRPr="00822D0F">
        <w:rPr>
          <w:lang w:val="en-US"/>
        </w:rPr>
        <w:t>, Donetsk, DPR, Russia, yakovleva_donetsk@mail.ru</w:t>
      </w:r>
    </w:p>
    <w:p w:rsidR="00822D0F" w:rsidRPr="00822D0F" w:rsidRDefault="00822D0F" w:rsidP="00822D0F">
      <w:pPr>
        <w:pStyle w:val="a6"/>
        <w:rPr>
          <w:lang w:val="en-US"/>
        </w:rPr>
      </w:pPr>
      <w:proofErr w:type="spellStart"/>
      <w:proofErr w:type="gramStart"/>
      <w:r w:rsidRPr="00822D0F">
        <w:rPr>
          <w:lang w:val="en-US"/>
        </w:rPr>
        <w:t>Bessarabova</w:t>
      </w:r>
      <w:proofErr w:type="spellEnd"/>
      <w:r w:rsidRPr="00822D0F">
        <w:rPr>
          <w:lang w:val="en-US"/>
        </w:rPr>
        <w:t xml:space="preserve"> Anna A.</w:t>
      </w:r>
      <w:proofErr w:type="gramEnd"/>
      <w:r w:rsidRPr="00822D0F">
        <w:rPr>
          <w:lang w:val="en-US"/>
        </w:rPr>
        <w:t xml:space="preserve"> </w:t>
      </w:r>
    </w:p>
    <w:p w:rsidR="00822D0F" w:rsidRPr="00822D0F" w:rsidRDefault="00822D0F" w:rsidP="00822D0F">
      <w:pPr>
        <w:pStyle w:val="a7"/>
        <w:rPr>
          <w:lang w:val="en-US"/>
        </w:rPr>
      </w:pPr>
      <w:r w:rsidRPr="00822D0F">
        <w:rPr>
          <w:lang w:val="en-US"/>
        </w:rPr>
        <w:t xml:space="preserve">Donetsk National University of Economics and Trade named after Mikhail </w:t>
      </w:r>
      <w:proofErr w:type="spellStart"/>
      <w:r w:rsidRPr="00822D0F">
        <w:rPr>
          <w:lang w:val="en-US"/>
        </w:rPr>
        <w:t>Tugan-Baranovsky</w:t>
      </w:r>
      <w:proofErr w:type="spellEnd"/>
      <w:r w:rsidRPr="00822D0F">
        <w:rPr>
          <w:lang w:val="en-US"/>
        </w:rPr>
        <w:t>, Donetsk, DPR, Russia, annushka.popova@gmail.com</w:t>
      </w:r>
    </w:p>
    <w:p w:rsidR="00822D0F" w:rsidRPr="00822D0F" w:rsidRDefault="00822D0F" w:rsidP="00822D0F">
      <w:pPr>
        <w:pStyle w:val="a8"/>
        <w:rPr>
          <w:lang w:val="en-US"/>
        </w:rPr>
      </w:pPr>
      <w:r w:rsidRPr="00822D0F">
        <w:rPr>
          <w:spacing w:val="43"/>
          <w:lang w:val="en-US"/>
        </w:rPr>
        <w:t>Abstract</w:t>
      </w:r>
      <w:r w:rsidRPr="00822D0F">
        <w:rPr>
          <w:lang w:val="en-US"/>
        </w:rPr>
        <w:t xml:space="preserve">. This article explores the problem of integrating an innovative marketing ecosystem into organizational operations. A unique model of an innovative marketing ecosystem is proposed, based on </w:t>
      </w:r>
      <w:proofErr w:type="gramStart"/>
      <w:r w:rsidRPr="00822D0F">
        <w:rPr>
          <w:lang w:val="en-US"/>
        </w:rPr>
        <w:t xml:space="preserve">a </w:t>
      </w:r>
      <w:proofErr w:type="spellStart"/>
      <w:r w:rsidRPr="00822D0F">
        <w:rPr>
          <w:lang w:val="en-US"/>
        </w:rPr>
        <w:t>microservices</w:t>
      </w:r>
      <w:proofErr w:type="spellEnd"/>
      <w:proofErr w:type="gramEnd"/>
      <w:r w:rsidRPr="00822D0F">
        <w:rPr>
          <w:lang w:val="en-US"/>
        </w:rPr>
        <w:t xml:space="preserve"> architecture of business processes and a unified digital data platform. This new methodology overcomes the fragmentation of traditional marketing functions, transforming marketing into </w:t>
      </w:r>
      <w:r w:rsidRPr="00822D0F">
        <w:rPr>
          <w:lang w:val="en-US"/>
        </w:rPr>
        <w:lastRenderedPageBreak/>
        <w:t>a system integrator of end-to-end value creation processes. An implementation roadmap and performance metrics are presented.</w:t>
      </w:r>
    </w:p>
    <w:p w:rsidR="00822D0F" w:rsidRPr="00822D0F" w:rsidRDefault="00822D0F" w:rsidP="00822D0F">
      <w:pPr>
        <w:pStyle w:val="a8"/>
        <w:rPr>
          <w:lang w:val="en-US"/>
        </w:rPr>
      </w:pPr>
      <w:r w:rsidRPr="00822D0F">
        <w:rPr>
          <w:spacing w:val="43"/>
          <w:lang w:val="en-US"/>
        </w:rPr>
        <w:t>Keywords</w:t>
      </w:r>
      <w:r w:rsidRPr="00822D0F">
        <w:rPr>
          <w:lang w:val="en-US"/>
        </w:rPr>
        <w:t>: innovative marketing; innovative marketing ecosystem; business processes; marketing ecosystem; digital platform; process architecture; integration model.</w:t>
      </w:r>
    </w:p>
    <w:p w:rsidR="00822D0F" w:rsidRDefault="00822D0F" w:rsidP="00822D0F">
      <w:pPr>
        <w:pStyle w:val="forcitation"/>
        <w:rPr>
          <w:spacing w:val="-2"/>
        </w:rPr>
      </w:pPr>
      <w:r w:rsidRPr="00822D0F">
        <w:rPr>
          <w:spacing w:val="43"/>
          <w:lang w:val="en-US"/>
        </w:rPr>
        <w:t>For citation</w:t>
      </w:r>
      <w:r w:rsidRPr="00822D0F">
        <w:rPr>
          <w:lang w:val="en-US"/>
        </w:rPr>
        <w:t xml:space="preserve">: </w:t>
      </w:r>
      <w:proofErr w:type="spellStart"/>
      <w:r w:rsidRPr="00822D0F">
        <w:rPr>
          <w:spacing w:val="-2"/>
          <w:lang w:val="en-US"/>
        </w:rPr>
        <w:t>Yakovleva</w:t>
      </w:r>
      <w:proofErr w:type="spellEnd"/>
      <w:r w:rsidRPr="00822D0F">
        <w:rPr>
          <w:spacing w:val="-2"/>
          <w:lang w:val="en-US"/>
        </w:rPr>
        <w:t xml:space="preserve"> Yu. K., </w:t>
      </w:r>
      <w:proofErr w:type="spellStart"/>
      <w:r w:rsidRPr="00822D0F">
        <w:rPr>
          <w:spacing w:val="-2"/>
          <w:lang w:val="en-US"/>
        </w:rPr>
        <w:t>Bessarabova</w:t>
      </w:r>
      <w:proofErr w:type="spellEnd"/>
      <w:r w:rsidRPr="00822D0F">
        <w:rPr>
          <w:spacing w:val="-2"/>
          <w:lang w:val="en-US"/>
        </w:rPr>
        <w:t xml:space="preserve"> A. A. Implementing an innovative marketing ecosystem model within business processes: a process-oriented approach to digital transformation. </w:t>
      </w:r>
      <w:proofErr w:type="spellStart"/>
      <w:r>
        <w:rPr>
          <w:i/>
          <w:iCs/>
          <w:spacing w:val="-2"/>
        </w:rPr>
        <w:t>Innovative</w:t>
      </w:r>
      <w:proofErr w:type="spellEnd"/>
      <w:r>
        <w:rPr>
          <w:i/>
          <w:iCs/>
          <w:spacing w:val="-2"/>
        </w:rPr>
        <w:t xml:space="preserve"> </w:t>
      </w:r>
      <w:proofErr w:type="spellStart"/>
      <w:r>
        <w:rPr>
          <w:i/>
          <w:iCs/>
          <w:spacing w:val="-2"/>
        </w:rPr>
        <w:t>economy</w:t>
      </w:r>
      <w:proofErr w:type="spellEnd"/>
      <w:r>
        <w:rPr>
          <w:i/>
          <w:iCs/>
          <w:spacing w:val="-2"/>
        </w:rPr>
        <w:t xml:space="preserve">: </w:t>
      </w:r>
      <w:proofErr w:type="spellStart"/>
      <w:r>
        <w:rPr>
          <w:i/>
          <w:iCs/>
          <w:spacing w:val="-2"/>
        </w:rPr>
        <w:t>information</w:t>
      </w:r>
      <w:proofErr w:type="spellEnd"/>
      <w:r>
        <w:rPr>
          <w:i/>
          <w:iCs/>
          <w:spacing w:val="-2"/>
        </w:rPr>
        <w:t xml:space="preserve">, </w:t>
      </w:r>
      <w:proofErr w:type="spellStart"/>
      <w:r>
        <w:rPr>
          <w:i/>
          <w:iCs/>
          <w:spacing w:val="-2"/>
        </w:rPr>
        <w:t>analysis</w:t>
      </w:r>
      <w:proofErr w:type="spellEnd"/>
      <w:r>
        <w:rPr>
          <w:i/>
          <w:iCs/>
          <w:spacing w:val="-2"/>
        </w:rPr>
        <w:t xml:space="preserve">, </w:t>
      </w:r>
      <w:proofErr w:type="spellStart"/>
      <w:r>
        <w:rPr>
          <w:i/>
          <w:iCs/>
          <w:spacing w:val="-2"/>
        </w:rPr>
        <w:t>prognoses</w:t>
      </w:r>
      <w:proofErr w:type="spellEnd"/>
      <w:r>
        <w:rPr>
          <w:i/>
          <w:iCs/>
          <w:spacing w:val="-2"/>
        </w:rPr>
        <w:t>,</w:t>
      </w:r>
      <w:r>
        <w:rPr>
          <w:spacing w:val="-2"/>
        </w:rPr>
        <w:t xml:space="preserve"> 2024, </w:t>
      </w:r>
      <w:proofErr w:type="spellStart"/>
      <w:r>
        <w:rPr>
          <w:spacing w:val="-2"/>
        </w:rPr>
        <w:t>no</w:t>
      </w:r>
      <w:proofErr w:type="spellEnd"/>
      <w:r>
        <w:rPr>
          <w:spacing w:val="-2"/>
        </w:rPr>
        <w:t xml:space="preserve">. S3, </w:t>
      </w:r>
      <w:proofErr w:type="spellStart"/>
      <w:r>
        <w:rPr>
          <w:spacing w:val="-2"/>
        </w:rPr>
        <w:t>pp</w:t>
      </w:r>
      <w:proofErr w:type="spellEnd"/>
      <w:r>
        <w:rPr>
          <w:spacing w:val="-2"/>
        </w:rPr>
        <w:t xml:space="preserve">. 237–242. </w:t>
      </w:r>
    </w:p>
    <w:p w:rsidR="007F617E" w:rsidRPr="00822D0F" w:rsidRDefault="007F617E">
      <w:pPr>
        <w:rPr>
          <w:lang w:val="en-US"/>
        </w:rPr>
      </w:pPr>
    </w:p>
    <w:sectPr w:rsidR="007F617E" w:rsidRPr="00822D0F" w:rsidSect="00C57B9E">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113"/>
    <w:rsid w:val="00682765"/>
    <w:rsid w:val="007F617E"/>
    <w:rsid w:val="00822D0F"/>
    <w:rsid w:val="00984113"/>
    <w:rsid w:val="00B96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B96FC7"/>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a4">
    <w:name w:val="УДК"/>
    <w:basedOn w:val="a"/>
    <w:uiPriority w:val="99"/>
    <w:rsid w:val="00B96FC7"/>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a5">
    <w:name w:val="Заголовок статьи"/>
    <w:basedOn w:val="a"/>
    <w:uiPriority w:val="99"/>
    <w:rsid w:val="00B96FC7"/>
    <w:pPr>
      <w:suppressAutoHyphens/>
      <w:autoSpaceDE w:val="0"/>
      <w:autoSpaceDN w:val="0"/>
      <w:adjustRightInd w:val="0"/>
      <w:spacing w:before="113" w:after="340" w:line="288" w:lineRule="auto"/>
      <w:ind w:left="1134"/>
      <w:textAlignment w:val="center"/>
    </w:pPr>
    <w:rPr>
      <w:rFonts w:ascii="Arial" w:hAnsi="Arial" w:cs="Arial"/>
      <w:b/>
      <w:bCs/>
      <w:caps/>
      <w:color w:val="000000"/>
      <w:sz w:val="30"/>
      <w:szCs w:val="30"/>
    </w:rPr>
  </w:style>
  <w:style w:type="paragraph" w:customStyle="1" w:styleId="a6">
    <w:name w:val="Автор"/>
    <w:basedOn w:val="a"/>
    <w:uiPriority w:val="99"/>
    <w:rsid w:val="00B96FC7"/>
    <w:pPr>
      <w:autoSpaceDE w:val="0"/>
      <w:autoSpaceDN w:val="0"/>
      <w:adjustRightInd w:val="0"/>
      <w:spacing w:after="0" w:line="288" w:lineRule="auto"/>
      <w:ind w:left="1134"/>
      <w:textAlignment w:val="center"/>
    </w:pPr>
    <w:rPr>
      <w:rFonts w:ascii="Arial" w:hAnsi="Arial" w:cs="Arial"/>
      <w:b/>
      <w:bCs/>
      <w:color w:val="000000"/>
    </w:rPr>
  </w:style>
  <w:style w:type="paragraph" w:customStyle="1" w:styleId="a7">
    <w:name w:val="автор_кандидат"/>
    <w:basedOn w:val="a"/>
    <w:uiPriority w:val="99"/>
    <w:rsid w:val="00B96FC7"/>
    <w:pPr>
      <w:autoSpaceDE w:val="0"/>
      <w:autoSpaceDN w:val="0"/>
      <w:adjustRightInd w:val="0"/>
      <w:spacing w:after="113" w:line="288" w:lineRule="auto"/>
      <w:ind w:left="1134"/>
      <w:textAlignment w:val="center"/>
    </w:pPr>
    <w:rPr>
      <w:rFonts w:ascii="Arial" w:hAnsi="Arial" w:cs="Arial"/>
      <w:i/>
      <w:iCs/>
      <w:color w:val="000000"/>
    </w:rPr>
  </w:style>
  <w:style w:type="paragraph" w:customStyle="1" w:styleId="a8">
    <w:name w:val="аннотация"/>
    <w:basedOn w:val="a"/>
    <w:uiPriority w:val="99"/>
    <w:rsid w:val="00B96FC7"/>
    <w:pPr>
      <w:autoSpaceDE w:val="0"/>
      <w:autoSpaceDN w:val="0"/>
      <w:adjustRightInd w:val="0"/>
      <w:spacing w:after="113" w:line="288" w:lineRule="auto"/>
      <w:ind w:left="1134"/>
      <w:jc w:val="both"/>
      <w:textAlignment w:val="center"/>
    </w:pPr>
    <w:rPr>
      <w:rFonts w:ascii="Arial" w:hAnsi="Arial" w:cs="Arial"/>
      <w:color w:val="000000"/>
      <w:sz w:val="20"/>
      <w:szCs w:val="20"/>
    </w:rPr>
  </w:style>
  <w:style w:type="paragraph" w:customStyle="1" w:styleId="forcitation">
    <w:name w:val="for citation"/>
    <w:basedOn w:val="a8"/>
    <w:uiPriority w:val="99"/>
    <w:rsid w:val="00B96FC7"/>
  </w:style>
  <w:style w:type="paragraph" w:customStyle="1" w:styleId="a9">
    <w:name w:val="для цитирования"/>
    <w:basedOn w:val="forcitation"/>
    <w:uiPriority w:val="99"/>
    <w:rsid w:val="00B96FC7"/>
  </w:style>
  <w:style w:type="paragraph" w:customStyle="1" w:styleId="original">
    <w:name w:val="original"/>
    <w:basedOn w:val="a"/>
    <w:uiPriority w:val="99"/>
    <w:rsid w:val="00B96FC7"/>
    <w:pPr>
      <w:autoSpaceDE w:val="0"/>
      <w:autoSpaceDN w:val="0"/>
      <w:adjustRightInd w:val="0"/>
      <w:spacing w:before="227" w:after="227" w:line="288" w:lineRule="auto"/>
      <w:textAlignment w:val="center"/>
    </w:pPr>
    <w:rPr>
      <w:rFonts w:ascii="Arial" w:hAnsi="Arial" w:cs="Arial"/>
      <w:color w:val="000000"/>
      <w:sz w:val="24"/>
      <w:szCs w:val="24"/>
      <w:lang w:val="en-US"/>
    </w:rPr>
  </w:style>
  <w:style w:type="paragraph" w:customStyle="1" w:styleId="aa">
    <w:name w:val="Заголовок статьи_англ"/>
    <w:basedOn w:val="a5"/>
    <w:uiPriority w:val="99"/>
    <w:rsid w:val="006827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B96FC7"/>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a4">
    <w:name w:val="УДК"/>
    <w:basedOn w:val="a"/>
    <w:uiPriority w:val="99"/>
    <w:rsid w:val="00B96FC7"/>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a5">
    <w:name w:val="Заголовок статьи"/>
    <w:basedOn w:val="a"/>
    <w:uiPriority w:val="99"/>
    <w:rsid w:val="00B96FC7"/>
    <w:pPr>
      <w:suppressAutoHyphens/>
      <w:autoSpaceDE w:val="0"/>
      <w:autoSpaceDN w:val="0"/>
      <w:adjustRightInd w:val="0"/>
      <w:spacing w:before="113" w:after="340" w:line="288" w:lineRule="auto"/>
      <w:ind w:left="1134"/>
      <w:textAlignment w:val="center"/>
    </w:pPr>
    <w:rPr>
      <w:rFonts w:ascii="Arial" w:hAnsi="Arial" w:cs="Arial"/>
      <w:b/>
      <w:bCs/>
      <w:caps/>
      <w:color w:val="000000"/>
      <w:sz w:val="30"/>
      <w:szCs w:val="30"/>
    </w:rPr>
  </w:style>
  <w:style w:type="paragraph" w:customStyle="1" w:styleId="a6">
    <w:name w:val="Автор"/>
    <w:basedOn w:val="a"/>
    <w:uiPriority w:val="99"/>
    <w:rsid w:val="00B96FC7"/>
    <w:pPr>
      <w:autoSpaceDE w:val="0"/>
      <w:autoSpaceDN w:val="0"/>
      <w:adjustRightInd w:val="0"/>
      <w:spacing w:after="0" w:line="288" w:lineRule="auto"/>
      <w:ind w:left="1134"/>
      <w:textAlignment w:val="center"/>
    </w:pPr>
    <w:rPr>
      <w:rFonts w:ascii="Arial" w:hAnsi="Arial" w:cs="Arial"/>
      <w:b/>
      <w:bCs/>
      <w:color w:val="000000"/>
    </w:rPr>
  </w:style>
  <w:style w:type="paragraph" w:customStyle="1" w:styleId="a7">
    <w:name w:val="автор_кандидат"/>
    <w:basedOn w:val="a"/>
    <w:uiPriority w:val="99"/>
    <w:rsid w:val="00B96FC7"/>
    <w:pPr>
      <w:autoSpaceDE w:val="0"/>
      <w:autoSpaceDN w:val="0"/>
      <w:adjustRightInd w:val="0"/>
      <w:spacing w:after="113" w:line="288" w:lineRule="auto"/>
      <w:ind w:left="1134"/>
      <w:textAlignment w:val="center"/>
    </w:pPr>
    <w:rPr>
      <w:rFonts w:ascii="Arial" w:hAnsi="Arial" w:cs="Arial"/>
      <w:i/>
      <w:iCs/>
      <w:color w:val="000000"/>
    </w:rPr>
  </w:style>
  <w:style w:type="paragraph" w:customStyle="1" w:styleId="a8">
    <w:name w:val="аннотация"/>
    <w:basedOn w:val="a"/>
    <w:uiPriority w:val="99"/>
    <w:rsid w:val="00B96FC7"/>
    <w:pPr>
      <w:autoSpaceDE w:val="0"/>
      <w:autoSpaceDN w:val="0"/>
      <w:adjustRightInd w:val="0"/>
      <w:spacing w:after="113" w:line="288" w:lineRule="auto"/>
      <w:ind w:left="1134"/>
      <w:jc w:val="both"/>
      <w:textAlignment w:val="center"/>
    </w:pPr>
    <w:rPr>
      <w:rFonts w:ascii="Arial" w:hAnsi="Arial" w:cs="Arial"/>
      <w:color w:val="000000"/>
      <w:sz w:val="20"/>
      <w:szCs w:val="20"/>
    </w:rPr>
  </w:style>
  <w:style w:type="paragraph" w:customStyle="1" w:styleId="forcitation">
    <w:name w:val="for citation"/>
    <w:basedOn w:val="a8"/>
    <w:uiPriority w:val="99"/>
    <w:rsid w:val="00B96FC7"/>
  </w:style>
  <w:style w:type="paragraph" w:customStyle="1" w:styleId="a9">
    <w:name w:val="для цитирования"/>
    <w:basedOn w:val="forcitation"/>
    <w:uiPriority w:val="99"/>
    <w:rsid w:val="00B96FC7"/>
  </w:style>
  <w:style w:type="paragraph" w:customStyle="1" w:styleId="original">
    <w:name w:val="original"/>
    <w:basedOn w:val="a"/>
    <w:uiPriority w:val="99"/>
    <w:rsid w:val="00B96FC7"/>
    <w:pPr>
      <w:autoSpaceDE w:val="0"/>
      <w:autoSpaceDN w:val="0"/>
      <w:adjustRightInd w:val="0"/>
      <w:spacing w:before="227" w:after="227" w:line="288" w:lineRule="auto"/>
      <w:textAlignment w:val="center"/>
    </w:pPr>
    <w:rPr>
      <w:rFonts w:ascii="Arial" w:hAnsi="Arial" w:cs="Arial"/>
      <w:color w:val="000000"/>
      <w:sz w:val="24"/>
      <w:szCs w:val="24"/>
      <w:lang w:val="en-US"/>
    </w:rPr>
  </w:style>
  <w:style w:type="paragraph" w:customStyle="1" w:styleId="aa">
    <w:name w:val="Заголовок статьи_англ"/>
    <w:basedOn w:val="a5"/>
    <w:uiPriority w:val="99"/>
    <w:rsid w:val="00682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36</Pages>
  <Words>16901</Words>
  <Characters>96340</Characters>
  <Application>Microsoft Office Word</Application>
  <DocSecurity>0</DocSecurity>
  <Lines>802</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4</cp:revision>
  <dcterms:created xsi:type="dcterms:W3CDTF">2026-05-10T15:20:00Z</dcterms:created>
  <dcterms:modified xsi:type="dcterms:W3CDTF">2026-05-10T15:31:00Z</dcterms:modified>
</cp:coreProperties>
</file>