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4F" w:rsidRDefault="008D324F" w:rsidP="008D324F">
      <w:pPr>
        <w:pStyle w:val="a3"/>
      </w:pPr>
      <w:proofErr w:type="spellStart"/>
      <w:r>
        <w:t>Научная</w:t>
      </w:r>
      <w:proofErr w:type="spellEnd"/>
      <w:r>
        <w:t xml:space="preserve"> </w:t>
      </w:r>
      <w:proofErr w:type="spellStart"/>
      <w:r>
        <w:t>статья</w:t>
      </w:r>
      <w:proofErr w:type="spellEnd"/>
    </w:p>
    <w:p w:rsidR="008D324F" w:rsidRPr="008D324F" w:rsidRDefault="008D324F" w:rsidP="008D324F">
      <w:pPr>
        <w:pStyle w:val="a4"/>
        <w:rPr>
          <w:lang w:val="ru-RU"/>
        </w:rPr>
      </w:pPr>
      <w:r w:rsidRPr="008D324F">
        <w:rPr>
          <w:lang w:val="ru-RU"/>
        </w:rPr>
        <w:t>УДК 330.3</w:t>
      </w:r>
    </w:p>
    <w:p w:rsidR="008D324F" w:rsidRPr="008D324F" w:rsidRDefault="008D324F" w:rsidP="008D324F">
      <w:pPr>
        <w:pStyle w:val="doi"/>
        <w:rPr>
          <w:lang w:val="ru-RU"/>
        </w:rPr>
      </w:pPr>
      <w:proofErr w:type="spellStart"/>
      <w:proofErr w:type="gramStart"/>
      <w:r>
        <w:t>doi</w:t>
      </w:r>
      <w:proofErr w:type="spellEnd"/>
      <w:proofErr w:type="gramEnd"/>
      <w:r w:rsidRPr="008D324F">
        <w:rPr>
          <w:lang w:val="ru-RU"/>
        </w:rPr>
        <w:t>: 10.47576/2411-9520_2022_1_6</w:t>
      </w:r>
    </w:p>
    <w:p w:rsidR="008D324F" w:rsidRDefault="008D324F" w:rsidP="008D324F">
      <w:pPr>
        <w:pStyle w:val="a5"/>
      </w:pPr>
      <w:r>
        <w:t xml:space="preserve">Инновация как мотивационный механизм </w:t>
      </w:r>
      <w:r>
        <w:br/>
        <w:t>в развитии экономики</w:t>
      </w:r>
    </w:p>
    <w:p w:rsidR="008D324F" w:rsidRDefault="008D324F" w:rsidP="008D324F">
      <w:pPr>
        <w:pStyle w:val="a6"/>
      </w:pPr>
      <w:proofErr w:type="spellStart"/>
      <w:r>
        <w:t>Сюй</w:t>
      </w:r>
      <w:proofErr w:type="spellEnd"/>
      <w:r>
        <w:t xml:space="preserve"> </w:t>
      </w:r>
      <w:proofErr w:type="spellStart"/>
      <w:r>
        <w:t>Чжэньпэн</w:t>
      </w:r>
      <w:proofErr w:type="spellEnd"/>
    </w:p>
    <w:p w:rsidR="008D324F" w:rsidRDefault="008D324F" w:rsidP="008D324F">
      <w:pPr>
        <w:pStyle w:val="a7"/>
      </w:pPr>
      <w:r>
        <w:t>Белгородский государственный технологический университет им. В. Г. Шухова, Белгород, Россия, xuzhenpeng@yandex.ru</w:t>
      </w:r>
    </w:p>
    <w:p w:rsidR="008D324F" w:rsidRDefault="008D324F" w:rsidP="008D324F">
      <w:pPr>
        <w:pStyle w:val="a8"/>
      </w:pPr>
      <w:r>
        <w:rPr>
          <w:spacing w:val="43"/>
        </w:rPr>
        <w:t>Аннотация</w:t>
      </w:r>
      <w:r>
        <w:t>. В статье анализируется значение инноваций в национальной стратегии экономического развития Китая. Выявлена ведущая роль государственной политики в реализации экономических инноваций. Отмечается необходимость ускорения инноваций во всех областях науки и техники для получения преимуще</w:t>
      </w:r>
      <w:proofErr w:type="gramStart"/>
      <w:r>
        <w:t>ств в гл</w:t>
      </w:r>
      <w:proofErr w:type="gramEnd"/>
      <w:r>
        <w:t>обальной научно-технической конкуренции.</w:t>
      </w:r>
    </w:p>
    <w:p w:rsidR="008D324F" w:rsidRDefault="008D324F" w:rsidP="008D324F">
      <w:pPr>
        <w:pStyle w:val="a8"/>
      </w:pPr>
      <w:r>
        <w:rPr>
          <w:spacing w:val="43"/>
        </w:rPr>
        <w:t>Ключевые слова:</w:t>
      </w:r>
      <w:r>
        <w:t xml:space="preserve"> инновации; Китай; развитие экономики; государственный стимул; 14-я пятилетка; национальная инновационная система.</w:t>
      </w:r>
    </w:p>
    <w:p w:rsidR="008D324F" w:rsidRDefault="008D324F" w:rsidP="008D324F">
      <w:pPr>
        <w:pStyle w:val="a8"/>
      </w:pPr>
      <w:r>
        <w:rPr>
          <w:spacing w:val="43"/>
        </w:rPr>
        <w:t>Для цитирования</w:t>
      </w:r>
      <w:r>
        <w:t xml:space="preserve">: </w:t>
      </w:r>
      <w:proofErr w:type="spellStart"/>
      <w:r>
        <w:t>Сюй</w:t>
      </w:r>
      <w:proofErr w:type="spellEnd"/>
      <w:r>
        <w:t xml:space="preserve"> </w:t>
      </w:r>
      <w:proofErr w:type="spellStart"/>
      <w:r>
        <w:t>Чжэньпэн</w:t>
      </w:r>
      <w:proofErr w:type="spellEnd"/>
      <w:r>
        <w:t>. Инновация как мотивационный механизм в развитии экономики // Инновационная экономика: информация, аналитика, прогнозы. – 2022. – № 1. – С. 6–9. https://doi.org/</w:t>
      </w:r>
      <w:r w:rsidRPr="008D324F">
        <w:t>10.47576/2411-9520_2022_1_6.</w:t>
      </w:r>
    </w:p>
    <w:p w:rsidR="008D324F" w:rsidRDefault="008D324F" w:rsidP="008D324F">
      <w:pPr>
        <w:pStyle w:val="original"/>
      </w:pPr>
      <w:r>
        <w:t>Original article</w:t>
      </w:r>
    </w:p>
    <w:p w:rsidR="008D324F" w:rsidRPr="008D324F" w:rsidRDefault="008D324F" w:rsidP="008D324F">
      <w:pPr>
        <w:pStyle w:val="a9"/>
        <w:rPr>
          <w:lang w:val="en-US"/>
        </w:rPr>
      </w:pPr>
      <w:r w:rsidRPr="008D324F">
        <w:rPr>
          <w:lang w:val="en-US"/>
        </w:rPr>
        <w:t xml:space="preserve">Innovation as a motivational mechanism </w:t>
      </w:r>
      <w:r w:rsidRPr="008D324F">
        <w:rPr>
          <w:lang w:val="en-US"/>
        </w:rPr>
        <w:br/>
        <w:t>in economic development</w:t>
      </w:r>
    </w:p>
    <w:p w:rsidR="008D324F" w:rsidRPr="008D324F" w:rsidRDefault="008D324F" w:rsidP="008D324F">
      <w:pPr>
        <w:pStyle w:val="aa"/>
        <w:rPr>
          <w:lang w:val="en-US"/>
        </w:rPr>
      </w:pPr>
      <w:proofErr w:type="spellStart"/>
      <w:r w:rsidRPr="008D324F">
        <w:rPr>
          <w:lang w:val="en-US"/>
        </w:rPr>
        <w:t>Xu</w:t>
      </w:r>
      <w:proofErr w:type="spellEnd"/>
      <w:r w:rsidRPr="008D324F">
        <w:rPr>
          <w:lang w:val="en-US"/>
        </w:rPr>
        <w:t xml:space="preserve"> </w:t>
      </w:r>
      <w:proofErr w:type="spellStart"/>
      <w:r w:rsidRPr="008D324F">
        <w:rPr>
          <w:lang w:val="en-US"/>
        </w:rPr>
        <w:t>Zhenpeng</w:t>
      </w:r>
      <w:proofErr w:type="spellEnd"/>
    </w:p>
    <w:p w:rsidR="008D324F" w:rsidRPr="008D324F" w:rsidRDefault="008D324F" w:rsidP="008D324F">
      <w:pPr>
        <w:pStyle w:val="ab"/>
        <w:rPr>
          <w:lang w:val="en-US"/>
        </w:rPr>
      </w:pPr>
      <w:r w:rsidRPr="008D324F">
        <w:rPr>
          <w:lang w:val="en-US"/>
        </w:rPr>
        <w:t xml:space="preserve">Belgorod State Technological University named after V. G. </w:t>
      </w:r>
      <w:proofErr w:type="spellStart"/>
      <w:r w:rsidRPr="008D324F">
        <w:rPr>
          <w:lang w:val="en-US"/>
        </w:rPr>
        <w:t>Shukhova</w:t>
      </w:r>
      <w:proofErr w:type="spellEnd"/>
      <w:r w:rsidRPr="008D324F">
        <w:rPr>
          <w:lang w:val="en-US"/>
        </w:rPr>
        <w:t>, Belgorod, Russia, </w:t>
      </w:r>
      <w:proofErr w:type="gramStart"/>
      <w:r w:rsidRPr="008D324F">
        <w:rPr>
          <w:lang w:val="en-US"/>
        </w:rPr>
        <w:t>xuzhenpeng@yandex.ru</w:t>
      </w:r>
      <w:proofErr w:type="gramEnd"/>
    </w:p>
    <w:p w:rsidR="008D324F" w:rsidRPr="008D324F" w:rsidRDefault="008D324F" w:rsidP="008D324F">
      <w:pPr>
        <w:pStyle w:val="a8"/>
        <w:rPr>
          <w:lang w:val="en-US"/>
        </w:rPr>
      </w:pPr>
      <w:r w:rsidRPr="008D324F">
        <w:rPr>
          <w:spacing w:val="43"/>
          <w:lang w:val="en-US"/>
        </w:rPr>
        <w:t>Abstract</w:t>
      </w:r>
      <w:r w:rsidRPr="008D324F">
        <w:rPr>
          <w:lang w:val="en-US"/>
        </w:rPr>
        <w:t>. The article analyzes the importance of innovation in China’s national economic development strategy. The leading role of state policy in the implementation of economic innovations is revealed. The need to accelerate innovation in all areas of science and technology is noted in order to gain advantages in global scientific and technological competition.</w:t>
      </w:r>
    </w:p>
    <w:p w:rsidR="008D324F" w:rsidRPr="008D324F" w:rsidRDefault="008D324F" w:rsidP="008D324F">
      <w:pPr>
        <w:pStyle w:val="a8"/>
        <w:rPr>
          <w:lang w:val="en-US"/>
        </w:rPr>
      </w:pPr>
      <w:r w:rsidRPr="008D324F">
        <w:rPr>
          <w:spacing w:val="43"/>
          <w:lang w:val="en-US"/>
        </w:rPr>
        <w:t>Keywords</w:t>
      </w:r>
      <w:r w:rsidRPr="008D324F">
        <w:rPr>
          <w:lang w:val="en-US"/>
        </w:rPr>
        <w:t>: innovations; China; economic development; government incentive; 14-five-year plan; national innovation system.</w:t>
      </w:r>
    </w:p>
    <w:p w:rsidR="008D324F" w:rsidRPr="008D324F" w:rsidRDefault="008D324F" w:rsidP="008D324F">
      <w:pPr>
        <w:pStyle w:val="a8"/>
        <w:rPr>
          <w:lang w:val="en-US"/>
        </w:rPr>
      </w:pPr>
      <w:r w:rsidRPr="008D324F">
        <w:rPr>
          <w:spacing w:val="43"/>
          <w:lang w:val="en-US"/>
        </w:rPr>
        <w:t>For citation:</w:t>
      </w:r>
      <w:r w:rsidRPr="008D324F">
        <w:rPr>
          <w:lang w:val="en-US"/>
        </w:rPr>
        <w:t xml:space="preserve"> </w:t>
      </w:r>
      <w:proofErr w:type="spellStart"/>
      <w:r w:rsidRPr="008D324F">
        <w:rPr>
          <w:lang w:val="en-US"/>
        </w:rPr>
        <w:t>Xu</w:t>
      </w:r>
      <w:proofErr w:type="spellEnd"/>
      <w:r w:rsidRPr="008D324F">
        <w:rPr>
          <w:lang w:val="en-US"/>
        </w:rPr>
        <w:t xml:space="preserve"> </w:t>
      </w:r>
      <w:proofErr w:type="spellStart"/>
      <w:r w:rsidRPr="008D324F">
        <w:rPr>
          <w:lang w:val="en-US"/>
        </w:rPr>
        <w:t>Zhenpeng</w:t>
      </w:r>
      <w:proofErr w:type="spellEnd"/>
      <w:r w:rsidRPr="008D324F">
        <w:rPr>
          <w:lang w:val="en-US"/>
        </w:rPr>
        <w:t xml:space="preserve">. </w:t>
      </w:r>
      <w:proofErr w:type="gramStart"/>
      <w:r w:rsidRPr="008D324F">
        <w:rPr>
          <w:lang w:val="en-US"/>
        </w:rPr>
        <w:t>Innovation as a motivational mechanism in economic development.</w:t>
      </w:r>
      <w:proofErr w:type="gramEnd"/>
      <w:r w:rsidRPr="008D324F">
        <w:rPr>
          <w:lang w:val="en-US"/>
        </w:rPr>
        <w:t xml:space="preserve"> </w:t>
      </w:r>
      <w:r w:rsidRPr="008D324F">
        <w:rPr>
          <w:i/>
          <w:iCs/>
          <w:lang w:val="en-US"/>
        </w:rPr>
        <w:t>Innovative economy: information, analysis, prognoses,</w:t>
      </w:r>
      <w:r w:rsidRPr="008D324F">
        <w:rPr>
          <w:lang w:val="en-US"/>
        </w:rPr>
        <w:t xml:space="preserve"> 2022, no. 1, pp. 6–9. </w:t>
      </w:r>
      <w:r w:rsidRPr="008D324F">
        <w:rPr>
          <w:lang w:val="en-US"/>
        </w:rPr>
        <w:br/>
        <w:t>https://doi.org/</w:t>
      </w:r>
      <w:r>
        <w:rPr>
          <w:lang w:val="en-US"/>
        </w:rPr>
        <w:t>10.47576/2411-9520_2022_1_6.</w:t>
      </w:r>
    </w:p>
    <w:p w:rsidR="002C6D59" w:rsidRPr="002C6D59" w:rsidRDefault="002C6D59" w:rsidP="002C6D59">
      <w:pPr>
        <w:pStyle w:val="a3"/>
        <w:rPr>
          <w:lang w:val="ru-RU"/>
        </w:rPr>
      </w:pPr>
      <w:r w:rsidRPr="002C6D59">
        <w:rPr>
          <w:lang w:val="ru-RU"/>
        </w:rPr>
        <w:t>Научная статья</w:t>
      </w:r>
    </w:p>
    <w:p w:rsidR="002C6D59" w:rsidRPr="002C6D59" w:rsidRDefault="002C6D59" w:rsidP="002C6D59">
      <w:pPr>
        <w:pStyle w:val="a4"/>
        <w:rPr>
          <w:lang w:val="ru-RU"/>
        </w:rPr>
      </w:pPr>
      <w:r w:rsidRPr="002C6D59">
        <w:rPr>
          <w:lang w:val="ru-RU"/>
        </w:rPr>
        <w:t>УДК 336</w:t>
      </w:r>
    </w:p>
    <w:p w:rsidR="002C6D59" w:rsidRPr="002C6D59" w:rsidRDefault="002C6D59" w:rsidP="002C6D59">
      <w:pPr>
        <w:pStyle w:val="doi"/>
        <w:rPr>
          <w:lang w:val="ru-RU"/>
        </w:rPr>
      </w:pPr>
      <w:proofErr w:type="spellStart"/>
      <w:proofErr w:type="gramStart"/>
      <w:r>
        <w:t>doi</w:t>
      </w:r>
      <w:proofErr w:type="spellEnd"/>
      <w:proofErr w:type="gramEnd"/>
      <w:r w:rsidRPr="002C6D59">
        <w:rPr>
          <w:lang w:val="ru-RU"/>
        </w:rPr>
        <w:t>: 10.47576/2411-9520_2022_1_10</w:t>
      </w:r>
    </w:p>
    <w:p w:rsidR="002C6D59" w:rsidRDefault="002C6D59" w:rsidP="002C6D59">
      <w:pPr>
        <w:pStyle w:val="a5"/>
      </w:pPr>
      <w:proofErr w:type="gramStart"/>
      <w:r>
        <w:t>Риск-ориентированный</w:t>
      </w:r>
      <w:proofErr w:type="gramEnd"/>
      <w:r>
        <w:t xml:space="preserve"> подход как основа эффективных трансграничных отношений</w:t>
      </w:r>
    </w:p>
    <w:p w:rsidR="002C6D59" w:rsidRDefault="002C6D59" w:rsidP="002C6D59">
      <w:pPr>
        <w:pStyle w:val="a6"/>
      </w:pPr>
      <w:r>
        <w:t>Савельева Надежда Константиновна</w:t>
      </w:r>
    </w:p>
    <w:p w:rsidR="002C6D59" w:rsidRDefault="002C6D59" w:rsidP="002C6D59">
      <w:pPr>
        <w:pStyle w:val="a7"/>
        <w:rPr>
          <w:spacing w:val="-2"/>
        </w:rPr>
      </w:pPr>
      <w:r>
        <w:rPr>
          <w:spacing w:val="-2"/>
        </w:rPr>
        <w:t>Вятский государственный университет, Киров, Россия, nk_savelyeva@vyatsu.ru</w:t>
      </w:r>
    </w:p>
    <w:p w:rsidR="002C6D59" w:rsidRDefault="002C6D59" w:rsidP="002C6D59">
      <w:pPr>
        <w:pStyle w:val="a6"/>
      </w:pPr>
      <w:r>
        <w:t xml:space="preserve">Созинова Анастасия Андреевна </w:t>
      </w:r>
    </w:p>
    <w:p w:rsidR="002C6D59" w:rsidRDefault="002C6D59" w:rsidP="002C6D59">
      <w:pPr>
        <w:pStyle w:val="a7"/>
      </w:pPr>
      <w:r>
        <w:lastRenderedPageBreak/>
        <w:t>Вятский государственный университет, Киров, Россия, aa_sozinova@vyatsu.ru</w:t>
      </w:r>
    </w:p>
    <w:p w:rsidR="002C6D59" w:rsidRDefault="002C6D59" w:rsidP="002C6D59">
      <w:pPr>
        <w:pStyle w:val="a6"/>
      </w:pPr>
      <w:proofErr w:type="spellStart"/>
      <w:r>
        <w:t>Каранина</w:t>
      </w:r>
      <w:proofErr w:type="spellEnd"/>
      <w:r>
        <w:t xml:space="preserve"> Елена Валерьевна</w:t>
      </w:r>
    </w:p>
    <w:p w:rsidR="002C6D59" w:rsidRDefault="002C6D59" w:rsidP="002C6D59">
      <w:pPr>
        <w:pStyle w:val="a7"/>
      </w:pPr>
      <w:r>
        <w:t>Вятский государственный университет, Киров, Россия, karanina@vyatsu.ru</w:t>
      </w:r>
    </w:p>
    <w:p w:rsidR="002C6D59" w:rsidRDefault="002C6D59" w:rsidP="002C6D59">
      <w:pPr>
        <w:pStyle w:val="a6"/>
      </w:pPr>
      <w:r>
        <w:t>Тимкина Татьяна Алексеевна</w:t>
      </w:r>
    </w:p>
    <w:p w:rsidR="002C6D59" w:rsidRDefault="002C6D59" w:rsidP="002C6D59">
      <w:pPr>
        <w:pStyle w:val="a7"/>
        <w:rPr>
          <w:spacing w:val="-3"/>
        </w:rPr>
      </w:pPr>
      <w:r>
        <w:rPr>
          <w:spacing w:val="-3"/>
        </w:rPr>
        <w:t>Вятский государственный университет, Киров, Россия, tatyana_timkina@inbox.ru</w:t>
      </w:r>
    </w:p>
    <w:p w:rsidR="002C6D59" w:rsidRDefault="002C6D59" w:rsidP="002C6D59">
      <w:pPr>
        <w:pStyle w:val="a8"/>
      </w:pPr>
      <w:r>
        <w:rPr>
          <w:spacing w:val="43"/>
        </w:rPr>
        <w:t>Аннотация</w:t>
      </w:r>
      <w:r>
        <w:t xml:space="preserve">. В статье поднимается проблема методики антимонопольного регулирования транснациональных корпораций. Проведена оценка законодательной базы стран, входящих в Евразийскую экономическую комиссию, выявлены основные черты антимонопольного регулирования. Сравнительный анализ подходов к оценке рисков в странах ЕАЭС позволил сделать ряд выводов, на основе которых предлагается новая методика оценки степени нарушения антимонопольного законодательства в масштабе </w:t>
      </w:r>
      <w:proofErr w:type="spellStart"/>
      <w:r>
        <w:t>межстрановой</w:t>
      </w:r>
      <w:proofErr w:type="spellEnd"/>
      <w:r>
        <w:t xml:space="preserve"> деятельности. </w:t>
      </w:r>
    </w:p>
    <w:p w:rsidR="002C6D59" w:rsidRDefault="002C6D59" w:rsidP="002C6D59">
      <w:pPr>
        <w:pStyle w:val="a8"/>
      </w:pPr>
      <w:r>
        <w:rPr>
          <w:spacing w:val="43"/>
        </w:rPr>
        <w:t>Ключевые слова</w:t>
      </w:r>
      <w:r>
        <w:t xml:space="preserve">: конкуренция; </w:t>
      </w:r>
      <w:proofErr w:type="gramStart"/>
      <w:r>
        <w:t>риск-ориентированный</w:t>
      </w:r>
      <w:proofErr w:type="gramEnd"/>
      <w:r>
        <w:t xml:space="preserve"> подход; транснациональные корпорации; антимонопольное законодательство; Евразийская экономическая комиссия.</w:t>
      </w:r>
    </w:p>
    <w:p w:rsidR="002C6D59" w:rsidRDefault="002C6D59" w:rsidP="002C6D59">
      <w:pPr>
        <w:pStyle w:val="a8"/>
      </w:pPr>
      <w:r>
        <w:rPr>
          <w:spacing w:val="43"/>
        </w:rPr>
        <w:t>Для цитирования</w:t>
      </w:r>
      <w:r>
        <w:t xml:space="preserve">: Савельева Н. К., Созинова А. А., </w:t>
      </w:r>
      <w:proofErr w:type="spellStart"/>
      <w:r>
        <w:t>Каранина</w:t>
      </w:r>
      <w:proofErr w:type="spellEnd"/>
      <w:r>
        <w:t xml:space="preserve"> Е. В., Тимкина Т. А. </w:t>
      </w:r>
      <w:proofErr w:type="gramStart"/>
      <w:r>
        <w:t>Риск-ориентированный</w:t>
      </w:r>
      <w:proofErr w:type="gramEnd"/>
      <w:r>
        <w:t xml:space="preserve"> подход как основа эффективных трансграничных отношений // Инновационная экономика: информация, аналитика, прогнозы. – 2022. – № 1. – С. 10–16. https://doi.org/</w:t>
      </w:r>
      <w:r w:rsidRPr="002C6D59">
        <w:t>10.47576/2411-9520_2022_1_10.</w:t>
      </w:r>
    </w:p>
    <w:p w:rsidR="002C6D59" w:rsidRDefault="002C6D59" w:rsidP="002C6D59">
      <w:pPr>
        <w:pStyle w:val="original"/>
      </w:pPr>
      <w:r>
        <w:t>Original article</w:t>
      </w:r>
    </w:p>
    <w:p w:rsidR="002C6D59" w:rsidRPr="002C6D59" w:rsidRDefault="002C6D59" w:rsidP="002C6D59">
      <w:pPr>
        <w:pStyle w:val="a9"/>
        <w:rPr>
          <w:lang w:val="en-US"/>
        </w:rPr>
      </w:pPr>
      <w:r w:rsidRPr="002C6D59">
        <w:rPr>
          <w:lang w:val="en-US"/>
        </w:rPr>
        <w:t xml:space="preserve">Risk-based approach as the basis </w:t>
      </w:r>
      <w:r w:rsidRPr="002C6D59">
        <w:rPr>
          <w:lang w:val="en-US"/>
        </w:rPr>
        <w:br/>
        <w:t>for effective cross-border relations</w:t>
      </w:r>
    </w:p>
    <w:p w:rsidR="002C6D59" w:rsidRPr="002C6D59" w:rsidRDefault="002C6D59" w:rsidP="002C6D59">
      <w:pPr>
        <w:pStyle w:val="aa"/>
        <w:rPr>
          <w:lang w:val="en-US"/>
        </w:rPr>
      </w:pPr>
      <w:proofErr w:type="spellStart"/>
      <w:r w:rsidRPr="002C6D59">
        <w:rPr>
          <w:lang w:val="en-US"/>
        </w:rPr>
        <w:t>Savelyeva</w:t>
      </w:r>
      <w:proofErr w:type="spellEnd"/>
      <w:r w:rsidRPr="002C6D59">
        <w:rPr>
          <w:lang w:val="en-US"/>
        </w:rPr>
        <w:t xml:space="preserve"> </w:t>
      </w:r>
      <w:proofErr w:type="spellStart"/>
      <w:r w:rsidRPr="002C6D59">
        <w:rPr>
          <w:lang w:val="en-US"/>
        </w:rPr>
        <w:t>Nadezhda</w:t>
      </w:r>
      <w:proofErr w:type="spellEnd"/>
      <w:r w:rsidRPr="002C6D59">
        <w:rPr>
          <w:lang w:val="en-US"/>
        </w:rPr>
        <w:t xml:space="preserve"> K.</w:t>
      </w:r>
    </w:p>
    <w:p w:rsidR="002C6D59" w:rsidRPr="002C6D59" w:rsidRDefault="002C6D59" w:rsidP="002C6D59">
      <w:pPr>
        <w:pStyle w:val="ab"/>
        <w:rPr>
          <w:lang w:val="en-US"/>
        </w:rPr>
      </w:pPr>
      <w:r w:rsidRPr="002C6D59">
        <w:rPr>
          <w:lang w:val="en-US"/>
        </w:rPr>
        <w:t>Vyatka State University, Kirov, Russia, nk_savelyeva@vyatsu.ru</w:t>
      </w:r>
    </w:p>
    <w:p w:rsidR="002C6D59" w:rsidRPr="002C6D59" w:rsidRDefault="002C6D59" w:rsidP="002C6D59">
      <w:pPr>
        <w:pStyle w:val="aa"/>
        <w:rPr>
          <w:lang w:val="en-US"/>
        </w:rPr>
      </w:pPr>
      <w:proofErr w:type="spellStart"/>
      <w:proofErr w:type="gramStart"/>
      <w:r w:rsidRPr="002C6D59">
        <w:rPr>
          <w:lang w:val="en-US"/>
        </w:rPr>
        <w:t>Sozinova</w:t>
      </w:r>
      <w:proofErr w:type="spellEnd"/>
      <w:r w:rsidRPr="002C6D59">
        <w:rPr>
          <w:lang w:val="en-US"/>
        </w:rPr>
        <w:t xml:space="preserve"> Anastasia A.</w:t>
      </w:r>
      <w:proofErr w:type="gramEnd"/>
    </w:p>
    <w:p w:rsidR="002C6D59" w:rsidRPr="002C6D59" w:rsidRDefault="002C6D59" w:rsidP="002C6D59">
      <w:pPr>
        <w:pStyle w:val="ab"/>
        <w:rPr>
          <w:lang w:val="en-US"/>
        </w:rPr>
      </w:pPr>
      <w:r w:rsidRPr="002C6D59">
        <w:rPr>
          <w:lang w:val="en-US"/>
        </w:rPr>
        <w:t>Vyatka State University, Kirov, Russia, aa_sozinova@vyatsu.ru</w:t>
      </w:r>
    </w:p>
    <w:p w:rsidR="002C6D59" w:rsidRPr="002C6D59" w:rsidRDefault="002C6D59" w:rsidP="002C6D59">
      <w:pPr>
        <w:pStyle w:val="aa"/>
        <w:rPr>
          <w:lang w:val="en-US"/>
        </w:rPr>
      </w:pPr>
      <w:proofErr w:type="spellStart"/>
      <w:r w:rsidRPr="002C6D59">
        <w:rPr>
          <w:lang w:val="en-US"/>
        </w:rPr>
        <w:t>Karanina</w:t>
      </w:r>
      <w:proofErr w:type="spellEnd"/>
      <w:r w:rsidRPr="002C6D59">
        <w:rPr>
          <w:lang w:val="en-US"/>
        </w:rPr>
        <w:t xml:space="preserve"> Elena V.</w:t>
      </w:r>
    </w:p>
    <w:p w:rsidR="002C6D59" w:rsidRPr="002C6D59" w:rsidRDefault="002C6D59" w:rsidP="002C6D59">
      <w:pPr>
        <w:pStyle w:val="ab"/>
        <w:rPr>
          <w:lang w:val="en-US"/>
        </w:rPr>
      </w:pPr>
      <w:r w:rsidRPr="002C6D59">
        <w:rPr>
          <w:lang w:val="en-US"/>
        </w:rPr>
        <w:t>Vyatka State University, Kirov, Russia, karanina@vyatsu.ru</w:t>
      </w:r>
    </w:p>
    <w:p w:rsidR="002C6D59" w:rsidRPr="002C6D59" w:rsidRDefault="002C6D59" w:rsidP="002C6D59">
      <w:pPr>
        <w:pStyle w:val="aa"/>
        <w:rPr>
          <w:lang w:val="en-US"/>
        </w:rPr>
      </w:pPr>
      <w:proofErr w:type="spellStart"/>
      <w:proofErr w:type="gramStart"/>
      <w:r w:rsidRPr="002C6D59">
        <w:rPr>
          <w:lang w:val="en-US"/>
        </w:rPr>
        <w:t>Timkina</w:t>
      </w:r>
      <w:proofErr w:type="spellEnd"/>
      <w:r w:rsidRPr="002C6D59">
        <w:rPr>
          <w:lang w:val="en-US"/>
        </w:rPr>
        <w:t xml:space="preserve"> Tatyana A.</w:t>
      </w:r>
      <w:proofErr w:type="gramEnd"/>
    </w:p>
    <w:p w:rsidR="002C6D59" w:rsidRPr="002C6D59" w:rsidRDefault="002C6D59" w:rsidP="002C6D59">
      <w:pPr>
        <w:pStyle w:val="ab"/>
        <w:rPr>
          <w:lang w:val="en-US"/>
        </w:rPr>
      </w:pPr>
      <w:r w:rsidRPr="002C6D59">
        <w:rPr>
          <w:lang w:val="en-US"/>
        </w:rPr>
        <w:t>Vyatka State University, Kirov, Russia, tatyana_timkina@inbox.ru</w:t>
      </w:r>
    </w:p>
    <w:p w:rsidR="002C6D59" w:rsidRPr="002C6D59" w:rsidRDefault="002C6D59" w:rsidP="002C6D59">
      <w:pPr>
        <w:pStyle w:val="a8"/>
        <w:rPr>
          <w:lang w:val="en-US"/>
        </w:rPr>
      </w:pPr>
      <w:r w:rsidRPr="002C6D59">
        <w:rPr>
          <w:spacing w:val="43"/>
          <w:lang w:val="en-US"/>
        </w:rPr>
        <w:t>Abstract</w:t>
      </w:r>
      <w:r w:rsidRPr="002C6D59">
        <w:rPr>
          <w:lang w:val="en-US"/>
        </w:rPr>
        <w:t xml:space="preserve">. The article raises the problem of the methodology of antimonopoly regulation of transnational corporations. The assessment of the legislative base of the countries included in the Eurasian Economic Commission has been carried </w:t>
      </w:r>
      <w:proofErr w:type="gramStart"/>
      <w:r w:rsidRPr="002C6D59">
        <w:rPr>
          <w:lang w:val="en-US"/>
        </w:rPr>
        <w:t>out,</w:t>
      </w:r>
      <w:proofErr w:type="gramEnd"/>
      <w:r w:rsidRPr="002C6D59">
        <w:rPr>
          <w:lang w:val="en-US"/>
        </w:rPr>
        <w:t xml:space="preserve"> the main features of antimonopoly regulation have been identified. A comparative analysis of approaches to risk assessment in the EAEU countries allowed us to draw a number of conclusions, on the basis of which a new methodology for assessing the degree of violation of antimonopoly legislation on the scale of cross-country activities is proposed.</w:t>
      </w:r>
    </w:p>
    <w:p w:rsidR="002C6D59" w:rsidRPr="002C6D59" w:rsidRDefault="002C6D59" w:rsidP="002C6D59">
      <w:pPr>
        <w:pStyle w:val="a8"/>
        <w:rPr>
          <w:lang w:val="en-US"/>
        </w:rPr>
      </w:pPr>
      <w:r w:rsidRPr="002C6D59">
        <w:rPr>
          <w:spacing w:val="43"/>
          <w:lang w:val="en-US"/>
        </w:rPr>
        <w:t>Keywords</w:t>
      </w:r>
      <w:r w:rsidRPr="002C6D59">
        <w:rPr>
          <w:lang w:val="en-US"/>
        </w:rPr>
        <w:t>: competition; risk-based approach; transnational corporations; antimonopoly law; Eurasian Economic Commission.</w:t>
      </w:r>
    </w:p>
    <w:p w:rsidR="002C6D59" w:rsidRPr="002C6D59" w:rsidRDefault="002C6D59" w:rsidP="002C6D59">
      <w:pPr>
        <w:pStyle w:val="a8"/>
        <w:rPr>
          <w:lang w:val="en-US"/>
        </w:rPr>
      </w:pPr>
      <w:r w:rsidRPr="002C6D59">
        <w:rPr>
          <w:spacing w:val="43"/>
          <w:lang w:val="en-US"/>
        </w:rPr>
        <w:t>For citation</w:t>
      </w:r>
      <w:r w:rsidRPr="002C6D59">
        <w:rPr>
          <w:lang w:val="en-US"/>
        </w:rPr>
        <w:t xml:space="preserve">: </w:t>
      </w:r>
      <w:proofErr w:type="spellStart"/>
      <w:r w:rsidRPr="002C6D59">
        <w:rPr>
          <w:lang w:val="en-US"/>
        </w:rPr>
        <w:t>Savelyeva</w:t>
      </w:r>
      <w:proofErr w:type="spellEnd"/>
      <w:r w:rsidRPr="002C6D59">
        <w:rPr>
          <w:lang w:val="en-US"/>
        </w:rPr>
        <w:t xml:space="preserve"> N. K., </w:t>
      </w:r>
      <w:proofErr w:type="spellStart"/>
      <w:r w:rsidRPr="002C6D59">
        <w:rPr>
          <w:lang w:val="en-US"/>
        </w:rPr>
        <w:t>Sozinova</w:t>
      </w:r>
      <w:proofErr w:type="spellEnd"/>
      <w:r w:rsidRPr="002C6D59">
        <w:rPr>
          <w:lang w:val="en-US"/>
        </w:rPr>
        <w:t xml:space="preserve"> A. A., </w:t>
      </w:r>
      <w:proofErr w:type="spellStart"/>
      <w:r w:rsidRPr="002C6D59">
        <w:rPr>
          <w:lang w:val="en-US"/>
        </w:rPr>
        <w:t>Karanina</w:t>
      </w:r>
      <w:proofErr w:type="spellEnd"/>
      <w:r w:rsidRPr="002C6D59">
        <w:rPr>
          <w:lang w:val="en-US"/>
        </w:rPr>
        <w:t xml:space="preserve"> E. V., </w:t>
      </w:r>
      <w:proofErr w:type="spellStart"/>
      <w:r w:rsidRPr="002C6D59">
        <w:rPr>
          <w:lang w:val="en-US"/>
        </w:rPr>
        <w:t>Timkina</w:t>
      </w:r>
      <w:proofErr w:type="spellEnd"/>
      <w:r w:rsidRPr="002C6D59">
        <w:rPr>
          <w:lang w:val="en-US"/>
        </w:rPr>
        <w:t xml:space="preserve"> T. A. Risk-based approach as the basis for effective cross-border relations. </w:t>
      </w:r>
      <w:r w:rsidRPr="002C6D59">
        <w:rPr>
          <w:i/>
          <w:iCs/>
          <w:lang w:val="en-US"/>
        </w:rPr>
        <w:t xml:space="preserve">Innovative economy: information, analysis, prognoses, </w:t>
      </w:r>
      <w:r w:rsidRPr="002C6D59">
        <w:rPr>
          <w:lang w:val="en-US"/>
        </w:rPr>
        <w:t>2022, no. 1, pp. 10–16. https://doi.org/</w:t>
      </w:r>
      <w:r>
        <w:rPr>
          <w:lang w:val="en-US"/>
        </w:rPr>
        <w:t>10.47576/2411-9520_2022_1_10.</w:t>
      </w:r>
    </w:p>
    <w:p w:rsidR="002C6D59" w:rsidRPr="002C6D59" w:rsidRDefault="002C6D59" w:rsidP="002C6D59">
      <w:pPr>
        <w:pStyle w:val="a3"/>
        <w:rPr>
          <w:lang w:val="ru-RU"/>
        </w:rPr>
      </w:pPr>
      <w:r w:rsidRPr="002C6D59">
        <w:rPr>
          <w:lang w:val="ru-RU"/>
        </w:rPr>
        <w:t>Научная статья</w:t>
      </w:r>
    </w:p>
    <w:p w:rsidR="002C6D59" w:rsidRPr="002C6D59" w:rsidRDefault="002C6D59" w:rsidP="002C6D59">
      <w:pPr>
        <w:pStyle w:val="a4"/>
        <w:rPr>
          <w:lang w:val="ru-RU"/>
        </w:rPr>
      </w:pPr>
      <w:r w:rsidRPr="002C6D59">
        <w:rPr>
          <w:lang w:val="ru-RU"/>
        </w:rPr>
        <w:t>УДК 338.4</w:t>
      </w:r>
    </w:p>
    <w:p w:rsidR="002C6D59" w:rsidRPr="002C6D59" w:rsidRDefault="002C6D59" w:rsidP="002C6D59">
      <w:pPr>
        <w:pStyle w:val="doi"/>
        <w:rPr>
          <w:lang w:val="ru-RU"/>
        </w:rPr>
      </w:pPr>
      <w:proofErr w:type="spellStart"/>
      <w:proofErr w:type="gramStart"/>
      <w:r>
        <w:t>doi</w:t>
      </w:r>
      <w:proofErr w:type="spellEnd"/>
      <w:proofErr w:type="gramEnd"/>
      <w:r w:rsidRPr="002C6D59">
        <w:rPr>
          <w:lang w:val="ru-RU"/>
        </w:rPr>
        <w:t>: 10.47576/2411-9520_2022_1_17</w:t>
      </w:r>
    </w:p>
    <w:p w:rsidR="002C6D59" w:rsidRDefault="002C6D59" w:rsidP="002C6D59">
      <w:pPr>
        <w:pStyle w:val="a5"/>
      </w:pPr>
      <w:r>
        <w:lastRenderedPageBreak/>
        <w:t xml:space="preserve">Оптимизация </w:t>
      </w:r>
      <w:proofErr w:type="gramStart"/>
      <w:r>
        <w:t>повышения конкурентоспособности аграрного сектора экономики Казахстана</w:t>
      </w:r>
      <w:proofErr w:type="gramEnd"/>
    </w:p>
    <w:p w:rsidR="002C6D59" w:rsidRDefault="002C6D59" w:rsidP="002C6D59">
      <w:pPr>
        <w:pStyle w:val="a6"/>
      </w:pPr>
      <w:proofErr w:type="spellStart"/>
      <w:r>
        <w:t>Аймен</w:t>
      </w:r>
      <w:proofErr w:type="spellEnd"/>
      <w:r>
        <w:t xml:space="preserve"> </w:t>
      </w:r>
      <w:proofErr w:type="spellStart"/>
      <w:r>
        <w:t>Ануарбек</w:t>
      </w:r>
      <w:proofErr w:type="spellEnd"/>
      <w:r>
        <w:t xml:space="preserve"> </w:t>
      </w:r>
      <w:proofErr w:type="spellStart"/>
      <w:r>
        <w:t>Талхаевич</w:t>
      </w:r>
      <w:proofErr w:type="spellEnd"/>
    </w:p>
    <w:p w:rsidR="002C6D59" w:rsidRDefault="002C6D59" w:rsidP="002C6D59">
      <w:pPr>
        <w:pStyle w:val="a7"/>
      </w:pPr>
      <w:proofErr w:type="spellStart"/>
      <w:r>
        <w:t>Таразский</w:t>
      </w:r>
      <w:proofErr w:type="spellEnd"/>
      <w:r>
        <w:t xml:space="preserve"> региональный университет им. М. Х. </w:t>
      </w:r>
      <w:proofErr w:type="spellStart"/>
      <w:r>
        <w:t>Дулати</w:t>
      </w:r>
      <w:proofErr w:type="spellEnd"/>
      <w:r>
        <w:t xml:space="preserve">, </w:t>
      </w:r>
      <w:proofErr w:type="spellStart"/>
      <w:r>
        <w:t>Тараз</w:t>
      </w:r>
      <w:proofErr w:type="spellEnd"/>
      <w:r>
        <w:t>, Казахстан, aimenov_111mail.ru</w:t>
      </w:r>
    </w:p>
    <w:p w:rsidR="002C6D59" w:rsidRDefault="002C6D59" w:rsidP="002C6D59">
      <w:pPr>
        <w:pStyle w:val="a6"/>
      </w:pPr>
      <w:proofErr w:type="spellStart"/>
      <w:r>
        <w:t>Наурызбаева</w:t>
      </w:r>
      <w:proofErr w:type="spellEnd"/>
      <w:r>
        <w:t xml:space="preserve"> </w:t>
      </w:r>
      <w:proofErr w:type="spellStart"/>
      <w:r>
        <w:t>Айгуль</w:t>
      </w:r>
      <w:proofErr w:type="spellEnd"/>
      <w:r>
        <w:t xml:space="preserve"> </w:t>
      </w:r>
      <w:proofErr w:type="spellStart"/>
      <w:r>
        <w:t>Абильханова</w:t>
      </w:r>
      <w:proofErr w:type="spellEnd"/>
    </w:p>
    <w:p w:rsidR="002C6D59" w:rsidRDefault="002C6D59" w:rsidP="002C6D59">
      <w:pPr>
        <w:pStyle w:val="a7"/>
      </w:pPr>
      <w:proofErr w:type="spellStart"/>
      <w:r>
        <w:t>Таразский</w:t>
      </w:r>
      <w:proofErr w:type="spellEnd"/>
      <w:r>
        <w:t xml:space="preserve"> региональный университет им. М. Х. </w:t>
      </w:r>
      <w:proofErr w:type="spellStart"/>
      <w:r>
        <w:t>Дулати</w:t>
      </w:r>
      <w:proofErr w:type="spellEnd"/>
      <w:r>
        <w:t xml:space="preserve">, </w:t>
      </w:r>
      <w:proofErr w:type="spellStart"/>
      <w:r>
        <w:t>Тараз</w:t>
      </w:r>
      <w:proofErr w:type="spellEnd"/>
      <w:r>
        <w:t>, Казахстан, aigul-asa@mail.ru</w:t>
      </w:r>
    </w:p>
    <w:p w:rsidR="002C6D59" w:rsidRDefault="002C6D59" w:rsidP="002C6D59">
      <w:pPr>
        <w:pStyle w:val="a8"/>
      </w:pPr>
      <w:r>
        <w:rPr>
          <w:spacing w:val="43"/>
        </w:rPr>
        <w:t>Аннотация</w:t>
      </w:r>
      <w:r>
        <w:t xml:space="preserve">. В статье приведены научно обоснованные критерии по повышению конкурентоспособности продукции агропромышленного комплекса Казахстана. Отмечается, что в мировой экономике происходят качественные изменения в аграрном секторе, связанные с продовольственной безопасностью, экономическим кризисом, неравномерностью развития, обострением конкурентной борьбы между странами, регионами и различными хозяйствующими субъектами. Многие аспекты данной проблемы требуют дальнейшего исследования. Особенности развития рыночных отношений в экономике Казахстана усиливают их остроту. </w:t>
      </w:r>
    </w:p>
    <w:p w:rsidR="002C6D59" w:rsidRDefault="002C6D59" w:rsidP="002C6D59">
      <w:pPr>
        <w:pStyle w:val="a8"/>
      </w:pPr>
      <w:r>
        <w:rPr>
          <w:spacing w:val="43"/>
        </w:rPr>
        <w:t>Ключевые слова:</w:t>
      </w:r>
      <w:r>
        <w:t xml:space="preserve"> глобализация; конкурентоспособность; сельское хозяйство; продовольственная безопасность; агропродовольственный комплекс. </w:t>
      </w:r>
    </w:p>
    <w:p w:rsidR="002C6D59" w:rsidRDefault="002C6D59" w:rsidP="002C6D59">
      <w:pPr>
        <w:pStyle w:val="a8"/>
      </w:pPr>
      <w:r>
        <w:rPr>
          <w:spacing w:val="43"/>
        </w:rPr>
        <w:t>Для цитирования</w:t>
      </w:r>
      <w:r>
        <w:t xml:space="preserve">: </w:t>
      </w:r>
      <w:proofErr w:type="spellStart"/>
      <w:r>
        <w:t>Аймен</w:t>
      </w:r>
      <w:proofErr w:type="spellEnd"/>
      <w:r>
        <w:t xml:space="preserve"> А. Т., </w:t>
      </w:r>
      <w:proofErr w:type="spellStart"/>
      <w:r>
        <w:t>Наурызбаева</w:t>
      </w:r>
      <w:proofErr w:type="spellEnd"/>
      <w:r>
        <w:t xml:space="preserve"> А. А. Оптимизация </w:t>
      </w:r>
      <w:proofErr w:type="gramStart"/>
      <w:r>
        <w:t>повышения конкурентоспособности аграрного сектора экономики Казахстана</w:t>
      </w:r>
      <w:proofErr w:type="gramEnd"/>
      <w:r>
        <w:t xml:space="preserve"> // Инновационная экономика: информация, аналитика, прогнозы. – 2022. – № 1. – С. 17–23. https://doi.org/</w:t>
      </w:r>
      <w:r w:rsidRPr="002C6D59">
        <w:t>10.47576/2411-9520_2022_1_17.</w:t>
      </w:r>
    </w:p>
    <w:p w:rsidR="002C6D59" w:rsidRDefault="002C6D59" w:rsidP="002C6D59">
      <w:pPr>
        <w:pStyle w:val="original"/>
      </w:pPr>
      <w:r>
        <w:t>Original article</w:t>
      </w:r>
    </w:p>
    <w:p w:rsidR="002C6D59" w:rsidRPr="002C6D59" w:rsidRDefault="002C6D59" w:rsidP="002C6D59">
      <w:pPr>
        <w:pStyle w:val="a9"/>
        <w:rPr>
          <w:lang w:val="en-US"/>
        </w:rPr>
      </w:pPr>
      <w:r w:rsidRPr="002C6D59">
        <w:rPr>
          <w:lang w:val="en-US"/>
        </w:rPr>
        <w:t>Optimization of increasing the competitiveness of the agricultural sector of the economy of Kazakhstan</w:t>
      </w:r>
    </w:p>
    <w:p w:rsidR="002C6D59" w:rsidRPr="002C6D59" w:rsidRDefault="002C6D59" w:rsidP="002C6D59">
      <w:pPr>
        <w:pStyle w:val="aa"/>
        <w:rPr>
          <w:lang w:val="en-US"/>
        </w:rPr>
      </w:pPr>
      <w:proofErr w:type="spellStart"/>
      <w:r w:rsidRPr="002C6D59">
        <w:rPr>
          <w:lang w:val="en-US"/>
        </w:rPr>
        <w:t>Aimen</w:t>
      </w:r>
      <w:proofErr w:type="spellEnd"/>
      <w:r w:rsidRPr="002C6D59">
        <w:rPr>
          <w:lang w:val="en-US"/>
        </w:rPr>
        <w:t xml:space="preserve"> </w:t>
      </w:r>
      <w:proofErr w:type="spellStart"/>
      <w:r w:rsidRPr="002C6D59">
        <w:rPr>
          <w:lang w:val="en-US"/>
        </w:rPr>
        <w:t>Anuarbek</w:t>
      </w:r>
      <w:proofErr w:type="spellEnd"/>
      <w:r w:rsidRPr="002C6D59">
        <w:rPr>
          <w:lang w:val="en-US"/>
        </w:rPr>
        <w:t xml:space="preserve"> T.</w:t>
      </w:r>
    </w:p>
    <w:p w:rsidR="002C6D59" w:rsidRPr="002C6D59" w:rsidRDefault="002C6D59" w:rsidP="002C6D59">
      <w:pPr>
        <w:pStyle w:val="ab"/>
        <w:rPr>
          <w:lang w:val="en-US"/>
        </w:rPr>
      </w:pPr>
      <w:proofErr w:type="spellStart"/>
      <w:r w:rsidRPr="002C6D59">
        <w:rPr>
          <w:lang w:val="en-US"/>
        </w:rPr>
        <w:t>Taraz</w:t>
      </w:r>
      <w:proofErr w:type="spellEnd"/>
      <w:r w:rsidRPr="002C6D59">
        <w:rPr>
          <w:lang w:val="en-US"/>
        </w:rPr>
        <w:t xml:space="preserve"> Regional University named after. M. H. </w:t>
      </w:r>
      <w:proofErr w:type="spellStart"/>
      <w:r w:rsidRPr="002C6D59">
        <w:rPr>
          <w:lang w:val="en-US"/>
        </w:rPr>
        <w:t>Dulaty</w:t>
      </w:r>
      <w:proofErr w:type="spellEnd"/>
      <w:r w:rsidRPr="002C6D59">
        <w:rPr>
          <w:lang w:val="en-US"/>
        </w:rPr>
        <w:t xml:space="preserve">, </w:t>
      </w:r>
      <w:proofErr w:type="spellStart"/>
      <w:r w:rsidRPr="002C6D59">
        <w:rPr>
          <w:lang w:val="en-US"/>
        </w:rPr>
        <w:t>Taraz</w:t>
      </w:r>
      <w:proofErr w:type="spellEnd"/>
      <w:r w:rsidRPr="002C6D59">
        <w:rPr>
          <w:lang w:val="en-US"/>
        </w:rPr>
        <w:t>, Kazakhstan, aimenov_111mail.ru</w:t>
      </w:r>
    </w:p>
    <w:p w:rsidR="002C6D59" w:rsidRPr="002C6D59" w:rsidRDefault="002C6D59" w:rsidP="002C6D59">
      <w:pPr>
        <w:pStyle w:val="aa"/>
        <w:rPr>
          <w:lang w:val="en-US"/>
        </w:rPr>
      </w:pPr>
      <w:proofErr w:type="spellStart"/>
      <w:proofErr w:type="gramStart"/>
      <w:r w:rsidRPr="002C6D59">
        <w:rPr>
          <w:lang w:val="en-US"/>
        </w:rPr>
        <w:t>Nauryzbayeva</w:t>
      </w:r>
      <w:proofErr w:type="spellEnd"/>
      <w:r w:rsidRPr="002C6D59">
        <w:rPr>
          <w:lang w:val="en-US"/>
        </w:rPr>
        <w:t xml:space="preserve"> </w:t>
      </w:r>
      <w:proofErr w:type="spellStart"/>
      <w:r w:rsidRPr="002C6D59">
        <w:rPr>
          <w:lang w:val="en-US"/>
        </w:rPr>
        <w:t>Aigul</w:t>
      </w:r>
      <w:proofErr w:type="spellEnd"/>
      <w:r w:rsidRPr="002C6D59">
        <w:rPr>
          <w:lang w:val="en-US"/>
        </w:rPr>
        <w:t xml:space="preserve"> A.</w:t>
      </w:r>
      <w:proofErr w:type="gramEnd"/>
    </w:p>
    <w:p w:rsidR="002C6D59" w:rsidRPr="002C6D59" w:rsidRDefault="002C6D59" w:rsidP="002C6D59">
      <w:pPr>
        <w:pStyle w:val="ab"/>
        <w:rPr>
          <w:lang w:val="en-US"/>
        </w:rPr>
      </w:pPr>
      <w:proofErr w:type="spellStart"/>
      <w:proofErr w:type="gramStart"/>
      <w:r w:rsidRPr="002C6D59">
        <w:rPr>
          <w:lang w:val="en-US"/>
        </w:rPr>
        <w:t>Taraz</w:t>
      </w:r>
      <w:proofErr w:type="spellEnd"/>
      <w:r w:rsidRPr="002C6D59">
        <w:rPr>
          <w:lang w:val="en-US"/>
        </w:rPr>
        <w:t xml:space="preserve"> Regional University.</w:t>
      </w:r>
      <w:proofErr w:type="gramEnd"/>
      <w:r w:rsidRPr="002C6D59">
        <w:rPr>
          <w:lang w:val="en-US"/>
        </w:rPr>
        <w:t xml:space="preserve"> M. H. </w:t>
      </w:r>
      <w:proofErr w:type="spellStart"/>
      <w:r w:rsidRPr="002C6D59">
        <w:rPr>
          <w:lang w:val="en-US"/>
        </w:rPr>
        <w:t>Dulaty</w:t>
      </w:r>
      <w:proofErr w:type="spellEnd"/>
      <w:r w:rsidRPr="002C6D59">
        <w:rPr>
          <w:lang w:val="en-US"/>
        </w:rPr>
        <w:t xml:space="preserve">, </w:t>
      </w:r>
      <w:proofErr w:type="spellStart"/>
      <w:r w:rsidRPr="002C6D59">
        <w:rPr>
          <w:lang w:val="en-US"/>
        </w:rPr>
        <w:t>Taraz</w:t>
      </w:r>
      <w:proofErr w:type="spellEnd"/>
      <w:r w:rsidRPr="002C6D59">
        <w:rPr>
          <w:lang w:val="en-US"/>
        </w:rPr>
        <w:t>, Kazakhstan, aigul-asa@mail.ru</w:t>
      </w:r>
    </w:p>
    <w:p w:rsidR="002C6D59" w:rsidRPr="002C6D59" w:rsidRDefault="002C6D59" w:rsidP="002C6D59">
      <w:pPr>
        <w:pStyle w:val="a8"/>
        <w:rPr>
          <w:lang w:val="en-US"/>
        </w:rPr>
      </w:pPr>
      <w:r w:rsidRPr="002C6D59">
        <w:rPr>
          <w:spacing w:val="43"/>
          <w:lang w:val="en-US"/>
        </w:rPr>
        <w:t>Abstract</w:t>
      </w:r>
      <w:r w:rsidRPr="002C6D59">
        <w:rPr>
          <w:lang w:val="en-US"/>
        </w:rPr>
        <w:t>. The article presents scientifically based criteria for increasing the competitiveness of the products of the agro-industrial complex of Kazakhstan. It is noted that in the world economy there are qualitative changes in the agricultural sector associated with food security, the economic crisis, uneven development, increased competition between countries, regions and various economic entities. Many aspects of this problem require further research. Features of the development of market relations in the economy of Kazakhstan increase their severity.</w:t>
      </w:r>
    </w:p>
    <w:p w:rsidR="002C6D59" w:rsidRPr="002C6D59" w:rsidRDefault="002C6D59" w:rsidP="002C6D59">
      <w:pPr>
        <w:pStyle w:val="a8"/>
        <w:rPr>
          <w:lang w:val="en-US"/>
        </w:rPr>
      </w:pPr>
      <w:r w:rsidRPr="002C6D59">
        <w:rPr>
          <w:spacing w:val="43"/>
          <w:lang w:val="en-US"/>
        </w:rPr>
        <w:t>Keywords</w:t>
      </w:r>
      <w:r w:rsidRPr="002C6D59">
        <w:rPr>
          <w:lang w:val="en-US"/>
        </w:rPr>
        <w:t>: globalization; competitiveness; Agriculture; food security; agro-food complex.</w:t>
      </w:r>
    </w:p>
    <w:p w:rsidR="002C6D59" w:rsidRPr="002C6D59" w:rsidRDefault="002C6D59" w:rsidP="002C6D59">
      <w:pPr>
        <w:pStyle w:val="a8"/>
        <w:rPr>
          <w:lang w:val="en-US"/>
        </w:rPr>
      </w:pPr>
      <w:r w:rsidRPr="002C6D59">
        <w:rPr>
          <w:spacing w:val="43"/>
          <w:lang w:val="en-US"/>
        </w:rPr>
        <w:t>For citation:</w:t>
      </w:r>
      <w:r w:rsidRPr="002C6D59">
        <w:rPr>
          <w:lang w:val="en-US"/>
        </w:rPr>
        <w:t xml:space="preserve"> </w:t>
      </w:r>
      <w:proofErr w:type="spellStart"/>
      <w:r w:rsidRPr="002C6D59">
        <w:rPr>
          <w:lang w:val="en-US"/>
        </w:rPr>
        <w:t>Aimen</w:t>
      </w:r>
      <w:proofErr w:type="spellEnd"/>
      <w:r w:rsidRPr="002C6D59">
        <w:rPr>
          <w:lang w:val="en-US"/>
        </w:rPr>
        <w:t xml:space="preserve"> A. T., </w:t>
      </w:r>
      <w:proofErr w:type="spellStart"/>
      <w:r w:rsidRPr="002C6D59">
        <w:rPr>
          <w:lang w:val="en-US"/>
        </w:rPr>
        <w:t>Nauryzbayeva</w:t>
      </w:r>
      <w:proofErr w:type="spellEnd"/>
      <w:r w:rsidRPr="002C6D59">
        <w:rPr>
          <w:lang w:val="en-US"/>
        </w:rPr>
        <w:t xml:space="preserve"> A. A. Optimization of increasing the competitiveness of the agricultural sector of the economy of Kazakhstan. </w:t>
      </w:r>
      <w:r w:rsidRPr="002C6D59">
        <w:rPr>
          <w:i/>
          <w:iCs/>
          <w:lang w:val="en-US"/>
        </w:rPr>
        <w:t xml:space="preserve">Innovative economy: information, analysis, prognoses, </w:t>
      </w:r>
      <w:r w:rsidRPr="002C6D59">
        <w:rPr>
          <w:lang w:val="en-US"/>
        </w:rPr>
        <w:t>2022, no. 1, pp. 17–23. https://doi.org/</w:t>
      </w:r>
      <w:r>
        <w:rPr>
          <w:lang w:val="en-US"/>
        </w:rPr>
        <w:t>10.47576/2411-9520_2022_1_17.</w:t>
      </w:r>
    </w:p>
    <w:p w:rsidR="002C6D59" w:rsidRPr="002C6D59" w:rsidRDefault="002C6D59" w:rsidP="002C6D59">
      <w:pPr>
        <w:pStyle w:val="a3"/>
        <w:rPr>
          <w:lang w:val="ru-RU"/>
        </w:rPr>
      </w:pPr>
      <w:r w:rsidRPr="002C6D59">
        <w:rPr>
          <w:lang w:val="ru-RU"/>
        </w:rPr>
        <w:t>Научная статья</w:t>
      </w:r>
    </w:p>
    <w:p w:rsidR="002C6D59" w:rsidRPr="002C6D59" w:rsidRDefault="002C6D59" w:rsidP="002C6D59">
      <w:pPr>
        <w:pStyle w:val="a4"/>
        <w:rPr>
          <w:lang w:val="ru-RU"/>
        </w:rPr>
      </w:pPr>
      <w:r w:rsidRPr="002C6D59">
        <w:rPr>
          <w:lang w:val="ru-RU"/>
        </w:rPr>
        <w:t>УДК 339</w:t>
      </w:r>
    </w:p>
    <w:p w:rsidR="002C6D59" w:rsidRPr="002C6D59" w:rsidRDefault="002C6D59" w:rsidP="002C6D59">
      <w:pPr>
        <w:pStyle w:val="doi"/>
        <w:rPr>
          <w:lang w:val="ru-RU"/>
        </w:rPr>
      </w:pPr>
      <w:proofErr w:type="spellStart"/>
      <w:proofErr w:type="gramStart"/>
      <w:r>
        <w:t>doi</w:t>
      </w:r>
      <w:proofErr w:type="spellEnd"/>
      <w:proofErr w:type="gramEnd"/>
      <w:r w:rsidRPr="002C6D59">
        <w:rPr>
          <w:lang w:val="ru-RU"/>
        </w:rPr>
        <w:t>: 10.47576/2411-9520_2022_1_24</w:t>
      </w:r>
    </w:p>
    <w:p w:rsidR="002C6D59" w:rsidRDefault="002C6D59" w:rsidP="002C6D59">
      <w:pPr>
        <w:pStyle w:val="a5"/>
      </w:pPr>
      <w:r>
        <w:lastRenderedPageBreak/>
        <w:t>Штриховое кодирование пищевых продуктов и оценка соответствия товарной информации установленным требованиям</w:t>
      </w:r>
    </w:p>
    <w:p w:rsidR="002C6D59" w:rsidRDefault="002C6D59" w:rsidP="002C6D59">
      <w:pPr>
        <w:pStyle w:val="a6"/>
      </w:pPr>
      <w:r>
        <w:t>Логунова Нина Юрьевна</w:t>
      </w:r>
    </w:p>
    <w:p w:rsidR="002C6D59" w:rsidRDefault="002C6D59" w:rsidP="002C6D59">
      <w:pPr>
        <w:pStyle w:val="a7"/>
      </w:pPr>
      <w:proofErr w:type="gramStart"/>
      <w:r>
        <w:t>Московский государственный университет пищевых производств, Москва, Россия, logunina@yandex.ru)</w:t>
      </w:r>
      <w:proofErr w:type="gramEnd"/>
    </w:p>
    <w:p w:rsidR="002C6D59" w:rsidRDefault="002C6D59" w:rsidP="002C6D59">
      <w:pPr>
        <w:pStyle w:val="a6"/>
      </w:pPr>
      <w:r>
        <w:t>Крылов Александр Сергеевич</w:t>
      </w:r>
    </w:p>
    <w:p w:rsidR="002C6D59" w:rsidRDefault="002C6D59" w:rsidP="002C6D59">
      <w:pPr>
        <w:pStyle w:val="a7"/>
      </w:pPr>
      <w:proofErr w:type="gramStart"/>
      <w:r>
        <w:t>Российский государственный университет им. А. Н. Косыгина (Технологии.</w:t>
      </w:r>
      <w:proofErr w:type="gramEnd"/>
      <w:r>
        <w:t xml:space="preserve"> Дизайн. </w:t>
      </w:r>
      <w:proofErr w:type="gramStart"/>
      <w:r>
        <w:t>Искусство), Москва, Россия, lolkag42@gmail.com</w:t>
      </w:r>
      <w:proofErr w:type="gramEnd"/>
    </w:p>
    <w:p w:rsidR="002C6D59" w:rsidRDefault="002C6D59" w:rsidP="002C6D59">
      <w:pPr>
        <w:pStyle w:val="a8"/>
      </w:pPr>
      <w:r>
        <w:rPr>
          <w:spacing w:val="43"/>
        </w:rPr>
        <w:t>Аннотация</w:t>
      </w:r>
      <w:r>
        <w:t>. В статье рассмотрены прикладные вопросы штрихового кодирования пищевых продуктов и оценки соответствия товарной информации установленным требованиям. Одним из наиболее распространенных способов быстрого и точного ввода данных в компьютерную систему является использование технологии штрихового кода, которая представляет собой технологию автоматической идентификации данных. Использование технологий штрихового кодирования будет способствовать решению важной национальной задачи – о</w:t>
      </w:r>
      <w:bookmarkStart w:id="0" w:name="_GoBack"/>
      <w:bookmarkEnd w:id="0"/>
      <w:r>
        <w:t>беспечение конкурентоспособности, качества и безопасности российской пищевой продукции, товаров и услуг.</w:t>
      </w:r>
    </w:p>
    <w:p w:rsidR="002C6D59" w:rsidRDefault="002C6D59" w:rsidP="002C6D59">
      <w:pPr>
        <w:pStyle w:val="a8"/>
      </w:pPr>
      <w:r>
        <w:rPr>
          <w:spacing w:val="43"/>
        </w:rPr>
        <w:t>Ключевые слова</w:t>
      </w:r>
      <w:r>
        <w:t xml:space="preserve">: товарная информация; штриховое кодирование; товароведная экспертиза; категорирование; пищевые продукты; розничные магазины. </w:t>
      </w:r>
    </w:p>
    <w:p w:rsidR="002C6D59" w:rsidRDefault="002C6D59" w:rsidP="002C6D59">
      <w:pPr>
        <w:pStyle w:val="a8"/>
      </w:pPr>
      <w:r>
        <w:rPr>
          <w:spacing w:val="43"/>
        </w:rPr>
        <w:t>Для цитирования</w:t>
      </w:r>
      <w:r>
        <w:t>: Логунова Н. Ю., Крылов А. С. Штриховое кодирование пищевых продуктов и оценка соответствия товарной информации установленным требованиям // Инновационная экономика: информация, аналитика, прогнозы. – 2022. – № 1. – С. 24–29. https://doi.org/</w:t>
      </w:r>
      <w:r w:rsidRPr="002C6D59">
        <w:t>10.47576/2411-9520_2022_1_24.</w:t>
      </w:r>
    </w:p>
    <w:p w:rsidR="002C6D59" w:rsidRDefault="002C6D59" w:rsidP="002C6D59">
      <w:pPr>
        <w:pStyle w:val="original"/>
      </w:pPr>
      <w:r>
        <w:t>Original article</w:t>
      </w:r>
    </w:p>
    <w:p w:rsidR="002C6D59" w:rsidRPr="002C6D59" w:rsidRDefault="002C6D59" w:rsidP="002C6D59">
      <w:pPr>
        <w:pStyle w:val="a9"/>
        <w:rPr>
          <w:lang w:val="en-US"/>
        </w:rPr>
      </w:pPr>
      <w:r w:rsidRPr="002C6D59">
        <w:rPr>
          <w:lang w:val="en-US"/>
        </w:rPr>
        <w:t xml:space="preserve">Bar coding of food products and assessment of conformity of commodity information </w:t>
      </w:r>
      <w:r w:rsidRPr="002C6D59">
        <w:rPr>
          <w:lang w:val="en-US"/>
        </w:rPr>
        <w:br/>
        <w:t>with established requirements</w:t>
      </w:r>
    </w:p>
    <w:p w:rsidR="002C6D59" w:rsidRPr="002C6D59" w:rsidRDefault="002C6D59" w:rsidP="002C6D59">
      <w:pPr>
        <w:pStyle w:val="aa"/>
        <w:rPr>
          <w:lang w:val="en-US"/>
        </w:rPr>
      </w:pPr>
      <w:proofErr w:type="spellStart"/>
      <w:r w:rsidRPr="002C6D59">
        <w:rPr>
          <w:lang w:val="en-US"/>
        </w:rPr>
        <w:t>Logunova</w:t>
      </w:r>
      <w:proofErr w:type="spellEnd"/>
      <w:r w:rsidRPr="002C6D59">
        <w:rPr>
          <w:lang w:val="en-US"/>
        </w:rPr>
        <w:t xml:space="preserve"> Nina Yu.</w:t>
      </w:r>
    </w:p>
    <w:p w:rsidR="002C6D59" w:rsidRPr="002C6D59" w:rsidRDefault="002C6D59" w:rsidP="002C6D59">
      <w:pPr>
        <w:pStyle w:val="ab"/>
        <w:rPr>
          <w:lang w:val="en-US"/>
        </w:rPr>
      </w:pPr>
      <w:r w:rsidRPr="002C6D59">
        <w:rPr>
          <w:lang w:val="en-US"/>
        </w:rPr>
        <w:t>Moscow State University of Food Production, Moscow, Russia, logunina@yandex.ru</w:t>
      </w:r>
    </w:p>
    <w:p w:rsidR="002C6D59" w:rsidRPr="002C6D59" w:rsidRDefault="002C6D59" w:rsidP="002C6D59">
      <w:pPr>
        <w:pStyle w:val="aa"/>
        <w:rPr>
          <w:lang w:val="en-US"/>
        </w:rPr>
      </w:pPr>
      <w:proofErr w:type="spellStart"/>
      <w:r w:rsidRPr="002C6D59">
        <w:rPr>
          <w:lang w:val="en-US"/>
        </w:rPr>
        <w:t>Krylov</w:t>
      </w:r>
      <w:proofErr w:type="spellEnd"/>
      <w:r w:rsidRPr="002C6D59">
        <w:rPr>
          <w:lang w:val="en-US"/>
        </w:rPr>
        <w:t xml:space="preserve"> Alexander S.</w:t>
      </w:r>
    </w:p>
    <w:p w:rsidR="002C6D59" w:rsidRPr="002C6D59" w:rsidRDefault="002C6D59" w:rsidP="002C6D59">
      <w:pPr>
        <w:pStyle w:val="ab"/>
        <w:rPr>
          <w:lang w:val="en-US"/>
        </w:rPr>
      </w:pPr>
      <w:r w:rsidRPr="002C6D59">
        <w:rPr>
          <w:lang w:val="en-US"/>
        </w:rPr>
        <w:t xml:space="preserve">Russian State University named after A. N. </w:t>
      </w:r>
      <w:proofErr w:type="spellStart"/>
      <w:r w:rsidRPr="002C6D59">
        <w:rPr>
          <w:lang w:val="en-US"/>
        </w:rPr>
        <w:t>Kosygina</w:t>
      </w:r>
      <w:proofErr w:type="spellEnd"/>
      <w:r w:rsidRPr="002C6D59">
        <w:rPr>
          <w:lang w:val="en-US"/>
        </w:rPr>
        <w:t xml:space="preserve"> (Technology. </w:t>
      </w:r>
      <w:proofErr w:type="gramStart"/>
      <w:r w:rsidRPr="002C6D59">
        <w:rPr>
          <w:lang w:val="en-US"/>
        </w:rPr>
        <w:t>Design.</w:t>
      </w:r>
      <w:proofErr w:type="gramEnd"/>
      <w:r w:rsidRPr="002C6D59">
        <w:rPr>
          <w:lang w:val="en-US"/>
        </w:rPr>
        <w:t xml:space="preserve"> Art), Moscow, Russia, lolkag42@gmail.com</w:t>
      </w:r>
    </w:p>
    <w:p w:rsidR="002C6D59" w:rsidRPr="002C6D59" w:rsidRDefault="002C6D59" w:rsidP="002C6D59">
      <w:pPr>
        <w:pStyle w:val="a8"/>
        <w:rPr>
          <w:lang w:val="en-US"/>
        </w:rPr>
      </w:pPr>
      <w:r w:rsidRPr="002C6D59">
        <w:rPr>
          <w:spacing w:val="43"/>
          <w:lang w:val="en-US"/>
        </w:rPr>
        <w:t>Abstract</w:t>
      </w:r>
      <w:r w:rsidRPr="002C6D59">
        <w:rPr>
          <w:lang w:val="en-US"/>
        </w:rPr>
        <w:t>. The article deals with applied issues of bar coding of food products and assessment of the conformity of commodity information with established requirements. One of the most common ways to quickly and accurately enter data into a computer system is through the use of barcode technology, which is an automatic data identification technology. The use of bar coding technologies will contribute to the solution of an important national task - ensuring the competitiveness, quality and safety of Russian food products, goods and services.</w:t>
      </w:r>
    </w:p>
    <w:p w:rsidR="002C6D59" w:rsidRPr="002C6D59" w:rsidRDefault="002C6D59" w:rsidP="002C6D59">
      <w:pPr>
        <w:pStyle w:val="a8"/>
        <w:rPr>
          <w:lang w:val="en-US"/>
        </w:rPr>
      </w:pPr>
      <w:r w:rsidRPr="002C6D59">
        <w:rPr>
          <w:spacing w:val="43"/>
          <w:lang w:val="en-US"/>
        </w:rPr>
        <w:t>Keywords</w:t>
      </w:r>
      <w:r w:rsidRPr="002C6D59">
        <w:rPr>
          <w:lang w:val="en-US"/>
        </w:rPr>
        <w:t>: commodity information; bar coding; commodity expertise; categorization; food products; retail stores.</w:t>
      </w:r>
    </w:p>
    <w:p w:rsidR="002C6D59" w:rsidRPr="002C6D59" w:rsidRDefault="002C6D59" w:rsidP="002C6D59">
      <w:pPr>
        <w:pStyle w:val="a8"/>
        <w:rPr>
          <w:lang w:val="en-US"/>
        </w:rPr>
      </w:pPr>
      <w:r w:rsidRPr="002C6D59">
        <w:rPr>
          <w:spacing w:val="43"/>
          <w:lang w:val="en-US"/>
        </w:rPr>
        <w:t>For citation</w:t>
      </w:r>
      <w:r w:rsidRPr="002C6D59">
        <w:rPr>
          <w:lang w:val="en-US"/>
        </w:rPr>
        <w:t xml:space="preserve">: </w:t>
      </w:r>
      <w:proofErr w:type="spellStart"/>
      <w:r w:rsidRPr="002C6D59">
        <w:rPr>
          <w:lang w:val="en-US"/>
        </w:rPr>
        <w:t>Logunova</w:t>
      </w:r>
      <w:proofErr w:type="spellEnd"/>
      <w:r w:rsidRPr="002C6D59">
        <w:rPr>
          <w:lang w:val="en-US"/>
        </w:rPr>
        <w:t xml:space="preserve"> N. Yu., </w:t>
      </w:r>
      <w:proofErr w:type="spellStart"/>
      <w:r w:rsidRPr="002C6D59">
        <w:rPr>
          <w:lang w:val="en-US"/>
        </w:rPr>
        <w:t>Krylov</w:t>
      </w:r>
      <w:proofErr w:type="spellEnd"/>
      <w:r w:rsidRPr="002C6D59">
        <w:rPr>
          <w:lang w:val="en-US"/>
        </w:rPr>
        <w:t xml:space="preserve"> A. S. Bar coding of food products and assessment of conformity of commodity information with established requirements. </w:t>
      </w:r>
      <w:r w:rsidRPr="002C6D59">
        <w:rPr>
          <w:i/>
          <w:iCs/>
          <w:lang w:val="en-US"/>
        </w:rPr>
        <w:t xml:space="preserve">Innovative economy: information, analysis, prognoses, </w:t>
      </w:r>
      <w:r w:rsidRPr="002C6D59">
        <w:rPr>
          <w:lang w:val="en-US"/>
        </w:rPr>
        <w:t>2022, no. 1, pp. 24–29. https://doi.org/</w:t>
      </w:r>
      <w:r>
        <w:rPr>
          <w:lang w:val="en-US"/>
        </w:rPr>
        <w:t>10.47576/2411-9520_2022_1_24.</w:t>
      </w:r>
    </w:p>
    <w:p w:rsidR="002C6D59" w:rsidRPr="002C6D59" w:rsidRDefault="002C6D59" w:rsidP="002C6D59">
      <w:pPr>
        <w:pStyle w:val="a3"/>
        <w:rPr>
          <w:lang w:val="ru-RU"/>
        </w:rPr>
      </w:pPr>
      <w:r w:rsidRPr="002C6D59">
        <w:rPr>
          <w:lang w:val="ru-RU"/>
        </w:rPr>
        <w:t>Научная статья</w:t>
      </w:r>
    </w:p>
    <w:p w:rsidR="002C6D59" w:rsidRPr="002C6D59" w:rsidRDefault="002C6D59" w:rsidP="002C6D59">
      <w:pPr>
        <w:pStyle w:val="a4"/>
        <w:rPr>
          <w:lang w:val="ru-RU"/>
        </w:rPr>
      </w:pPr>
      <w:r w:rsidRPr="002C6D59">
        <w:rPr>
          <w:lang w:val="ru-RU"/>
        </w:rPr>
        <w:lastRenderedPageBreak/>
        <w:t>УДК 330.43:336.77</w:t>
      </w:r>
    </w:p>
    <w:p w:rsidR="002C6D59" w:rsidRPr="002C6D59" w:rsidRDefault="002C6D59" w:rsidP="002C6D59">
      <w:pPr>
        <w:pStyle w:val="doi"/>
        <w:rPr>
          <w:lang w:val="ru-RU"/>
        </w:rPr>
      </w:pPr>
      <w:proofErr w:type="spellStart"/>
      <w:proofErr w:type="gramStart"/>
      <w:r>
        <w:t>doi</w:t>
      </w:r>
      <w:proofErr w:type="spellEnd"/>
      <w:proofErr w:type="gramEnd"/>
      <w:r w:rsidRPr="002C6D59">
        <w:rPr>
          <w:lang w:val="ru-RU"/>
        </w:rPr>
        <w:t>: 10.47576/2411-9520_2022_1_30</w:t>
      </w:r>
    </w:p>
    <w:p w:rsidR="002C6D59" w:rsidRDefault="002C6D59" w:rsidP="002C6D59">
      <w:pPr>
        <w:pStyle w:val="a5"/>
      </w:pPr>
      <w:r>
        <w:t>Генезис теории контроллинга при смене общественных парадигм</w:t>
      </w:r>
    </w:p>
    <w:p w:rsidR="002C6D59" w:rsidRDefault="002C6D59" w:rsidP="002C6D59">
      <w:pPr>
        <w:pStyle w:val="a6"/>
      </w:pPr>
      <w:r>
        <w:t xml:space="preserve">Жданов Василий Юрьевич </w:t>
      </w:r>
    </w:p>
    <w:p w:rsidR="002C6D59" w:rsidRDefault="002C6D59" w:rsidP="002C6D59">
      <w:pPr>
        <w:pStyle w:val="a7"/>
      </w:pPr>
      <w:r>
        <w:t>кандидат экономических наук, Бизнес-школа Российского государственного гуманитарного университета, Москва, Россия, vasilii.zhdanov@gmail.com</w:t>
      </w:r>
    </w:p>
    <w:p w:rsidR="002C6D59" w:rsidRDefault="002C6D59" w:rsidP="002C6D59">
      <w:pPr>
        <w:pStyle w:val="a8"/>
      </w:pPr>
      <w:r>
        <w:rPr>
          <w:spacing w:val="43"/>
        </w:rPr>
        <w:t>Аннотация</w:t>
      </w:r>
      <w:r>
        <w:t>. В статье проводится анализ современных взглядов экономической науки на дефиницию «</w:t>
      </w:r>
      <w:proofErr w:type="spellStart"/>
      <w:r>
        <w:t>контроллинг</w:t>
      </w:r>
      <w:proofErr w:type="spellEnd"/>
      <w:r>
        <w:t xml:space="preserve">» в срезе различных общественных парадигм. Выделяется эволюция общественных парадигм за последние сто лет: неоклассическая, институциональная, эволюционная, системная. Анализируются основные особенности и свойства общественных парадигм. Предлагается выделение особенностей и функций </w:t>
      </w:r>
      <w:proofErr w:type="spellStart"/>
      <w:r>
        <w:t>контроллинга</w:t>
      </w:r>
      <w:proofErr w:type="spellEnd"/>
      <w:r>
        <w:t xml:space="preserve"> в каждой из рассматриваемых общественных парадигм. Определяется путь </w:t>
      </w:r>
      <w:proofErr w:type="spellStart"/>
      <w:r>
        <w:t>контроллинга</w:t>
      </w:r>
      <w:proofErr w:type="spellEnd"/>
      <w:r>
        <w:t xml:space="preserve"> от концепции управленческого учета до концепции, определяющей принятие управленческих решений при вариабельности внешней и внутренней среды. Формулируются основные требования к определению </w:t>
      </w:r>
      <w:proofErr w:type="spellStart"/>
      <w:r>
        <w:t>контроллинга</w:t>
      </w:r>
      <w:proofErr w:type="spellEnd"/>
      <w:r>
        <w:t xml:space="preserve"> для промышленных предприятий. Дается авторское определение </w:t>
      </w:r>
      <w:proofErr w:type="spellStart"/>
      <w:r>
        <w:t>контроллинга</w:t>
      </w:r>
      <w:proofErr w:type="spellEnd"/>
      <w:r>
        <w:t xml:space="preserve"> на промышленном предприятии. </w:t>
      </w:r>
    </w:p>
    <w:p w:rsidR="002C6D59" w:rsidRDefault="002C6D59" w:rsidP="002C6D59">
      <w:pPr>
        <w:pStyle w:val="a8"/>
      </w:pPr>
      <w:r>
        <w:rPr>
          <w:spacing w:val="43"/>
        </w:rPr>
        <w:t>Ключевые слова</w:t>
      </w:r>
      <w:r>
        <w:t xml:space="preserve">: смена общественных парадигм; </w:t>
      </w:r>
      <w:proofErr w:type="spellStart"/>
      <w:r>
        <w:t>контроллинг</w:t>
      </w:r>
      <w:proofErr w:type="spellEnd"/>
      <w:r>
        <w:t>; промышленное предприятие.</w:t>
      </w:r>
    </w:p>
    <w:p w:rsidR="002C6D59" w:rsidRDefault="002C6D59" w:rsidP="002C6D59">
      <w:pPr>
        <w:pStyle w:val="a8"/>
      </w:pPr>
      <w:r>
        <w:rPr>
          <w:spacing w:val="43"/>
        </w:rPr>
        <w:t>Для цитирования</w:t>
      </w:r>
      <w:r>
        <w:rPr>
          <w:spacing w:val="6"/>
        </w:rPr>
        <w:t>:</w:t>
      </w:r>
      <w:r>
        <w:t xml:space="preserve"> Жданов В. Ю. Генезис теории </w:t>
      </w:r>
      <w:proofErr w:type="spellStart"/>
      <w:r>
        <w:t>контроллинга</w:t>
      </w:r>
      <w:proofErr w:type="spellEnd"/>
      <w:r>
        <w:t xml:space="preserve"> при смене общественных парадигм // Инновационная экономика: информация, аналитика, прогнозы. – 2022. – № 1. – С. 30–33. https://doi.org/</w:t>
      </w:r>
      <w:r w:rsidRPr="002C6D59">
        <w:t>10.47576/2411-9520_2022_1_30.</w:t>
      </w:r>
    </w:p>
    <w:p w:rsidR="002C6D59" w:rsidRDefault="002C6D59" w:rsidP="002C6D59">
      <w:pPr>
        <w:pStyle w:val="original"/>
      </w:pPr>
      <w:r>
        <w:t>Original article</w:t>
      </w:r>
    </w:p>
    <w:p w:rsidR="002C6D59" w:rsidRPr="002C6D59" w:rsidRDefault="002C6D59" w:rsidP="002C6D59">
      <w:pPr>
        <w:pStyle w:val="a9"/>
        <w:rPr>
          <w:lang w:val="en-US"/>
        </w:rPr>
      </w:pPr>
      <w:r w:rsidRPr="002C6D59">
        <w:rPr>
          <w:lang w:val="en-US"/>
        </w:rPr>
        <w:t>The genesis of the theory of controlling when changing social paradigms</w:t>
      </w:r>
    </w:p>
    <w:p w:rsidR="002C6D59" w:rsidRPr="002C6D59" w:rsidRDefault="002C6D59" w:rsidP="002C6D59">
      <w:pPr>
        <w:pStyle w:val="a6"/>
        <w:rPr>
          <w:lang w:val="en-US"/>
        </w:rPr>
      </w:pPr>
      <w:proofErr w:type="gramStart"/>
      <w:r w:rsidRPr="002C6D59">
        <w:rPr>
          <w:lang w:val="en-US"/>
        </w:rPr>
        <w:t xml:space="preserve">Zhdanov </w:t>
      </w:r>
      <w:proofErr w:type="spellStart"/>
      <w:r w:rsidRPr="002C6D59">
        <w:rPr>
          <w:lang w:val="en-US"/>
        </w:rPr>
        <w:t>Vasily</w:t>
      </w:r>
      <w:proofErr w:type="spellEnd"/>
      <w:r w:rsidRPr="002C6D59">
        <w:rPr>
          <w:lang w:val="en-US"/>
        </w:rPr>
        <w:t xml:space="preserve"> Yu.</w:t>
      </w:r>
      <w:proofErr w:type="gramEnd"/>
    </w:p>
    <w:p w:rsidR="002C6D59" w:rsidRPr="002C6D59" w:rsidRDefault="002C6D59" w:rsidP="002C6D59">
      <w:pPr>
        <w:pStyle w:val="ab"/>
        <w:rPr>
          <w:lang w:val="en-US"/>
        </w:rPr>
      </w:pPr>
      <w:r w:rsidRPr="002C6D59">
        <w:rPr>
          <w:lang w:val="en-US"/>
        </w:rPr>
        <w:t>PhD in Economics, Business School of the Russian State University for the Humanities, Moscow, Russia</w:t>
      </w:r>
      <w:proofErr w:type="gramStart"/>
      <w:r w:rsidRPr="002C6D59">
        <w:rPr>
          <w:lang w:val="en-US"/>
        </w:rPr>
        <w:t>,  vasilii.zhdanov@gmail.com</w:t>
      </w:r>
      <w:proofErr w:type="gramEnd"/>
    </w:p>
    <w:p w:rsidR="002C6D59" w:rsidRPr="002C6D59" w:rsidRDefault="002C6D59" w:rsidP="002C6D59">
      <w:pPr>
        <w:pStyle w:val="a8"/>
        <w:rPr>
          <w:lang w:val="en-US"/>
        </w:rPr>
      </w:pPr>
      <w:r w:rsidRPr="002C6D59">
        <w:rPr>
          <w:spacing w:val="43"/>
          <w:lang w:val="en-US"/>
        </w:rPr>
        <w:t>Abstract</w:t>
      </w:r>
      <w:r w:rsidRPr="002C6D59">
        <w:rPr>
          <w:lang w:val="en-US"/>
        </w:rPr>
        <w:t xml:space="preserve">. The article analyzes the modern views of economic science on the definition of “controlling” in the context of various social paradigms. The evolution of social paradigms over the past hundred years is highlighted: neoclassical, institutional, evolutionary, </w:t>
      </w:r>
      <w:proofErr w:type="gramStart"/>
      <w:r w:rsidRPr="002C6D59">
        <w:rPr>
          <w:lang w:val="en-US"/>
        </w:rPr>
        <w:t>systemic</w:t>
      </w:r>
      <w:proofErr w:type="gramEnd"/>
      <w:r w:rsidRPr="002C6D59">
        <w:rPr>
          <w:lang w:val="en-US"/>
        </w:rPr>
        <w:t>. The main features and properties of social paradigms are analyzed. It is proposed to highlight the features and functions of controlling in each of the social paradigms under consideration. The path of controlling from the concept of management accounting to the concept that determines the adoption of managerial decisions with the variability of the external and internal environment is determined. The basic requirements for the definition of controlling for industrial enterprises are formulated. The author’s definition of controlling at an industrial enterprise is given.</w:t>
      </w:r>
    </w:p>
    <w:p w:rsidR="002C6D59" w:rsidRPr="002C6D59" w:rsidRDefault="002C6D59" w:rsidP="002C6D59">
      <w:pPr>
        <w:pStyle w:val="a8"/>
        <w:rPr>
          <w:lang w:val="en-US"/>
        </w:rPr>
      </w:pPr>
      <w:r w:rsidRPr="002C6D59">
        <w:rPr>
          <w:spacing w:val="43"/>
          <w:lang w:val="en-US"/>
        </w:rPr>
        <w:t>Keywords</w:t>
      </w:r>
      <w:r w:rsidRPr="002C6D59">
        <w:rPr>
          <w:lang w:val="en-US"/>
        </w:rPr>
        <w:t>: change of social paradigms; controlling; industrial enterprise.</w:t>
      </w:r>
    </w:p>
    <w:p w:rsidR="002C6D59" w:rsidRPr="002C6D59" w:rsidRDefault="002C6D59" w:rsidP="002C6D59">
      <w:pPr>
        <w:pStyle w:val="a8"/>
        <w:rPr>
          <w:lang w:val="en-US"/>
        </w:rPr>
      </w:pPr>
      <w:r w:rsidRPr="002C6D59">
        <w:rPr>
          <w:spacing w:val="43"/>
          <w:lang w:val="en-US"/>
        </w:rPr>
        <w:t>For citation</w:t>
      </w:r>
      <w:r w:rsidRPr="002C6D59">
        <w:rPr>
          <w:lang w:val="en-US"/>
        </w:rPr>
        <w:t xml:space="preserve">: Zhdanov V. Yu. </w:t>
      </w:r>
      <w:proofErr w:type="gramStart"/>
      <w:r w:rsidRPr="002C6D59">
        <w:rPr>
          <w:lang w:val="en-US"/>
        </w:rPr>
        <w:t>The genesis of the theory of controlling when changing social paradigms.</w:t>
      </w:r>
      <w:proofErr w:type="gramEnd"/>
      <w:r w:rsidRPr="002C6D59">
        <w:rPr>
          <w:lang w:val="en-US"/>
        </w:rPr>
        <w:t xml:space="preserve"> </w:t>
      </w:r>
      <w:r w:rsidRPr="002C6D59">
        <w:rPr>
          <w:i/>
          <w:iCs/>
          <w:lang w:val="en-US"/>
        </w:rPr>
        <w:t>Innovative economy: information, analysis, prognoses,</w:t>
      </w:r>
      <w:r w:rsidRPr="002C6D59">
        <w:rPr>
          <w:lang w:val="en-US"/>
        </w:rPr>
        <w:t xml:space="preserve"> 2022, no. 1, pp. 30–33. https://doi.org/</w:t>
      </w:r>
      <w:r>
        <w:rPr>
          <w:lang w:val="en-US"/>
        </w:rPr>
        <w:t>10.47576/2411-9520_2022_1_30.</w:t>
      </w:r>
    </w:p>
    <w:p w:rsidR="002C6D59" w:rsidRPr="002C6D59" w:rsidRDefault="002C6D59" w:rsidP="002C6D59">
      <w:pPr>
        <w:pStyle w:val="a3"/>
        <w:rPr>
          <w:lang w:val="ru-RU"/>
        </w:rPr>
      </w:pPr>
      <w:r w:rsidRPr="002C6D59">
        <w:rPr>
          <w:lang w:val="ru-RU"/>
        </w:rPr>
        <w:t>Научная статья</w:t>
      </w:r>
    </w:p>
    <w:p w:rsidR="002C6D59" w:rsidRPr="002C6D59" w:rsidRDefault="002C6D59" w:rsidP="002C6D59">
      <w:pPr>
        <w:pStyle w:val="a4"/>
        <w:rPr>
          <w:lang w:val="ru-RU"/>
        </w:rPr>
      </w:pPr>
      <w:r w:rsidRPr="002C6D59">
        <w:rPr>
          <w:lang w:val="ru-RU"/>
        </w:rPr>
        <w:t>УДК 658.14/17</w:t>
      </w:r>
    </w:p>
    <w:p w:rsidR="002C6D59" w:rsidRPr="002C6D59" w:rsidRDefault="002C6D59" w:rsidP="002C6D59">
      <w:pPr>
        <w:pStyle w:val="doi"/>
        <w:rPr>
          <w:lang w:val="ru-RU"/>
        </w:rPr>
      </w:pPr>
      <w:proofErr w:type="spellStart"/>
      <w:proofErr w:type="gramStart"/>
      <w:r>
        <w:t>doi</w:t>
      </w:r>
      <w:proofErr w:type="spellEnd"/>
      <w:proofErr w:type="gramEnd"/>
      <w:r w:rsidRPr="002C6D59">
        <w:rPr>
          <w:lang w:val="ru-RU"/>
        </w:rPr>
        <w:t>: 10.47576/2411-9520_2022_1_34</w:t>
      </w:r>
    </w:p>
    <w:p w:rsidR="002C6D59" w:rsidRDefault="002C6D59" w:rsidP="002C6D59">
      <w:pPr>
        <w:pStyle w:val="a5"/>
      </w:pPr>
      <w:r>
        <w:lastRenderedPageBreak/>
        <w:t>Инновационный аспект таможенной сферы деятельности Российской Федерации</w:t>
      </w:r>
    </w:p>
    <w:p w:rsidR="002C6D59" w:rsidRDefault="002C6D59" w:rsidP="002C6D59">
      <w:pPr>
        <w:pStyle w:val="a6"/>
      </w:pPr>
      <w:r>
        <w:t xml:space="preserve">Круглов Владимир Николаевич </w:t>
      </w:r>
    </w:p>
    <w:p w:rsidR="002C6D59" w:rsidRDefault="002C6D59" w:rsidP="002C6D59">
      <w:pPr>
        <w:pStyle w:val="a7"/>
      </w:pPr>
      <w:r>
        <w:t>Институт управления, бизнеса и технологий, Калуга, Россия, vladkaluga@yandex.ru</w:t>
      </w:r>
    </w:p>
    <w:p w:rsidR="002C6D59" w:rsidRDefault="002C6D59" w:rsidP="002C6D59">
      <w:pPr>
        <w:pStyle w:val="a6"/>
      </w:pPr>
      <w:r>
        <w:t xml:space="preserve">Алексеева Екатерина Владимировна </w:t>
      </w:r>
    </w:p>
    <w:p w:rsidR="002C6D59" w:rsidRDefault="002C6D59" w:rsidP="002C6D59">
      <w:pPr>
        <w:pStyle w:val="a7"/>
      </w:pPr>
      <w:r>
        <w:t>Калужский государственный университет имени К. Э. Циолковского, Калуга, Россия, katkat@yandex.ru</w:t>
      </w:r>
    </w:p>
    <w:p w:rsidR="002C6D59" w:rsidRDefault="002C6D59" w:rsidP="002C6D59">
      <w:pPr>
        <w:pStyle w:val="a8"/>
      </w:pPr>
      <w:r>
        <w:rPr>
          <w:spacing w:val="43"/>
        </w:rPr>
        <w:t>Аннотация</w:t>
      </w:r>
      <w:r>
        <w:t xml:space="preserve">. В статье конгломерат таможенной системы рассматривается в качестве сложно устроенной системы, обладающей динамичным характером. Управление данной системой – это беспрерывно протекающий и четко ориентированный технико-организационный, </w:t>
      </w:r>
      <w:proofErr w:type="gramStart"/>
      <w:r>
        <w:t>экономический и социальный процесс</w:t>
      </w:r>
      <w:proofErr w:type="gramEnd"/>
      <w:r>
        <w:t>, который реализуется с применением целого комплекса методологических подходов. Даются практические рекомендации, направленные на повышение эффективности и качества системы, обеспечивающей управление органами таможенной системы. Это включает комплекс задач: осуществить детальный анализ функций и структурного устройства управления; провести исследовательскую работу в сфере организации управленческой системы в органах таможенной системы; выделить перспективные направления и возможности повышения эффективности и качества функционирования органов таможенной системы. Даются векторы и алгоритм дальнейших действий по интенсификации положительной динамики системы таможенной отрасли.</w:t>
      </w:r>
    </w:p>
    <w:p w:rsidR="002C6D59" w:rsidRDefault="002C6D59" w:rsidP="002C6D59">
      <w:pPr>
        <w:pStyle w:val="a8"/>
      </w:pPr>
      <w:proofErr w:type="gramStart"/>
      <w:r>
        <w:rPr>
          <w:spacing w:val="43"/>
        </w:rPr>
        <w:t>Ключевые слова</w:t>
      </w:r>
      <w:r>
        <w:t xml:space="preserve">: проектирование; отрасль; таможенное дело; процесс; интенсификация; инновации; триггер; модели; инструменты; глобализация. </w:t>
      </w:r>
      <w:proofErr w:type="gramEnd"/>
    </w:p>
    <w:p w:rsidR="002C6D59" w:rsidRDefault="002C6D59" w:rsidP="002C6D59">
      <w:pPr>
        <w:pStyle w:val="a8"/>
      </w:pPr>
      <w:r>
        <w:rPr>
          <w:spacing w:val="43"/>
        </w:rPr>
        <w:t>Для цитирования:</w:t>
      </w:r>
      <w:r>
        <w:t xml:space="preserve"> Круглов В. Н., Алексеева Е. В. Инновационный аспект таможенной сферы деятельности Российской Федерации // Инновационная экономика: информация, аналитика, прогнозы. – 2022. – № 1. – С. 34–39. https://doi.org/</w:t>
      </w:r>
      <w:r w:rsidRPr="002C6D59">
        <w:t>10.47576/2411-9520_2022_1_34.</w:t>
      </w:r>
    </w:p>
    <w:p w:rsidR="002C6D59" w:rsidRDefault="002C6D59" w:rsidP="002C6D59">
      <w:pPr>
        <w:pStyle w:val="original"/>
      </w:pPr>
      <w:r>
        <w:t>Original article</w:t>
      </w:r>
    </w:p>
    <w:p w:rsidR="002C6D59" w:rsidRPr="002C6D59" w:rsidRDefault="002C6D59" w:rsidP="002C6D59">
      <w:pPr>
        <w:pStyle w:val="a9"/>
        <w:rPr>
          <w:lang w:val="en-US"/>
        </w:rPr>
      </w:pPr>
      <w:r w:rsidRPr="002C6D59">
        <w:rPr>
          <w:lang w:val="en-US"/>
        </w:rPr>
        <w:t xml:space="preserve">Innovative aspect of the customs sphere </w:t>
      </w:r>
      <w:r w:rsidRPr="002C6D59">
        <w:rPr>
          <w:lang w:val="en-US"/>
        </w:rPr>
        <w:br/>
        <w:t>of activity of the Russian Federation</w:t>
      </w:r>
    </w:p>
    <w:p w:rsidR="002C6D59" w:rsidRPr="002C6D59" w:rsidRDefault="002C6D59" w:rsidP="002C6D59">
      <w:pPr>
        <w:pStyle w:val="aa"/>
        <w:rPr>
          <w:lang w:val="en-US"/>
        </w:rPr>
      </w:pPr>
      <w:proofErr w:type="spellStart"/>
      <w:r w:rsidRPr="002C6D59">
        <w:rPr>
          <w:lang w:val="en-US"/>
        </w:rPr>
        <w:t>Kruglov</w:t>
      </w:r>
      <w:proofErr w:type="spellEnd"/>
      <w:r w:rsidRPr="002C6D59">
        <w:rPr>
          <w:lang w:val="en-US"/>
        </w:rPr>
        <w:t xml:space="preserve"> Vladimir N.</w:t>
      </w:r>
    </w:p>
    <w:p w:rsidR="002C6D59" w:rsidRPr="002C6D59" w:rsidRDefault="002C6D59" w:rsidP="002C6D59">
      <w:pPr>
        <w:pStyle w:val="ab"/>
        <w:rPr>
          <w:lang w:val="en-US"/>
        </w:rPr>
      </w:pPr>
      <w:r w:rsidRPr="002C6D59">
        <w:rPr>
          <w:lang w:val="en-US"/>
        </w:rPr>
        <w:t>Institute of Management, Business and Technology, Kaluga, Russia, vladkaluga@yandex.ru</w:t>
      </w:r>
    </w:p>
    <w:p w:rsidR="002C6D59" w:rsidRPr="002C6D59" w:rsidRDefault="002C6D59" w:rsidP="002C6D59">
      <w:pPr>
        <w:pStyle w:val="aa"/>
        <w:rPr>
          <w:lang w:val="en-US"/>
        </w:rPr>
      </w:pPr>
      <w:proofErr w:type="spellStart"/>
      <w:r w:rsidRPr="002C6D59">
        <w:rPr>
          <w:lang w:val="en-US"/>
        </w:rPr>
        <w:t>Alekseeva</w:t>
      </w:r>
      <w:proofErr w:type="spellEnd"/>
      <w:r w:rsidRPr="002C6D59">
        <w:rPr>
          <w:lang w:val="en-US"/>
        </w:rPr>
        <w:t xml:space="preserve"> Ekaterina V.</w:t>
      </w:r>
    </w:p>
    <w:p w:rsidR="002C6D59" w:rsidRPr="002C6D59" w:rsidRDefault="002C6D59" w:rsidP="002C6D59">
      <w:pPr>
        <w:pStyle w:val="ab"/>
        <w:rPr>
          <w:spacing w:val="-3"/>
          <w:lang w:val="en-US"/>
        </w:rPr>
      </w:pPr>
      <w:r w:rsidRPr="002C6D59">
        <w:rPr>
          <w:spacing w:val="-3"/>
          <w:lang w:val="en-US"/>
        </w:rPr>
        <w:t xml:space="preserve">Kaluga State University named after K. E. </w:t>
      </w:r>
      <w:proofErr w:type="spellStart"/>
      <w:r w:rsidRPr="002C6D59">
        <w:rPr>
          <w:spacing w:val="-3"/>
          <w:lang w:val="en-US"/>
        </w:rPr>
        <w:t>Tsiolkovsky</w:t>
      </w:r>
      <w:proofErr w:type="spellEnd"/>
      <w:r w:rsidRPr="002C6D59">
        <w:rPr>
          <w:spacing w:val="-3"/>
          <w:lang w:val="en-US"/>
        </w:rPr>
        <w:t>, Kaluga, Russia, </w:t>
      </w:r>
      <w:proofErr w:type="gramStart"/>
      <w:r w:rsidRPr="002C6D59">
        <w:rPr>
          <w:spacing w:val="-3"/>
          <w:lang w:val="en-US"/>
        </w:rPr>
        <w:t>katkat@yandex.ru</w:t>
      </w:r>
      <w:proofErr w:type="gramEnd"/>
    </w:p>
    <w:p w:rsidR="002C6D59" w:rsidRPr="002C6D59" w:rsidRDefault="002C6D59" w:rsidP="002C6D59">
      <w:pPr>
        <w:pStyle w:val="a8"/>
        <w:rPr>
          <w:lang w:val="en-US"/>
        </w:rPr>
      </w:pPr>
      <w:r w:rsidRPr="002C6D59">
        <w:rPr>
          <w:spacing w:val="43"/>
          <w:lang w:val="en-US"/>
        </w:rPr>
        <w:t>Abstract</w:t>
      </w:r>
      <w:r w:rsidRPr="002C6D59">
        <w:rPr>
          <w:lang w:val="en-US"/>
        </w:rPr>
        <w:t>. In the article, the conglomerate of the customs system is considered as a complex system with a dynamic character. The management of this system is a continuously flowing and clearly oriented technical, organizational, economic and social process, which is implemented using a whole range of methodological approaches. Practical recommendations are given aimed at improving the efficiency and quality of the system that ensures the management of the customs system. This includes a set of tasks: to carry out a detailed analysis of the functions and structural control structure; conduct research work in the field of organization of the management system in the customs system; identify promising areas and opportunities to improve the efficiency and quality of the functioning of the customs system. Vectors and an algorithm for further actions to intensify the positive dynamics of the customs industry system are given.</w:t>
      </w:r>
    </w:p>
    <w:p w:rsidR="002C6D59" w:rsidRPr="002C6D59" w:rsidRDefault="002C6D59" w:rsidP="002C6D59">
      <w:pPr>
        <w:pStyle w:val="a8"/>
        <w:rPr>
          <w:lang w:val="en-US"/>
        </w:rPr>
      </w:pPr>
      <w:r w:rsidRPr="002C6D59">
        <w:rPr>
          <w:spacing w:val="43"/>
          <w:lang w:val="en-US"/>
        </w:rPr>
        <w:t>Keywords</w:t>
      </w:r>
      <w:r w:rsidRPr="002C6D59">
        <w:rPr>
          <w:lang w:val="en-US"/>
        </w:rPr>
        <w:t>: design; industry; customs business; process; intensification; innovation; trigger; models; instruments; globalization.</w:t>
      </w:r>
    </w:p>
    <w:p w:rsidR="002C6D59" w:rsidRPr="002C6D59" w:rsidRDefault="002C6D59" w:rsidP="002C6D59">
      <w:pPr>
        <w:pStyle w:val="a8"/>
        <w:rPr>
          <w:lang w:val="en-US"/>
        </w:rPr>
      </w:pPr>
      <w:r w:rsidRPr="002C6D59">
        <w:rPr>
          <w:spacing w:val="43"/>
          <w:lang w:val="en-US"/>
        </w:rPr>
        <w:lastRenderedPageBreak/>
        <w:t>For citation:</w:t>
      </w:r>
      <w:r w:rsidRPr="002C6D59">
        <w:rPr>
          <w:lang w:val="en-US"/>
        </w:rPr>
        <w:t xml:space="preserve"> </w:t>
      </w:r>
      <w:proofErr w:type="spellStart"/>
      <w:r w:rsidRPr="002C6D59">
        <w:rPr>
          <w:lang w:val="en-US"/>
        </w:rPr>
        <w:t>Kruglov</w:t>
      </w:r>
      <w:proofErr w:type="spellEnd"/>
      <w:r w:rsidRPr="002C6D59">
        <w:rPr>
          <w:lang w:val="en-US"/>
        </w:rPr>
        <w:t xml:space="preserve"> V. N., </w:t>
      </w:r>
      <w:proofErr w:type="spellStart"/>
      <w:r w:rsidRPr="002C6D59">
        <w:rPr>
          <w:lang w:val="en-US"/>
        </w:rPr>
        <w:t>Alekseeva</w:t>
      </w:r>
      <w:proofErr w:type="spellEnd"/>
      <w:r w:rsidRPr="002C6D59">
        <w:rPr>
          <w:lang w:val="en-US"/>
        </w:rPr>
        <w:t xml:space="preserve"> E. V. Innovative aspect of the customs sphere of activity of the Russian Federation. </w:t>
      </w:r>
      <w:r w:rsidRPr="002C6D59">
        <w:rPr>
          <w:i/>
          <w:iCs/>
          <w:lang w:val="en-US"/>
        </w:rPr>
        <w:t>Innovative economy: information, analysis, prognoses,</w:t>
      </w:r>
      <w:r w:rsidRPr="002C6D59">
        <w:rPr>
          <w:lang w:val="en-US"/>
        </w:rPr>
        <w:t xml:space="preserve"> 2022, no. 1, pp. 34–39. https://doi.org/</w:t>
      </w:r>
      <w:r>
        <w:rPr>
          <w:lang w:val="en-US"/>
        </w:rPr>
        <w:t>10.47576/2411-9520_2022_1_34.</w:t>
      </w:r>
    </w:p>
    <w:p w:rsidR="002C6D59" w:rsidRPr="002C6D59" w:rsidRDefault="002C6D59" w:rsidP="002C6D59">
      <w:pPr>
        <w:pStyle w:val="a3"/>
        <w:rPr>
          <w:lang w:val="ru-RU"/>
        </w:rPr>
      </w:pPr>
      <w:r w:rsidRPr="002C6D59">
        <w:rPr>
          <w:lang w:val="ru-RU"/>
        </w:rPr>
        <w:t>Научная статья</w:t>
      </w:r>
    </w:p>
    <w:p w:rsidR="002C6D59" w:rsidRPr="002C6D59" w:rsidRDefault="002C6D59" w:rsidP="002C6D59">
      <w:pPr>
        <w:pStyle w:val="a4"/>
        <w:rPr>
          <w:lang w:val="ru-RU"/>
        </w:rPr>
      </w:pPr>
      <w:r w:rsidRPr="002C6D59">
        <w:rPr>
          <w:lang w:val="ru-RU"/>
        </w:rPr>
        <w:t>УДК 338.242.2</w:t>
      </w:r>
    </w:p>
    <w:p w:rsidR="002C6D59" w:rsidRPr="002C6D59" w:rsidRDefault="002C6D59" w:rsidP="002C6D59">
      <w:pPr>
        <w:pStyle w:val="doi"/>
        <w:rPr>
          <w:lang w:val="ru-RU"/>
        </w:rPr>
      </w:pPr>
      <w:proofErr w:type="spellStart"/>
      <w:proofErr w:type="gramStart"/>
      <w:r>
        <w:t>doi</w:t>
      </w:r>
      <w:proofErr w:type="spellEnd"/>
      <w:proofErr w:type="gramEnd"/>
      <w:r w:rsidRPr="002C6D59">
        <w:rPr>
          <w:lang w:val="ru-RU"/>
        </w:rPr>
        <w:t>: 10.47576/2411-9520_2022_1_40</w:t>
      </w:r>
    </w:p>
    <w:p w:rsidR="002C6D59" w:rsidRDefault="002C6D59" w:rsidP="002C6D59">
      <w:pPr>
        <w:pStyle w:val="a5"/>
      </w:pPr>
      <w:r>
        <w:t xml:space="preserve">Направления </w:t>
      </w:r>
      <w:proofErr w:type="gramStart"/>
      <w:r>
        <w:t>совершенствования методологии оценки эффективности инвестиционных проектов</w:t>
      </w:r>
      <w:proofErr w:type="gramEnd"/>
    </w:p>
    <w:p w:rsidR="002C6D59" w:rsidRDefault="002C6D59" w:rsidP="002C6D59">
      <w:pPr>
        <w:pStyle w:val="a6"/>
      </w:pPr>
      <w:proofErr w:type="spellStart"/>
      <w:r>
        <w:t>Шевкунов</w:t>
      </w:r>
      <w:proofErr w:type="spellEnd"/>
      <w:r>
        <w:t xml:space="preserve"> Николай Олегович</w:t>
      </w:r>
    </w:p>
    <w:p w:rsidR="002C6D59" w:rsidRDefault="002C6D59" w:rsidP="002C6D59">
      <w:pPr>
        <w:pStyle w:val="a7"/>
      </w:pPr>
      <w:r>
        <w:t xml:space="preserve">Ростовский государственный университет путей сообщения, </w:t>
      </w:r>
      <w:r>
        <w:br/>
        <w:t>Ростов-на-Дону, Россия, shevkunov-no@mail.ru</w:t>
      </w:r>
    </w:p>
    <w:p w:rsidR="002C6D59" w:rsidRDefault="002C6D59" w:rsidP="002C6D59">
      <w:pPr>
        <w:pStyle w:val="a8"/>
      </w:pPr>
      <w:r>
        <w:rPr>
          <w:spacing w:val="43"/>
        </w:rPr>
        <w:t>Аннотация</w:t>
      </w:r>
      <w:r>
        <w:t xml:space="preserve">. В статье рассматриваются направления </w:t>
      </w:r>
      <w:proofErr w:type="gramStart"/>
      <w:r>
        <w:t>совершенствования методологии оценки эффективности инвестиционных проектов</w:t>
      </w:r>
      <w:proofErr w:type="gramEnd"/>
      <w:r>
        <w:t xml:space="preserve">. </w:t>
      </w:r>
      <w:proofErr w:type="spellStart"/>
      <w:proofErr w:type="gramStart"/>
      <w:r>
        <w:t>C</w:t>
      </w:r>
      <w:proofErr w:type="gramEnd"/>
      <w:r>
        <w:t>овершенствование</w:t>
      </w:r>
      <w:proofErr w:type="spellEnd"/>
      <w:r>
        <w:t xml:space="preserve"> методологии оценки реальных инвестиционных проектов возможно в двух классических научных направлениях. Предлагается использование основных рациональных и эмпирических методологических подходов для совершенствования методологии оценки эффективности реальных инвестиционных проектов. </w:t>
      </w:r>
    </w:p>
    <w:p w:rsidR="002C6D59" w:rsidRDefault="002C6D59" w:rsidP="002C6D59">
      <w:pPr>
        <w:pStyle w:val="a8"/>
      </w:pPr>
      <w:r>
        <w:rPr>
          <w:spacing w:val="43"/>
        </w:rPr>
        <w:t>Ключевые слова</w:t>
      </w:r>
      <w:r>
        <w:t>: дисконтирование; методология оценки эффективности инвестиционных проектов; финансовая математика; математическая логика; прогнозирование; планирование; оценка экономической эффективности.</w:t>
      </w:r>
    </w:p>
    <w:p w:rsidR="002C6D59" w:rsidRDefault="002C6D59" w:rsidP="002C6D59">
      <w:pPr>
        <w:pStyle w:val="a8"/>
      </w:pPr>
      <w:r>
        <w:rPr>
          <w:spacing w:val="43"/>
        </w:rPr>
        <w:t>Для цитирования</w:t>
      </w:r>
      <w:r>
        <w:t xml:space="preserve">: </w:t>
      </w:r>
      <w:proofErr w:type="spellStart"/>
      <w:r>
        <w:t>Шевкунов</w:t>
      </w:r>
      <w:proofErr w:type="spellEnd"/>
      <w:r>
        <w:t xml:space="preserve"> Н. О. Направления </w:t>
      </w:r>
      <w:proofErr w:type="gramStart"/>
      <w:r>
        <w:t>совершенствования методологии оценки эффективности инвестиционных проектов</w:t>
      </w:r>
      <w:proofErr w:type="gramEnd"/>
      <w:r>
        <w:t xml:space="preserve"> // Инновационная экономика: информация, аналитика, прогнозы. – 2022. – № 1. – С. 40–47. https://doi.org/</w:t>
      </w:r>
      <w:r w:rsidRPr="002C6D59">
        <w:t>10.47576/2411-9520_2022_1_40.</w:t>
      </w:r>
    </w:p>
    <w:p w:rsidR="002C6D59" w:rsidRDefault="002C6D59" w:rsidP="002C6D59">
      <w:pPr>
        <w:pStyle w:val="original"/>
      </w:pPr>
      <w:r>
        <w:t>Original article</w:t>
      </w:r>
    </w:p>
    <w:p w:rsidR="002C6D59" w:rsidRPr="002C6D59" w:rsidRDefault="002C6D59" w:rsidP="002C6D59">
      <w:pPr>
        <w:pStyle w:val="a9"/>
        <w:rPr>
          <w:lang w:val="en-US"/>
        </w:rPr>
      </w:pPr>
      <w:r w:rsidRPr="002C6D59">
        <w:rPr>
          <w:lang w:val="en-US"/>
        </w:rPr>
        <w:t xml:space="preserve">Directions for improving the methodology for assessing the effectiveness </w:t>
      </w:r>
      <w:r w:rsidRPr="002C6D59">
        <w:rPr>
          <w:lang w:val="en-US"/>
        </w:rPr>
        <w:br/>
        <w:t>of investment projects</w:t>
      </w:r>
    </w:p>
    <w:p w:rsidR="002C6D59" w:rsidRPr="002C6D59" w:rsidRDefault="002C6D59" w:rsidP="002C6D59">
      <w:pPr>
        <w:pStyle w:val="aa"/>
        <w:rPr>
          <w:lang w:val="en-US"/>
        </w:rPr>
      </w:pPr>
      <w:proofErr w:type="spellStart"/>
      <w:proofErr w:type="gramStart"/>
      <w:r w:rsidRPr="002C6D59">
        <w:rPr>
          <w:lang w:val="en-US"/>
        </w:rPr>
        <w:t>Shevkunov</w:t>
      </w:r>
      <w:proofErr w:type="spellEnd"/>
      <w:r w:rsidRPr="002C6D59">
        <w:rPr>
          <w:lang w:val="en-US"/>
        </w:rPr>
        <w:t xml:space="preserve"> Nikolai O.</w:t>
      </w:r>
      <w:proofErr w:type="gramEnd"/>
    </w:p>
    <w:p w:rsidR="002C6D59" w:rsidRPr="002C6D59" w:rsidRDefault="002C6D59" w:rsidP="002C6D59">
      <w:pPr>
        <w:pStyle w:val="ab"/>
        <w:rPr>
          <w:lang w:val="en-US"/>
        </w:rPr>
      </w:pPr>
      <w:r w:rsidRPr="002C6D59">
        <w:rPr>
          <w:lang w:val="en-US"/>
        </w:rPr>
        <w:t>Rostov State Transport University, Rostov-on-Don, Russia, shevkunov-no@mail.ru</w:t>
      </w:r>
    </w:p>
    <w:p w:rsidR="002C6D59" w:rsidRPr="002C6D59" w:rsidRDefault="002C6D59" w:rsidP="002C6D59">
      <w:pPr>
        <w:pStyle w:val="a8"/>
        <w:rPr>
          <w:lang w:val="en-US"/>
        </w:rPr>
      </w:pPr>
      <w:r w:rsidRPr="002C6D59">
        <w:rPr>
          <w:spacing w:val="43"/>
          <w:lang w:val="en-US"/>
        </w:rPr>
        <w:t>Abstract</w:t>
      </w:r>
      <w:r w:rsidRPr="002C6D59">
        <w:rPr>
          <w:lang w:val="en-US"/>
        </w:rPr>
        <w:t>. The article discusses the directions for improving the methodology for assessing the effectiveness of investment projects. Improving the methodology for evaluating real investment projects is possible in two classical scientific directions. It is proposed to use the main rational and empirical methodological approaches to improve the methodology for evaluating the effectiveness of real investment projects.</w:t>
      </w:r>
    </w:p>
    <w:p w:rsidR="002C6D59" w:rsidRPr="002C6D59" w:rsidRDefault="002C6D59" w:rsidP="002C6D59">
      <w:pPr>
        <w:pStyle w:val="a8"/>
        <w:rPr>
          <w:lang w:val="en-US"/>
        </w:rPr>
      </w:pPr>
      <w:r w:rsidRPr="002C6D59">
        <w:rPr>
          <w:spacing w:val="43"/>
          <w:lang w:val="en-US"/>
        </w:rPr>
        <w:t>Keywords</w:t>
      </w:r>
      <w:r w:rsidRPr="002C6D59">
        <w:rPr>
          <w:lang w:val="en-US"/>
        </w:rPr>
        <w:t>: discounting; methodology for evaluating the effectiveness of investment projects; financial mathematics; mathematical logic; forecasting; planning; evaluation of economic efficiency.</w:t>
      </w:r>
    </w:p>
    <w:p w:rsidR="002C6D59" w:rsidRPr="002C6D59" w:rsidRDefault="002C6D59" w:rsidP="002C6D59">
      <w:pPr>
        <w:pStyle w:val="a8"/>
        <w:rPr>
          <w:lang w:val="en-US"/>
        </w:rPr>
      </w:pPr>
      <w:r w:rsidRPr="002C6D59">
        <w:rPr>
          <w:spacing w:val="43"/>
          <w:lang w:val="en-US"/>
        </w:rPr>
        <w:t>For citation</w:t>
      </w:r>
      <w:r w:rsidRPr="002C6D59">
        <w:rPr>
          <w:lang w:val="en-US"/>
        </w:rPr>
        <w:t xml:space="preserve">: </w:t>
      </w:r>
      <w:proofErr w:type="spellStart"/>
      <w:r w:rsidRPr="002C6D59">
        <w:rPr>
          <w:lang w:val="en-US"/>
        </w:rPr>
        <w:t>Shevkunov</w:t>
      </w:r>
      <w:proofErr w:type="spellEnd"/>
      <w:r w:rsidRPr="002C6D59">
        <w:rPr>
          <w:lang w:val="en-US"/>
        </w:rPr>
        <w:t xml:space="preserve"> N. O. Directions for improving the methodology for assessing the effectiveness of investment projects. </w:t>
      </w:r>
      <w:r w:rsidRPr="002C6D59">
        <w:rPr>
          <w:i/>
          <w:iCs/>
          <w:lang w:val="en-US"/>
        </w:rPr>
        <w:t xml:space="preserve">Innovative economy: information, analysis, prognoses, </w:t>
      </w:r>
      <w:r w:rsidRPr="002C6D59">
        <w:rPr>
          <w:lang w:val="en-US"/>
        </w:rPr>
        <w:t>2022, no. 1, pp. 40–47. https://doi.org/</w:t>
      </w:r>
      <w:r>
        <w:rPr>
          <w:lang w:val="en-US"/>
        </w:rPr>
        <w:t>10.47576/2411-9520_2022_1_40.</w:t>
      </w:r>
    </w:p>
    <w:p w:rsidR="002C6D59" w:rsidRPr="002C6D59" w:rsidRDefault="002C6D59" w:rsidP="002C6D59">
      <w:pPr>
        <w:pStyle w:val="a3"/>
        <w:rPr>
          <w:lang w:val="ru-RU"/>
        </w:rPr>
      </w:pPr>
      <w:r w:rsidRPr="002C6D59">
        <w:rPr>
          <w:lang w:val="ru-RU"/>
        </w:rPr>
        <w:t>Научная статья</w:t>
      </w:r>
    </w:p>
    <w:p w:rsidR="002C6D59" w:rsidRPr="002C6D59" w:rsidRDefault="002C6D59" w:rsidP="002C6D59">
      <w:pPr>
        <w:pStyle w:val="a4"/>
        <w:rPr>
          <w:lang w:val="ru-RU"/>
        </w:rPr>
      </w:pPr>
      <w:r w:rsidRPr="002C6D59">
        <w:rPr>
          <w:lang w:val="ru-RU"/>
        </w:rPr>
        <w:t>УДК 331.5</w:t>
      </w:r>
    </w:p>
    <w:p w:rsidR="002C6D59" w:rsidRPr="002C6D59" w:rsidRDefault="002C6D59" w:rsidP="002C6D59">
      <w:pPr>
        <w:pStyle w:val="doi"/>
        <w:rPr>
          <w:lang w:val="ru-RU"/>
        </w:rPr>
      </w:pPr>
      <w:proofErr w:type="spellStart"/>
      <w:proofErr w:type="gramStart"/>
      <w:r>
        <w:t>doi</w:t>
      </w:r>
      <w:proofErr w:type="spellEnd"/>
      <w:proofErr w:type="gramEnd"/>
      <w:r w:rsidRPr="002C6D59">
        <w:rPr>
          <w:lang w:val="ru-RU"/>
        </w:rPr>
        <w:t>: 10.47576/2411-9520_2022_1_48</w:t>
      </w:r>
    </w:p>
    <w:p w:rsidR="002C6D59" w:rsidRDefault="002C6D59" w:rsidP="002C6D59">
      <w:pPr>
        <w:pStyle w:val="a5"/>
      </w:pPr>
      <w:r>
        <w:lastRenderedPageBreak/>
        <w:t xml:space="preserve">Комплекс мероприятий, направленных на оптимизацию рынка труда с учетом изменения спроса на рабочую силу </w:t>
      </w:r>
      <w:r>
        <w:br/>
        <w:t>в современных условиях</w:t>
      </w:r>
    </w:p>
    <w:p w:rsidR="002C6D59" w:rsidRDefault="002C6D59" w:rsidP="002C6D59">
      <w:pPr>
        <w:pStyle w:val="a6"/>
      </w:pPr>
      <w:r>
        <w:t xml:space="preserve">Гарипова </w:t>
      </w:r>
      <w:proofErr w:type="spellStart"/>
      <w:r>
        <w:t>Зухра</w:t>
      </w:r>
      <w:proofErr w:type="spellEnd"/>
      <w:r>
        <w:t xml:space="preserve"> </w:t>
      </w:r>
      <w:proofErr w:type="spellStart"/>
      <w:r>
        <w:t>Фанусовна</w:t>
      </w:r>
      <w:proofErr w:type="spellEnd"/>
    </w:p>
    <w:p w:rsidR="002C6D59" w:rsidRDefault="002C6D59" w:rsidP="002C6D59">
      <w:pPr>
        <w:pStyle w:val="a7"/>
      </w:pPr>
      <w:r>
        <w:t xml:space="preserve">Уфимский федеральный исследовательский центр РАН, Уфа, Россия, </w:t>
      </w:r>
      <w:r>
        <w:br/>
        <w:t>loyal-z@bk.ru</w:t>
      </w:r>
    </w:p>
    <w:p w:rsidR="002C6D59" w:rsidRDefault="002C6D59" w:rsidP="002C6D59">
      <w:pPr>
        <w:pStyle w:val="a8"/>
      </w:pPr>
      <w:r>
        <w:rPr>
          <w:spacing w:val="43"/>
        </w:rPr>
        <w:t>Аннотация</w:t>
      </w:r>
      <w:r>
        <w:t>. В статье рассматриваются стратегически значимые проблемы регионального рынка труда и предлагаются мероприятия, направленные на их разрешение. Происходящее последнее десятилетие неуклонное сокращение численности молодежи в Республике Башкортостан требует всестороннего подхода для улучшения ситуации, в том числе создания привлекательной среды для жизнедеятельности, условий для раскрытия и реализации талантов молодежи, повышения эффективности государственных затрат на обучение.</w:t>
      </w:r>
    </w:p>
    <w:p w:rsidR="002C6D59" w:rsidRDefault="002C6D59" w:rsidP="002C6D59">
      <w:pPr>
        <w:pStyle w:val="a8"/>
      </w:pPr>
      <w:r>
        <w:rPr>
          <w:spacing w:val="43"/>
        </w:rPr>
        <w:t>Ключевые слова</w:t>
      </w:r>
      <w:r>
        <w:t>: рынок труда; отток молодежи; затраты на обучение; численность рабочей силы.</w:t>
      </w:r>
    </w:p>
    <w:p w:rsidR="002C6D59" w:rsidRDefault="002C6D59" w:rsidP="002C6D59">
      <w:pPr>
        <w:pStyle w:val="a8"/>
      </w:pPr>
      <w:r>
        <w:rPr>
          <w:spacing w:val="43"/>
        </w:rPr>
        <w:t>Для цитирования</w:t>
      </w:r>
      <w:r>
        <w:t xml:space="preserve">: Гарипова З. Ф. Комплекс мероприятий, направленных на оптимизацию рынка труда с учетом изменения спроса на рабочую силу в современных условиях // Инновационная экономика: информация, аналитика, прогнозы. – 2022. – № 1. – </w:t>
      </w:r>
      <w:r>
        <w:br/>
        <w:t>С. 48–54. https://doi.org/</w:t>
      </w:r>
      <w:r w:rsidRPr="002C6D59">
        <w:t>10.47576/2411-9520_2022_1_48.</w:t>
      </w:r>
    </w:p>
    <w:p w:rsidR="002C6D59" w:rsidRDefault="002C6D59" w:rsidP="002C6D59">
      <w:pPr>
        <w:pStyle w:val="a8"/>
      </w:pPr>
      <w:r>
        <w:t>Исследование выполнено в рамках государственного задания № 075-00504-21-00 ИСЭИ УФИЦ РАН на 2022 г.</w:t>
      </w:r>
    </w:p>
    <w:p w:rsidR="002C6D59" w:rsidRDefault="002C6D59" w:rsidP="002C6D59">
      <w:pPr>
        <w:pStyle w:val="original"/>
      </w:pPr>
      <w:r>
        <w:t>Original article</w:t>
      </w:r>
    </w:p>
    <w:p w:rsidR="002C6D59" w:rsidRPr="002C6D59" w:rsidRDefault="002C6D59" w:rsidP="002C6D59">
      <w:pPr>
        <w:pStyle w:val="a9"/>
        <w:rPr>
          <w:lang w:val="en-US"/>
        </w:rPr>
      </w:pPr>
      <w:r w:rsidRPr="002C6D59">
        <w:rPr>
          <w:lang w:val="en-US"/>
        </w:rPr>
        <w:t xml:space="preserve">A set of measures aimed at optimizing the labor market, taking into account changes </w:t>
      </w:r>
      <w:r w:rsidRPr="002C6D59">
        <w:rPr>
          <w:lang w:val="en-US"/>
        </w:rPr>
        <w:br/>
        <w:t>in the demand for labor in modern conditions</w:t>
      </w:r>
    </w:p>
    <w:p w:rsidR="002C6D59" w:rsidRPr="002C6D59" w:rsidRDefault="002C6D59" w:rsidP="002C6D59">
      <w:pPr>
        <w:pStyle w:val="aa"/>
        <w:rPr>
          <w:lang w:val="en-US"/>
        </w:rPr>
      </w:pPr>
      <w:proofErr w:type="spellStart"/>
      <w:r w:rsidRPr="002C6D59">
        <w:rPr>
          <w:lang w:val="en-US"/>
        </w:rPr>
        <w:t>Garipova</w:t>
      </w:r>
      <w:proofErr w:type="spellEnd"/>
      <w:r w:rsidRPr="002C6D59">
        <w:rPr>
          <w:lang w:val="en-US"/>
        </w:rPr>
        <w:t xml:space="preserve"> </w:t>
      </w:r>
      <w:proofErr w:type="spellStart"/>
      <w:r w:rsidRPr="002C6D59">
        <w:rPr>
          <w:lang w:val="en-US"/>
        </w:rPr>
        <w:t>Zukhra</w:t>
      </w:r>
      <w:proofErr w:type="spellEnd"/>
      <w:r w:rsidRPr="002C6D59">
        <w:rPr>
          <w:lang w:val="en-US"/>
        </w:rPr>
        <w:t xml:space="preserve"> F.</w:t>
      </w:r>
    </w:p>
    <w:p w:rsidR="002C6D59" w:rsidRPr="002C6D59" w:rsidRDefault="002C6D59" w:rsidP="002C6D59">
      <w:pPr>
        <w:pStyle w:val="ab"/>
        <w:rPr>
          <w:lang w:val="en-US"/>
        </w:rPr>
      </w:pPr>
      <w:r w:rsidRPr="002C6D59">
        <w:rPr>
          <w:lang w:val="en-US"/>
        </w:rPr>
        <w:t>Ufa Federal Research Center RAS, Ufa, Russia, loyal-z@bk.ru</w:t>
      </w:r>
    </w:p>
    <w:p w:rsidR="002C6D59" w:rsidRPr="002C6D59" w:rsidRDefault="002C6D59" w:rsidP="002C6D59">
      <w:pPr>
        <w:pStyle w:val="a8"/>
        <w:rPr>
          <w:lang w:val="en-US"/>
        </w:rPr>
      </w:pPr>
      <w:r w:rsidRPr="002C6D59">
        <w:rPr>
          <w:spacing w:val="43"/>
          <w:lang w:val="en-US"/>
        </w:rPr>
        <w:t>Abstract</w:t>
      </w:r>
      <w:r w:rsidRPr="002C6D59">
        <w:rPr>
          <w:lang w:val="en-US"/>
        </w:rPr>
        <w:t>. The article discusses the strategically significant problems of the regional labor market and proposes measures aimed at their resolution. The steady decline in the number of young people in the Republic of Bashkortostan that has taken place over the past decade requires a comprehensive approach to improve the situation, including the creation of an attractive environment for life, conditions for discovering and realizing the talents of young people, and increasing the efficiency of public spending on education.</w:t>
      </w:r>
    </w:p>
    <w:p w:rsidR="002C6D59" w:rsidRPr="002C6D59" w:rsidRDefault="002C6D59" w:rsidP="002C6D59">
      <w:pPr>
        <w:pStyle w:val="a8"/>
        <w:rPr>
          <w:lang w:val="en-US"/>
        </w:rPr>
      </w:pPr>
      <w:r w:rsidRPr="002C6D59">
        <w:rPr>
          <w:spacing w:val="43"/>
          <w:lang w:val="en-US"/>
        </w:rPr>
        <w:t>Keywords</w:t>
      </w:r>
      <w:r w:rsidRPr="002C6D59">
        <w:rPr>
          <w:lang w:val="en-US"/>
        </w:rPr>
        <w:t>: labor market; outflow of youth; training costs; number of worker silts.</w:t>
      </w:r>
    </w:p>
    <w:p w:rsidR="002C6D59" w:rsidRPr="002C6D59" w:rsidRDefault="002C6D59" w:rsidP="002C6D59">
      <w:pPr>
        <w:pStyle w:val="a8"/>
        <w:rPr>
          <w:lang w:val="en-US"/>
        </w:rPr>
      </w:pPr>
      <w:r w:rsidRPr="002C6D59">
        <w:rPr>
          <w:spacing w:val="43"/>
          <w:lang w:val="en-US"/>
        </w:rPr>
        <w:t>For citation</w:t>
      </w:r>
      <w:r w:rsidRPr="002C6D59">
        <w:rPr>
          <w:lang w:val="en-US"/>
        </w:rPr>
        <w:t xml:space="preserve">: </w:t>
      </w:r>
      <w:proofErr w:type="spellStart"/>
      <w:r w:rsidRPr="002C6D59">
        <w:rPr>
          <w:lang w:val="en-US"/>
        </w:rPr>
        <w:t>Garipova</w:t>
      </w:r>
      <w:proofErr w:type="spellEnd"/>
      <w:r w:rsidRPr="002C6D59">
        <w:rPr>
          <w:lang w:val="en-US"/>
        </w:rPr>
        <w:t xml:space="preserve"> Z. F. A set of measures aimed at optimizing the labor market, taking into account changes in the demand for labor in modern conditions.</w:t>
      </w:r>
      <w:r w:rsidRPr="002C6D59">
        <w:rPr>
          <w:i/>
          <w:iCs/>
          <w:lang w:val="en-US"/>
        </w:rPr>
        <w:t xml:space="preserve"> Innovative economy: information, analysis, prognoses,</w:t>
      </w:r>
      <w:r w:rsidRPr="002C6D59">
        <w:rPr>
          <w:lang w:val="en-US"/>
        </w:rPr>
        <w:t xml:space="preserve"> 2022, no. 1, pp. 48–54. https://doi.org/</w:t>
      </w:r>
      <w:r>
        <w:rPr>
          <w:lang w:val="en-US"/>
        </w:rPr>
        <w:t>10.47576/2411-9520_2022_1_48.</w:t>
      </w:r>
    </w:p>
    <w:p w:rsidR="002C6D59" w:rsidRPr="002C6D59" w:rsidRDefault="002C6D59" w:rsidP="002C6D59">
      <w:pPr>
        <w:pStyle w:val="a3"/>
        <w:rPr>
          <w:lang w:val="ru-RU"/>
        </w:rPr>
      </w:pPr>
      <w:r w:rsidRPr="002C6D59">
        <w:rPr>
          <w:lang w:val="ru-RU"/>
        </w:rPr>
        <w:t>Научная статья</w:t>
      </w:r>
    </w:p>
    <w:p w:rsidR="002C6D59" w:rsidRPr="002C6D59" w:rsidRDefault="002C6D59" w:rsidP="002C6D59">
      <w:pPr>
        <w:pStyle w:val="a4"/>
        <w:rPr>
          <w:lang w:val="ru-RU"/>
        </w:rPr>
      </w:pPr>
      <w:r w:rsidRPr="002C6D59">
        <w:rPr>
          <w:lang w:val="ru-RU"/>
        </w:rPr>
        <w:t>УДК 336.67</w:t>
      </w:r>
    </w:p>
    <w:p w:rsidR="002C6D59" w:rsidRPr="002C6D59" w:rsidRDefault="002C6D59" w:rsidP="002C6D59">
      <w:pPr>
        <w:pStyle w:val="doi"/>
        <w:rPr>
          <w:lang w:val="ru-RU"/>
        </w:rPr>
      </w:pPr>
      <w:proofErr w:type="spellStart"/>
      <w:proofErr w:type="gramStart"/>
      <w:r>
        <w:t>doi</w:t>
      </w:r>
      <w:proofErr w:type="spellEnd"/>
      <w:proofErr w:type="gramEnd"/>
      <w:r w:rsidRPr="002C6D59">
        <w:rPr>
          <w:lang w:val="ru-RU"/>
        </w:rPr>
        <w:t>: 10.47576/2411-9520_2022_1_55</w:t>
      </w:r>
    </w:p>
    <w:p w:rsidR="002C6D59" w:rsidRDefault="002C6D59" w:rsidP="002C6D59">
      <w:pPr>
        <w:pStyle w:val="a5"/>
      </w:pPr>
      <w:r>
        <w:t>Коэффициентный анализ финансового управления предприятием</w:t>
      </w:r>
    </w:p>
    <w:p w:rsidR="002C6D59" w:rsidRDefault="002C6D59" w:rsidP="002C6D59">
      <w:pPr>
        <w:pStyle w:val="a6"/>
      </w:pPr>
      <w:r>
        <w:lastRenderedPageBreak/>
        <w:t>Сотников Александр Андреевич</w:t>
      </w:r>
    </w:p>
    <w:p w:rsidR="002C6D59" w:rsidRDefault="002C6D59" w:rsidP="002C6D59">
      <w:pPr>
        <w:pStyle w:val="a7"/>
      </w:pPr>
      <w:r>
        <w:t xml:space="preserve">Юго-Западный государственный университет, Курск, Россия, </w:t>
      </w:r>
      <w:r>
        <w:br/>
        <w:t>Alekss-100@mail.ru</w:t>
      </w:r>
    </w:p>
    <w:p w:rsidR="002C6D59" w:rsidRDefault="002C6D59" w:rsidP="002C6D59">
      <w:pPr>
        <w:pStyle w:val="a6"/>
      </w:pPr>
      <w:r>
        <w:t>Ершова Ирина Геннадьевна</w:t>
      </w:r>
    </w:p>
    <w:p w:rsidR="002C6D59" w:rsidRDefault="002C6D59" w:rsidP="002C6D59">
      <w:pPr>
        <w:pStyle w:val="a7"/>
      </w:pPr>
      <w:r>
        <w:t xml:space="preserve">Юго-Западный государственный университет, Курск, Россия, </w:t>
      </w:r>
      <w:r>
        <w:br/>
        <w:t xml:space="preserve">ershovairgen@yandex.ru </w:t>
      </w:r>
    </w:p>
    <w:p w:rsidR="002C6D59" w:rsidRDefault="002C6D59" w:rsidP="002C6D59">
      <w:pPr>
        <w:pStyle w:val="a8"/>
      </w:pPr>
      <w:r>
        <w:rPr>
          <w:spacing w:val="43"/>
        </w:rPr>
        <w:t>Аннотация</w:t>
      </w:r>
      <w:r>
        <w:t xml:space="preserve">. В статье рассматриваются проблемы оценки финансового состояния предприятия. Проведена оценка финансового результата деятельности, представлено изменение показателей выручки и себестоимости, чистой прибыли. Подчеркивается важность блока деловой активности, которая представлена показателями оборачиваемости, характеризующими эффективность использования оборотных средств. Сделан вывод о том, что улучшение финансовых результатов деятельности предприятия свидетельствует о грамотном управлении финансами исследуемой организации. </w:t>
      </w:r>
    </w:p>
    <w:p w:rsidR="002C6D59" w:rsidRDefault="002C6D59" w:rsidP="002C6D59">
      <w:pPr>
        <w:pStyle w:val="a8"/>
      </w:pPr>
      <w:r>
        <w:rPr>
          <w:spacing w:val="43"/>
        </w:rPr>
        <w:t>Ключевые слова</w:t>
      </w:r>
      <w:r>
        <w:t>: коэффициентный анализ; финансовое состояние; финансовая оценка предприятия.</w:t>
      </w:r>
    </w:p>
    <w:p w:rsidR="002C6D59" w:rsidRDefault="002C6D59" w:rsidP="002C6D59">
      <w:pPr>
        <w:pStyle w:val="a8"/>
      </w:pPr>
      <w:r>
        <w:rPr>
          <w:spacing w:val="43"/>
        </w:rPr>
        <w:t>Для цитирования</w:t>
      </w:r>
      <w:r>
        <w:t>: Сотников А. А., Ершова И. Г. Коэффициентный анализ финансового управления предприятием // Инновационная экономика: информация, аналитика, прогнозы. – 2022. – № 1. – С. 55–60. https://doi.org/</w:t>
      </w:r>
      <w:r w:rsidRPr="002C6D59">
        <w:t>10.47576/2411-9520_2022_1_55.</w:t>
      </w:r>
    </w:p>
    <w:p w:rsidR="002C6D59" w:rsidRDefault="002C6D59" w:rsidP="002C6D59">
      <w:pPr>
        <w:pStyle w:val="original"/>
      </w:pPr>
      <w:r>
        <w:t>Original article</w:t>
      </w:r>
    </w:p>
    <w:p w:rsidR="002C6D59" w:rsidRPr="002C6D59" w:rsidRDefault="002C6D59" w:rsidP="002C6D59">
      <w:pPr>
        <w:pStyle w:val="a9"/>
        <w:rPr>
          <w:lang w:val="en-US"/>
        </w:rPr>
      </w:pPr>
      <w:r w:rsidRPr="002C6D59">
        <w:rPr>
          <w:lang w:val="en-US"/>
        </w:rPr>
        <w:t>Ratio analysis of financial management of an enterprise</w:t>
      </w:r>
    </w:p>
    <w:p w:rsidR="002C6D59" w:rsidRPr="002C6D59" w:rsidRDefault="002C6D59" w:rsidP="002C6D59">
      <w:pPr>
        <w:pStyle w:val="aa"/>
        <w:rPr>
          <w:lang w:val="en-US"/>
        </w:rPr>
      </w:pPr>
      <w:proofErr w:type="spellStart"/>
      <w:proofErr w:type="gramStart"/>
      <w:r w:rsidRPr="002C6D59">
        <w:rPr>
          <w:lang w:val="en-US"/>
        </w:rPr>
        <w:t>Sotnikov</w:t>
      </w:r>
      <w:proofErr w:type="spellEnd"/>
      <w:r w:rsidRPr="002C6D59">
        <w:rPr>
          <w:lang w:val="en-US"/>
        </w:rPr>
        <w:t xml:space="preserve"> Alexander A.</w:t>
      </w:r>
      <w:proofErr w:type="gramEnd"/>
    </w:p>
    <w:p w:rsidR="002C6D59" w:rsidRPr="002C6D59" w:rsidRDefault="002C6D59" w:rsidP="002C6D59">
      <w:pPr>
        <w:pStyle w:val="ab"/>
        <w:rPr>
          <w:lang w:val="en-US"/>
        </w:rPr>
      </w:pPr>
      <w:r w:rsidRPr="002C6D59">
        <w:rPr>
          <w:lang w:val="en-US"/>
        </w:rPr>
        <w:t>Southwestern State University, Kursk, Russia, Alekss-100@mail.ru</w:t>
      </w:r>
    </w:p>
    <w:p w:rsidR="002C6D59" w:rsidRPr="002C6D59" w:rsidRDefault="002C6D59" w:rsidP="002C6D59">
      <w:pPr>
        <w:pStyle w:val="aa"/>
        <w:rPr>
          <w:lang w:val="en-US"/>
        </w:rPr>
      </w:pPr>
      <w:proofErr w:type="spellStart"/>
      <w:r w:rsidRPr="002C6D59">
        <w:rPr>
          <w:lang w:val="en-US"/>
        </w:rPr>
        <w:t>Ershova</w:t>
      </w:r>
      <w:proofErr w:type="spellEnd"/>
      <w:r w:rsidRPr="002C6D59">
        <w:rPr>
          <w:lang w:val="en-US"/>
        </w:rPr>
        <w:t xml:space="preserve"> Irina G.</w:t>
      </w:r>
    </w:p>
    <w:p w:rsidR="002C6D59" w:rsidRPr="002C6D59" w:rsidRDefault="002C6D59" w:rsidP="002C6D59">
      <w:pPr>
        <w:pStyle w:val="ab"/>
        <w:rPr>
          <w:lang w:val="en-US"/>
        </w:rPr>
      </w:pPr>
      <w:r w:rsidRPr="002C6D59">
        <w:rPr>
          <w:lang w:val="en-US"/>
        </w:rPr>
        <w:t>Southwestern State University, Kursk, Russia, ershovairgen@yandex.ru</w:t>
      </w:r>
    </w:p>
    <w:p w:rsidR="002C6D59" w:rsidRPr="002C6D59" w:rsidRDefault="002C6D59" w:rsidP="002C6D59">
      <w:pPr>
        <w:pStyle w:val="a8"/>
        <w:rPr>
          <w:lang w:val="en-US"/>
        </w:rPr>
      </w:pPr>
      <w:r w:rsidRPr="002C6D59">
        <w:rPr>
          <w:spacing w:val="43"/>
          <w:lang w:val="en-US"/>
        </w:rPr>
        <w:t>Abstract</w:t>
      </w:r>
      <w:r w:rsidRPr="002C6D59">
        <w:rPr>
          <w:lang w:val="en-US"/>
        </w:rPr>
        <w:t>. The article deals with the problems of assessing the financial condition of an enterprise. An assessment of the financial result of the activity was carried out, a change in the indicators of revenue and cost, a change in net profit is presented. The importance of the block of business activity is emphasized, which is represented by turnover indicators that characterize the efficiency of the use of working capital. It is concluded that the improvement of the financial performance of the enterprise indicates the competent management of the finances of the organization under study.</w:t>
      </w:r>
    </w:p>
    <w:p w:rsidR="002C6D59" w:rsidRPr="002C6D59" w:rsidRDefault="002C6D59" w:rsidP="002C6D59">
      <w:pPr>
        <w:pStyle w:val="a8"/>
        <w:rPr>
          <w:lang w:val="en-US"/>
        </w:rPr>
      </w:pPr>
      <w:r w:rsidRPr="002C6D59">
        <w:rPr>
          <w:spacing w:val="43"/>
          <w:lang w:val="en-US"/>
        </w:rPr>
        <w:t>Keywords</w:t>
      </w:r>
      <w:r w:rsidRPr="002C6D59">
        <w:rPr>
          <w:lang w:val="en-US"/>
        </w:rPr>
        <w:t>: coefficient analysis; financial condition; financial assessment of the enterprise.</w:t>
      </w:r>
    </w:p>
    <w:p w:rsidR="002C6D59" w:rsidRPr="002C6D59" w:rsidRDefault="002C6D59" w:rsidP="002C6D59">
      <w:pPr>
        <w:pStyle w:val="a8"/>
        <w:rPr>
          <w:lang w:val="en-US"/>
        </w:rPr>
      </w:pPr>
      <w:r w:rsidRPr="002C6D59">
        <w:rPr>
          <w:spacing w:val="43"/>
          <w:lang w:val="en-US"/>
        </w:rPr>
        <w:t>For citation:</w:t>
      </w:r>
      <w:r w:rsidRPr="002C6D59">
        <w:rPr>
          <w:lang w:val="en-US"/>
        </w:rPr>
        <w:t xml:space="preserve"> </w:t>
      </w:r>
      <w:proofErr w:type="spellStart"/>
      <w:r w:rsidRPr="002C6D59">
        <w:rPr>
          <w:lang w:val="en-US"/>
        </w:rPr>
        <w:t>Sotnikov</w:t>
      </w:r>
      <w:proofErr w:type="spellEnd"/>
      <w:r w:rsidRPr="002C6D59">
        <w:rPr>
          <w:lang w:val="en-US"/>
        </w:rPr>
        <w:t xml:space="preserve"> A. A., </w:t>
      </w:r>
      <w:proofErr w:type="spellStart"/>
      <w:r w:rsidRPr="002C6D59">
        <w:rPr>
          <w:lang w:val="en-US"/>
        </w:rPr>
        <w:t>Ershova</w:t>
      </w:r>
      <w:proofErr w:type="spellEnd"/>
      <w:r w:rsidRPr="002C6D59">
        <w:rPr>
          <w:lang w:val="en-US"/>
        </w:rPr>
        <w:t xml:space="preserve"> I. G. Ratio analysis of financial management of an enterprise. </w:t>
      </w:r>
      <w:r w:rsidRPr="002C6D59">
        <w:rPr>
          <w:i/>
          <w:iCs/>
          <w:lang w:val="en-US"/>
        </w:rPr>
        <w:t xml:space="preserve">Innovative economy: information, analysis, prognoses, </w:t>
      </w:r>
      <w:r w:rsidRPr="002C6D59">
        <w:rPr>
          <w:lang w:val="en-US"/>
        </w:rPr>
        <w:t>2022, no. 1, pp. 55–60. https://doi.org/</w:t>
      </w:r>
      <w:r>
        <w:rPr>
          <w:lang w:val="en-US"/>
        </w:rPr>
        <w:t>10.47576/2411-9520_2022_1_55.</w:t>
      </w:r>
    </w:p>
    <w:p w:rsidR="002C6D59" w:rsidRPr="002C6D59" w:rsidRDefault="002C6D59" w:rsidP="002C6D59">
      <w:pPr>
        <w:pStyle w:val="a3"/>
        <w:rPr>
          <w:lang w:val="ru-RU"/>
        </w:rPr>
      </w:pPr>
      <w:r w:rsidRPr="002C6D59">
        <w:rPr>
          <w:lang w:val="ru-RU"/>
        </w:rPr>
        <w:t>Научная статья</w:t>
      </w:r>
    </w:p>
    <w:p w:rsidR="002C6D59" w:rsidRPr="002C6D59" w:rsidRDefault="002C6D59" w:rsidP="002C6D59">
      <w:pPr>
        <w:pStyle w:val="a4"/>
        <w:rPr>
          <w:lang w:val="ru-RU"/>
        </w:rPr>
      </w:pPr>
      <w:r w:rsidRPr="002C6D59">
        <w:rPr>
          <w:lang w:val="ru-RU"/>
        </w:rPr>
        <w:t>УДК 338.4</w:t>
      </w:r>
    </w:p>
    <w:p w:rsidR="002C6D59" w:rsidRPr="002C6D59" w:rsidRDefault="002C6D59" w:rsidP="002C6D59">
      <w:pPr>
        <w:pStyle w:val="doi"/>
        <w:rPr>
          <w:lang w:val="ru-RU"/>
        </w:rPr>
      </w:pPr>
      <w:proofErr w:type="spellStart"/>
      <w:proofErr w:type="gramStart"/>
      <w:r>
        <w:t>doi</w:t>
      </w:r>
      <w:proofErr w:type="spellEnd"/>
      <w:proofErr w:type="gramEnd"/>
      <w:r w:rsidRPr="002C6D59">
        <w:rPr>
          <w:lang w:val="ru-RU"/>
        </w:rPr>
        <w:t>: 10.47576/2411-9520_2022_1_61</w:t>
      </w:r>
    </w:p>
    <w:p w:rsidR="002C6D59" w:rsidRDefault="002C6D59" w:rsidP="002C6D59">
      <w:pPr>
        <w:pStyle w:val="a5"/>
      </w:pPr>
      <w:r>
        <w:t xml:space="preserve">Swot-анализ деятельности ПАО «Татнефть» </w:t>
      </w:r>
      <w:r>
        <w:br/>
        <w:t>в современных условиях</w:t>
      </w:r>
    </w:p>
    <w:p w:rsidR="002C6D59" w:rsidRDefault="002C6D59" w:rsidP="002C6D59">
      <w:pPr>
        <w:pStyle w:val="a6"/>
      </w:pPr>
      <w:proofErr w:type="spellStart"/>
      <w:r>
        <w:t>Проскурова</w:t>
      </w:r>
      <w:proofErr w:type="spellEnd"/>
      <w:r>
        <w:t> Нина Эдуардовна</w:t>
      </w:r>
    </w:p>
    <w:p w:rsidR="002C6D59" w:rsidRDefault="002C6D59" w:rsidP="002C6D59">
      <w:pPr>
        <w:pStyle w:val="a7"/>
      </w:pPr>
      <w:r>
        <w:t>Российский государственный университет нефти и газа (НИУ) имени И. М. Губкина, Москва, Россия, proskyrova.ng@mail.ru</w:t>
      </w:r>
    </w:p>
    <w:p w:rsidR="002C6D59" w:rsidRDefault="002C6D59" w:rsidP="002C6D59">
      <w:pPr>
        <w:pStyle w:val="a6"/>
      </w:pPr>
      <w:proofErr w:type="spellStart"/>
      <w:r>
        <w:lastRenderedPageBreak/>
        <w:t>Хамбулатова</w:t>
      </w:r>
      <w:proofErr w:type="spellEnd"/>
      <w:r>
        <w:t xml:space="preserve"> </w:t>
      </w:r>
      <w:proofErr w:type="spellStart"/>
      <w:r>
        <w:t>Зарема</w:t>
      </w:r>
      <w:proofErr w:type="spellEnd"/>
      <w:r>
        <w:t xml:space="preserve"> </w:t>
      </w:r>
      <w:proofErr w:type="spellStart"/>
      <w:r>
        <w:t>Рамзановна</w:t>
      </w:r>
      <w:proofErr w:type="spellEnd"/>
    </w:p>
    <w:p w:rsidR="002C6D59" w:rsidRDefault="002C6D59" w:rsidP="002C6D59">
      <w:pPr>
        <w:pStyle w:val="a7"/>
      </w:pPr>
      <w:r>
        <w:t>Чеченский государственный университет им. А. А. Кадырова, Грозный, Россия, zarema71_26@mail.ru</w:t>
      </w:r>
    </w:p>
    <w:p w:rsidR="002C6D59" w:rsidRDefault="002C6D59" w:rsidP="002C6D59">
      <w:pPr>
        <w:pStyle w:val="a8"/>
      </w:pPr>
      <w:r>
        <w:rPr>
          <w:spacing w:val="43"/>
        </w:rPr>
        <w:t>Аннотация</w:t>
      </w:r>
      <w:r>
        <w:t xml:space="preserve">. В статье на примере крупнейшей публичной компании в России по объемам нефтедобычи ПАО «Татнефть» дается SWOT-анализ, заключающийся в выявлении факторов внутренней и внешней среды организации, оказывающих влияние на организацию или проект. </w:t>
      </w:r>
    </w:p>
    <w:p w:rsidR="002C6D59" w:rsidRDefault="002C6D59" w:rsidP="002C6D59">
      <w:pPr>
        <w:pStyle w:val="a8"/>
      </w:pPr>
      <w:r>
        <w:rPr>
          <w:spacing w:val="43"/>
        </w:rPr>
        <w:t>Ключевые слова:</w:t>
      </w:r>
      <w:r>
        <w:t xml:space="preserve"> вертикально-интегрированная нефтяная компания; нефтегазовый сектор; слабые сильные стороны; SWOT-анализ; конкурентоспособность.</w:t>
      </w:r>
    </w:p>
    <w:p w:rsidR="002C6D59" w:rsidRDefault="002C6D59" w:rsidP="002C6D59">
      <w:pPr>
        <w:pStyle w:val="a8"/>
      </w:pPr>
      <w:r>
        <w:rPr>
          <w:spacing w:val="43"/>
        </w:rPr>
        <w:t>Для цитирования</w:t>
      </w:r>
      <w:r>
        <w:t xml:space="preserve">: </w:t>
      </w:r>
      <w:proofErr w:type="spellStart"/>
      <w:r>
        <w:t>Проскурова</w:t>
      </w:r>
      <w:proofErr w:type="spellEnd"/>
      <w:r>
        <w:t xml:space="preserve"> Н. Э., </w:t>
      </w:r>
      <w:proofErr w:type="spellStart"/>
      <w:r>
        <w:t>Хамбулатова</w:t>
      </w:r>
      <w:proofErr w:type="spellEnd"/>
      <w:r>
        <w:t xml:space="preserve"> З. Р. </w:t>
      </w:r>
      <w:proofErr w:type="spellStart"/>
      <w:r>
        <w:t>Swot</w:t>
      </w:r>
      <w:proofErr w:type="spellEnd"/>
      <w:r>
        <w:t>-анализ деятельности ПАО «Татнефть» в современных условиях // Инновационная экономика: информация, аналитика, прогнозы. – 2022. – № 1. – С. 61–65. https://doi.org/</w:t>
      </w:r>
      <w:r w:rsidRPr="002C6D59">
        <w:t>10.47576/2411-9520_2022_1_61.</w:t>
      </w:r>
    </w:p>
    <w:p w:rsidR="002C6D59" w:rsidRDefault="002C6D59" w:rsidP="002C6D59">
      <w:pPr>
        <w:pStyle w:val="original"/>
      </w:pPr>
      <w:r>
        <w:t>Original article</w:t>
      </w:r>
    </w:p>
    <w:p w:rsidR="002C6D59" w:rsidRPr="002C6D59" w:rsidRDefault="002C6D59" w:rsidP="002C6D59">
      <w:pPr>
        <w:pStyle w:val="a9"/>
        <w:rPr>
          <w:lang w:val="en-US"/>
        </w:rPr>
      </w:pPr>
      <w:r w:rsidRPr="002C6D59">
        <w:rPr>
          <w:lang w:val="en-US"/>
        </w:rPr>
        <w:t>Swot-analysis of the activities of PJSC TATNEFT in modern conditions</w:t>
      </w:r>
    </w:p>
    <w:p w:rsidR="002C6D59" w:rsidRPr="002C6D59" w:rsidRDefault="002C6D59" w:rsidP="002C6D59">
      <w:pPr>
        <w:pStyle w:val="aa"/>
        <w:rPr>
          <w:lang w:val="en-US"/>
        </w:rPr>
      </w:pPr>
      <w:proofErr w:type="spellStart"/>
      <w:r w:rsidRPr="002C6D59">
        <w:rPr>
          <w:lang w:val="en-US"/>
        </w:rPr>
        <w:t>Proskurova</w:t>
      </w:r>
      <w:proofErr w:type="spellEnd"/>
      <w:r w:rsidRPr="002C6D59">
        <w:rPr>
          <w:lang w:val="en-US"/>
        </w:rPr>
        <w:t xml:space="preserve"> Nina E.</w:t>
      </w:r>
    </w:p>
    <w:p w:rsidR="002C6D59" w:rsidRPr="002C6D59" w:rsidRDefault="002C6D59" w:rsidP="002C6D59">
      <w:pPr>
        <w:pStyle w:val="ab"/>
        <w:rPr>
          <w:lang w:val="en-US"/>
        </w:rPr>
      </w:pPr>
      <w:proofErr w:type="spellStart"/>
      <w:r w:rsidRPr="002C6D59">
        <w:rPr>
          <w:lang w:val="en-US"/>
        </w:rPr>
        <w:t>Gubkin</w:t>
      </w:r>
      <w:proofErr w:type="spellEnd"/>
      <w:r w:rsidRPr="002C6D59">
        <w:rPr>
          <w:lang w:val="en-US"/>
        </w:rPr>
        <w:t xml:space="preserve"> Russian State University of Oil and Gas (NRU), Moscow, Russia</w:t>
      </w:r>
      <w:proofErr w:type="gramStart"/>
      <w:r w:rsidRPr="002C6D59">
        <w:rPr>
          <w:lang w:val="en-US"/>
        </w:rPr>
        <w:t>,</w:t>
      </w:r>
      <w:proofErr w:type="gramEnd"/>
      <w:r w:rsidRPr="002C6D59">
        <w:rPr>
          <w:lang w:val="en-US"/>
        </w:rPr>
        <w:br/>
        <w:t>proskyrova.ng@mail.ru</w:t>
      </w:r>
    </w:p>
    <w:p w:rsidR="002C6D59" w:rsidRPr="002C6D59" w:rsidRDefault="002C6D59" w:rsidP="002C6D59">
      <w:pPr>
        <w:pStyle w:val="aa"/>
        <w:rPr>
          <w:lang w:val="en-US"/>
        </w:rPr>
      </w:pPr>
      <w:proofErr w:type="spellStart"/>
      <w:r w:rsidRPr="002C6D59">
        <w:rPr>
          <w:lang w:val="en-US"/>
        </w:rPr>
        <w:t>Khambulatova</w:t>
      </w:r>
      <w:proofErr w:type="spellEnd"/>
      <w:r w:rsidRPr="002C6D59">
        <w:rPr>
          <w:lang w:val="en-US"/>
        </w:rPr>
        <w:t xml:space="preserve"> </w:t>
      </w:r>
      <w:proofErr w:type="spellStart"/>
      <w:r w:rsidRPr="002C6D59">
        <w:rPr>
          <w:lang w:val="en-US"/>
        </w:rPr>
        <w:t>Zarema</w:t>
      </w:r>
      <w:proofErr w:type="spellEnd"/>
      <w:r w:rsidRPr="002C6D59">
        <w:rPr>
          <w:lang w:val="en-US"/>
        </w:rPr>
        <w:t xml:space="preserve"> R.</w:t>
      </w:r>
    </w:p>
    <w:p w:rsidR="002C6D59" w:rsidRPr="002C6D59" w:rsidRDefault="002C6D59" w:rsidP="002C6D59">
      <w:pPr>
        <w:pStyle w:val="ab"/>
        <w:rPr>
          <w:lang w:val="en-US"/>
        </w:rPr>
      </w:pPr>
      <w:r w:rsidRPr="002C6D59">
        <w:rPr>
          <w:lang w:val="en-US"/>
        </w:rPr>
        <w:t xml:space="preserve">Chechen State University named after A. A. </w:t>
      </w:r>
      <w:proofErr w:type="spellStart"/>
      <w:r w:rsidRPr="002C6D59">
        <w:rPr>
          <w:lang w:val="en-US"/>
        </w:rPr>
        <w:t>Kadyrova</w:t>
      </w:r>
      <w:proofErr w:type="spellEnd"/>
      <w:r w:rsidRPr="002C6D59">
        <w:rPr>
          <w:lang w:val="en-US"/>
        </w:rPr>
        <w:t>, Grozny, Russia, </w:t>
      </w:r>
      <w:proofErr w:type="gramStart"/>
      <w:r w:rsidRPr="002C6D59">
        <w:rPr>
          <w:lang w:val="en-US"/>
        </w:rPr>
        <w:t>zarema71</w:t>
      </w:r>
      <w:proofErr w:type="gramEnd"/>
      <w:r w:rsidRPr="002C6D59">
        <w:rPr>
          <w:lang w:val="en-US"/>
        </w:rPr>
        <w:t>_26@mail.ru</w:t>
      </w:r>
    </w:p>
    <w:p w:rsidR="002C6D59" w:rsidRPr="002C6D59" w:rsidRDefault="002C6D59" w:rsidP="002C6D59">
      <w:pPr>
        <w:pStyle w:val="a8"/>
        <w:rPr>
          <w:lang w:val="en-US"/>
        </w:rPr>
      </w:pPr>
      <w:r w:rsidRPr="002C6D59">
        <w:rPr>
          <w:spacing w:val="43"/>
          <w:lang w:val="en-US"/>
        </w:rPr>
        <w:t>Abstract</w:t>
      </w:r>
      <w:r w:rsidRPr="002C6D59">
        <w:rPr>
          <w:lang w:val="en-US"/>
        </w:rPr>
        <w:t xml:space="preserve">. In the article, on the example of the largest public company in Russia in terms of oil production PJSC </w:t>
      </w:r>
      <w:proofErr w:type="spellStart"/>
      <w:r w:rsidRPr="002C6D59">
        <w:rPr>
          <w:lang w:val="en-US"/>
        </w:rPr>
        <w:t>Tatneft</w:t>
      </w:r>
      <w:proofErr w:type="spellEnd"/>
      <w:r w:rsidRPr="002C6D59">
        <w:rPr>
          <w:lang w:val="en-US"/>
        </w:rPr>
        <w:t>, a SWOT analysis is given, which consists in identifying the factors of the internal and external environment of the organization that affect the organization or project.</w:t>
      </w:r>
    </w:p>
    <w:p w:rsidR="002C6D59" w:rsidRPr="002C6D59" w:rsidRDefault="002C6D59" w:rsidP="002C6D59">
      <w:pPr>
        <w:pStyle w:val="a8"/>
        <w:rPr>
          <w:lang w:val="en-US"/>
        </w:rPr>
      </w:pPr>
      <w:r w:rsidRPr="002C6D59">
        <w:rPr>
          <w:spacing w:val="43"/>
          <w:lang w:val="en-US"/>
        </w:rPr>
        <w:t>Keywords</w:t>
      </w:r>
      <w:r w:rsidRPr="002C6D59">
        <w:rPr>
          <w:lang w:val="en-US"/>
        </w:rPr>
        <w:t xml:space="preserve">: vertically integrated </w:t>
      </w:r>
      <w:proofErr w:type="gramStart"/>
      <w:r w:rsidRPr="002C6D59">
        <w:rPr>
          <w:lang w:val="en-US"/>
        </w:rPr>
        <w:t>oil company</w:t>
      </w:r>
      <w:proofErr w:type="gramEnd"/>
      <w:r w:rsidRPr="002C6D59">
        <w:rPr>
          <w:lang w:val="en-US"/>
        </w:rPr>
        <w:t>; oil and gas sector; weak strengths; SWOT analysis; competitiveness.</w:t>
      </w:r>
    </w:p>
    <w:p w:rsidR="002C6D59" w:rsidRPr="002C6D59" w:rsidRDefault="002C6D59" w:rsidP="002C6D59">
      <w:pPr>
        <w:pStyle w:val="a8"/>
        <w:rPr>
          <w:lang w:val="en-US"/>
        </w:rPr>
      </w:pPr>
      <w:r w:rsidRPr="002C6D59">
        <w:rPr>
          <w:spacing w:val="43"/>
          <w:lang w:val="en-US"/>
        </w:rPr>
        <w:t>For citation:</w:t>
      </w:r>
      <w:r w:rsidRPr="002C6D59">
        <w:rPr>
          <w:lang w:val="en-US"/>
        </w:rPr>
        <w:t xml:space="preserve"> </w:t>
      </w:r>
      <w:proofErr w:type="spellStart"/>
      <w:r w:rsidRPr="002C6D59">
        <w:rPr>
          <w:lang w:val="en-US"/>
        </w:rPr>
        <w:t>Proskurova</w:t>
      </w:r>
      <w:proofErr w:type="spellEnd"/>
      <w:r w:rsidRPr="002C6D59">
        <w:rPr>
          <w:lang w:val="en-US"/>
        </w:rPr>
        <w:t xml:space="preserve"> N. E., </w:t>
      </w:r>
      <w:proofErr w:type="spellStart"/>
      <w:r w:rsidRPr="002C6D59">
        <w:rPr>
          <w:lang w:val="en-US"/>
        </w:rPr>
        <w:t>Khambulatova</w:t>
      </w:r>
      <w:proofErr w:type="spellEnd"/>
      <w:r w:rsidRPr="002C6D59">
        <w:rPr>
          <w:lang w:val="en-US"/>
        </w:rPr>
        <w:t xml:space="preserve"> Z. R. </w:t>
      </w:r>
      <w:proofErr w:type="spellStart"/>
      <w:r w:rsidRPr="002C6D59">
        <w:rPr>
          <w:lang w:val="en-US"/>
        </w:rPr>
        <w:t>Swot</w:t>
      </w:r>
      <w:proofErr w:type="spellEnd"/>
      <w:r w:rsidRPr="002C6D59">
        <w:rPr>
          <w:lang w:val="en-US"/>
        </w:rPr>
        <w:t xml:space="preserve">-analysis of the activities of PJSC TATNEFT in modern conditions. </w:t>
      </w:r>
      <w:r w:rsidRPr="002C6D59">
        <w:rPr>
          <w:i/>
          <w:iCs/>
          <w:lang w:val="en-US"/>
        </w:rPr>
        <w:t xml:space="preserve">Innovative economy: information, analysis, prognoses, </w:t>
      </w:r>
      <w:r w:rsidRPr="002C6D59">
        <w:rPr>
          <w:lang w:val="en-US"/>
        </w:rPr>
        <w:t>2022, no. 1, pp. 61–65. https://doi.org/</w:t>
      </w:r>
      <w:r>
        <w:rPr>
          <w:lang w:val="en-US"/>
        </w:rPr>
        <w:t>10.47576/2411-9520_2022_1_61.</w:t>
      </w:r>
    </w:p>
    <w:p w:rsidR="0096404F" w:rsidRPr="008D324F" w:rsidRDefault="0096404F">
      <w:pPr>
        <w:rPr>
          <w:lang w:val="en-US"/>
        </w:rPr>
      </w:pPr>
    </w:p>
    <w:sectPr w:rsidR="0096404F" w:rsidRPr="008D324F" w:rsidSect="00E20B7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4F"/>
    <w:rsid w:val="00273A12"/>
    <w:rsid w:val="002C6D59"/>
    <w:rsid w:val="008D324F"/>
    <w:rsid w:val="00964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8D324F"/>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8D324F"/>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8D324F"/>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8D324F"/>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8D324F"/>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8D324F"/>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8D324F"/>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original">
    <w:name w:val="original"/>
    <w:basedOn w:val="doi"/>
    <w:uiPriority w:val="99"/>
    <w:rsid w:val="008D324F"/>
    <w:pPr>
      <w:spacing w:before="227"/>
    </w:pPr>
  </w:style>
  <w:style w:type="paragraph" w:customStyle="1" w:styleId="a9">
    <w:name w:val="Заголовок статьи_англ"/>
    <w:basedOn w:val="a5"/>
    <w:uiPriority w:val="99"/>
    <w:rsid w:val="008D324F"/>
  </w:style>
  <w:style w:type="paragraph" w:customStyle="1" w:styleId="aa">
    <w:name w:val="Автор_англ"/>
    <w:basedOn w:val="a6"/>
    <w:uiPriority w:val="99"/>
    <w:rsid w:val="008D324F"/>
  </w:style>
  <w:style w:type="paragraph" w:customStyle="1" w:styleId="ab">
    <w:name w:val="автор_кандидат_англ"/>
    <w:basedOn w:val="a7"/>
    <w:uiPriority w:val="99"/>
    <w:rsid w:val="008D3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8D324F"/>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8D324F"/>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8D324F"/>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8D324F"/>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8D324F"/>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8D324F"/>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8D324F"/>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original">
    <w:name w:val="original"/>
    <w:basedOn w:val="doi"/>
    <w:uiPriority w:val="99"/>
    <w:rsid w:val="008D324F"/>
    <w:pPr>
      <w:spacing w:before="227"/>
    </w:pPr>
  </w:style>
  <w:style w:type="paragraph" w:customStyle="1" w:styleId="a9">
    <w:name w:val="Заголовок статьи_англ"/>
    <w:basedOn w:val="a5"/>
    <w:uiPriority w:val="99"/>
    <w:rsid w:val="008D324F"/>
  </w:style>
  <w:style w:type="paragraph" w:customStyle="1" w:styleId="aa">
    <w:name w:val="Автор_англ"/>
    <w:basedOn w:val="a6"/>
    <w:uiPriority w:val="99"/>
    <w:rsid w:val="008D324F"/>
  </w:style>
  <w:style w:type="paragraph" w:customStyle="1" w:styleId="ab">
    <w:name w:val="автор_кандидат_англ"/>
    <w:basedOn w:val="a7"/>
    <w:uiPriority w:val="99"/>
    <w:rsid w:val="008D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3763</Words>
  <Characters>21454</Characters>
  <Application>Microsoft Office Word</Application>
  <DocSecurity>0</DocSecurity>
  <Lines>178</Lines>
  <Paragraphs>50</Paragraphs>
  <ScaleCrop>false</ScaleCrop>
  <Company>Krokoz™</Company>
  <LinksUpToDate>false</LinksUpToDate>
  <CharactersWithSpaces>25167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2022-05-26T16:19:00Z</dcterms:created>
  <dcterms:modified xsi:type="dcterms:W3CDTF">2022-05-26T16:27:00Z</dcterms:modified>
</cp:coreProperties>
</file>