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8A7" w:rsidRDefault="005518A7" w:rsidP="005518A7">
      <w:pPr>
        <w:pStyle w:val="a3"/>
      </w:pPr>
      <w:r>
        <w:t>Научная статья</w:t>
      </w:r>
    </w:p>
    <w:p w:rsidR="005518A7" w:rsidRPr="005518A7" w:rsidRDefault="005518A7" w:rsidP="005518A7">
      <w:pPr>
        <w:pStyle w:val="a4"/>
        <w:rPr>
          <w:lang w:val="ru-RU"/>
        </w:rPr>
      </w:pPr>
      <w:r w:rsidRPr="005518A7">
        <w:rPr>
          <w:lang w:val="ru-RU"/>
        </w:rPr>
        <w:t>УДК 338.32</w:t>
      </w:r>
    </w:p>
    <w:p w:rsidR="005518A7" w:rsidRDefault="005518A7" w:rsidP="005518A7">
      <w:pPr>
        <w:pStyle w:val="doi"/>
      </w:pPr>
      <w:proofErr w:type="spellStart"/>
      <w:r>
        <w:t>doi</w:t>
      </w:r>
      <w:proofErr w:type="spellEnd"/>
      <w:r>
        <w:t>: 10.47576/2949-1908.2026.3.3.001</w:t>
      </w:r>
    </w:p>
    <w:p w:rsidR="005518A7" w:rsidRDefault="005518A7" w:rsidP="005518A7">
      <w:pPr>
        <w:pStyle w:val="a5"/>
      </w:pPr>
      <w:r>
        <w:t xml:space="preserve">Оптимизация управления запасами комплектующих и материалов в бизнес-процессах по техническому обслуживанию </w:t>
      </w:r>
      <w:r>
        <w:br/>
        <w:t>и ремонту промышленного оборудования</w:t>
      </w:r>
    </w:p>
    <w:p w:rsidR="005518A7" w:rsidRDefault="005518A7" w:rsidP="005518A7">
      <w:pPr>
        <w:pStyle w:val="a6"/>
      </w:pPr>
      <w:proofErr w:type="spellStart"/>
      <w:r>
        <w:t>Баймурзина</w:t>
      </w:r>
      <w:proofErr w:type="spellEnd"/>
      <w:r>
        <w:t xml:space="preserve"> </w:t>
      </w:r>
      <w:proofErr w:type="spellStart"/>
      <w:r>
        <w:t>Гульмира</w:t>
      </w:r>
      <w:proofErr w:type="spellEnd"/>
      <w:r>
        <w:t xml:space="preserve"> </w:t>
      </w:r>
      <w:proofErr w:type="spellStart"/>
      <w:r>
        <w:t>Коныспаевна</w:t>
      </w:r>
      <w:proofErr w:type="spellEnd"/>
      <w:r>
        <w:t xml:space="preserve"> </w:t>
      </w:r>
    </w:p>
    <w:p w:rsidR="005518A7" w:rsidRDefault="005518A7" w:rsidP="005518A7">
      <w:pPr>
        <w:pStyle w:val="a7"/>
      </w:pPr>
      <w:r>
        <w:t xml:space="preserve">Московский государственный технический университет </w:t>
      </w:r>
      <w:r>
        <w:br/>
        <w:t xml:space="preserve">имени Н. Э. Баумана (Национальный исследовательский университет), Москва, Россия, gulmirabay@mail.ru </w:t>
      </w:r>
    </w:p>
    <w:p w:rsidR="005518A7" w:rsidRDefault="005518A7" w:rsidP="005518A7">
      <w:pPr>
        <w:pStyle w:val="a9"/>
      </w:pPr>
      <w:r>
        <w:t>Аннотация</w:t>
      </w:r>
    </w:p>
    <w:p w:rsidR="005518A7" w:rsidRDefault="005518A7" w:rsidP="005518A7">
      <w:pPr>
        <w:pStyle w:val="a8"/>
      </w:pPr>
      <w:r>
        <w:t>Надежное функционирование промышленного оборудования является непременным условием бесперебойного производства, поддержания качества продукции и конкурентоспособности предприятия. Техническое обслуживание и ремонт играют в этом особую роль, а их эффективность напрямую связана с уровнем технической готовности оборудования. Эффективность бизнес-процессов, в свою очередь, во многом диктуется грамотным контролем складских запасов товарно-материальных ценностей, являющихся ключевой составляющей неотложного восстановления работоспособности оборудования. Данная статья освещает технико-экономические аспекты оптимизации складских запасов запчастей и материалов в контексте бизнес-процесса технического обслуживания и ремонта. Рассматриваются современные методы классификации запасов, в частности ABC- и XYZ-анализ, для разработки экономически обоснованных моделей управления. Исследуется влияние внедрения принципов «точно вовремя» (</w:t>
      </w:r>
      <w:proofErr w:type="spellStart"/>
      <w:r>
        <w:t>Just-In-Time</w:t>
      </w:r>
      <w:proofErr w:type="spellEnd"/>
      <w:r>
        <w:t>) на снижение затрат на хранение и минимизацию рисков дефицита, что непосредственно ведет к повышению технической готовности парка средств измерений и станков. Также проводится анализ экономических выгод от консолидации закупок и формирования оптимальных партнерских отношений с поставщиками. Целью статьи является представление комплексного подхода к управлению запасами, направленного на повышение экономической эффективности процессов технического обслуживания и ремонта и, как следствие, обеспечение высокого уровня технической готовности производственного оборудования.</w:t>
      </w:r>
    </w:p>
    <w:p w:rsidR="005518A7" w:rsidRDefault="005518A7" w:rsidP="005518A7">
      <w:pPr>
        <w:pStyle w:val="a9"/>
      </w:pPr>
      <w:r>
        <w:t xml:space="preserve">Ключевые слова: </w:t>
      </w:r>
    </w:p>
    <w:p w:rsidR="005518A7" w:rsidRDefault="005518A7" w:rsidP="005518A7">
      <w:pPr>
        <w:pStyle w:val="a8"/>
      </w:pPr>
      <w:r>
        <w:t xml:space="preserve">техническое обслуживание и ремонт; критическое оборудование; комплектующие элементы; смазочные материалы и сырье; финансовая целесообразность; ABC-анализ; XYZ-анализ; </w:t>
      </w:r>
      <w:proofErr w:type="spellStart"/>
      <w:r>
        <w:t>Just-In-Time</w:t>
      </w:r>
      <w:proofErr w:type="spellEnd"/>
      <w:r>
        <w:t xml:space="preserve">; консолидация закупок; управление поставщиками; затраты на хранение. </w:t>
      </w:r>
    </w:p>
    <w:p w:rsidR="005518A7" w:rsidRDefault="005518A7" w:rsidP="005518A7">
      <w:pPr>
        <w:pStyle w:val="a9"/>
      </w:pPr>
      <w:r>
        <w:t xml:space="preserve">Для цитирования: </w:t>
      </w:r>
    </w:p>
    <w:p w:rsidR="005518A7" w:rsidRDefault="005518A7" w:rsidP="005518A7">
      <w:pPr>
        <w:pStyle w:val="aa"/>
      </w:pPr>
      <w:proofErr w:type="spellStart"/>
      <w:r>
        <w:t>Баймурзина</w:t>
      </w:r>
      <w:proofErr w:type="spellEnd"/>
      <w:r>
        <w:t xml:space="preserve"> Г. К. Оптимизация управления запасами комплектующих и материалов в бизнес-процессах по техническому обслуживанию и ремонту промышленного оборудования // Прикладные экономические исследования. – 2026. – № 3. – С. 10–17. </w:t>
      </w:r>
      <w:proofErr w:type="spellStart"/>
      <w:r>
        <w:t>doi</w:t>
      </w:r>
      <w:proofErr w:type="spellEnd"/>
      <w:r>
        <w:t>: 10.47576/2949-1908.2026.3.3.001.</w:t>
      </w:r>
    </w:p>
    <w:p w:rsidR="005518A7" w:rsidRDefault="005518A7" w:rsidP="005518A7">
      <w:pPr>
        <w:pStyle w:val="original"/>
      </w:pPr>
      <w:r>
        <w:t>Original article</w:t>
      </w:r>
    </w:p>
    <w:p w:rsidR="005518A7" w:rsidRPr="005518A7" w:rsidRDefault="005518A7" w:rsidP="005518A7">
      <w:pPr>
        <w:pStyle w:val="a5"/>
        <w:rPr>
          <w:lang w:val="en-US"/>
        </w:rPr>
      </w:pPr>
      <w:r w:rsidRPr="005518A7">
        <w:rPr>
          <w:lang w:val="en-US"/>
        </w:rPr>
        <w:lastRenderedPageBreak/>
        <w:t xml:space="preserve">Optimization of inventory management </w:t>
      </w:r>
      <w:r w:rsidRPr="005518A7">
        <w:rPr>
          <w:lang w:val="en-US"/>
        </w:rPr>
        <w:br/>
        <w:t xml:space="preserve">of components and materials in business processes for maintenance and repair </w:t>
      </w:r>
      <w:r w:rsidRPr="005518A7">
        <w:rPr>
          <w:lang w:val="en-US"/>
        </w:rPr>
        <w:br/>
        <w:t>of industrial equipment</w:t>
      </w:r>
    </w:p>
    <w:p w:rsidR="005518A7" w:rsidRPr="005518A7" w:rsidRDefault="005518A7" w:rsidP="005518A7">
      <w:pPr>
        <w:pStyle w:val="a6"/>
        <w:rPr>
          <w:lang w:val="en-US"/>
        </w:rPr>
      </w:pPr>
      <w:proofErr w:type="spellStart"/>
      <w:r w:rsidRPr="005518A7">
        <w:rPr>
          <w:lang w:val="en-US"/>
        </w:rPr>
        <w:t>Baymurzina</w:t>
      </w:r>
      <w:proofErr w:type="spellEnd"/>
      <w:r w:rsidRPr="005518A7">
        <w:rPr>
          <w:lang w:val="en-US"/>
        </w:rPr>
        <w:t xml:space="preserve"> </w:t>
      </w:r>
      <w:proofErr w:type="spellStart"/>
      <w:r w:rsidRPr="005518A7">
        <w:rPr>
          <w:lang w:val="en-US"/>
        </w:rPr>
        <w:t>Gulmira</w:t>
      </w:r>
      <w:proofErr w:type="spellEnd"/>
      <w:r w:rsidRPr="005518A7">
        <w:rPr>
          <w:lang w:val="en-US"/>
        </w:rPr>
        <w:t xml:space="preserve"> K. </w:t>
      </w:r>
    </w:p>
    <w:p w:rsidR="005518A7" w:rsidRPr="005518A7" w:rsidRDefault="005518A7" w:rsidP="005518A7">
      <w:pPr>
        <w:pStyle w:val="a7"/>
        <w:rPr>
          <w:lang w:val="en-US"/>
        </w:rPr>
      </w:pPr>
      <w:r w:rsidRPr="005518A7">
        <w:rPr>
          <w:lang w:val="en-US"/>
        </w:rPr>
        <w:t xml:space="preserve">Bauman Moscow State Technical University, Moscow, Russia, </w:t>
      </w:r>
      <w:r w:rsidRPr="005518A7">
        <w:rPr>
          <w:lang w:val="en-US"/>
        </w:rPr>
        <w:br/>
      </w:r>
      <w:r w:rsidRPr="005518A7">
        <w:rPr>
          <w:rStyle w:val="ac"/>
          <w:lang w:val="en-US"/>
        </w:rPr>
        <w:t>gulmirabay@mail.ru</w:t>
      </w:r>
    </w:p>
    <w:p w:rsidR="005518A7" w:rsidRPr="005518A7" w:rsidRDefault="005518A7" w:rsidP="005518A7">
      <w:pPr>
        <w:pStyle w:val="a9"/>
        <w:rPr>
          <w:lang w:val="en-US"/>
        </w:rPr>
      </w:pPr>
      <w:r w:rsidRPr="005518A7">
        <w:rPr>
          <w:lang w:val="en-US"/>
        </w:rPr>
        <w:t>Abstract</w:t>
      </w:r>
    </w:p>
    <w:p w:rsidR="005518A7" w:rsidRPr="005518A7" w:rsidRDefault="005518A7" w:rsidP="005518A7">
      <w:pPr>
        <w:pStyle w:val="a8"/>
        <w:rPr>
          <w:lang w:val="en-US"/>
        </w:rPr>
      </w:pPr>
      <w:r w:rsidRPr="005518A7">
        <w:rPr>
          <w:lang w:val="en-US"/>
        </w:rPr>
        <w:t>Reliable operation of industrial equipment is an absolute guarantee of uninterrupted production, maintaining product quality and competitiveness of the enterprise. Maintenance and repair (MRO) play a special role in this, and their effectiveness is directly related to the level of technical readiness of the equipment. The effectiveness of MRO business processes, in turn, is largely dictated by the competent control of inventory in the shopping center (inventory items), which are a key component for the urgent restoration of equipment operability. This article highlights the technical and economic aspects of optimizing inventory of spare parts and materials in the context of the MRO business process. Modern methods of inventory classification, in particular ABC and XYZ analysis, are considered for the development of economically sound management models. The impact of the introduction of just-In-Time principles on reducing storage costs and minimizing shortage risks is being investigated, which directly leads to an increase in the technical readiness of fleets of measuring instruments and machine tools. The economic benefits of consolidating purchases and forming optimal partnerships with suppliers are also being analyzed. The purpose of the article is to present an integrated approach to inventory management aimed at increasing the economic efficiency of MRO processes and, as a result, ensuring a high level of technical readiness of production equipment.</w:t>
      </w:r>
    </w:p>
    <w:p w:rsidR="005518A7" w:rsidRPr="005518A7" w:rsidRDefault="005518A7" w:rsidP="005518A7">
      <w:pPr>
        <w:pStyle w:val="a9"/>
        <w:rPr>
          <w:lang w:val="en-US"/>
        </w:rPr>
      </w:pPr>
      <w:r w:rsidRPr="005518A7">
        <w:rPr>
          <w:rStyle w:val="ypks7kbdpwfgdykd3qb9"/>
          <w:lang w:val="en-US"/>
        </w:rPr>
        <w:t>Keywords:</w:t>
      </w:r>
      <w:r w:rsidRPr="005518A7">
        <w:rPr>
          <w:lang w:val="en-US"/>
        </w:rPr>
        <w:t xml:space="preserve"> </w:t>
      </w:r>
    </w:p>
    <w:p w:rsidR="005518A7" w:rsidRPr="005518A7" w:rsidRDefault="005518A7" w:rsidP="005518A7">
      <w:pPr>
        <w:pStyle w:val="a8"/>
        <w:rPr>
          <w:lang w:val="en-US"/>
        </w:rPr>
      </w:pPr>
      <w:r w:rsidRPr="005518A7">
        <w:rPr>
          <w:lang w:val="en-US"/>
        </w:rPr>
        <w:t>maintenance and repair; critical equipment; components; lubricants and raw materials; financial feasibility; ABC analysis; XYZ analysis; Just-In-Time; procurement consolidation; supplier management; storage costs.</w:t>
      </w:r>
    </w:p>
    <w:p w:rsidR="005518A7" w:rsidRPr="005518A7" w:rsidRDefault="005518A7" w:rsidP="005518A7">
      <w:pPr>
        <w:pStyle w:val="a9"/>
        <w:rPr>
          <w:lang w:val="en-US"/>
        </w:rPr>
      </w:pPr>
      <w:r w:rsidRPr="005518A7">
        <w:rPr>
          <w:lang w:val="en-US"/>
        </w:rPr>
        <w:t xml:space="preserve">For citation: </w:t>
      </w:r>
    </w:p>
    <w:p w:rsidR="005518A7" w:rsidRPr="005518A7" w:rsidRDefault="005518A7" w:rsidP="005518A7">
      <w:pPr>
        <w:pStyle w:val="ab"/>
        <w:rPr>
          <w:lang w:val="en-US"/>
        </w:rPr>
      </w:pPr>
      <w:proofErr w:type="spellStart"/>
      <w:proofErr w:type="gramStart"/>
      <w:r w:rsidRPr="005518A7">
        <w:rPr>
          <w:lang w:val="en-US"/>
        </w:rPr>
        <w:t>Baymurzina</w:t>
      </w:r>
      <w:proofErr w:type="spellEnd"/>
      <w:r w:rsidRPr="005518A7">
        <w:rPr>
          <w:lang w:val="en-US"/>
        </w:rPr>
        <w:t xml:space="preserve"> G. K. Optimization of inventory management of components and materials in business processes for maintenance and repair of industrial equipment.</w:t>
      </w:r>
      <w:proofErr w:type="gramEnd"/>
      <w:r w:rsidRPr="005518A7">
        <w:rPr>
          <w:lang w:val="en-US"/>
        </w:rPr>
        <w:t xml:space="preserve"> </w:t>
      </w:r>
      <w:proofErr w:type="gramStart"/>
      <w:r w:rsidRPr="005518A7">
        <w:rPr>
          <w:rStyle w:val="ezkurwreuab5ozgtqnkl"/>
          <w:i/>
          <w:iCs/>
          <w:lang w:val="en-US"/>
        </w:rPr>
        <w:t>Applied</w:t>
      </w:r>
      <w:r w:rsidRPr="005518A7">
        <w:rPr>
          <w:i/>
          <w:iCs/>
          <w:lang w:val="en-US"/>
        </w:rPr>
        <w:t xml:space="preserve"> </w:t>
      </w:r>
      <w:r w:rsidRPr="005518A7">
        <w:rPr>
          <w:rStyle w:val="ezkurwreuab5ozgtqnkl"/>
          <w:i/>
          <w:iCs/>
          <w:lang w:val="en-US"/>
        </w:rPr>
        <w:t>economic</w:t>
      </w:r>
      <w:r w:rsidRPr="005518A7">
        <w:rPr>
          <w:i/>
          <w:iCs/>
          <w:lang w:val="en-US"/>
        </w:rPr>
        <w:t xml:space="preserve"> </w:t>
      </w:r>
      <w:r w:rsidRPr="005518A7">
        <w:rPr>
          <w:rStyle w:val="ezkurwreuab5ozgtqnkl"/>
          <w:i/>
          <w:iCs/>
          <w:lang w:val="en-US"/>
        </w:rPr>
        <w:t>research</w:t>
      </w:r>
      <w:r w:rsidRPr="005518A7">
        <w:rPr>
          <w:i/>
          <w:iCs/>
          <w:lang w:val="en-US"/>
        </w:rPr>
        <w:t xml:space="preserve">, </w:t>
      </w:r>
      <w:r w:rsidRPr="005518A7">
        <w:rPr>
          <w:lang w:val="en-US"/>
        </w:rPr>
        <w:t>2026, no. 3, pp. 10–17.</w:t>
      </w:r>
      <w:proofErr w:type="gramEnd"/>
      <w:r w:rsidRPr="005518A7">
        <w:rPr>
          <w:lang w:val="en-US"/>
        </w:rPr>
        <w:t xml:space="preserve"> </w:t>
      </w:r>
      <w:proofErr w:type="spellStart"/>
      <w:proofErr w:type="gramStart"/>
      <w:r w:rsidRPr="005518A7">
        <w:rPr>
          <w:lang w:val="en-US"/>
        </w:rPr>
        <w:t>doi</w:t>
      </w:r>
      <w:proofErr w:type="spellEnd"/>
      <w:proofErr w:type="gramEnd"/>
      <w:r w:rsidRPr="005518A7">
        <w:rPr>
          <w:lang w:val="en-US"/>
        </w:rPr>
        <w:t>: 10.47576/2949-1908.2026.3.3.001.</w:t>
      </w:r>
    </w:p>
    <w:p w:rsidR="005518A7" w:rsidRPr="005518A7" w:rsidRDefault="005518A7" w:rsidP="005518A7">
      <w:pPr>
        <w:pStyle w:val="a3"/>
        <w:rPr>
          <w:lang w:val="en-US"/>
        </w:rPr>
      </w:pPr>
      <w:r>
        <w:t>Научная</w:t>
      </w:r>
      <w:r w:rsidRPr="005518A7">
        <w:rPr>
          <w:lang w:val="en-US"/>
        </w:rPr>
        <w:t xml:space="preserve"> </w:t>
      </w:r>
      <w:r>
        <w:t>статья</w:t>
      </w:r>
    </w:p>
    <w:p w:rsidR="005518A7" w:rsidRDefault="005518A7" w:rsidP="005518A7">
      <w:pPr>
        <w:pStyle w:val="a4"/>
      </w:pPr>
      <w:r>
        <w:t>УДК 332</w:t>
      </w:r>
    </w:p>
    <w:p w:rsidR="005518A7" w:rsidRPr="005518A7" w:rsidRDefault="005518A7" w:rsidP="005518A7">
      <w:pPr>
        <w:pStyle w:val="doi"/>
        <w:rPr>
          <w:lang w:val="en-US"/>
        </w:rPr>
      </w:pPr>
      <w:proofErr w:type="spellStart"/>
      <w:proofErr w:type="gramStart"/>
      <w:r w:rsidRPr="005518A7">
        <w:rPr>
          <w:lang w:val="en-US"/>
        </w:rPr>
        <w:t>doi</w:t>
      </w:r>
      <w:proofErr w:type="spellEnd"/>
      <w:proofErr w:type="gramEnd"/>
      <w:r w:rsidRPr="005518A7">
        <w:rPr>
          <w:lang w:val="en-US"/>
        </w:rPr>
        <w:t>: 10.47576/2949-1908.2026.3.3.002</w:t>
      </w:r>
    </w:p>
    <w:p w:rsidR="005518A7" w:rsidRDefault="005518A7" w:rsidP="005518A7">
      <w:pPr>
        <w:pStyle w:val="a5"/>
      </w:pPr>
      <w:r>
        <w:t>Анализ достижения целей устойчивого развития в регионе</w:t>
      </w:r>
    </w:p>
    <w:p w:rsidR="005518A7" w:rsidRDefault="005518A7" w:rsidP="005518A7">
      <w:pPr>
        <w:pStyle w:val="a6"/>
      </w:pPr>
      <w:proofErr w:type="spellStart"/>
      <w:r>
        <w:t>Губачиков</w:t>
      </w:r>
      <w:proofErr w:type="spellEnd"/>
      <w:r>
        <w:t xml:space="preserve"> И. А.</w:t>
      </w:r>
    </w:p>
    <w:p w:rsidR="005518A7" w:rsidRDefault="005518A7" w:rsidP="005518A7">
      <w:pPr>
        <w:pStyle w:val="a7"/>
        <w:rPr>
          <w:rStyle w:val="ac"/>
        </w:rPr>
      </w:pPr>
      <w:r>
        <w:t xml:space="preserve">Кабардино-Балкарский государственный аграрный университет, </w:t>
      </w:r>
      <w:r>
        <w:br/>
        <w:t xml:space="preserve">Нальчик, Россия, </w:t>
      </w:r>
      <w:r>
        <w:rPr>
          <w:rStyle w:val="ac"/>
        </w:rPr>
        <w:t>i.gubanchikov@my.mgimo.ru</w:t>
      </w:r>
    </w:p>
    <w:p w:rsidR="005518A7" w:rsidRDefault="005518A7" w:rsidP="005518A7">
      <w:pPr>
        <w:pStyle w:val="a6"/>
      </w:pPr>
      <w:proofErr w:type="spellStart"/>
      <w:r>
        <w:t>Жангоразова</w:t>
      </w:r>
      <w:proofErr w:type="spellEnd"/>
      <w:r>
        <w:t xml:space="preserve"> Ж. С. </w:t>
      </w:r>
    </w:p>
    <w:p w:rsidR="005518A7" w:rsidRDefault="005518A7" w:rsidP="005518A7">
      <w:pPr>
        <w:pStyle w:val="a7"/>
      </w:pPr>
      <w:r>
        <w:lastRenderedPageBreak/>
        <w:t xml:space="preserve">Кабардино-Балкарский государственный аграрный университет, </w:t>
      </w:r>
      <w:r>
        <w:br/>
        <w:t>Нальчик, Россия, econ_dekanat@rambler.ru</w:t>
      </w:r>
    </w:p>
    <w:p w:rsidR="005518A7" w:rsidRDefault="005518A7" w:rsidP="005518A7">
      <w:pPr>
        <w:pStyle w:val="a9"/>
      </w:pPr>
      <w:r>
        <w:t>Аннотация</w:t>
      </w:r>
    </w:p>
    <w:p w:rsidR="005518A7" w:rsidRDefault="005518A7" w:rsidP="005518A7">
      <w:pPr>
        <w:pStyle w:val="a8"/>
      </w:pPr>
      <w:r>
        <w:t>Повестка дня ООН в области устойчивого развития до 2030 года закрепила 17 целей устойчивого развития (ЦУР) как универсальную модель сбалансированного социального, экономического и экологического развития. В Российской Федерации координация мониторинга данных целей осуществляется Федеральной службой государственной статистики (Росстатом). Введение региональных данных позволяет оценить прогресс отдельных регионов в реализации ЦУР. Цель исследования – проанализировать прогресс по целям устойчивого развития в Кабардино-Балкарской Республике, используя официальную статистику и другие источники, и выявить сильные и слабые стороны региона. Кабардино-Балкарская Республика в последние годы выделяется активной экономической и социальной динамикой. В целом опыт региона показывает, что администрации способны адаптировать глобальные цели под местные реалии.</w:t>
      </w:r>
    </w:p>
    <w:p w:rsidR="005518A7" w:rsidRDefault="005518A7" w:rsidP="005518A7">
      <w:pPr>
        <w:pStyle w:val="a9"/>
      </w:pPr>
      <w:r>
        <w:t xml:space="preserve">Ключевые слова: </w:t>
      </w:r>
    </w:p>
    <w:p w:rsidR="005518A7" w:rsidRDefault="005518A7" w:rsidP="005518A7">
      <w:pPr>
        <w:pStyle w:val="a8"/>
      </w:pPr>
      <w:r>
        <w:t xml:space="preserve">регион; региональная экономика; устойчивое развитие; цели устойчивого развития; показатели и индикаторы устойчивого развития. </w:t>
      </w:r>
    </w:p>
    <w:p w:rsidR="005518A7" w:rsidRDefault="005518A7" w:rsidP="005518A7">
      <w:pPr>
        <w:pStyle w:val="a9"/>
      </w:pPr>
      <w:r>
        <w:t xml:space="preserve">Для цитирования: </w:t>
      </w:r>
    </w:p>
    <w:p w:rsidR="005518A7" w:rsidRDefault="005518A7" w:rsidP="005518A7">
      <w:pPr>
        <w:pStyle w:val="aa"/>
      </w:pPr>
      <w:proofErr w:type="spellStart"/>
      <w:r>
        <w:t>Губачиков</w:t>
      </w:r>
      <w:proofErr w:type="spellEnd"/>
      <w:r>
        <w:t xml:space="preserve"> И. А., </w:t>
      </w:r>
      <w:proofErr w:type="spellStart"/>
      <w:r>
        <w:t>Жангоразова</w:t>
      </w:r>
      <w:proofErr w:type="spellEnd"/>
      <w:r>
        <w:t xml:space="preserve"> Ж. С. Анализ достижения целей устойчивого развития в регионе // Прикладные экономические исследования. – 2026. – </w:t>
      </w:r>
      <w:r>
        <w:br/>
        <w:t xml:space="preserve">№ 3. – С. 18–25. </w:t>
      </w:r>
      <w:proofErr w:type="spellStart"/>
      <w:r>
        <w:t>doi</w:t>
      </w:r>
      <w:proofErr w:type="spellEnd"/>
      <w:r>
        <w:t>: 10.47576/2949-1908.2026.3.3.002.</w:t>
      </w:r>
    </w:p>
    <w:p w:rsidR="005518A7" w:rsidRDefault="005518A7" w:rsidP="005518A7">
      <w:pPr>
        <w:pStyle w:val="original"/>
      </w:pPr>
      <w:r>
        <w:t>Original article</w:t>
      </w:r>
    </w:p>
    <w:p w:rsidR="005518A7" w:rsidRPr="005518A7" w:rsidRDefault="005518A7" w:rsidP="005518A7">
      <w:pPr>
        <w:pStyle w:val="a5"/>
        <w:rPr>
          <w:lang w:val="en-US"/>
        </w:rPr>
      </w:pPr>
      <w:r w:rsidRPr="005518A7">
        <w:rPr>
          <w:lang w:val="en-US"/>
        </w:rPr>
        <w:t>Analysis of sustainable development goals achievement in the region</w:t>
      </w:r>
    </w:p>
    <w:p w:rsidR="005518A7" w:rsidRPr="005518A7" w:rsidRDefault="005518A7" w:rsidP="005518A7">
      <w:pPr>
        <w:pStyle w:val="a6"/>
        <w:rPr>
          <w:lang w:val="en-US"/>
        </w:rPr>
      </w:pPr>
      <w:proofErr w:type="spellStart"/>
      <w:r w:rsidRPr="005518A7">
        <w:rPr>
          <w:lang w:val="en-US"/>
        </w:rPr>
        <w:t>Gubachikov</w:t>
      </w:r>
      <w:proofErr w:type="spellEnd"/>
      <w:r w:rsidRPr="005518A7">
        <w:rPr>
          <w:lang w:val="en-US"/>
        </w:rPr>
        <w:t xml:space="preserve"> I.A.</w:t>
      </w:r>
    </w:p>
    <w:p w:rsidR="005518A7" w:rsidRPr="005518A7" w:rsidRDefault="005518A7" w:rsidP="005518A7">
      <w:pPr>
        <w:pStyle w:val="a7"/>
        <w:rPr>
          <w:lang w:val="en-US"/>
        </w:rPr>
      </w:pPr>
      <w:proofErr w:type="spellStart"/>
      <w:r w:rsidRPr="005518A7">
        <w:rPr>
          <w:lang w:val="en-US"/>
        </w:rPr>
        <w:t>Kabardino-Balkarian</w:t>
      </w:r>
      <w:proofErr w:type="spellEnd"/>
      <w:r w:rsidRPr="005518A7">
        <w:rPr>
          <w:lang w:val="en-US"/>
        </w:rPr>
        <w:t xml:space="preserve"> State Agricultural University named after V.M. </w:t>
      </w:r>
      <w:proofErr w:type="spellStart"/>
      <w:r w:rsidRPr="005518A7">
        <w:rPr>
          <w:lang w:val="en-US"/>
        </w:rPr>
        <w:t>Kokov</w:t>
      </w:r>
      <w:proofErr w:type="spellEnd"/>
      <w:r w:rsidRPr="005518A7">
        <w:rPr>
          <w:lang w:val="en-US"/>
        </w:rPr>
        <w:t xml:space="preserve">, Nalchik, Russia, </w:t>
      </w:r>
      <w:proofErr w:type="gramStart"/>
      <w:r w:rsidRPr="005518A7">
        <w:rPr>
          <w:lang w:val="en-US"/>
        </w:rPr>
        <w:t>i.gubanchikov@my.mgimo.ru</w:t>
      </w:r>
      <w:proofErr w:type="gramEnd"/>
    </w:p>
    <w:p w:rsidR="005518A7" w:rsidRPr="005518A7" w:rsidRDefault="005518A7" w:rsidP="005518A7">
      <w:pPr>
        <w:pStyle w:val="a6"/>
        <w:rPr>
          <w:lang w:val="en-US"/>
        </w:rPr>
      </w:pPr>
      <w:proofErr w:type="spellStart"/>
      <w:proofErr w:type="gramStart"/>
      <w:r w:rsidRPr="005518A7">
        <w:rPr>
          <w:lang w:val="en-US"/>
        </w:rPr>
        <w:t>Zhangorazova</w:t>
      </w:r>
      <w:proofErr w:type="spellEnd"/>
      <w:r w:rsidRPr="005518A7">
        <w:rPr>
          <w:lang w:val="en-US"/>
        </w:rPr>
        <w:t xml:space="preserve"> </w:t>
      </w:r>
      <w:proofErr w:type="spellStart"/>
      <w:r w:rsidRPr="005518A7">
        <w:rPr>
          <w:lang w:val="en-US"/>
        </w:rPr>
        <w:t>Zh</w:t>
      </w:r>
      <w:proofErr w:type="spellEnd"/>
      <w:r w:rsidRPr="005518A7">
        <w:rPr>
          <w:lang w:val="en-US"/>
        </w:rPr>
        <w:t>. S.</w:t>
      </w:r>
      <w:proofErr w:type="gramEnd"/>
      <w:r w:rsidRPr="005518A7">
        <w:rPr>
          <w:lang w:val="en-US"/>
        </w:rPr>
        <w:t xml:space="preserve"> </w:t>
      </w:r>
    </w:p>
    <w:p w:rsidR="005518A7" w:rsidRPr="005518A7" w:rsidRDefault="005518A7" w:rsidP="005518A7">
      <w:pPr>
        <w:pStyle w:val="a7"/>
        <w:rPr>
          <w:lang w:val="en-US"/>
        </w:rPr>
      </w:pPr>
      <w:proofErr w:type="spellStart"/>
      <w:r w:rsidRPr="005518A7">
        <w:rPr>
          <w:lang w:val="en-US"/>
        </w:rPr>
        <w:t>Kabardino-Balkarian</w:t>
      </w:r>
      <w:proofErr w:type="spellEnd"/>
      <w:r w:rsidRPr="005518A7">
        <w:rPr>
          <w:lang w:val="en-US"/>
        </w:rPr>
        <w:t xml:space="preserve"> State Agricultural University named after V.M. </w:t>
      </w:r>
      <w:proofErr w:type="spellStart"/>
      <w:r w:rsidRPr="005518A7">
        <w:rPr>
          <w:lang w:val="en-US"/>
        </w:rPr>
        <w:t>Kokov</w:t>
      </w:r>
      <w:proofErr w:type="spellEnd"/>
      <w:r w:rsidRPr="005518A7">
        <w:rPr>
          <w:lang w:val="en-US"/>
        </w:rPr>
        <w:t xml:space="preserve">, Nalchik, Russia, </w:t>
      </w:r>
      <w:proofErr w:type="gramStart"/>
      <w:r w:rsidRPr="005518A7">
        <w:rPr>
          <w:lang w:val="en-US"/>
        </w:rPr>
        <w:t>econ</w:t>
      </w:r>
      <w:proofErr w:type="gramEnd"/>
      <w:r w:rsidRPr="005518A7">
        <w:rPr>
          <w:lang w:val="en-US"/>
        </w:rPr>
        <w:t>_dekanat@rambler.ru</w:t>
      </w:r>
    </w:p>
    <w:p w:rsidR="005518A7" w:rsidRPr="005518A7" w:rsidRDefault="005518A7" w:rsidP="005518A7">
      <w:pPr>
        <w:pStyle w:val="a9"/>
        <w:rPr>
          <w:lang w:val="en-US"/>
        </w:rPr>
      </w:pPr>
      <w:r w:rsidRPr="005518A7">
        <w:rPr>
          <w:lang w:val="en-US"/>
        </w:rPr>
        <w:t>Abstract</w:t>
      </w:r>
    </w:p>
    <w:p w:rsidR="005518A7" w:rsidRPr="005518A7" w:rsidRDefault="005518A7" w:rsidP="005518A7">
      <w:pPr>
        <w:pStyle w:val="a8"/>
        <w:rPr>
          <w:lang w:val="en-US"/>
        </w:rPr>
      </w:pPr>
      <w:r w:rsidRPr="005518A7">
        <w:rPr>
          <w:lang w:val="en-US"/>
        </w:rPr>
        <w:t>The UN 2030 Agenda for Sustainable Development has established 17 Sustainable Development Goals (SDGs) as a universal model for balanced social, economic, and environmental development. In the Russian Federation, the Federal State Statistics Service (</w:t>
      </w:r>
      <w:proofErr w:type="spellStart"/>
      <w:r w:rsidRPr="005518A7">
        <w:rPr>
          <w:lang w:val="en-US"/>
        </w:rPr>
        <w:t>Rosstat</w:t>
      </w:r>
      <w:proofErr w:type="spellEnd"/>
      <w:r w:rsidRPr="005518A7">
        <w:rPr>
          <w:lang w:val="en-US"/>
        </w:rPr>
        <w:t xml:space="preserve">) is responsible for coordinating the monitoring of the SDGs. The introduction of regional data allows for the assessment of the progress made by individual regions in achieving the SDGs. The purpose of this study is to analyze the progress made by the KBR region in achieving the SDGs using official statistics and other sources, and to identify the region’s strengths and weaknesses. In recent years, the </w:t>
      </w:r>
      <w:proofErr w:type="spellStart"/>
      <w:r w:rsidRPr="005518A7">
        <w:rPr>
          <w:lang w:val="en-US"/>
        </w:rPr>
        <w:t>Kabardino-Balkarian</w:t>
      </w:r>
      <w:proofErr w:type="spellEnd"/>
      <w:r w:rsidRPr="005518A7">
        <w:rPr>
          <w:lang w:val="en-US"/>
        </w:rPr>
        <w:t xml:space="preserve"> Republic has been distinguished by its active economic and social dynamics. In general, the experience of the KBR shows that regional administrations in the Russian Federation are capable of adapting global goals to local realities.</w:t>
      </w:r>
    </w:p>
    <w:p w:rsidR="005518A7" w:rsidRPr="005518A7" w:rsidRDefault="005518A7" w:rsidP="005518A7">
      <w:pPr>
        <w:pStyle w:val="a9"/>
        <w:rPr>
          <w:lang w:val="en-US"/>
        </w:rPr>
      </w:pPr>
      <w:r w:rsidRPr="005518A7">
        <w:rPr>
          <w:lang w:val="en-US"/>
        </w:rPr>
        <w:t xml:space="preserve">Keywords: </w:t>
      </w:r>
    </w:p>
    <w:p w:rsidR="005518A7" w:rsidRPr="005518A7" w:rsidRDefault="005518A7" w:rsidP="005518A7">
      <w:pPr>
        <w:pStyle w:val="a8"/>
        <w:rPr>
          <w:lang w:val="en-US"/>
        </w:rPr>
      </w:pPr>
      <w:proofErr w:type="gramStart"/>
      <w:r w:rsidRPr="005518A7">
        <w:rPr>
          <w:lang w:val="en-US"/>
        </w:rPr>
        <w:lastRenderedPageBreak/>
        <w:t>region</w:t>
      </w:r>
      <w:proofErr w:type="gramEnd"/>
      <w:r w:rsidRPr="005518A7">
        <w:rPr>
          <w:lang w:val="en-US"/>
        </w:rPr>
        <w:t>; regional economy; sustainable development; Sustainable Development Goals; indicators and targets of sustainable development.</w:t>
      </w:r>
    </w:p>
    <w:p w:rsidR="005518A7" w:rsidRPr="005518A7" w:rsidRDefault="005518A7" w:rsidP="005518A7">
      <w:pPr>
        <w:pStyle w:val="a9"/>
        <w:rPr>
          <w:lang w:val="en-US"/>
        </w:rPr>
      </w:pPr>
      <w:r w:rsidRPr="005518A7">
        <w:rPr>
          <w:lang w:val="en-US"/>
        </w:rPr>
        <w:t xml:space="preserve">For citation: </w:t>
      </w:r>
    </w:p>
    <w:p w:rsidR="005518A7" w:rsidRPr="005518A7" w:rsidRDefault="005518A7" w:rsidP="005518A7">
      <w:pPr>
        <w:pStyle w:val="ab"/>
        <w:rPr>
          <w:lang w:val="en-US"/>
        </w:rPr>
      </w:pPr>
      <w:proofErr w:type="spellStart"/>
      <w:proofErr w:type="gramStart"/>
      <w:r w:rsidRPr="005518A7">
        <w:rPr>
          <w:lang w:val="en-US"/>
        </w:rPr>
        <w:t>Gubachikov</w:t>
      </w:r>
      <w:proofErr w:type="spellEnd"/>
      <w:r w:rsidRPr="005518A7">
        <w:rPr>
          <w:lang w:val="en-US"/>
        </w:rPr>
        <w:t xml:space="preserve"> I. A., </w:t>
      </w:r>
      <w:proofErr w:type="spellStart"/>
      <w:r w:rsidRPr="005518A7">
        <w:rPr>
          <w:lang w:val="en-US"/>
        </w:rPr>
        <w:t>Zhangorazova</w:t>
      </w:r>
      <w:proofErr w:type="spellEnd"/>
      <w:r w:rsidRPr="005518A7">
        <w:rPr>
          <w:lang w:val="en-US"/>
        </w:rPr>
        <w:t xml:space="preserve"> </w:t>
      </w:r>
      <w:proofErr w:type="spellStart"/>
      <w:r w:rsidRPr="005518A7">
        <w:rPr>
          <w:lang w:val="en-US"/>
        </w:rPr>
        <w:t>Zh</w:t>
      </w:r>
      <w:proofErr w:type="spellEnd"/>
      <w:r w:rsidRPr="005518A7">
        <w:rPr>
          <w:lang w:val="en-US"/>
        </w:rPr>
        <w:t>. S. Analysis of sustainable development goals achievement in the region.</w:t>
      </w:r>
      <w:proofErr w:type="gramEnd"/>
      <w:r w:rsidRPr="005518A7">
        <w:rPr>
          <w:lang w:val="en-US"/>
        </w:rPr>
        <w:t xml:space="preserve"> </w:t>
      </w:r>
      <w:proofErr w:type="gramStart"/>
      <w:r w:rsidRPr="005518A7">
        <w:rPr>
          <w:rStyle w:val="ezkurwreuab5ozgtqnkl"/>
          <w:i/>
          <w:iCs/>
          <w:lang w:val="en-US"/>
        </w:rPr>
        <w:t>Applied</w:t>
      </w:r>
      <w:r w:rsidRPr="005518A7">
        <w:rPr>
          <w:i/>
          <w:iCs/>
          <w:lang w:val="en-US"/>
        </w:rPr>
        <w:t xml:space="preserve"> </w:t>
      </w:r>
      <w:r w:rsidRPr="005518A7">
        <w:rPr>
          <w:rStyle w:val="ezkurwreuab5ozgtqnkl"/>
          <w:i/>
          <w:iCs/>
          <w:lang w:val="en-US"/>
        </w:rPr>
        <w:t>economic</w:t>
      </w:r>
      <w:r w:rsidRPr="005518A7">
        <w:rPr>
          <w:i/>
          <w:iCs/>
          <w:lang w:val="en-US"/>
        </w:rPr>
        <w:t xml:space="preserve"> </w:t>
      </w:r>
      <w:r w:rsidRPr="005518A7">
        <w:rPr>
          <w:rStyle w:val="ezkurwreuab5ozgtqnkl"/>
          <w:i/>
          <w:iCs/>
          <w:lang w:val="en-US"/>
        </w:rPr>
        <w:t>research</w:t>
      </w:r>
      <w:r w:rsidRPr="005518A7">
        <w:rPr>
          <w:i/>
          <w:iCs/>
          <w:lang w:val="en-US"/>
        </w:rPr>
        <w:t>,</w:t>
      </w:r>
      <w:r w:rsidRPr="005518A7">
        <w:rPr>
          <w:lang w:val="en-US"/>
        </w:rPr>
        <w:t xml:space="preserve"> 2026, no. 3, pp. 18–25.</w:t>
      </w:r>
      <w:proofErr w:type="gramEnd"/>
      <w:r w:rsidRPr="005518A7">
        <w:rPr>
          <w:lang w:val="en-US"/>
        </w:rPr>
        <w:t xml:space="preserve"> </w:t>
      </w:r>
      <w:proofErr w:type="spellStart"/>
      <w:proofErr w:type="gramStart"/>
      <w:r w:rsidRPr="005518A7">
        <w:rPr>
          <w:lang w:val="en-US"/>
        </w:rPr>
        <w:t>doi</w:t>
      </w:r>
      <w:proofErr w:type="spellEnd"/>
      <w:proofErr w:type="gramEnd"/>
      <w:r w:rsidRPr="005518A7">
        <w:rPr>
          <w:lang w:val="en-US"/>
        </w:rPr>
        <w:t>: 10.47576/2949-1908.2026.3.3.002.</w:t>
      </w:r>
    </w:p>
    <w:p w:rsidR="005518A7" w:rsidRPr="005518A7" w:rsidRDefault="005518A7" w:rsidP="005518A7">
      <w:pPr>
        <w:pStyle w:val="a3"/>
        <w:rPr>
          <w:lang w:val="en-US"/>
        </w:rPr>
      </w:pPr>
      <w:r>
        <w:t>Научная</w:t>
      </w:r>
      <w:r w:rsidRPr="005518A7">
        <w:rPr>
          <w:lang w:val="en-US"/>
        </w:rPr>
        <w:t xml:space="preserve"> </w:t>
      </w:r>
      <w:r>
        <w:t>статья</w:t>
      </w:r>
    </w:p>
    <w:p w:rsidR="005518A7" w:rsidRDefault="005518A7" w:rsidP="005518A7">
      <w:pPr>
        <w:pStyle w:val="a4"/>
      </w:pPr>
      <w:r>
        <w:t>УДК 330</w:t>
      </w:r>
    </w:p>
    <w:p w:rsidR="005518A7" w:rsidRPr="005518A7" w:rsidRDefault="005518A7" w:rsidP="005518A7">
      <w:pPr>
        <w:pStyle w:val="doi"/>
        <w:rPr>
          <w:lang w:val="en-US"/>
        </w:rPr>
      </w:pPr>
      <w:proofErr w:type="spellStart"/>
      <w:proofErr w:type="gramStart"/>
      <w:r w:rsidRPr="005518A7">
        <w:rPr>
          <w:lang w:val="en-US"/>
        </w:rPr>
        <w:t>doi</w:t>
      </w:r>
      <w:proofErr w:type="spellEnd"/>
      <w:proofErr w:type="gramEnd"/>
      <w:r w:rsidRPr="005518A7">
        <w:rPr>
          <w:lang w:val="en-US"/>
        </w:rPr>
        <w:t>: 10.47576/2949-1908.2026.3.3.003</w:t>
      </w:r>
    </w:p>
    <w:p w:rsidR="005518A7" w:rsidRDefault="005518A7" w:rsidP="005518A7">
      <w:pPr>
        <w:pStyle w:val="a5"/>
      </w:pPr>
      <w:r>
        <w:t>Бизнес-процессы управления изменениями как фактор формирования организационной устойчивости компании</w:t>
      </w:r>
    </w:p>
    <w:p w:rsidR="005518A7" w:rsidRDefault="005518A7" w:rsidP="005518A7">
      <w:pPr>
        <w:pStyle w:val="a6"/>
      </w:pPr>
      <w:r>
        <w:t>Максимов Максим Игоревич</w:t>
      </w:r>
    </w:p>
    <w:p w:rsidR="005518A7" w:rsidRDefault="005518A7" w:rsidP="005518A7">
      <w:pPr>
        <w:pStyle w:val="a7"/>
      </w:pPr>
      <w:r>
        <w:t xml:space="preserve">Российский экономический университет имени Г. В. Плеханова, </w:t>
      </w:r>
      <w:r>
        <w:br/>
        <w:t>Москва, Россия, Maksimov.MI@rea.ru</w:t>
      </w:r>
    </w:p>
    <w:p w:rsidR="005518A7" w:rsidRDefault="005518A7" w:rsidP="005518A7">
      <w:pPr>
        <w:pStyle w:val="a6"/>
      </w:pPr>
      <w:proofErr w:type="spellStart"/>
      <w:r>
        <w:t>Джуссоева</w:t>
      </w:r>
      <w:proofErr w:type="spellEnd"/>
      <w:r>
        <w:t xml:space="preserve"> </w:t>
      </w:r>
      <w:proofErr w:type="spellStart"/>
      <w:r>
        <w:t>Мадина</w:t>
      </w:r>
      <w:proofErr w:type="spellEnd"/>
      <w:r>
        <w:t xml:space="preserve"> </w:t>
      </w:r>
      <w:proofErr w:type="spellStart"/>
      <w:r>
        <w:t>Шамилевна</w:t>
      </w:r>
      <w:proofErr w:type="spellEnd"/>
    </w:p>
    <w:p w:rsidR="005518A7" w:rsidRDefault="005518A7" w:rsidP="005518A7">
      <w:pPr>
        <w:pStyle w:val="a7"/>
      </w:pPr>
      <w:r>
        <w:t xml:space="preserve">Российский экономический университет имени Г. В. Плеханова, </w:t>
      </w:r>
      <w:r>
        <w:br/>
        <w:t>Москва, Россия, m.dzhussoeva@mail.ru</w:t>
      </w:r>
    </w:p>
    <w:p w:rsidR="005518A7" w:rsidRDefault="005518A7" w:rsidP="005518A7">
      <w:pPr>
        <w:pStyle w:val="a9"/>
      </w:pPr>
      <w:r>
        <w:t>Аннотация</w:t>
      </w:r>
    </w:p>
    <w:p w:rsidR="005518A7" w:rsidRDefault="005518A7" w:rsidP="005518A7">
      <w:pPr>
        <w:pStyle w:val="a8"/>
      </w:pPr>
      <w:r>
        <w:t xml:space="preserve">В статье исследуется влияние системно выстроенных бизнес-процессов управления изменениями на формирование организационной устойчивости компании, выступающей основой для ее долгосрочного развития в условиях турбулентной среды. </w:t>
      </w:r>
      <w:proofErr w:type="gramStart"/>
      <w:r>
        <w:t>Авторская позиция заключается в том, что для достижения устойчивости управление изменениями должно трансформироваться от эпизодических проектов в формализованный сквозной мета-процесс, органично интегрированный в архитектуру стратегического и операционного управления.</w:t>
      </w:r>
      <w:proofErr w:type="gramEnd"/>
      <w:r>
        <w:t xml:space="preserve"> В исследовании применяются методы системного и процессного анализа, сравнительного изучения практик и моделирования бизнес-процессов. Научная новизна состоит в рассмотрении процессного управления изменениями как системообразующего фактора устойчивости, обеспечивающего непрерывное организационное обучение и </w:t>
      </w:r>
      <w:proofErr w:type="spellStart"/>
      <w:r>
        <w:t>проактивную</w:t>
      </w:r>
      <w:proofErr w:type="spellEnd"/>
      <w:r>
        <w:t xml:space="preserve"> адаптацию. Практическая значимость определяется предложением конкретных диагностических инструментов – методики аудита и оценочной матрицы, которые позволяют менеджменту измерять и целенаправленно развивать адаптационный потенциал компании для укрепления ее конкурентоспособности.</w:t>
      </w:r>
    </w:p>
    <w:p w:rsidR="005518A7" w:rsidRDefault="005518A7" w:rsidP="005518A7">
      <w:pPr>
        <w:pStyle w:val="a9"/>
      </w:pPr>
      <w:r>
        <w:t xml:space="preserve">Ключевые слова: </w:t>
      </w:r>
    </w:p>
    <w:p w:rsidR="005518A7" w:rsidRDefault="005518A7" w:rsidP="005518A7">
      <w:pPr>
        <w:pStyle w:val="a8"/>
      </w:pPr>
      <w:r>
        <w:t>бизнес-процессы; управление изменениями; адаптивность компании; организационное развитие; процессный подход; организационная устойчивость.</w:t>
      </w:r>
    </w:p>
    <w:p w:rsidR="005518A7" w:rsidRDefault="005518A7" w:rsidP="005518A7">
      <w:pPr>
        <w:pStyle w:val="a9"/>
      </w:pPr>
      <w:r>
        <w:t xml:space="preserve">Для цитирования: </w:t>
      </w:r>
    </w:p>
    <w:p w:rsidR="005518A7" w:rsidRDefault="005518A7" w:rsidP="005518A7">
      <w:pPr>
        <w:pStyle w:val="aa"/>
      </w:pPr>
      <w:r>
        <w:t xml:space="preserve">Максимов М. И., </w:t>
      </w:r>
      <w:proofErr w:type="spellStart"/>
      <w:r>
        <w:t>Джуссоева</w:t>
      </w:r>
      <w:proofErr w:type="spellEnd"/>
      <w:r>
        <w:t xml:space="preserve"> М. Ш. Бизнес-процессы управления изменениями как фактор формирования организационной устойчивости компании // Прикладные экономические исследования. – 2026. – № 3. – С. 26–34. </w:t>
      </w:r>
      <w:proofErr w:type="spellStart"/>
      <w:r>
        <w:t>doi</w:t>
      </w:r>
      <w:proofErr w:type="spellEnd"/>
      <w:r>
        <w:t>: 10.47576/2949-1908.2026.3.3.003.</w:t>
      </w:r>
    </w:p>
    <w:p w:rsidR="005518A7" w:rsidRDefault="005518A7" w:rsidP="005518A7">
      <w:pPr>
        <w:pStyle w:val="original"/>
      </w:pPr>
      <w:r>
        <w:t>Original article</w:t>
      </w:r>
    </w:p>
    <w:p w:rsidR="005518A7" w:rsidRPr="005518A7" w:rsidRDefault="005518A7" w:rsidP="005518A7">
      <w:pPr>
        <w:pStyle w:val="a5"/>
        <w:rPr>
          <w:lang w:val="en-US"/>
        </w:rPr>
      </w:pPr>
      <w:r w:rsidRPr="005518A7">
        <w:rPr>
          <w:lang w:val="en-US"/>
        </w:rPr>
        <w:lastRenderedPageBreak/>
        <w:t xml:space="preserve">Business change management processes </w:t>
      </w:r>
      <w:r w:rsidRPr="005518A7">
        <w:rPr>
          <w:lang w:val="en-US"/>
        </w:rPr>
        <w:br/>
        <w:t xml:space="preserve">as </w:t>
      </w:r>
      <w:proofErr w:type="gramStart"/>
      <w:r w:rsidRPr="005518A7">
        <w:rPr>
          <w:lang w:val="en-US"/>
        </w:rPr>
        <w:t>a</w:t>
      </w:r>
      <w:proofErr w:type="gramEnd"/>
      <w:r w:rsidRPr="005518A7">
        <w:rPr>
          <w:lang w:val="en-US"/>
        </w:rPr>
        <w:t xml:space="preserve"> factor in forming organizational resilience of a company</w:t>
      </w:r>
    </w:p>
    <w:p w:rsidR="005518A7" w:rsidRPr="005518A7" w:rsidRDefault="005518A7" w:rsidP="005518A7">
      <w:pPr>
        <w:pStyle w:val="a6"/>
        <w:rPr>
          <w:lang w:val="en-US"/>
        </w:rPr>
      </w:pPr>
      <w:proofErr w:type="spellStart"/>
      <w:r w:rsidRPr="005518A7">
        <w:rPr>
          <w:lang w:val="en-US"/>
        </w:rPr>
        <w:t>Maksimov</w:t>
      </w:r>
      <w:proofErr w:type="spellEnd"/>
      <w:r w:rsidRPr="005518A7">
        <w:rPr>
          <w:lang w:val="en-US"/>
        </w:rPr>
        <w:t xml:space="preserve"> </w:t>
      </w:r>
      <w:proofErr w:type="spellStart"/>
      <w:r w:rsidRPr="005518A7">
        <w:rPr>
          <w:lang w:val="en-US"/>
        </w:rPr>
        <w:t>Maksim</w:t>
      </w:r>
      <w:proofErr w:type="spellEnd"/>
      <w:r w:rsidRPr="005518A7">
        <w:rPr>
          <w:lang w:val="en-US"/>
        </w:rPr>
        <w:t xml:space="preserve"> I.</w:t>
      </w:r>
    </w:p>
    <w:p w:rsidR="005518A7" w:rsidRPr="005518A7" w:rsidRDefault="005518A7" w:rsidP="005518A7">
      <w:pPr>
        <w:pStyle w:val="a7"/>
        <w:rPr>
          <w:spacing w:val="-6"/>
          <w:lang w:val="en-US"/>
        </w:rPr>
      </w:pPr>
      <w:r w:rsidRPr="005518A7">
        <w:rPr>
          <w:spacing w:val="-6"/>
          <w:lang w:val="en-US"/>
        </w:rPr>
        <w:t>Plekhanov Russian University of Economics, Moscow, Russia, Maksimov.MI@rea.ru</w:t>
      </w:r>
    </w:p>
    <w:p w:rsidR="005518A7" w:rsidRPr="005518A7" w:rsidRDefault="005518A7" w:rsidP="005518A7">
      <w:pPr>
        <w:pStyle w:val="a6"/>
        <w:rPr>
          <w:lang w:val="en-US"/>
        </w:rPr>
      </w:pPr>
      <w:proofErr w:type="spellStart"/>
      <w:proofErr w:type="gramStart"/>
      <w:r w:rsidRPr="005518A7">
        <w:rPr>
          <w:lang w:val="en-US"/>
        </w:rPr>
        <w:t>Dzhussoeva</w:t>
      </w:r>
      <w:proofErr w:type="spellEnd"/>
      <w:r w:rsidRPr="005518A7">
        <w:rPr>
          <w:lang w:val="en-US"/>
        </w:rPr>
        <w:t xml:space="preserve"> </w:t>
      </w:r>
      <w:proofErr w:type="spellStart"/>
      <w:r w:rsidRPr="005518A7">
        <w:rPr>
          <w:lang w:val="en-US"/>
        </w:rPr>
        <w:t>Madina</w:t>
      </w:r>
      <w:proofErr w:type="spellEnd"/>
      <w:r w:rsidRPr="005518A7">
        <w:rPr>
          <w:lang w:val="en-US"/>
        </w:rPr>
        <w:t xml:space="preserve"> Sh.</w:t>
      </w:r>
      <w:proofErr w:type="gramEnd"/>
    </w:p>
    <w:p w:rsidR="005518A7" w:rsidRPr="005518A7" w:rsidRDefault="005518A7" w:rsidP="005518A7">
      <w:pPr>
        <w:pStyle w:val="a7"/>
        <w:rPr>
          <w:lang w:val="en-US"/>
        </w:rPr>
      </w:pPr>
      <w:r w:rsidRPr="005518A7">
        <w:rPr>
          <w:lang w:val="en-US"/>
        </w:rPr>
        <w:t xml:space="preserve">Plekhanov Russian University of Economics, Moscow, Russia, </w:t>
      </w:r>
      <w:r w:rsidRPr="005518A7">
        <w:rPr>
          <w:lang w:val="en-US"/>
        </w:rPr>
        <w:br/>
        <w:t>m.dzhussoeva@mail.ru</w:t>
      </w:r>
    </w:p>
    <w:p w:rsidR="005518A7" w:rsidRPr="005518A7" w:rsidRDefault="005518A7" w:rsidP="005518A7">
      <w:pPr>
        <w:pStyle w:val="a9"/>
        <w:rPr>
          <w:lang w:val="en-US"/>
        </w:rPr>
      </w:pPr>
      <w:r w:rsidRPr="005518A7">
        <w:rPr>
          <w:lang w:val="en-US"/>
        </w:rPr>
        <w:t>Abstract</w:t>
      </w:r>
    </w:p>
    <w:p w:rsidR="005518A7" w:rsidRPr="005518A7" w:rsidRDefault="005518A7" w:rsidP="005518A7">
      <w:pPr>
        <w:pStyle w:val="a8"/>
        <w:rPr>
          <w:lang w:val="en-US"/>
        </w:rPr>
      </w:pPr>
      <w:r w:rsidRPr="005518A7">
        <w:rPr>
          <w:lang w:val="en-US"/>
        </w:rPr>
        <w:t xml:space="preserve">This article examines the impact of systemically structured change management business processes on the development of a company’s organizational resilience, which serves as the foundation for its long-term development in a turbulent environment. The author argues that to achieve resilience, change management must be transformed from episodic projects into a formalized, end-to-end meta-process, seamlessly integrated into the architecture of strategic and operational management. The goal of the study is to develop a conceptual model and demonstrate a deterministic relationship between the maturity of this process and the organization’s ability to demonstrate resilience, flexibility and adaptability. The study utilizes methods of system and process analysis, comparative practice studies, and business process modeling. The scientific novelty lies in examining process-based change management as a system-forming factor in resilience, ensuring continuous organizational learning and proactive adaptation. The practical significance of the study is determined by the proposal of specific diagnostic tools that enable management to measure and purposefully develop a company’s adaptive potential to strengthen its competitiveness. </w:t>
      </w:r>
    </w:p>
    <w:p w:rsidR="005518A7" w:rsidRPr="005518A7" w:rsidRDefault="005518A7" w:rsidP="005518A7">
      <w:pPr>
        <w:pStyle w:val="a9"/>
        <w:rPr>
          <w:lang w:val="en-US"/>
        </w:rPr>
      </w:pPr>
      <w:r w:rsidRPr="005518A7">
        <w:rPr>
          <w:lang w:val="en-US"/>
        </w:rPr>
        <w:t xml:space="preserve">Keywords: </w:t>
      </w:r>
    </w:p>
    <w:p w:rsidR="005518A7" w:rsidRPr="005518A7" w:rsidRDefault="005518A7" w:rsidP="005518A7">
      <w:pPr>
        <w:pStyle w:val="a8"/>
        <w:rPr>
          <w:lang w:val="en-US"/>
        </w:rPr>
      </w:pPr>
      <w:proofErr w:type="gramStart"/>
      <w:r w:rsidRPr="005518A7">
        <w:rPr>
          <w:lang w:val="en-US"/>
        </w:rPr>
        <w:t>business</w:t>
      </w:r>
      <w:proofErr w:type="gramEnd"/>
      <w:r w:rsidRPr="005518A7">
        <w:rPr>
          <w:lang w:val="en-US"/>
        </w:rPr>
        <w:t xml:space="preserve"> processes; change management; company adaptability; organizational development; process approach; organizational resilience.</w:t>
      </w:r>
    </w:p>
    <w:p w:rsidR="005518A7" w:rsidRPr="005518A7" w:rsidRDefault="005518A7" w:rsidP="005518A7">
      <w:pPr>
        <w:pStyle w:val="a9"/>
        <w:rPr>
          <w:lang w:val="en-US"/>
        </w:rPr>
      </w:pPr>
      <w:r w:rsidRPr="005518A7">
        <w:rPr>
          <w:lang w:val="en-US"/>
        </w:rPr>
        <w:t xml:space="preserve">For citation: </w:t>
      </w:r>
    </w:p>
    <w:p w:rsidR="005518A7" w:rsidRPr="005518A7" w:rsidRDefault="005518A7" w:rsidP="005518A7">
      <w:pPr>
        <w:pStyle w:val="ab"/>
        <w:rPr>
          <w:lang w:val="en-US"/>
        </w:rPr>
      </w:pPr>
      <w:proofErr w:type="spellStart"/>
      <w:r w:rsidRPr="005518A7">
        <w:rPr>
          <w:lang w:val="en-US"/>
        </w:rPr>
        <w:t>Maksimov</w:t>
      </w:r>
      <w:proofErr w:type="spellEnd"/>
      <w:r w:rsidRPr="005518A7">
        <w:rPr>
          <w:lang w:val="en-US"/>
        </w:rPr>
        <w:t xml:space="preserve"> M. I., </w:t>
      </w:r>
      <w:proofErr w:type="spellStart"/>
      <w:r w:rsidRPr="005518A7">
        <w:rPr>
          <w:lang w:val="en-US"/>
        </w:rPr>
        <w:t>Dzhussoeva</w:t>
      </w:r>
      <w:proofErr w:type="spellEnd"/>
      <w:r w:rsidRPr="005518A7">
        <w:rPr>
          <w:lang w:val="en-US"/>
        </w:rPr>
        <w:t xml:space="preserve"> M. Sh. Business Change Management Processes as a Factor in Forming Organizational Stability of a Company.</w:t>
      </w:r>
      <w:r w:rsidRPr="005518A7">
        <w:rPr>
          <w:rStyle w:val="ezkurwreuab5ozgtqnkl"/>
          <w:lang w:val="en-US"/>
        </w:rPr>
        <w:t xml:space="preserve"> </w:t>
      </w:r>
      <w:proofErr w:type="gramStart"/>
      <w:r w:rsidRPr="005518A7">
        <w:rPr>
          <w:rStyle w:val="ezkurwreuab5ozgtqnkl"/>
          <w:i/>
          <w:iCs/>
          <w:lang w:val="en-US"/>
        </w:rPr>
        <w:t>Applied</w:t>
      </w:r>
      <w:r w:rsidRPr="005518A7">
        <w:rPr>
          <w:i/>
          <w:iCs/>
          <w:lang w:val="en-US"/>
        </w:rPr>
        <w:t xml:space="preserve"> </w:t>
      </w:r>
      <w:r w:rsidRPr="005518A7">
        <w:rPr>
          <w:rStyle w:val="ezkurwreuab5ozgtqnkl"/>
          <w:i/>
          <w:iCs/>
          <w:lang w:val="en-US"/>
        </w:rPr>
        <w:t>economic</w:t>
      </w:r>
      <w:r w:rsidRPr="005518A7">
        <w:rPr>
          <w:i/>
          <w:iCs/>
          <w:lang w:val="en-US"/>
        </w:rPr>
        <w:t xml:space="preserve"> </w:t>
      </w:r>
      <w:r w:rsidRPr="005518A7">
        <w:rPr>
          <w:rStyle w:val="ezkurwreuab5ozgtqnkl"/>
          <w:i/>
          <w:iCs/>
          <w:lang w:val="en-US"/>
        </w:rPr>
        <w:t>research</w:t>
      </w:r>
      <w:r w:rsidRPr="005518A7">
        <w:rPr>
          <w:i/>
          <w:iCs/>
          <w:lang w:val="en-US"/>
        </w:rPr>
        <w:t>,</w:t>
      </w:r>
      <w:r w:rsidRPr="005518A7">
        <w:rPr>
          <w:lang w:val="en-US"/>
        </w:rPr>
        <w:t xml:space="preserve"> 2026, no. 3, pp. 26–34.</w:t>
      </w:r>
      <w:proofErr w:type="gramEnd"/>
      <w:r w:rsidRPr="005518A7">
        <w:rPr>
          <w:lang w:val="en-US"/>
        </w:rPr>
        <w:t xml:space="preserve"> </w:t>
      </w:r>
      <w:proofErr w:type="spellStart"/>
      <w:proofErr w:type="gramStart"/>
      <w:r w:rsidRPr="005518A7">
        <w:rPr>
          <w:lang w:val="en-US"/>
        </w:rPr>
        <w:t>doi</w:t>
      </w:r>
      <w:proofErr w:type="spellEnd"/>
      <w:proofErr w:type="gramEnd"/>
      <w:r w:rsidRPr="005518A7">
        <w:rPr>
          <w:lang w:val="en-US"/>
        </w:rPr>
        <w:t>: 10.47576/2949-1908.2026.3.3.003.</w:t>
      </w:r>
    </w:p>
    <w:p w:rsidR="005518A7" w:rsidRPr="005518A7" w:rsidRDefault="005518A7" w:rsidP="005518A7">
      <w:pPr>
        <w:pStyle w:val="a3"/>
        <w:rPr>
          <w:lang w:val="en-US"/>
        </w:rPr>
      </w:pPr>
      <w:r>
        <w:t>Научная</w:t>
      </w:r>
      <w:r w:rsidRPr="005518A7">
        <w:rPr>
          <w:lang w:val="en-US"/>
        </w:rPr>
        <w:t xml:space="preserve"> </w:t>
      </w:r>
      <w:r>
        <w:t>статья</w:t>
      </w:r>
    </w:p>
    <w:p w:rsidR="005518A7" w:rsidRDefault="005518A7" w:rsidP="005518A7">
      <w:pPr>
        <w:pStyle w:val="a4"/>
      </w:pPr>
      <w:r>
        <w:t>УДК 339</w:t>
      </w:r>
    </w:p>
    <w:p w:rsidR="005518A7" w:rsidRPr="005518A7" w:rsidRDefault="005518A7" w:rsidP="005518A7">
      <w:pPr>
        <w:pStyle w:val="doi"/>
        <w:rPr>
          <w:lang w:val="en-US"/>
        </w:rPr>
      </w:pPr>
      <w:proofErr w:type="spellStart"/>
      <w:proofErr w:type="gramStart"/>
      <w:r w:rsidRPr="005518A7">
        <w:rPr>
          <w:lang w:val="en-US"/>
        </w:rPr>
        <w:t>doi</w:t>
      </w:r>
      <w:proofErr w:type="spellEnd"/>
      <w:proofErr w:type="gramEnd"/>
      <w:r w:rsidRPr="005518A7">
        <w:rPr>
          <w:lang w:val="en-US"/>
        </w:rPr>
        <w:t>: 10.47576/2949-1908.2026.3.3.004</w:t>
      </w:r>
    </w:p>
    <w:p w:rsidR="005518A7" w:rsidRDefault="005518A7" w:rsidP="005518A7">
      <w:pPr>
        <w:pStyle w:val="a5"/>
      </w:pPr>
      <w:r>
        <w:t xml:space="preserve">Взаимодействие мировых брендов с клиентами на основе персонализации, автоматизации дизайна и борьбы с поддельными товарами </w:t>
      </w:r>
      <w:r>
        <w:br/>
        <w:t>на основе цифровых маркетинговых платформ</w:t>
      </w:r>
    </w:p>
    <w:p w:rsidR="005518A7" w:rsidRDefault="005518A7" w:rsidP="005518A7">
      <w:pPr>
        <w:pStyle w:val="a6"/>
      </w:pPr>
      <w:proofErr w:type="spellStart"/>
      <w:r>
        <w:t>Бузулуцкая</w:t>
      </w:r>
      <w:proofErr w:type="spellEnd"/>
      <w:r>
        <w:t xml:space="preserve"> Марина Владимировна </w:t>
      </w:r>
    </w:p>
    <w:p w:rsidR="005518A7" w:rsidRDefault="005518A7" w:rsidP="005518A7">
      <w:pPr>
        <w:pStyle w:val="a7"/>
      </w:pPr>
      <w:r>
        <w:t>Национальный исследовательский университет «МЭИ»</w:t>
      </w:r>
      <w:r>
        <w:br/>
        <w:t xml:space="preserve">Институт международных экономических связей </w:t>
      </w:r>
      <w:r>
        <w:br/>
        <w:t>Московский университет имени А. С. Грибоедова</w:t>
      </w:r>
      <w:r>
        <w:br/>
        <w:t xml:space="preserve">Москва, Россия, </w:t>
      </w:r>
      <w:r>
        <w:rPr>
          <w:rStyle w:val="ac"/>
        </w:rPr>
        <w:t>bmvprof@mail.ru</w:t>
      </w:r>
    </w:p>
    <w:p w:rsidR="005518A7" w:rsidRDefault="005518A7" w:rsidP="005518A7">
      <w:pPr>
        <w:pStyle w:val="a6"/>
      </w:pPr>
      <w:proofErr w:type="spellStart"/>
      <w:r>
        <w:lastRenderedPageBreak/>
        <w:t>Гольцева</w:t>
      </w:r>
      <w:proofErr w:type="spellEnd"/>
      <w:r>
        <w:t xml:space="preserve"> Оксана Сергеевна </w:t>
      </w:r>
    </w:p>
    <w:p w:rsidR="005518A7" w:rsidRDefault="005518A7" w:rsidP="005518A7">
      <w:pPr>
        <w:pStyle w:val="a7"/>
      </w:pPr>
      <w:r>
        <w:t xml:space="preserve">Российский государственный социальный университет, </w:t>
      </w:r>
      <w:r>
        <w:br/>
        <w:t>Москва, Россия, Laveranta@mail.ru</w:t>
      </w:r>
    </w:p>
    <w:p w:rsidR="005518A7" w:rsidRDefault="005518A7" w:rsidP="005518A7">
      <w:pPr>
        <w:pStyle w:val="a6"/>
      </w:pPr>
      <w:r>
        <w:t xml:space="preserve">Гордеева Татьяна Александровна </w:t>
      </w:r>
    </w:p>
    <w:p w:rsidR="005518A7" w:rsidRDefault="005518A7" w:rsidP="005518A7">
      <w:pPr>
        <w:pStyle w:val="a7"/>
      </w:pPr>
      <w:r>
        <w:t xml:space="preserve">Московский государственный университет технологий и управления имени К. Г. Разумовского (Первый казачий университет), </w:t>
      </w:r>
      <w:r>
        <w:br/>
        <w:t>Москва Россия, gordeeva07@mail.ru</w:t>
      </w:r>
    </w:p>
    <w:p w:rsidR="005518A7" w:rsidRDefault="005518A7" w:rsidP="005518A7">
      <w:pPr>
        <w:pStyle w:val="a6"/>
      </w:pPr>
      <w:r>
        <w:t xml:space="preserve">Мастихина Анастасия Леонидовна </w:t>
      </w:r>
    </w:p>
    <w:p w:rsidR="005518A7" w:rsidRDefault="005518A7" w:rsidP="005518A7">
      <w:pPr>
        <w:pStyle w:val="a7"/>
      </w:pPr>
      <w:r>
        <w:t xml:space="preserve">Российский биотехнологический университет (РОСБИОТЕХ), </w:t>
      </w:r>
      <w:r>
        <w:br/>
        <w:t>Москва, Россия, mastihinaal@mgupp.ru</w:t>
      </w:r>
    </w:p>
    <w:p w:rsidR="005518A7" w:rsidRDefault="005518A7" w:rsidP="005518A7">
      <w:pPr>
        <w:pStyle w:val="a9"/>
      </w:pPr>
      <w:r>
        <w:t>Аннотация</w:t>
      </w:r>
    </w:p>
    <w:p w:rsidR="005518A7" w:rsidRDefault="005518A7" w:rsidP="005518A7">
      <w:pPr>
        <w:pStyle w:val="a8"/>
      </w:pPr>
      <w:r>
        <w:t>В статье проведено исследование взаимодействия мировых брендов с клиентами на основе персонализации, автоматизации дизайна и борьбы с поддельными товарами с помощью цифровых маркетинговых платформ в современных социально-экономических условиях. Показано, что искусственный интеллект (ИИ) повышает эффективность персонализированных рекомендаций за счет анализа поведения пользователей и выдачи релевантных предложений. Установлено, что внедрение искусственного интеллекта в индустрию модных аксессуаров – это не роскошь, а необходимость для выживания. Бренды, использующие инструменты ИИ, добиваются более быстрого роста, получают глубокое представление о клиентах и повышают качество креативной работы. И наоборот, те, кто сопротивляется, рискуют устареть в отрасли, которая развивается с молниеносной скоростью. ИИ-технологии позволяют анализировать огромные массивы данных, предсказывать предпочтения клиентов и даже разрабатывать цифровые модели одежды</w:t>
      </w:r>
      <w:proofErr w:type="gramStart"/>
      <w:r>
        <w:t xml:space="preserve">.. </w:t>
      </w:r>
      <w:proofErr w:type="gramEnd"/>
    </w:p>
    <w:p w:rsidR="005518A7" w:rsidRDefault="005518A7" w:rsidP="005518A7">
      <w:pPr>
        <w:pStyle w:val="a9"/>
      </w:pPr>
      <w:r>
        <w:t xml:space="preserve">Ключевые слова: </w:t>
      </w:r>
    </w:p>
    <w:p w:rsidR="005518A7" w:rsidRDefault="005518A7" w:rsidP="005518A7">
      <w:pPr>
        <w:pStyle w:val="a8"/>
      </w:pPr>
      <w:r>
        <w:t>бренд; искусственный интеллект (ИИ); персонализация; автоматизация дизайна; цифровые маркетинговые платформы.</w:t>
      </w:r>
    </w:p>
    <w:p w:rsidR="005518A7" w:rsidRDefault="005518A7" w:rsidP="005518A7">
      <w:pPr>
        <w:pStyle w:val="a9"/>
      </w:pPr>
      <w:r>
        <w:t xml:space="preserve">Для цитирования: </w:t>
      </w:r>
    </w:p>
    <w:p w:rsidR="005518A7" w:rsidRDefault="005518A7" w:rsidP="005518A7">
      <w:pPr>
        <w:pStyle w:val="aa"/>
      </w:pPr>
      <w:proofErr w:type="spellStart"/>
      <w:r>
        <w:t>Бузулуцкая</w:t>
      </w:r>
      <w:proofErr w:type="spellEnd"/>
      <w:r>
        <w:t xml:space="preserve"> М. В., </w:t>
      </w:r>
      <w:proofErr w:type="spellStart"/>
      <w:r>
        <w:t>Гольцева</w:t>
      </w:r>
      <w:proofErr w:type="spellEnd"/>
      <w:r>
        <w:t xml:space="preserve"> О. С., Гордеева Т. А., Мастихина А. Л. Взаимодействие мировых брендов с клиентами на основе персонализации, автоматизации дизайна и борьбы с поддельными товарами на основе цифровых маркетинговых платформ // Прикладные экономические исследования. – 2026. – </w:t>
      </w:r>
      <w:r>
        <w:br/>
        <w:t xml:space="preserve">№ 3. – С. 35–43. </w:t>
      </w:r>
      <w:proofErr w:type="spellStart"/>
      <w:r>
        <w:t>doi</w:t>
      </w:r>
      <w:proofErr w:type="spellEnd"/>
      <w:r>
        <w:t>: 10.47576/2949-1908.2026.3.3.004.</w:t>
      </w:r>
    </w:p>
    <w:p w:rsidR="005518A7" w:rsidRDefault="005518A7" w:rsidP="005518A7">
      <w:pPr>
        <w:pStyle w:val="original"/>
      </w:pPr>
      <w:r>
        <w:t>Original article</w:t>
      </w:r>
    </w:p>
    <w:p w:rsidR="005518A7" w:rsidRPr="005518A7" w:rsidRDefault="005518A7" w:rsidP="005518A7">
      <w:pPr>
        <w:pStyle w:val="a5"/>
        <w:rPr>
          <w:lang w:val="en-US"/>
        </w:rPr>
      </w:pPr>
      <w:r w:rsidRPr="005518A7">
        <w:rPr>
          <w:lang w:val="en-US"/>
        </w:rPr>
        <w:t xml:space="preserve">Interaction of global brands with customers based on personalization, design automation </w:t>
      </w:r>
      <w:r w:rsidRPr="005518A7">
        <w:rPr>
          <w:lang w:val="en-US"/>
        </w:rPr>
        <w:br/>
        <w:t xml:space="preserve">and combating counterfeit goods based </w:t>
      </w:r>
      <w:r w:rsidRPr="005518A7">
        <w:rPr>
          <w:lang w:val="en-US"/>
        </w:rPr>
        <w:br/>
        <w:t>on digital marketing platforms</w:t>
      </w:r>
    </w:p>
    <w:p w:rsidR="005518A7" w:rsidRDefault="005518A7" w:rsidP="005518A7">
      <w:pPr>
        <w:pStyle w:val="a6"/>
      </w:pPr>
      <w:proofErr w:type="spellStart"/>
      <w:r>
        <w:t>Buzulutskaya</w:t>
      </w:r>
      <w:proofErr w:type="spellEnd"/>
      <w:r>
        <w:t xml:space="preserve"> </w:t>
      </w:r>
      <w:proofErr w:type="spellStart"/>
      <w:r>
        <w:t>Marina</w:t>
      </w:r>
      <w:proofErr w:type="spellEnd"/>
      <w:r>
        <w:t xml:space="preserve"> V. </w:t>
      </w:r>
    </w:p>
    <w:p w:rsidR="005518A7" w:rsidRPr="005518A7" w:rsidRDefault="005518A7" w:rsidP="005518A7">
      <w:pPr>
        <w:pStyle w:val="a7"/>
        <w:rPr>
          <w:lang w:val="en-US"/>
        </w:rPr>
      </w:pPr>
      <w:r w:rsidRPr="005518A7">
        <w:rPr>
          <w:lang w:val="en-US"/>
        </w:rPr>
        <w:t>National Research University “MEI”</w:t>
      </w:r>
      <w:r w:rsidRPr="005518A7">
        <w:rPr>
          <w:lang w:val="en-US"/>
        </w:rPr>
        <w:br/>
        <w:t>Institute of International Economic Relations</w:t>
      </w:r>
      <w:r w:rsidRPr="005518A7">
        <w:rPr>
          <w:lang w:val="en-US"/>
        </w:rPr>
        <w:br/>
      </w:r>
      <w:r w:rsidRPr="005518A7">
        <w:rPr>
          <w:lang w:val="en-US"/>
        </w:rPr>
        <w:lastRenderedPageBreak/>
        <w:t xml:space="preserve">A.S. </w:t>
      </w:r>
      <w:proofErr w:type="spellStart"/>
      <w:r w:rsidRPr="005518A7">
        <w:rPr>
          <w:lang w:val="en-US"/>
        </w:rPr>
        <w:t>Griboyedov</w:t>
      </w:r>
      <w:proofErr w:type="spellEnd"/>
      <w:r w:rsidRPr="005518A7">
        <w:rPr>
          <w:lang w:val="en-US"/>
        </w:rPr>
        <w:t xml:space="preserve"> Moscow State University</w:t>
      </w:r>
      <w:r w:rsidRPr="005518A7">
        <w:rPr>
          <w:lang w:val="en-US"/>
        </w:rPr>
        <w:br/>
        <w:t xml:space="preserve">Moscow, Russia, </w:t>
      </w:r>
      <w:r w:rsidRPr="005518A7">
        <w:rPr>
          <w:rStyle w:val="ac"/>
          <w:lang w:val="en-US"/>
        </w:rPr>
        <w:t>bmvprof@mail.ru</w:t>
      </w:r>
    </w:p>
    <w:p w:rsidR="005518A7" w:rsidRPr="005518A7" w:rsidRDefault="005518A7" w:rsidP="005518A7">
      <w:pPr>
        <w:pStyle w:val="a6"/>
        <w:rPr>
          <w:lang w:val="en-US"/>
        </w:rPr>
      </w:pPr>
      <w:proofErr w:type="spellStart"/>
      <w:r w:rsidRPr="005518A7">
        <w:rPr>
          <w:lang w:val="en-US"/>
        </w:rPr>
        <w:t>Goltseva</w:t>
      </w:r>
      <w:proofErr w:type="spellEnd"/>
      <w:r w:rsidRPr="005518A7">
        <w:rPr>
          <w:lang w:val="en-US"/>
        </w:rPr>
        <w:t xml:space="preserve"> Oksana S. </w:t>
      </w:r>
    </w:p>
    <w:p w:rsidR="005518A7" w:rsidRPr="005518A7" w:rsidRDefault="005518A7" w:rsidP="005518A7">
      <w:pPr>
        <w:pStyle w:val="a7"/>
        <w:rPr>
          <w:lang w:val="en-US"/>
        </w:rPr>
      </w:pPr>
      <w:r w:rsidRPr="005518A7">
        <w:rPr>
          <w:lang w:val="en-US"/>
        </w:rPr>
        <w:t>Russian State Social University, Moscow, Russia, Laveranta@mail.ru</w:t>
      </w:r>
    </w:p>
    <w:p w:rsidR="005518A7" w:rsidRPr="005518A7" w:rsidRDefault="005518A7" w:rsidP="005518A7">
      <w:pPr>
        <w:pStyle w:val="a6"/>
        <w:rPr>
          <w:lang w:val="en-US"/>
        </w:rPr>
      </w:pPr>
      <w:proofErr w:type="spellStart"/>
      <w:proofErr w:type="gramStart"/>
      <w:r w:rsidRPr="005518A7">
        <w:rPr>
          <w:lang w:val="en-US"/>
        </w:rPr>
        <w:t>Gordeeva</w:t>
      </w:r>
      <w:proofErr w:type="spellEnd"/>
      <w:r w:rsidRPr="005518A7">
        <w:rPr>
          <w:lang w:val="en-US"/>
        </w:rPr>
        <w:t xml:space="preserve"> Tatiana A.</w:t>
      </w:r>
      <w:proofErr w:type="gramEnd"/>
      <w:r w:rsidRPr="005518A7">
        <w:rPr>
          <w:lang w:val="en-US"/>
        </w:rPr>
        <w:t xml:space="preserve"> </w:t>
      </w:r>
    </w:p>
    <w:p w:rsidR="005518A7" w:rsidRPr="005518A7" w:rsidRDefault="005518A7" w:rsidP="005518A7">
      <w:pPr>
        <w:pStyle w:val="a7"/>
        <w:rPr>
          <w:lang w:val="en-US"/>
        </w:rPr>
      </w:pPr>
      <w:proofErr w:type="spellStart"/>
      <w:r w:rsidRPr="005518A7">
        <w:rPr>
          <w:lang w:val="en-US"/>
        </w:rPr>
        <w:t>Razumovsky</w:t>
      </w:r>
      <w:proofErr w:type="spellEnd"/>
      <w:r w:rsidRPr="005518A7">
        <w:rPr>
          <w:lang w:val="en-US"/>
        </w:rPr>
        <w:t xml:space="preserve"> Moscow State University of Technology and Management </w:t>
      </w:r>
      <w:r w:rsidRPr="005518A7">
        <w:rPr>
          <w:lang w:val="en-US"/>
        </w:rPr>
        <w:br/>
        <w:t>(First Cossack University), Moscow, Russia, gordeeva07@mail.ru</w:t>
      </w:r>
    </w:p>
    <w:p w:rsidR="005518A7" w:rsidRPr="005518A7" w:rsidRDefault="005518A7" w:rsidP="005518A7">
      <w:pPr>
        <w:pStyle w:val="a6"/>
        <w:rPr>
          <w:lang w:val="en-US"/>
        </w:rPr>
      </w:pPr>
      <w:proofErr w:type="spellStart"/>
      <w:r w:rsidRPr="005518A7">
        <w:rPr>
          <w:lang w:val="en-US"/>
        </w:rPr>
        <w:t>Mastikhina</w:t>
      </w:r>
      <w:proofErr w:type="spellEnd"/>
      <w:r w:rsidRPr="005518A7">
        <w:rPr>
          <w:lang w:val="en-US"/>
        </w:rPr>
        <w:t xml:space="preserve"> Anastasia L. </w:t>
      </w:r>
    </w:p>
    <w:p w:rsidR="005518A7" w:rsidRPr="005518A7" w:rsidRDefault="005518A7" w:rsidP="005518A7">
      <w:pPr>
        <w:pStyle w:val="a7"/>
        <w:rPr>
          <w:lang w:val="en-US"/>
        </w:rPr>
      </w:pPr>
      <w:r w:rsidRPr="005518A7">
        <w:rPr>
          <w:lang w:val="en-US"/>
        </w:rPr>
        <w:t>Russian Biotechnological University (ROSBIOTECH), Moscow, Russia, mastihinaal@mgupp.ru</w:t>
      </w:r>
    </w:p>
    <w:p w:rsidR="005518A7" w:rsidRPr="005518A7" w:rsidRDefault="005518A7" w:rsidP="005518A7">
      <w:pPr>
        <w:pStyle w:val="a9"/>
        <w:rPr>
          <w:lang w:val="en-US"/>
        </w:rPr>
      </w:pPr>
      <w:r w:rsidRPr="005518A7">
        <w:rPr>
          <w:lang w:val="en-US"/>
        </w:rPr>
        <w:t>Abstract</w:t>
      </w:r>
    </w:p>
    <w:p w:rsidR="005518A7" w:rsidRPr="005518A7" w:rsidRDefault="005518A7" w:rsidP="005518A7">
      <w:pPr>
        <w:pStyle w:val="a8"/>
        <w:rPr>
          <w:lang w:val="en-US"/>
        </w:rPr>
      </w:pPr>
      <w:r w:rsidRPr="005518A7">
        <w:rPr>
          <w:lang w:val="en-US"/>
        </w:rPr>
        <w:t xml:space="preserve">The article examines the interaction of global brands with customers based on personalization, design automation and the fight against counterfeit goods based on digital marketing platforms in modern socio-economic conditions. It is shown that artificial intelligence (AI) increases the effectiveness of personalized recommendations by analyzing user behavior and issuing relevant suggestions. It has been established that the introduction of artificial intelligence into the fashion accessories industry is not a luxury, but a necessity for survival. Brands using AI tools achieve faster growth, gain deeper insight into customers, and enhance the quality of creative work. Conversely, those who resist risk becoming obsolete in an industry that is developing at lightning speed. AI – technology allows us to analyze huge amounts of data, predict customer preferences, and even develop digital clothing models. </w:t>
      </w:r>
    </w:p>
    <w:p w:rsidR="005518A7" w:rsidRPr="005518A7" w:rsidRDefault="005518A7" w:rsidP="005518A7">
      <w:pPr>
        <w:pStyle w:val="a9"/>
        <w:rPr>
          <w:lang w:val="en-US"/>
        </w:rPr>
      </w:pPr>
      <w:r w:rsidRPr="005518A7">
        <w:rPr>
          <w:lang w:val="en-US"/>
        </w:rPr>
        <w:t xml:space="preserve">Keywords: </w:t>
      </w:r>
    </w:p>
    <w:p w:rsidR="005518A7" w:rsidRPr="005518A7" w:rsidRDefault="005518A7" w:rsidP="005518A7">
      <w:pPr>
        <w:pStyle w:val="a8"/>
        <w:rPr>
          <w:lang w:val="en-US"/>
        </w:rPr>
      </w:pPr>
      <w:proofErr w:type="gramStart"/>
      <w:r w:rsidRPr="005518A7">
        <w:rPr>
          <w:lang w:val="en-US"/>
        </w:rPr>
        <w:t>brand</w:t>
      </w:r>
      <w:proofErr w:type="gramEnd"/>
      <w:r w:rsidRPr="005518A7">
        <w:rPr>
          <w:lang w:val="en-US"/>
        </w:rPr>
        <w:t>; artificial intelligence (AI); personalization; design automation; digital marketing platforms.</w:t>
      </w:r>
    </w:p>
    <w:p w:rsidR="005518A7" w:rsidRPr="005518A7" w:rsidRDefault="005518A7" w:rsidP="005518A7">
      <w:pPr>
        <w:pStyle w:val="a9"/>
        <w:rPr>
          <w:lang w:val="en-US"/>
        </w:rPr>
      </w:pPr>
      <w:r w:rsidRPr="005518A7">
        <w:rPr>
          <w:lang w:val="en-US"/>
        </w:rPr>
        <w:t xml:space="preserve">For citation: </w:t>
      </w:r>
    </w:p>
    <w:p w:rsidR="005518A7" w:rsidRPr="005518A7" w:rsidRDefault="005518A7" w:rsidP="005518A7">
      <w:pPr>
        <w:pStyle w:val="ab"/>
        <w:rPr>
          <w:lang w:val="en-US"/>
        </w:rPr>
      </w:pPr>
      <w:proofErr w:type="spellStart"/>
      <w:r w:rsidRPr="005518A7">
        <w:rPr>
          <w:lang w:val="en-US"/>
        </w:rPr>
        <w:t>Buzulutskaya</w:t>
      </w:r>
      <w:proofErr w:type="spellEnd"/>
      <w:r w:rsidRPr="005518A7">
        <w:rPr>
          <w:lang w:val="en-US"/>
        </w:rPr>
        <w:t xml:space="preserve"> M. V., </w:t>
      </w:r>
      <w:proofErr w:type="spellStart"/>
      <w:r w:rsidRPr="005518A7">
        <w:rPr>
          <w:lang w:val="en-US"/>
        </w:rPr>
        <w:t>Goltseva</w:t>
      </w:r>
      <w:proofErr w:type="spellEnd"/>
      <w:r w:rsidRPr="005518A7">
        <w:rPr>
          <w:lang w:val="en-US"/>
        </w:rPr>
        <w:t xml:space="preserve"> O. S., </w:t>
      </w:r>
      <w:proofErr w:type="spellStart"/>
      <w:r w:rsidRPr="005518A7">
        <w:rPr>
          <w:lang w:val="en-US"/>
        </w:rPr>
        <w:t>Gordeeva</w:t>
      </w:r>
      <w:proofErr w:type="spellEnd"/>
      <w:r w:rsidRPr="005518A7">
        <w:rPr>
          <w:lang w:val="en-US"/>
        </w:rPr>
        <w:t xml:space="preserve"> T. A., </w:t>
      </w:r>
      <w:proofErr w:type="spellStart"/>
      <w:r w:rsidRPr="005518A7">
        <w:rPr>
          <w:lang w:val="en-US"/>
        </w:rPr>
        <w:t>Mastikhina</w:t>
      </w:r>
      <w:proofErr w:type="spellEnd"/>
      <w:r w:rsidRPr="005518A7">
        <w:rPr>
          <w:lang w:val="en-US"/>
        </w:rPr>
        <w:t xml:space="preserve"> A. L. Interaction of global brands with customers based on personalization, design automation and combating counterfeit goods based on digital marketing platforms. </w:t>
      </w:r>
      <w:proofErr w:type="gramStart"/>
      <w:r w:rsidRPr="005518A7">
        <w:rPr>
          <w:rStyle w:val="ezkurwreuab5ozgtqnkl"/>
          <w:i/>
          <w:iCs/>
          <w:lang w:val="en-US"/>
        </w:rPr>
        <w:t>Applied</w:t>
      </w:r>
      <w:r w:rsidRPr="005518A7">
        <w:rPr>
          <w:i/>
          <w:iCs/>
          <w:lang w:val="en-US"/>
        </w:rPr>
        <w:t xml:space="preserve"> </w:t>
      </w:r>
      <w:r w:rsidRPr="005518A7">
        <w:rPr>
          <w:rStyle w:val="ezkurwreuab5ozgtqnkl"/>
          <w:i/>
          <w:iCs/>
          <w:lang w:val="en-US"/>
        </w:rPr>
        <w:t>economic</w:t>
      </w:r>
      <w:r w:rsidRPr="005518A7">
        <w:rPr>
          <w:i/>
          <w:iCs/>
          <w:lang w:val="en-US"/>
        </w:rPr>
        <w:t xml:space="preserve"> </w:t>
      </w:r>
      <w:r w:rsidRPr="005518A7">
        <w:rPr>
          <w:rStyle w:val="ezkurwreuab5ozgtqnkl"/>
          <w:i/>
          <w:iCs/>
          <w:lang w:val="en-US"/>
        </w:rPr>
        <w:t>research</w:t>
      </w:r>
      <w:r w:rsidRPr="005518A7">
        <w:rPr>
          <w:i/>
          <w:iCs/>
          <w:lang w:val="en-US"/>
        </w:rPr>
        <w:t>,</w:t>
      </w:r>
      <w:r w:rsidRPr="005518A7">
        <w:rPr>
          <w:lang w:val="en-US"/>
        </w:rPr>
        <w:t xml:space="preserve"> 2026, no. 3, pp. 35–43.</w:t>
      </w:r>
      <w:proofErr w:type="gramEnd"/>
      <w:r w:rsidRPr="005518A7">
        <w:rPr>
          <w:lang w:val="en-US"/>
        </w:rPr>
        <w:t xml:space="preserve"> </w:t>
      </w:r>
      <w:proofErr w:type="spellStart"/>
      <w:proofErr w:type="gramStart"/>
      <w:r w:rsidRPr="005518A7">
        <w:rPr>
          <w:lang w:val="en-US"/>
        </w:rPr>
        <w:t>doi</w:t>
      </w:r>
      <w:proofErr w:type="spellEnd"/>
      <w:proofErr w:type="gramEnd"/>
      <w:r w:rsidRPr="005518A7">
        <w:rPr>
          <w:lang w:val="en-US"/>
        </w:rPr>
        <w:t>: 10.47576/2949-1908.2026.3.3.004.</w:t>
      </w:r>
    </w:p>
    <w:p w:rsidR="005518A7" w:rsidRPr="005518A7" w:rsidRDefault="005518A7" w:rsidP="005518A7">
      <w:pPr>
        <w:pStyle w:val="a3"/>
        <w:rPr>
          <w:lang w:val="en-US"/>
        </w:rPr>
      </w:pPr>
      <w:r>
        <w:t>Научная</w:t>
      </w:r>
      <w:r w:rsidRPr="005518A7">
        <w:rPr>
          <w:lang w:val="en-US"/>
        </w:rPr>
        <w:t xml:space="preserve"> </w:t>
      </w:r>
      <w:r>
        <w:t>статья</w:t>
      </w:r>
    </w:p>
    <w:p w:rsidR="005518A7" w:rsidRDefault="005518A7" w:rsidP="005518A7">
      <w:pPr>
        <w:pStyle w:val="a4"/>
      </w:pPr>
      <w:r>
        <w:t>УДК 339:004</w:t>
      </w:r>
    </w:p>
    <w:p w:rsidR="005518A7" w:rsidRPr="005518A7" w:rsidRDefault="005518A7" w:rsidP="005518A7">
      <w:pPr>
        <w:pStyle w:val="doi"/>
        <w:rPr>
          <w:lang w:val="en-US"/>
        </w:rPr>
      </w:pPr>
      <w:proofErr w:type="spellStart"/>
      <w:proofErr w:type="gramStart"/>
      <w:r w:rsidRPr="005518A7">
        <w:rPr>
          <w:lang w:val="en-US"/>
        </w:rPr>
        <w:t>doi</w:t>
      </w:r>
      <w:proofErr w:type="spellEnd"/>
      <w:proofErr w:type="gramEnd"/>
      <w:r w:rsidRPr="005518A7">
        <w:rPr>
          <w:lang w:val="en-US"/>
        </w:rPr>
        <w:t>: 10.47576/2949-1908.2026.3.3.005</w:t>
      </w:r>
    </w:p>
    <w:p w:rsidR="005518A7" w:rsidRDefault="005518A7" w:rsidP="005518A7">
      <w:pPr>
        <w:pStyle w:val="a5"/>
      </w:pPr>
      <w:r>
        <w:t>Механизм цифровой трансформации аналитики маркетинговых решений: инструменты, методы и практические эффекты для компании</w:t>
      </w:r>
    </w:p>
    <w:p w:rsidR="005518A7" w:rsidRDefault="005518A7" w:rsidP="005518A7">
      <w:pPr>
        <w:pStyle w:val="a6"/>
      </w:pPr>
      <w:r>
        <w:t xml:space="preserve">Максимов Максим Игоревич </w:t>
      </w:r>
    </w:p>
    <w:p w:rsidR="005518A7" w:rsidRDefault="005518A7" w:rsidP="005518A7">
      <w:pPr>
        <w:pStyle w:val="a7"/>
        <w:rPr>
          <w:rStyle w:val="ac"/>
          <w:i w:val="0"/>
          <w:iCs w:val="0"/>
        </w:rPr>
      </w:pPr>
      <w:r>
        <w:t xml:space="preserve">Российский экономический университет имени Г. В. Плеханова, </w:t>
      </w:r>
      <w:r>
        <w:br/>
        <w:t xml:space="preserve">Москва, Россия, </w:t>
      </w:r>
      <w:r>
        <w:rPr>
          <w:rStyle w:val="ac"/>
          <w:i w:val="0"/>
          <w:iCs w:val="0"/>
        </w:rPr>
        <w:t>Maksimov.MI@rea.ru</w:t>
      </w:r>
    </w:p>
    <w:p w:rsidR="005518A7" w:rsidRDefault="005518A7" w:rsidP="005518A7">
      <w:pPr>
        <w:pStyle w:val="a6"/>
      </w:pPr>
      <w:proofErr w:type="spellStart"/>
      <w:r>
        <w:t>Иммоева</w:t>
      </w:r>
      <w:proofErr w:type="spellEnd"/>
      <w:r>
        <w:t xml:space="preserve"> Виктория Евгеньевна</w:t>
      </w:r>
    </w:p>
    <w:p w:rsidR="005518A7" w:rsidRDefault="005518A7" w:rsidP="005518A7">
      <w:pPr>
        <w:pStyle w:val="a7"/>
      </w:pPr>
      <w:r>
        <w:lastRenderedPageBreak/>
        <w:t xml:space="preserve">Российский экономический университет имени Г. В. Плеханова, </w:t>
      </w:r>
      <w:r>
        <w:br/>
        <w:t>Москва, Россия, immoeva.v@edu.rea.ru</w:t>
      </w:r>
    </w:p>
    <w:p w:rsidR="005518A7" w:rsidRDefault="005518A7" w:rsidP="005518A7">
      <w:pPr>
        <w:pStyle w:val="a9"/>
      </w:pPr>
      <w:r>
        <w:t>Аннотация</w:t>
      </w:r>
    </w:p>
    <w:p w:rsidR="005518A7" w:rsidRDefault="005518A7" w:rsidP="005518A7">
      <w:pPr>
        <w:pStyle w:val="a8"/>
      </w:pPr>
      <w:r>
        <w:t>В статье рассматривается внедрение аналитики маркетинговых решений как механизма цифровой трансформации в условиях усиливающейся конкуренции. Внимание акцентируется на том, как современные цифровые технологии меняют подходы компаний к интерпретации полученной информации, повышая точность прогнозирования и степень обоснованности стратегических и тактических маркетинговых решений. В статье проводится исследование ключевых методов, обеспечивающих переход от традиционной аналитики к цифровым системам поддержки решений, позволяющих выявлять скрытые закономерности поведения потребителей. Особое внимание уделяется практическим эффектам, которые компания получает в результате внедрения цифровых аналитических решений в области маркетинга. Подчеркивается, что цифровая трансформация аналитики не является разовым внедрением технологий, а представляет собой комплексный организационно-технологический процесс, требующий адаптации управленческих подходов и формирования новой культуры принятия решений, основанной на данных.</w:t>
      </w:r>
    </w:p>
    <w:p w:rsidR="005518A7" w:rsidRDefault="005518A7" w:rsidP="005518A7">
      <w:pPr>
        <w:pStyle w:val="a9"/>
      </w:pPr>
      <w:r>
        <w:t xml:space="preserve">Ключевые слова: </w:t>
      </w:r>
    </w:p>
    <w:p w:rsidR="005518A7" w:rsidRDefault="005518A7" w:rsidP="005518A7">
      <w:pPr>
        <w:pStyle w:val="a8"/>
      </w:pPr>
      <w:r>
        <w:t xml:space="preserve">цифровая трансформация; маркетинговая аналитика; </w:t>
      </w:r>
      <w:proofErr w:type="spellStart"/>
      <w:r>
        <w:t>Big</w:t>
      </w:r>
      <w:proofErr w:type="spellEnd"/>
      <w:r>
        <w:t xml:space="preserve"> </w:t>
      </w:r>
      <w:proofErr w:type="spellStart"/>
      <w:r>
        <w:t>Data</w:t>
      </w:r>
      <w:proofErr w:type="spellEnd"/>
      <w:r>
        <w:t xml:space="preserve">; машинное обучение; принятие стратегических решений; персонализация маркетинга; </w:t>
      </w:r>
      <w:proofErr w:type="spellStart"/>
      <w:r>
        <w:t>data-driven</w:t>
      </w:r>
      <w:proofErr w:type="spellEnd"/>
      <w:r>
        <w:t xml:space="preserve"> маркетинг.</w:t>
      </w:r>
    </w:p>
    <w:p w:rsidR="005518A7" w:rsidRDefault="005518A7" w:rsidP="005518A7">
      <w:pPr>
        <w:pStyle w:val="a9"/>
      </w:pPr>
      <w:r>
        <w:t xml:space="preserve">Для цитирования: </w:t>
      </w:r>
    </w:p>
    <w:p w:rsidR="005518A7" w:rsidRDefault="005518A7" w:rsidP="005518A7">
      <w:pPr>
        <w:pStyle w:val="aa"/>
      </w:pPr>
      <w:r>
        <w:t xml:space="preserve">Максимов М. И., </w:t>
      </w:r>
      <w:proofErr w:type="spellStart"/>
      <w:r>
        <w:t>Иммоева</w:t>
      </w:r>
      <w:proofErr w:type="spellEnd"/>
      <w:r>
        <w:t xml:space="preserve"> В. Е. Механизм цифровой трансформации аналитики маркетинговых решений: инструменты, методы и практические эффекты для компании // Прикладные экономические исследования. – 2026. – </w:t>
      </w:r>
      <w:r>
        <w:br/>
        <w:t xml:space="preserve">№ 3. – С. 44–52. </w:t>
      </w:r>
      <w:proofErr w:type="spellStart"/>
      <w:r>
        <w:t>doi</w:t>
      </w:r>
      <w:proofErr w:type="spellEnd"/>
      <w:r>
        <w:t>: 10.47576/2949-1908.2026.3.3.005.</w:t>
      </w:r>
    </w:p>
    <w:p w:rsidR="005518A7" w:rsidRDefault="005518A7" w:rsidP="005518A7">
      <w:pPr>
        <w:pStyle w:val="original"/>
      </w:pPr>
      <w:r>
        <w:t>Original article</w:t>
      </w:r>
    </w:p>
    <w:p w:rsidR="005518A7" w:rsidRPr="005518A7" w:rsidRDefault="005518A7" w:rsidP="005518A7">
      <w:pPr>
        <w:pStyle w:val="ad"/>
        <w:rPr>
          <w:lang w:val="en-US"/>
        </w:rPr>
      </w:pPr>
      <w:r w:rsidRPr="005518A7">
        <w:rPr>
          <w:lang w:val="en-US"/>
        </w:rPr>
        <w:t xml:space="preserve">The mechanism of digital transformation </w:t>
      </w:r>
      <w:r w:rsidRPr="005518A7">
        <w:rPr>
          <w:lang w:val="en-US"/>
        </w:rPr>
        <w:br/>
        <w:t>of marketing decision analytics: tools, methods, and practical effects for the company</w:t>
      </w:r>
    </w:p>
    <w:p w:rsidR="005518A7" w:rsidRPr="005518A7" w:rsidRDefault="005518A7" w:rsidP="005518A7">
      <w:pPr>
        <w:pStyle w:val="a6"/>
        <w:rPr>
          <w:lang w:val="en-US"/>
        </w:rPr>
      </w:pPr>
      <w:proofErr w:type="spellStart"/>
      <w:r w:rsidRPr="005518A7">
        <w:rPr>
          <w:lang w:val="en-US"/>
        </w:rPr>
        <w:t>Maksimov</w:t>
      </w:r>
      <w:proofErr w:type="spellEnd"/>
      <w:r w:rsidRPr="005518A7">
        <w:rPr>
          <w:lang w:val="en-US"/>
        </w:rPr>
        <w:t xml:space="preserve"> </w:t>
      </w:r>
      <w:proofErr w:type="spellStart"/>
      <w:r w:rsidRPr="005518A7">
        <w:rPr>
          <w:lang w:val="en-US"/>
        </w:rPr>
        <w:t>Maksim</w:t>
      </w:r>
      <w:proofErr w:type="spellEnd"/>
      <w:r w:rsidRPr="005518A7">
        <w:rPr>
          <w:lang w:val="en-US"/>
        </w:rPr>
        <w:t xml:space="preserve"> I. </w:t>
      </w:r>
    </w:p>
    <w:p w:rsidR="005518A7" w:rsidRPr="005518A7" w:rsidRDefault="005518A7" w:rsidP="005518A7">
      <w:pPr>
        <w:pStyle w:val="a7"/>
        <w:rPr>
          <w:rStyle w:val="ac"/>
          <w:i w:val="0"/>
          <w:iCs w:val="0"/>
          <w:lang w:val="en-US"/>
        </w:rPr>
      </w:pPr>
      <w:r w:rsidRPr="005518A7">
        <w:rPr>
          <w:lang w:val="en-US"/>
        </w:rPr>
        <w:t xml:space="preserve">Plekhanov Russian University of Economics, Moscow, Russia, </w:t>
      </w:r>
      <w:r w:rsidRPr="005518A7">
        <w:rPr>
          <w:lang w:val="en-US"/>
        </w:rPr>
        <w:br/>
      </w:r>
      <w:r w:rsidRPr="005518A7">
        <w:rPr>
          <w:rStyle w:val="ac"/>
          <w:i w:val="0"/>
          <w:iCs w:val="0"/>
          <w:lang w:val="en-US"/>
        </w:rPr>
        <w:t>Maksimov.MI@rea.ru</w:t>
      </w:r>
    </w:p>
    <w:p w:rsidR="005518A7" w:rsidRPr="005518A7" w:rsidRDefault="005518A7" w:rsidP="005518A7">
      <w:pPr>
        <w:pStyle w:val="a6"/>
        <w:rPr>
          <w:lang w:val="en-US"/>
        </w:rPr>
      </w:pPr>
      <w:proofErr w:type="spellStart"/>
      <w:proofErr w:type="gramStart"/>
      <w:r w:rsidRPr="005518A7">
        <w:rPr>
          <w:lang w:val="en-US"/>
        </w:rPr>
        <w:t>Immoeva</w:t>
      </w:r>
      <w:proofErr w:type="spellEnd"/>
      <w:r w:rsidRPr="005518A7">
        <w:rPr>
          <w:lang w:val="en-US"/>
        </w:rPr>
        <w:t xml:space="preserve"> Victoria E.</w:t>
      </w:r>
      <w:proofErr w:type="gramEnd"/>
    </w:p>
    <w:p w:rsidR="005518A7" w:rsidRPr="005518A7" w:rsidRDefault="005518A7" w:rsidP="005518A7">
      <w:pPr>
        <w:pStyle w:val="a7"/>
        <w:rPr>
          <w:lang w:val="en-US"/>
        </w:rPr>
      </w:pPr>
      <w:r w:rsidRPr="005518A7">
        <w:rPr>
          <w:lang w:val="en-US"/>
        </w:rPr>
        <w:t xml:space="preserve">Plekhanov Russian University of Economics, Moscow, Russia, </w:t>
      </w:r>
      <w:r w:rsidRPr="005518A7">
        <w:rPr>
          <w:lang w:val="en-US"/>
        </w:rPr>
        <w:br/>
        <w:t>immoeva.v@edu.rea.ru</w:t>
      </w:r>
    </w:p>
    <w:p w:rsidR="005518A7" w:rsidRPr="005518A7" w:rsidRDefault="005518A7" w:rsidP="005518A7">
      <w:pPr>
        <w:pStyle w:val="a9"/>
        <w:rPr>
          <w:lang w:val="en-US"/>
        </w:rPr>
      </w:pPr>
      <w:r w:rsidRPr="005518A7">
        <w:rPr>
          <w:lang w:val="en-US"/>
        </w:rPr>
        <w:t>Abstract</w:t>
      </w:r>
    </w:p>
    <w:p w:rsidR="005518A7" w:rsidRPr="005518A7" w:rsidRDefault="005518A7" w:rsidP="005518A7">
      <w:pPr>
        <w:pStyle w:val="a8"/>
        <w:rPr>
          <w:lang w:val="en-US"/>
        </w:rPr>
      </w:pPr>
      <w:r w:rsidRPr="005518A7">
        <w:rPr>
          <w:lang w:val="en-US"/>
        </w:rPr>
        <w:t xml:space="preserve">The article discusses the implementation of marketing decision analytics as a mechanism for digital transformation in an increasingly competitive environment. Attention is focused on how modern digital technologies are changing companies’ approaches to interpreting the information received, increasing the accuracy of forecasting and the degree of validity of strategic and tactical marketing decisions. The article examines the key methods that ensure the transition from traditional analytics to digital decision support systems that identify hidden patterns of consumer behavior. Special attention is paid to the practical effects that the company receives as a result of the introduction of digital analytical solutions in the field of marketing. It is emphasized that the digital transformation of analytics is not a one-time </w:t>
      </w:r>
      <w:r w:rsidRPr="005518A7">
        <w:rPr>
          <w:lang w:val="en-US"/>
        </w:rPr>
        <w:lastRenderedPageBreak/>
        <w:t>technology introduction, but is a complex organizational and technological process that requires the adaptation of management approaches and the formation of a new culture of decision-making based on data.</w:t>
      </w:r>
    </w:p>
    <w:p w:rsidR="005518A7" w:rsidRPr="005518A7" w:rsidRDefault="005518A7" w:rsidP="005518A7">
      <w:pPr>
        <w:pStyle w:val="a9"/>
        <w:rPr>
          <w:lang w:val="en-US"/>
        </w:rPr>
      </w:pPr>
      <w:r w:rsidRPr="005518A7">
        <w:rPr>
          <w:lang w:val="en-US"/>
        </w:rPr>
        <w:t xml:space="preserve">Keywords: </w:t>
      </w:r>
    </w:p>
    <w:p w:rsidR="005518A7" w:rsidRPr="005518A7" w:rsidRDefault="005518A7" w:rsidP="005518A7">
      <w:pPr>
        <w:pStyle w:val="a8"/>
        <w:rPr>
          <w:lang w:val="en-US"/>
        </w:rPr>
      </w:pPr>
      <w:r w:rsidRPr="005518A7">
        <w:rPr>
          <w:lang w:val="en-US"/>
        </w:rPr>
        <w:t>digital transformation; marketing analytics; Big Data; machine learning; strategic decision-making; marketing personalization; data-driven marketing.</w:t>
      </w:r>
    </w:p>
    <w:p w:rsidR="005518A7" w:rsidRPr="005518A7" w:rsidRDefault="005518A7" w:rsidP="005518A7">
      <w:pPr>
        <w:pStyle w:val="a9"/>
        <w:rPr>
          <w:lang w:val="en-US"/>
        </w:rPr>
      </w:pPr>
      <w:r w:rsidRPr="005518A7">
        <w:rPr>
          <w:lang w:val="en-US"/>
        </w:rPr>
        <w:t xml:space="preserve">For citation: </w:t>
      </w:r>
    </w:p>
    <w:p w:rsidR="005518A7" w:rsidRPr="005518A7" w:rsidRDefault="005518A7" w:rsidP="005518A7">
      <w:pPr>
        <w:pStyle w:val="ab"/>
        <w:rPr>
          <w:lang w:val="en-US"/>
        </w:rPr>
      </w:pPr>
      <w:proofErr w:type="spellStart"/>
      <w:r w:rsidRPr="005518A7">
        <w:rPr>
          <w:lang w:val="en-US"/>
        </w:rPr>
        <w:t>Maksimov</w:t>
      </w:r>
      <w:proofErr w:type="spellEnd"/>
      <w:r w:rsidRPr="005518A7">
        <w:rPr>
          <w:lang w:val="en-US"/>
        </w:rPr>
        <w:t xml:space="preserve"> M. I., </w:t>
      </w:r>
      <w:proofErr w:type="spellStart"/>
      <w:r w:rsidRPr="005518A7">
        <w:rPr>
          <w:lang w:val="en-US"/>
        </w:rPr>
        <w:t>Immoeva</w:t>
      </w:r>
      <w:proofErr w:type="spellEnd"/>
      <w:r w:rsidRPr="005518A7">
        <w:rPr>
          <w:lang w:val="en-US"/>
        </w:rPr>
        <w:t xml:space="preserve"> V. E. The Mechanism of Digital Transformation of Marketing Decision Analytics: Tools, Methods and Practical Effects for the Company.</w:t>
      </w:r>
      <w:r w:rsidRPr="005518A7">
        <w:rPr>
          <w:rStyle w:val="ezkurwreuab5ozgtqnkl"/>
          <w:lang w:val="en-US"/>
        </w:rPr>
        <w:t xml:space="preserve"> </w:t>
      </w:r>
      <w:proofErr w:type="gramStart"/>
      <w:r w:rsidRPr="005518A7">
        <w:rPr>
          <w:rStyle w:val="ezkurwreuab5ozgtqnkl"/>
          <w:i/>
          <w:iCs/>
          <w:lang w:val="en-US"/>
        </w:rPr>
        <w:t>Applied</w:t>
      </w:r>
      <w:r w:rsidRPr="005518A7">
        <w:rPr>
          <w:i/>
          <w:iCs/>
          <w:lang w:val="en-US"/>
        </w:rPr>
        <w:t xml:space="preserve"> </w:t>
      </w:r>
      <w:r w:rsidRPr="005518A7">
        <w:rPr>
          <w:rStyle w:val="ezkurwreuab5ozgtqnkl"/>
          <w:i/>
          <w:iCs/>
          <w:lang w:val="en-US"/>
        </w:rPr>
        <w:t>economic</w:t>
      </w:r>
      <w:r w:rsidRPr="005518A7">
        <w:rPr>
          <w:i/>
          <w:iCs/>
          <w:lang w:val="en-US"/>
        </w:rPr>
        <w:t xml:space="preserve"> </w:t>
      </w:r>
      <w:r w:rsidRPr="005518A7">
        <w:rPr>
          <w:rStyle w:val="ezkurwreuab5ozgtqnkl"/>
          <w:i/>
          <w:iCs/>
          <w:lang w:val="en-US"/>
        </w:rPr>
        <w:t>research</w:t>
      </w:r>
      <w:r w:rsidRPr="005518A7">
        <w:rPr>
          <w:i/>
          <w:iCs/>
          <w:lang w:val="en-US"/>
        </w:rPr>
        <w:t>,</w:t>
      </w:r>
      <w:r w:rsidRPr="005518A7">
        <w:rPr>
          <w:lang w:val="en-US"/>
        </w:rPr>
        <w:t xml:space="preserve"> 2026, no. 3, pp. 44–52.</w:t>
      </w:r>
      <w:proofErr w:type="gramEnd"/>
      <w:r w:rsidRPr="005518A7">
        <w:rPr>
          <w:lang w:val="en-US"/>
        </w:rPr>
        <w:t xml:space="preserve"> </w:t>
      </w:r>
      <w:proofErr w:type="spellStart"/>
      <w:proofErr w:type="gramStart"/>
      <w:r w:rsidRPr="005518A7">
        <w:rPr>
          <w:lang w:val="en-US"/>
        </w:rPr>
        <w:t>doi</w:t>
      </w:r>
      <w:proofErr w:type="spellEnd"/>
      <w:proofErr w:type="gramEnd"/>
      <w:r w:rsidRPr="005518A7">
        <w:rPr>
          <w:lang w:val="en-US"/>
        </w:rPr>
        <w:t>: 10.47576/2949-1908.2026.3.3.005.</w:t>
      </w:r>
    </w:p>
    <w:p w:rsidR="005518A7" w:rsidRPr="005518A7" w:rsidRDefault="005518A7" w:rsidP="005518A7">
      <w:pPr>
        <w:pStyle w:val="a3"/>
        <w:rPr>
          <w:lang w:val="en-US"/>
        </w:rPr>
      </w:pPr>
      <w:r>
        <w:t>Научная</w:t>
      </w:r>
      <w:r w:rsidRPr="005518A7">
        <w:rPr>
          <w:lang w:val="en-US"/>
        </w:rPr>
        <w:t xml:space="preserve"> </w:t>
      </w:r>
      <w:r>
        <w:t>статья</w:t>
      </w:r>
    </w:p>
    <w:p w:rsidR="005518A7" w:rsidRDefault="005518A7" w:rsidP="005518A7">
      <w:pPr>
        <w:pStyle w:val="a4"/>
      </w:pPr>
      <w:r>
        <w:t>УДК 331</w:t>
      </w:r>
    </w:p>
    <w:p w:rsidR="005518A7" w:rsidRPr="005518A7" w:rsidRDefault="005518A7" w:rsidP="005518A7">
      <w:pPr>
        <w:pStyle w:val="doi"/>
        <w:rPr>
          <w:lang w:val="en-US"/>
        </w:rPr>
      </w:pPr>
      <w:proofErr w:type="spellStart"/>
      <w:proofErr w:type="gramStart"/>
      <w:r w:rsidRPr="005518A7">
        <w:rPr>
          <w:lang w:val="en-US"/>
        </w:rPr>
        <w:t>doi</w:t>
      </w:r>
      <w:proofErr w:type="spellEnd"/>
      <w:proofErr w:type="gramEnd"/>
      <w:r w:rsidRPr="005518A7">
        <w:rPr>
          <w:lang w:val="en-US"/>
        </w:rPr>
        <w:t>: 10.47576/2949-1908.202</w:t>
      </w:r>
      <w:r w:rsidR="00EB793A">
        <w:t>6</w:t>
      </w:r>
      <w:r w:rsidRPr="005518A7">
        <w:rPr>
          <w:lang w:val="en-US"/>
        </w:rPr>
        <w:t>.3.3.006</w:t>
      </w:r>
    </w:p>
    <w:p w:rsidR="005518A7" w:rsidRDefault="005518A7" w:rsidP="005518A7">
      <w:pPr>
        <w:pStyle w:val="a5"/>
      </w:pPr>
      <w:r>
        <w:t>Корпоративное обучение как инструмент развития человеческого капитала в ресторанных сетях: анализ практики «Кофемании»</w:t>
      </w:r>
    </w:p>
    <w:p w:rsidR="005518A7" w:rsidRDefault="005518A7" w:rsidP="005518A7">
      <w:pPr>
        <w:pStyle w:val="a6"/>
      </w:pPr>
      <w:proofErr w:type="spellStart"/>
      <w:r>
        <w:t>Зеленецкая</w:t>
      </w:r>
      <w:proofErr w:type="spellEnd"/>
      <w:r>
        <w:t xml:space="preserve"> Лина Тарасовна</w:t>
      </w:r>
    </w:p>
    <w:p w:rsidR="005518A7" w:rsidRDefault="005518A7" w:rsidP="005518A7">
      <w:pPr>
        <w:pStyle w:val="a7"/>
        <w:rPr>
          <w:rStyle w:val="ac"/>
        </w:rPr>
      </w:pPr>
      <w:r>
        <w:t xml:space="preserve">Академия труда и социальных отношений, Москва, Россия, </w:t>
      </w:r>
      <w:r>
        <w:br/>
      </w:r>
      <w:r>
        <w:rPr>
          <w:rStyle w:val="ac"/>
        </w:rPr>
        <w:t>zelenetskaya.lina@yandex.ru</w:t>
      </w:r>
    </w:p>
    <w:p w:rsidR="005518A7" w:rsidRDefault="005518A7" w:rsidP="005518A7">
      <w:pPr>
        <w:pStyle w:val="a9"/>
      </w:pPr>
      <w:r>
        <w:t>Аннотация</w:t>
      </w:r>
    </w:p>
    <w:p w:rsidR="005518A7" w:rsidRDefault="005518A7" w:rsidP="005518A7">
      <w:pPr>
        <w:pStyle w:val="a8"/>
      </w:pPr>
      <w:r>
        <w:t>Цель статьи – проанализировать корпоративное обучение как стратегический инструмент для развития человеческого капитала в ресторанных сетях через кейс-</w:t>
      </w:r>
      <w:proofErr w:type="spellStart"/>
      <w:r>
        <w:t>стади</w:t>
      </w:r>
      <w:proofErr w:type="spellEnd"/>
      <w:r>
        <w:t xml:space="preserve"> сети «</w:t>
      </w:r>
      <w:proofErr w:type="spellStart"/>
      <w:r>
        <w:t>Кофемания</w:t>
      </w:r>
      <w:proofErr w:type="spellEnd"/>
      <w:r>
        <w:t xml:space="preserve">». На теоретическом уровне исследование является частью работы, посвященной управлению человеческим капиталом и стратегическими навыками, основанной, в частности, на системном подходе к управлению человеческими ресурсами, разработанном М. </w:t>
      </w:r>
      <w:proofErr w:type="spellStart"/>
      <w:r>
        <w:t>Армстронгом</w:t>
      </w:r>
      <w:proofErr w:type="spellEnd"/>
      <w:r>
        <w:t>. Исследование подчеркивает центральную роль корпоративного обучения в формировании технических, поведенческих и управленческих навыков, а также в распространении организационной культуры и стабилизации команд. Методика основана на смешанном подходе, сочетающем обзор литературы, использование внутренних количественных данных (показатели обучения, обязательств и сертификации) и организационный анализ. Случай сети «</w:t>
      </w:r>
      <w:proofErr w:type="spellStart"/>
      <w:r>
        <w:t>Кофемания</w:t>
      </w:r>
      <w:proofErr w:type="spellEnd"/>
      <w:r>
        <w:t xml:space="preserve">» особенно актуален из-за размера компании, ее </w:t>
      </w:r>
      <w:proofErr w:type="spellStart"/>
      <w:r>
        <w:t>мультиконцептуальной</w:t>
      </w:r>
      <w:proofErr w:type="spellEnd"/>
      <w:r>
        <w:t xml:space="preserve"> модели и высокой степени формализации внутренней системы обучения, структурированной вокруг Академии «</w:t>
      </w:r>
      <w:proofErr w:type="spellStart"/>
      <w:r>
        <w:t>Кофемании</w:t>
      </w:r>
      <w:proofErr w:type="spellEnd"/>
      <w:r>
        <w:t xml:space="preserve">», интегрирующей очное и цифровое обучение. Результаты показывают, что внедрение гибридной модели обучения значительно повышает доступность и эффективность обучающих систем, улучшает качество адаптации новых сотрудников и укрепляет их организационную ответственность. Исследование также выявляет положительную корреляцию между структурой учебных путей, результатами профессиональных оценок и показателями удовлетворенности сотрудников и лояльности. Статья демонстрирует, что корпоративное обучение можно рассматривать не только как инструмент операционного обучения, но и как стратегический рычаг для создания организационной ценности в ресторанной индустрии. Полученные из этого исследования уроки можно применить и в других сервисных сетях, сталкивающихся с </w:t>
      </w:r>
      <w:proofErr w:type="gramStart"/>
      <w:r>
        <w:t>аналогичными проблемами</w:t>
      </w:r>
      <w:proofErr w:type="gramEnd"/>
      <w:r>
        <w:t xml:space="preserve"> роста, стандартизации и управления человеческим капиталом.</w:t>
      </w:r>
    </w:p>
    <w:p w:rsidR="005518A7" w:rsidRDefault="005518A7" w:rsidP="005518A7">
      <w:pPr>
        <w:pStyle w:val="a9"/>
      </w:pPr>
      <w:r>
        <w:t xml:space="preserve">Ключевые слова: </w:t>
      </w:r>
    </w:p>
    <w:p w:rsidR="005518A7" w:rsidRDefault="005518A7" w:rsidP="005518A7">
      <w:pPr>
        <w:pStyle w:val="a8"/>
      </w:pPr>
      <w:r>
        <w:lastRenderedPageBreak/>
        <w:t>корпоративное обучение; человеческий капитал; управление навыками; гибридное обучение; вовлеченность сотрудников; цифровое обучение; организационное развитие.</w:t>
      </w:r>
    </w:p>
    <w:p w:rsidR="005518A7" w:rsidRDefault="005518A7" w:rsidP="005518A7">
      <w:pPr>
        <w:pStyle w:val="a9"/>
      </w:pPr>
      <w:r>
        <w:t xml:space="preserve">Для цитирования: </w:t>
      </w:r>
    </w:p>
    <w:p w:rsidR="005518A7" w:rsidRDefault="005518A7" w:rsidP="005518A7">
      <w:pPr>
        <w:pStyle w:val="aa"/>
      </w:pPr>
      <w:proofErr w:type="spellStart"/>
      <w:r>
        <w:t>Зеленецкая</w:t>
      </w:r>
      <w:proofErr w:type="spellEnd"/>
      <w:r>
        <w:t xml:space="preserve"> Л. Т. Корпоративное обучение как инструмент развития человеческого капитала в ресторанных сетях: анализ практики «</w:t>
      </w:r>
      <w:proofErr w:type="spellStart"/>
      <w:r>
        <w:t>Кофемании</w:t>
      </w:r>
      <w:proofErr w:type="spellEnd"/>
      <w:r>
        <w:t xml:space="preserve">» // Прикладные экономические исследования. – 2026. – № 3. – С. 53–67. </w:t>
      </w:r>
      <w:proofErr w:type="spellStart"/>
      <w:r>
        <w:t>doi</w:t>
      </w:r>
      <w:proofErr w:type="spellEnd"/>
      <w:r>
        <w:t>: 10.47576/2949-1908.202</w:t>
      </w:r>
      <w:r w:rsidR="00EB793A">
        <w:t>6</w:t>
      </w:r>
      <w:r>
        <w:t>.3.3.006.</w:t>
      </w:r>
    </w:p>
    <w:p w:rsidR="005518A7" w:rsidRDefault="005518A7" w:rsidP="005518A7">
      <w:pPr>
        <w:pStyle w:val="original"/>
      </w:pPr>
      <w:r>
        <w:t>Original article</w:t>
      </w:r>
    </w:p>
    <w:p w:rsidR="005518A7" w:rsidRPr="005518A7" w:rsidRDefault="005518A7" w:rsidP="005518A7">
      <w:pPr>
        <w:pStyle w:val="a5"/>
        <w:rPr>
          <w:lang w:val="en-US"/>
        </w:rPr>
      </w:pPr>
      <w:r w:rsidRPr="005518A7">
        <w:rPr>
          <w:lang w:val="en-US"/>
        </w:rPr>
        <w:t xml:space="preserve">Corporate training as a tool for human capital development in restaurant chains: an analysis </w:t>
      </w:r>
      <w:r w:rsidRPr="005518A7">
        <w:rPr>
          <w:lang w:val="en-US"/>
        </w:rPr>
        <w:br/>
        <w:t xml:space="preserve">of the </w:t>
      </w:r>
      <w:r>
        <w:t>С</w:t>
      </w:r>
      <w:r w:rsidRPr="005518A7">
        <w:rPr>
          <w:lang w:val="en-US"/>
        </w:rPr>
        <w:t>offee Mania case study</w:t>
      </w:r>
    </w:p>
    <w:p w:rsidR="005518A7" w:rsidRPr="005518A7" w:rsidRDefault="005518A7" w:rsidP="005518A7">
      <w:pPr>
        <w:pStyle w:val="a6"/>
        <w:rPr>
          <w:lang w:val="en-US"/>
        </w:rPr>
      </w:pPr>
      <w:proofErr w:type="spellStart"/>
      <w:r w:rsidRPr="005518A7">
        <w:rPr>
          <w:lang w:val="en-US"/>
        </w:rPr>
        <w:t>Zelenetskaya</w:t>
      </w:r>
      <w:proofErr w:type="spellEnd"/>
      <w:r w:rsidRPr="005518A7">
        <w:rPr>
          <w:lang w:val="en-US"/>
        </w:rPr>
        <w:t xml:space="preserve"> </w:t>
      </w:r>
      <w:proofErr w:type="spellStart"/>
      <w:r w:rsidRPr="005518A7">
        <w:rPr>
          <w:lang w:val="en-US"/>
        </w:rPr>
        <w:t>Lina</w:t>
      </w:r>
      <w:proofErr w:type="spellEnd"/>
      <w:r w:rsidRPr="005518A7">
        <w:rPr>
          <w:lang w:val="en-US"/>
        </w:rPr>
        <w:t xml:space="preserve"> T. </w:t>
      </w:r>
    </w:p>
    <w:p w:rsidR="005518A7" w:rsidRPr="005518A7" w:rsidRDefault="005518A7" w:rsidP="005518A7">
      <w:pPr>
        <w:pStyle w:val="a7"/>
        <w:rPr>
          <w:rStyle w:val="ac"/>
          <w:lang w:val="en-US"/>
        </w:rPr>
      </w:pPr>
      <w:r w:rsidRPr="005518A7">
        <w:rPr>
          <w:lang w:val="en-US"/>
        </w:rPr>
        <w:t xml:space="preserve">Academy of Labor and Social Relations, Moscow, Russia, </w:t>
      </w:r>
      <w:r w:rsidRPr="005518A7">
        <w:rPr>
          <w:lang w:val="en-US"/>
        </w:rPr>
        <w:br/>
      </w:r>
      <w:r w:rsidRPr="005518A7">
        <w:rPr>
          <w:rStyle w:val="ac"/>
          <w:lang w:val="en-US"/>
        </w:rPr>
        <w:t>zelenetskaya.lina@yandex.ru</w:t>
      </w:r>
    </w:p>
    <w:p w:rsidR="005518A7" w:rsidRPr="005518A7" w:rsidRDefault="005518A7" w:rsidP="005518A7">
      <w:pPr>
        <w:pStyle w:val="a9"/>
        <w:rPr>
          <w:lang w:val="en-US"/>
        </w:rPr>
      </w:pPr>
      <w:r w:rsidRPr="005518A7">
        <w:rPr>
          <w:lang w:val="en-US"/>
        </w:rPr>
        <w:t>Abstract</w:t>
      </w:r>
    </w:p>
    <w:p w:rsidR="005518A7" w:rsidRPr="005518A7" w:rsidRDefault="005518A7" w:rsidP="005518A7">
      <w:pPr>
        <w:pStyle w:val="a8"/>
        <w:rPr>
          <w:lang w:val="en-US"/>
        </w:rPr>
      </w:pPr>
      <w:r w:rsidRPr="005518A7">
        <w:rPr>
          <w:lang w:val="en-US"/>
        </w:rPr>
        <w:t>In a context of increasing competition, a shortage of qualified specialists, and high employee turnover, restaurant chains are faced with the need to rethink their approaches to human resource management. The purpose of this article is to analyze corporate training as a strategic tool for human capital development in restaurant chains through a case study of the Coffee Mania chain. Theoretically, this study is part of a broader body of work devoted to the management of human capital and strategic skills, based in particular on the systems approach to human resource management developed by M. Armstrong. The study emphasizes the central role of corporate training in developing technical, behavioral, and managerial skills, as well as in fostering organizational culture and stabilizing teams. The methodology is based on a mixed-methods approach combining a literature review, internal quantitative data (training, commitment, and certification indicators), and organizational analysis. The case of the Coffee Mania chain is particularly relevant due to the company’s size, its multi-conceptual model, and the highly formalized nature of its internal training system, structured around the Coffee Mania Academy, which integrates face-to-face and digital learning. The results demonstrate that the implementation of a hybrid training model significantly increases the accessibility and effectiveness of training systems, improves the onboarding of new employees, and strengthens their organizational commitment. The study also reveals a positive correlation between the structure of learning paths, professional assessment results, and employee satisfaction and loyalty indicators. The article demonstrates that corporate training can be viewed not only as an operational learning tool but also as a strategic lever for creating organizational value in the restaurant industry. The lessons learned from this study can be applied to other service chains facing similar challenges of growth, standardization, and human capital management.</w:t>
      </w:r>
    </w:p>
    <w:p w:rsidR="005518A7" w:rsidRPr="005518A7" w:rsidRDefault="005518A7" w:rsidP="005518A7">
      <w:pPr>
        <w:pStyle w:val="a9"/>
        <w:rPr>
          <w:lang w:val="en-US"/>
        </w:rPr>
      </w:pPr>
      <w:r w:rsidRPr="005518A7">
        <w:rPr>
          <w:lang w:val="en-US"/>
        </w:rPr>
        <w:t xml:space="preserve">Keywords: </w:t>
      </w:r>
    </w:p>
    <w:p w:rsidR="005518A7" w:rsidRPr="005518A7" w:rsidRDefault="005518A7" w:rsidP="005518A7">
      <w:pPr>
        <w:pStyle w:val="a8"/>
        <w:rPr>
          <w:lang w:val="en-US"/>
        </w:rPr>
      </w:pPr>
      <w:proofErr w:type="gramStart"/>
      <w:r w:rsidRPr="005518A7">
        <w:rPr>
          <w:lang w:val="en-US"/>
        </w:rPr>
        <w:t>corporate</w:t>
      </w:r>
      <w:proofErr w:type="gramEnd"/>
      <w:r w:rsidRPr="005518A7">
        <w:rPr>
          <w:lang w:val="en-US"/>
        </w:rPr>
        <w:t xml:space="preserve"> training; human capital; skills management; hybrid training; employee engagement; digital learning; organizational development.</w:t>
      </w:r>
    </w:p>
    <w:p w:rsidR="005518A7" w:rsidRPr="005518A7" w:rsidRDefault="005518A7" w:rsidP="005518A7">
      <w:pPr>
        <w:pStyle w:val="a9"/>
        <w:rPr>
          <w:lang w:val="en-US"/>
        </w:rPr>
      </w:pPr>
      <w:r w:rsidRPr="005518A7">
        <w:rPr>
          <w:lang w:val="en-US"/>
        </w:rPr>
        <w:t xml:space="preserve">For citation: </w:t>
      </w:r>
    </w:p>
    <w:p w:rsidR="005518A7" w:rsidRPr="005518A7" w:rsidRDefault="005518A7" w:rsidP="005518A7">
      <w:pPr>
        <w:pStyle w:val="ab"/>
        <w:rPr>
          <w:lang w:val="en-US"/>
        </w:rPr>
      </w:pPr>
      <w:proofErr w:type="spellStart"/>
      <w:r w:rsidRPr="005518A7">
        <w:rPr>
          <w:lang w:val="en-US"/>
        </w:rPr>
        <w:t>Zelenetskaya</w:t>
      </w:r>
      <w:proofErr w:type="spellEnd"/>
      <w:r w:rsidRPr="005518A7">
        <w:rPr>
          <w:lang w:val="en-US"/>
        </w:rPr>
        <w:t xml:space="preserve"> L. T. Corporate training as a tool for human capital development in restaurant chains: an analysis of the </w:t>
      </w:r>
      <w:r>
        <w:t>С</w:t>
      </w:r>
      <w:proofErr w:type="spellStart"/>
      <w:r w:rsidRPr="005518A7">
        <w:rPr>
          <w:lang w:val="en-US"/>
        </w:rPr>
        <w:t>offee</w:t>
      </w:r>
      <w:proofErr w:type="spellEnd"/>
      <w:r w:rsidRPr="005518A7">
        <w:rPr>
          <w:lang w:val="en-US"/>
        </w:rPr>
        <w:t xml:space="preserve"> Mania case study. </w:t>
      </w:r>
      <w:proofErr w:type="gramStart"/>
      <w:r w:rsidRPr="005518A7">
        <w:rPr>
          <w:rStyle w:val="ezkurwreuab5ozgtqnkl"/>
          <w:i/>
          <w:iCs/>
          <w:lang w:val="en-US"/>
        </w:rPr>
        <w:t>Applied</w:t>
      </w:r>
      <w:r w:rsidRPr="005518A7">
        <w:rPr>
          <w:i/>
          <w:iCs/>
          <w:lang w:val="en-US"/>
        </w:rPr>
        <w:t xml:space="preserve"> </w:t>
      </w:r>
      <w:r w:rsidRPr="005518A7">
        <w:rPr>
          <w:rStyle w:val="ezkurwreuab5ozgtqnkl"/>
          <w:i/>
          <w:iCs/>
          <w:lang w:val="en-US"/>
        </w:rPr>
        <w:t>economic</w:t>
      </w:r>
      <w:r w:rsidRPr="005518A7">
        <w:rPr>
          <w:i/>
          <w:iCs/>
          <w:lang w:val="en-US"/>
        </w:rPr>
        <w:t xml:space="preserve"> </w:t>
      </w:r>
      <w:r w:rsidRPr="005518A7">
        <w:rPr>
          <w:rStyle w:val="ezkurwreuab5ozgtqnkl"/>
          <w:i/>
          <w:iCs/>
          <w:lang w:val="en-US"/>
        </w:rPr>
        <w:t>research</w:t>
      </w:r>
      <w:r w:rsidRPr="005518A7">
        <w:rPr>
          <w:i/>
          <w:iCs/>
          <w:lang w:val="en-US"/>
        </w:rPr>
        <w:t>,</w:t>
      </w:r>
      <w:r w:rsidRPr="005518A7">
        <w:rPr>
          <w:lang w:val="en-US"/>
        </w:rPr>
        <w:t xml:space="preserve"> 2026, no. 3, pp. 53–67.</w:t>
      </w:r>
      <w:proofErr w:type="gramEnd"/>
      <w:r w:rsidRPr="005518A7">
        <w:rPr>
          <w:lang w:val="en-US"/>
        </w:rPr>
        <w:t xml:space="preserve"> </w:t>
      </w:r>
      <w:proofErr w:type="spellStart"/>
      <w:proofErr w:type="gramStart"/>
      <w:r w:rsidRPr="005518A7">
        <w:rPr>
          <w:lang w:val="en-US"/>
        </w:rPr>
        <w:t>doi</w:t>
      </w:r>
      <w:proofErr w:type="spellEnd"/>
      <w:proofErr w:type="gramEnd"/>
      <w:r w:rsidRPr="005518A7">
        <w:rPr>
          <w:lang w:val="en-US"/>
        </w:rPr>
        <w:t>: 10.47576/2949-1908.202</w:t>
      </w:r>
      <w:r w:rsidR="00EB793A">
        <w:t>6</w:t>
      </w:r>
      <w:r w:rsidRPr="005518A7">
        <w:rPr>
          <w:lang w:val="en-US"/>
        </w:rPr>
        <w:t>.3.3.006.</w:t>
      </w:r>
    </w:p>
    <w:p w:rsidR="005518A7" w:rsidRPr="005518A7" w:rsidRDefault="005518A7" w:rsidP="005518A7">
      <w:pPr>
        <w:pStyle w:val="a3"/>
        <w:rPr>
          <w:lang w:val="en-US"/>
        </w:rPr>
      </w:pPr>
      <w:r>
        <w:t>Научная</w:t>
      </w:r>
      <w:r w:rsidRPr="005518A7">
        <w:rPr>
          <w:lang w:val="en-US"/>
        </w:rPr>
        <w:t xml:space="preserve"> </w:t>
      </w:r>
      <w:r>
        <w:t>статья</w:t>
      </w:r>
    </w:p>
    <w:p w:rsidR="005518A7" w:rsidRDefault="005518A7" w:rsidP="005518A7">
      <w:pPr>
        <w:pStyle w:val="a4"/>
      </w:pPr>
      <w:r>
        <w:lastRenderedPageBreak/>
        <w:t>УДК 338:004</w:t>
      </w:r>
    </w:p>
    <w:p w:rsidR="005518A7" w:rsidRPr="005518A7" w:rsidRDefault="005518A7" w:rsidP="005518A7">
      <w:pPr>
        <w:pStyle w:val="doi"/>
        <w:rPr>
          <w:lang w:val="en-US"/>
        </w:rPr>
      </w:pPr>
      <w:proofErr w:type="spellStart"/>
      <w:proofErr w:type="gramStart"/>
      <w:r w:rsidRPr="005518A7">
        <w:rPr>
          <w:lang w:val="en-US"/>
        </w:rPr>
        <w:t>doi</w:t>
      </w:r>
      <w:proofErr w:type="spellEnd"/>
      <w:proofErr w:type="gramEnd"/>
      <w:r w:rsidRPr="005518A7">
        <w:rPr>
          <w:lang w:val="en-US"/>
        </w:rPr>
        <w:t>: 10.47576/2949-1908.202</w:t>
      </w:r>
      <w:r w:rsidR="00EB793A">
        <w:t>6</w:t>
      </w:r>
      <w:r w:rsidRPr="005518A7">
        <w:rPr>
          <w:lang w:val="en-US"/>
        </w:rPr>
        <w:t>.3.3.007</w:t>
      </w:r>
    </w:p>
    <w:p w:rsidR="005518A7" w:rsidRDefault="005518A7" w:rsidP="005518A7">
      <w:pPr>
        <w:pStyle w:val="a5"/>
      </w:pPr>
      <w:r>
        <w:t xml:space="preserve">Интеграция корпоративных информационных систем с общей стратегией предприятия </w:t>
      </w:r>
      <w:r>
        <w:br/>
        <w:t xml:space="preserve">для эффективного управления ресурсами </w:t>
      </w:r>
      <w:r>
        <w:br/>
        <w:t>и бизнес-процессами в условиях цифровизации</w:t>
      </w:r>
    </w:p>
    <w:p w:rsidR="005518A7" w:rsidRDefault="005518A7" w:rsidP="005518A7">
      <w:pPr>
        <w:pStyle w:val="a6"/>
      </w:pPr>
      <w:proofErr w:type="spellStart"/>
      <w:r>
        <w:t>Золкин</w:t>
      </w:r>
      <w:proofErr w:type="spellEnd"/>
      <w:r>
        <w:t xml:space="preserve"> Александр Леонидович </w:t>
      </w:r>
    </w:p>
    <w:p w:rsidR="005518A7" w:rsidRDefault="005518A7" w:rsidP="005518A7">
      <w:pPr>
        <w:pStyle w:val="a7"/>
      </w:pPr>
      <w:r>
        <w:t xml:space="preserve">Поволжский государственный университет телекоммуникаций </w:t>
      </w:r>
      <w:r>
        <w:br/>
        <w:t xml:space="preserve">и информатики, Самара, Россия, </w:t>
      </w:r>
      <w:r>
        <w:rPr>
          <w:rStyle w:val="ac"/>
        </w:rPr>
        <w:t>alzolkin@list.ru</w:t>
      </w:r>
    </w:p>
    <w:p w:rsidR="005518A7" w:rsidRDefault="005518A7" w:rsidP="005518A7">
      <w:pPr>
        <w:pStyle w:val="a6"/>
      </w:pPr>
      <w:r>
        <w:t>Логунова Нина Юрьевна</w:t>
      </w:r>
    </w:p>
    <w:p w:rsidR="005518A7" w:rsidRDefault="005518A7" w:rsidP="005518A7">
      <w:pPr>
        <w:pStyle w:val="a7"/>
      </w:pPr>
      <w:r>
        <w:t>Российский биотехнологический университет (</w:t>
      </w:r>
      <w:proofErr w:type="spellStart"/>
      <w:r>
        <w:t>Росбиотех</w:t>
      </w:r>
      <w:proofErr w:type="spellEnd"/>
      <w:r>
        <w:t>), Москва, Россия, logunina@yandex.ru</w:t>
      </w:r>
    </w:p>
    <w:p w:rsidR="005518A7" w:rsidRDefault="005518A7" w:rsidP="005518A7">
      <w:pPr>
        <w:pStyle w:val="a6"/>
      </w:pPr>
      <w:r>
        <w:t>Михайлова Анна Евгеньевна</w:t>
      </w:r>
    </w:p>
    <w:p w:rsidR="005518A7" w:rsidRDefault="005518A7" w:rsidP="005518A7">
      <w:pPr>
        <w:pStyle w:val="a7"/>
      </w:pPr>
      <w:r>
        <w:t xml:space="preserve">Санкт-Петербургский государственный лесотехнический университет имени С. М. Кирова, Санкт-Петербург, Россия, </w:t>
      </w:r>
      <w:r>
        <w:rPr>
          <w:rStyle w:val="ac"/>
        </w:rPr>
        <w:t>mikhailovaae@ya.ru</w:t>
      </w:r>
    </w:p>
    <w:p w:rsidR="005518A7" w:rsidRDefault="005518A7" w:rsidP="005518A7">
      <w:pPr>
        <w:pStyle w:val="a6"/>
      </w:pPr>
      <w:r>
        <w:t>Данилина Алена Владимировна</w:t>
      </w:r>
    </w:p>
    <w:p w:rsidR="005518A7" w:rsidRDefault="005518A7" w:rsidP="005518A7">
      <w:pPr>
        <w:pStyle w:val="a7"/>
      </w:pPr>
      <w:r>
        <w:t xml:space="preserve">Российский государственный аграрный университет – МСХА </w:t>
      </w:r>
      <w:r>
        <w:br/>
        <w:t>имени К. А. Тимирязева, Москва, Россия, alena.danilina71@yandex.ru</w:t>
      </w:r>
    </w:p>
    <w:p w:rsidR="005518A7" w:rsidRDefault="005518A7" w:rsidP="005518A7">
      <w:pPr>
        <w:pStyle w:val="a9"/>
      </w:pPr>
      <w:r>
        <w:t>Аннотация</w:t>
      </w:r>
    </w:p>
    <w:p w:rsidR="005518A7" w:rsidRDefault="005518A7" w:rsidP="005518A7">
      <w:pPr>
        <w:pStyle w:val="a8"/>
        <w:rPr>
          <w:spacing w:val="-4"/>
        </w:rPr>
      </w:pPr>
      <w:r>
        <w:rPr>
          <w:spacing w:val="-4"/>
        </w:rPr>
        <w:t>В статье рассмотрены вопросы интеграции корпоративных информационных систем с общей стратегией предприятия для эффективного управления ресурсами и бизнес-процессами в условиях цифровизации. Показано, что интеграция корпоративных информационных систем с общей стратегией предприятия – не просто технологическая задача, а стратегический приоритет в условиях цифровизации. Установлено, что интеграция создает технологический фундамент для эффективного управления ресурсами; оптимизации бизнес</w:t>
      </w:r>
      <w:r>
        <w:rPr>
          <w:spacing w:val="-4"/>
        </w:rPr>
        <w:noBreakHyphen/>
        <w:t>процессов; принятия обоснованных решений на основе данных; устойчивого развития и конкурентоспособности компании. Предприятия, успешно реализовавшие такую интеграцию, получают комплексное преимущество: они быстрее адаптируются к изменениям, эффективнее используют ресурсы и достигают стратегических целей с минимальными затратами. В долгосрочной перспективе это становится решающим фактором успеха в цифровой экономике.</w:t>
      </w:r>
    </w:p>
    <w:p w:rsidR="005518A7" w:rsidRDefault="005518A7" w:rsidP="005518A7">
      <w:pPr>
        <w:pStyle w:val="a9"/>
      </w:pPr>
      <w:r>
        <w:t xml:space="preserve">Ключевые слова: </w:t>
      </w:r>
    </w:p>
    <w:p w:rsidR="005518A7" w:rsidRDefault="005518A7" w:rsidP="005518A7">
      <w:pPr>
        <w:pStyle w:val="a8"/>
      </w:pPr>
      <w:r>
        <w:t>корпоративные информационные системы; стратегия предприятия; управления ресурсами; бизнес-процессы; цифровизация.</w:t>
      </w:r>
    </w:p>
    <w:p w:rsidR="005518A7" w:rsidRDefault="005518A7" w:rsidP="005518A7">
      <w:pPr>
        <w:pStyle w:val="a9"/>
      </w:pPr>
      <w:r>
        <w:t xml:space="preserve">Для цитирования: </w:t>
      </w:r>
    </w:p>
    <w:p w:rsidR="005518A7" w:rsidRDefault="005518A7" w:rsidP="005518A7">
      <w:pPr>
        <w:pStyle w:val="aa"/>
      </w:pPr>
      <w:proofErr w:type="spellStart"/>
      <w:r>
        <w:t>Золкин</w:t>
      </w:r>
      <w:proofErr w:type="spellEnd"/>
      <w:r>
        <w:t xml:space="preserve"> А. Л., Логунова Н. Ю., Михайлова А. Е., Данилина А. В. Интеграция корпоративных информационных систем с общей стратегией предприятия для эффективного управления ресурсами и бизнес-процессами в условиях цифровизации // Прикладные экономические исследования. – 2026. – № 3. – С. 68–75. </w:t>
      </w:r>
      <w:proofErr w:type="spellStart"/>
      <w:r>
        <w:t>doi</w:t>
      </w:r>
      <w:proofErr w:type="spellEnd"/>
      <w:r>
        <w:t>: 10.47576/2949-1908.202</w:t>
      </w:r>
      <w:r w:rsidR="00EB793A">
        <w:t>6</w:t>
      </w:r>
      <w:r>
        <w:t>.3.3.007.</w:t>
      </w:r>
    </w:p>
    <w:p w:rsidR="005518A7" w:rsidRDefault="005518A7" w:rsidP="005518A7">
      <w:pPr>
        <w:pStyle w:val="original"/>
      </w:pPr>
      <w:r>
        <w:t>Original article</w:t>
      </w:r>
    </w:p>
    <w:p w:rsidR="005518A7" w:rsidRPr="005518A7" w:rsidRDefault="005518A7" w:rsidP="005518A7">
      <w:pPr>
        <w:pStyle w:val="a5"/>
        <w:rPr>
          <w:lang w:val="en-US"/>
        </w:rPr>
      </w:pPr>
      <w:r w:rsidRPr="005518A7">
        <w:rPr>
          <w:lang w:val="en-US"/>
        </w:rPr>
        <w:lastRenderedPageBreak/>
        <w:t>Integration of corporate information systems with the overall enterprise strategy for effective management of resources and business processes in the context of digitalization</w:t>
      </w:r>
    </w:p>
    <w:p w:rsidR="005518A7" w:rsidRPr="00EB793A" w:rsidRDefault="005518A7" w:rsidP="005518A7">
      <w:pPr>
        <w:pStyle w:val="a6"/>
        <w:rPr>
          <w:lang w:val="en-US"/>
        </w:rPr>
      </w:pPr>
      <w:proofErr w:type="spellStart"/>
      <w:r w:rsidRPr="00EB793A">
        <w:rPr>
          <w:lang w:val="en-US"/>
        </w:rPr>
        <w:t>Zolkin</w:t>
      </w:r>
      <w:proofErr w:type="spellEnd"/>
      <w:r w:rsidRPr="00EB793A">
        <w:rPr>
          <w:lang w:val="en-US"/>
        </w:rPr>
        <w:t xml:space="preserve"> Alexander L. </w:t>
      </w:r>
    </w:p>
    <w:p w:rsidR="005518A7" w:rsidRPr="005518A7" w:rsidRDefault="005518A7" w:rsidP="005518A7">
      <w:pPr>
        <w:pStyle w:val="a7"/>
        <w:rPr>
          <w:lang w:val="en-US"/>
        </w:rPr>
      </w:pPr>
      <w:proofErr w:type="spellStart"/>
      <w:r w:rsidRPr="005518A7">
        <w:rPr>
          <w:lang w:val="en-US"/>
        </w:rPr>
        <w:t>Povolzhskiy</w:t>
      </w:r>
      <w:proofErr w:type="spellEnd"/>
      <w:r w:rsidRPr="005518A7">
        <w:rPr>
          <w:lang w:val="en-US"/>
        </w:rPr>
        <w:t xml:space="preserve"> State University of Telecommunications and Informatics, </w:t>
      </w:r>
      <w:r w:rsidRPr="005518A7">
        <w:rPr>
          <w:lang w:val="en-US"/>
        </w:rPr>
        <w:br/>
        <w:t>Samara, Russia, alzolkin@list.ru</w:t>
      </w:r>
    </w:p>
    <w:p w:rsidR="005518A7" w:rsidRPr="005518A7" w:rsidRDefault="005518A7" w:rsidP="005518A7">
      <w:pPr>
        <w:pStyle w:val="a6"/>
        <w:rPr>
          <w:lang w:val="en-US"/>
        </w:rPr>
      </w:pPr>
      <w:proofErr w:type="spellStart"/>
      <w:r w:rsidRPr="005518A7">
        <w:rPr>
          <w:lang w:val="en-US"/>
        </w:rPr>
        <w:t>Logunova</w:t>
      </w:r>
      <w:proofErr w:type="spellEnd"/>
      <w:r w:rsidRPr="005518A7">
        <w:rPr>
          <w:lang w:val="en-US"/>
        </w:rPr>
        <w:t xml:space="preserve"> Nina Yu. </w:t>
      </w:r>
    </w:p>
    <w:p w:rsidR="005518A7" w:rsidRPr="005518A7" w:rsidRDefault="005518A7" w:rsidP="005518A7">
      <w:pPr>
        <w:pStyle w:val="a7"/>
        <w:rPr>
          <w:lang w:val="en-US"/>
        </w:rPr>
      </w:pPr>
      <w:r w:rsidRPr="005518A7">
        <w:rPr>
          <w:lang w:val="en-US"/>
        </w:rPr>
        <w:t>Russian Biotechnological University (</w:t>
      </w:r>
      <w:proofErr w:type="spellStart"/>
      <w:r w:rsidRPr="005518A7">
        <w:rPr>
          <w:lang w:val="en-US"/>
        </w:rPr>
        <w:t>Rosbiotech</w:t>
      </w:r>
      <w:proofErr w:type="spellEnd"/>
      <w:r w:rsidRPr="005518A7">
        <w:rPr>
          <w:lang w:val="en-US"/>
        </w:rPr>
        <w:t xml:space="preserve">), Moscow, Russia, </w:t>
      </w:r>
      <w:r w:rsidRPr="005518A7">
        <w:rPr>
          <w:lang w:val="en-US"/>
        </w:rPr>
        <w:br/>
        <w:t>logunina@yandex.ru</w:t>
      </w:r>
    </w:p>
    <w:p w:rsidR="005518A7" w:rsidRPr="005518A7" w:rsidRDefault="005518A7" w:rsidP="005518A7">
      <w:pPr>
        <w:pStyle w:val="a6"/>
        <w:rPr>
          <w:lang w:val="en-US"/>
        </w:rPr>
      </w:pPr>
      <w:proofErr w:type="spellStart"/>
      <w:r w:rsidRPr="005518A7">
        <w:rPr>
          <w:lang w:val="en-US"/>
        </w:rPr>
        <w:t>Mikhailova</w:t>
      </w:r>
      <w:proofErr w:type="spellEnd"/>
      <w:r w:rsidRPr="005518A7">
        <w:rPr>
          <w:lang w:val="en-US"/>
        </w:rPr>
        <w:t xml:space="preserve"> Anna E. </w:t>
      </w:r>
    </w:p>
    <w:p w:rsidR="005518A7" w:rsidRPr="005518A7" w:rsidRDefault="005518A7" w:rsidP="005518A7">
      <w:pPr>
        <w:pStyle w:val="a7"/>
        <w:rPr>
          <w:lang w:val="en-US"/>
        </w:rPr>
      </w:pPr>
      <w:r w:rsidRPr="005518A7">
        <w:rPr>
          <w:lang w:val="en-US"/>
        </w:rPr>
        <w:t xml:space="preserve">St. Petersburg State Forestry Engineering University named </w:t>
      </w:r>
      <w:r w:rsidRPr="005518A7">
        <w:rPr>
          <w:lang w:val="en-US"/>
        </w:rPr>
        <w:br/>
        <w:t xml:space="preserve">after S.M. Kirov, Saint Petersburg, Russia, </w:t>
      </w:r>
      <w:proofErr w:type="gramStart"/>
      <w:r w:rsidRPr="005518A7">
        <w:rPr>
          <w:lang w:val="en-US"/>
        </w:rPr>
        <w:t>mikhailovaae@ya.ru</w:t>
      </w:r>
      <w:proofErr w:type="gramEnd"/>
    </w:p>
    <w:p w:rsidR="005518A7" w:rsidRPr="005518A7" w:rsidRDefault="005518A7" w:rsidP="005518A7">
      <w:pPr>
        <w:pStyle w:val="a6"/>
        <w:rPr>
          <w:lang w:val="en-US"/>
        </w:rPr>
      </w:pPr>
      <w:proofErr w:type="spellStart"/>
      <w:r w:rsidRPr="005518A7">
        <w:rPr>
          <w:lang w:val="en-US"/>
        </w:rPr>
        <w:t>Danilina</w:t>
      </w:r>
      <w:proofErr w:type="spellEnd"/>
      <w:r w:rsidRPr="005518A7">
        <w:rPr>
          <w:lang w:val="en-US"/>
        </w:rPr>
        <w:t xml:space="preserve"> </w:t>
      </w:r>
      <w:proofErr w:type="spellStart"/>
      <w:r w:rsidRPr="005518A7">
        <w:rPr>
          <w:lang w:val="en-US"/>
        </w:rPr>
        <w:t>Alyona</w:t>
      </w:r>
      <w:proofErr w:type="spellEnd"/>
      <w:r w:rsidRPr="005518A7">
        <w:rPr>
          <w:lang w:val="en-US"/>
        </w:rPr>
        <w:t xml:space="preserve"> V. </w:t>
      </w:r>
    </w:p>
    <w:p w:rsidR="005518A7" w:rsidRPr="005518A7" w:rsidRDefault="005518A7" w:rsidP="005518A7">
      <w:pPr>
        <w:pStyle w:val="a7"/>
        <w:rPr>
          <w:lang w:val="en-US"/>
        </w:rPr>
      </w:pPr>
      <w:proofErr w:type="spellStart"/>
      <w:r w:rsidRPr="005518A7">
        <w:rPr>
          <w:lang w:val="en-US"/>
        </w:rPr>
        <w:t>Timiryazev</w:t>
      </w:r>
      <w:proofErr w:type="spellEnd"/>
      <w:r w:rsidRPr="005518A7">
        <w:rPr>
          <w:lang w:val="en-US"/>
        </w:rPr>
        <w:t xml:space="preserve"> Russian State Agrarian University – Moscow Agricultural Academy, Russia, Moscow, alena.danilina71@yandex.ru</w:t>
      </w:r>
    </w:p>
    <w:p w:rsidR="005518A7" w:rsidRPr="005518A7" w:rsidRDefault="005518A7" w:rsidP="005518A7">
      <w:pPr>
        <w:pStyle w:val="a9"/>
        <w:rPr>
          <w:lang w:val="en-US"/>
        </w:rPr>
      </w:pPr>
      <w:r w:rsidRPr="005518A7">
        <w:rPr>
          <w:lang w:val="en-US"/>
        </w:rPr>
        <w:t>Abstract</w:t>
      </w:r>
    </w:p>
    <w:p w:rsidR="005518A7" w:rsidRPr="005518A7" w:rsidRDefault="005518A7" w:rsidP="005518A7">
      <w:pPr>
        <w:pStyle w:val="a8"/>
        <w:rPr>
          <w:lang w:val="en-US"/>
        </w:rPr>
      </w:pPr>
      <w:r w:rsidRPr="005518A7">
        <w:rPr>
          <w:lang w:val="en-US"/>
        </w:rPr>
        <w:t xml:space="preserve">This article discusses the issues of integrating corporate information systems with the overall strategy of the enterprise for effective management of resources and business processes in the context of digitalization. It is shown that the integration of corporate information systems with the overall strategy of the enterprise is not just a technological task, but a strategic priority in the context of digitalization. It is established that integration creates a technological foundation for: effective resource management; optimization of business processes; making informed decisions based on data; sustainable development and competitiveness of the company. Enterprises that have successfully implemented such integration receive a comprehensive </w:t>
      </w:r>
      <w:proofErr w:type="gramStart"/>
      <w:r w:rsidRPr="005518A7">
        <w:rPr>
          <w:lang w:val="en-US"/>
        </w:rPr>
        <w:t>advantage.:</w:t>
      </w:r>
      <w:proofErr w:type="gramEnd"/>
      <w:r w:rsidRPr="005518A7">
        <w:rPr>
          <w:lang w:val="en-US"/>
        </w:rPr>
        <w:t xml:space="preserve"> They adapt faster to changes, use resources more efficiently, and achieve strategic goals at minimal cost. In the long run, this becomes a crucial success factor in the digital economy.</w:t>
      </w:r>
    </w:p>
    <w:p w:rsidR="005518A7" w:rsidRPr="005518A7" w:rsidRDefault="005518A7" w:rsidP="005518A7">
      <w:pPr>
        <w:pStyle w:val="a9"/>
        <w:rPr>
          <w:lang w:val="en-US"/>
        </w:rPr>
      </w:pPr>
      <w:r w:rsidRPr="005518A7">
        <w:rPr>
          <w:lang w:val="en-US"/>
        </w:rPr>
        <w:t xml:space="preserve">Keywords: </w:t>
      </w:r>
    </w:p>
    <w:p w:rsidR="005518A7" w:rsidRPr="005518A7" w:rsidRDefault="005518A7" w:rsidP="005518A7">
      <w:pPr>
        <w:pStyle w:val="a8"/>
        <w:rPr>
          <w:lang w:val="en-US"/>
        </w:rPr>
      </w:pPr>
      <w:proofErr w:type="gramStart"/>
      <w:r w:rsidRPr="005518A7">
        <w:rPr>
          <w:lang w:val="en-US"/>
        </w:rPr>
        <w:t>corporate</w:t>
      </w:r>
      <w:proofErr w:type="gramEnd"/>
      <w:r w:rsidRPr="005518A7">
        <w:rPr>
          <w:lang w:val="en-US"/>
        </w:rPr>
        <w:t xml:space="preserve"> information systems; enterprise strategy; resource management; business processes; digitalization.</w:t>
      </w:r>
    </w:p>
    <w:p w:rsidR="005518A7" w:rsidRPr="005518A7" w:rsidRDefault="005518A7" w:rsidP="005518A7">
      <w:pPr>
        <w:pStyle w:val="a9"/>
        <w:rPr>
          <w:lang w:val="en-US"/>
        </w:rPr>
      </w:pPr>
      <w:r w:rsidRPr="005518A7">
        <w:rPr>
          <w:lang w:val="en-US"/>
        </w:rPr>
        <w:t xml:space="preserve">For citation: </w:t>
      </w:r>
    </w:p>
    <w:p w:rsidR="005518A7" w:rsidRPr="005518A7" w:rsidRDefault="005518A7" w:rsidP="005518A7">
      <w:pPr>
        <w:pStyle w:val="ab"/>
        <w:rPr>
          <w:lang w:val="en-US"/>
        </w:rPr>
      </w:pPr>
      <w:proofErr w:type="spellStart"/>
      <w:r w:rsidRPr="005518A7">
        <w:rPr>
          <w:lang w:val="en-US"/>
        </w:rPr>
        <w:t>Zolkin</w:t>
      </w:r>
      <w:proofErr w:type="spellEnd"/>
      <w:r w:rsidRPr="005518A7">
        <w:rPr>
          <w:lang w:val="en-US"/>
        </w:rPr>
        <w:t xml:space="preserve"> A. L., </w:t>
      </w:r>
      <w:proofErr w:type="spellStart"/>
      <w:r w:rsidRPr="005518A7">
        <w:rPr>
          <w:lang w:val="en-US"/>
        </w:rPr>
        <w:t>Logunova</w:t>
      </w:r>
      <w:proofErr w:type="spellEnd"/>
      <w:r w:rsidRPr="005518A7">
        <w:rPr>
          <w:lang w:val="en-US"/>
        </w:rPr>
        <w:t xml:space="preserve"> N. Yu., </w:t>
      </w:r>
      <w:proofErr w:type="spellStart"/>
      <w:r w:rsidRPr="005518A7">
        <w:rPr>
          <w:lang w:val="en-US"/>
        </w:rPr>
        <w:t>Mikhailova</w:t>
      </w:r>
      <w:proofErr w:type="spellEnd"/>
      <w:r w:rsidRPr="005518A7">
        <w:rPr>
          <w:lang w:val="en-US"/>
        </w:rPr>
        <w:t xml:space="preserve"> A. E., </w:t>
      </w:r>
      <w:proofErr w:type="spellStart"/>
      <w:r w:rsidRPr="005518A7">
        <w:rPr>
          <w:lang w:val="en-US"/>
        </w:rPr>
        <w:t>Danilina</w:t>
      </w:r>
      <w:proofErr w:type="spellEnd"/>
      <w:r w:rsidRPr="005518A7">
        <w:rPr>
          <w:lang w:val="en-US"/>
        </w:rPr>
        <w:t xml:space="preserve"> A. V. Integration of corporate information systems with the overall enterprise strategy for effective management of resources and business processes in the context of digitalization.</w:t>
      </w:r>
      <w:r w:rsidRPr="005518A7">
        <w:rPr>
          <w:i/>
          <w:iCs/>
          <w:lang w:val="en-US"/>
        </w:rPr>
        <w:t xml:space="preserve"> </w:t>
      </w:r>
      <w:proofErr w:type="gramStart"/>
      <w:r w:rsidRPr="005518A7">
        <w:rPr>
          <w:rStyle w:val="ezkurwreuab5ozgtqnkl"/>
          <w:i/>
          <w:iCs/>
          <w:lang w:val="en-US"/>
        </w:rPr>
        <w:t>Applied</w:t>
      </w:r>
      <w:r w:rsidRPr="005518A7">
        <w:rPr>
          <w:i/>
          <w:iCs/>
          <w:lang w:val="en-US"/>
        </w:rPr>
        <w:t xml:space="preserve"> </w:t>
      </w:r>
      <w:r w:rsidRPr="005518A7">
        <w:rPr>
          <w:rStyle w:val="ezkurwreuab5ozgtqnkl"/>
          <w:i/>
          <w:iCs/>
          <w:lang w:val="en-US"/>
        </w:rPr>
        <w:t>economic</w:t>
      </w:r>
      <w:r w:rsidRPr="005518A7">
        <w:rPr>
          <w:i/>
          <w:iCs/>
          <w:lang w:val="en-US"/>
        </w:rPr>
        <w:t xml:space="preserve"> </w:t>
      </w:r>
      <w:r w:rsidRPr="005518A7">
        <w:rPr>
          <w:rStyle w:val="ezkurwreuab5ozgtqnkl"/>
          <w:i/>
          <w:iCs/>
          <w:lang w:val="en-US"/>
        </w:rPr>
        <w:t>research</w:t>
      </w:r>
      <w:r w:rsidRPr="005518A7">
        <w:rPr>
          <w:i/>
          <w:iCs/>
          <w:lang w:val="en-US"/>
        </w:rPr>
        <w:t xml:space="preserve">, </w:t>
      </w:r>
      <w:r w:rsidRPr="005518A7">
        <w:rPr>
          <w:lang w:val="en-US"/>
        </w:rPr>
        <w:t>2026, no. 3, pp. 68–75.</w:t>
      </w:r>
      <w:proofErr w:type="gramEnd"/>
      <w:r w:rsidRPr="005518A7">
        <w:rPr>
          <w:lang w:val="en-US"/>
        </w:rPr>
        <w:t xml:space="preserve"> </w:t>
      </w:r>
      <w:proofErr w:type="spellStart"/>
      <w:proofErr w:type="gramStart"/>
      <w:r w:rsidRPr="005518A7">
        <w:rPr>
          <w:lang w:val="en-US"/>
        </w:rPr>
        <w:t>doi</w:t>
      </w:r>
      <w:proofErr w:type="spellEnd"/>
      <w:proofErr w:type="gramEnd"/>
      <w:r w:rsidRPr="005518A7">
        <w:rPr>
          <w:lang w:val="en-US"/>
        </w:rPr>
        <w:t>: 10.47576/2949-1908.202</w:t>
      </w:r>
      <w:r w:rsidR="00EB793A">
        <w:t>6</w:t>
      </w:r>
      <w:r w:rsidRPr="005518A7">
        <w:rPr>
          <w:lang w:val="en-US"/>
        </w:rPr>
        <w:t>.3.3.007.</w:t>
      </w:r>
    </w:p>
    <w:p w:rsidR="005518A7" w:rsidRPr="005518A7" w:rsidRDefault="005518A7" w:rsidP="005518A7">
      <w:pPr>
        <w:pStyle w:val="a3"/>
        <w:spacing w:after="57"/>
        <w:rPr>
          <w:lang w:val="en-US"/>
        </w:rPr>
      </w:pPr>
      <w:r>
        <w:t>Научная</w:t>
      </w:r>
      <w:r w:rsidRPr="005518A7">
        <w:rPr>
          <w:lang w:val="en-US"/>
        </w:rPr>
        <w:t xml:space="preserve"> </w:t>
      </w:r>
      <w:r>
        <w:t>статья</w:t>
      </w:r>
    </w:p>
    <w:p w:rsidR="005518A7" w:rsidRDefault="005518A7" w:rsidP="005518A7">
      <w:pPr>
        <w:pStyle w:val="a4"/>
        <w:spacing w:after="170"/>
      </w:pPr>
      <w:r>
        <w:t>УДК 338</w:t>
      </w:r>
    </w:p>
    <w:p w:rsidR="005518A7" w:rsidRPr="005518A7" w:rsidRDefault="005518A7" w:rsidP="005518A7">
      <w:pPr>
        <w:pStyle w:val="doi"/>
        <w:spacing w:after="57"/>
        <w:rPr>
          <w:lang w:val="en-US"/>
        </w:rPr>
      </w:pPr>
      <w:proofErr w:type="spellStart"/>
      <w:proofErr w:type="gramStart"/>
      <w:r w:rsidRPr="005518A7">
        <w:rPr>
          <w:lang w:val="en-US"/>
        </w:rPr>
        <w:t>doi</w:t>
      </w:r>
      <w:proofErr w:type="spellEnd"/>
      <w:proofErr w:type="gramEnd"/>
      <w:r w:rsidRPr="005518A7">
        <w:rPr>
          <w:lang w:val="en-US"/>
        </w:rPr>
        <w:t>: 10.47576/2949-1908.202</w:t>
      </w:r>
      <w:r w:rsidR="00EB793A">
        <w:t>6</w:t>
      </w:r>
      <w:r w:rsidRPr="005518A7">
        <w:rPr>
          <w:lang w:val="en-US"/>
        </w:rPr>
        <w:t>.3.3.008</w:t>
      </w:r>
    </w:p>
    <w:p w:rsidR="005518A7" w:rsidRDefault="005518A7" w:rsidP="005518A7">
      <w:pPr>
        <w:pStyle w:val="a5"/>
      </w:pPr>
      <w:proofErr w:type="gramStart"/>
      <w:r>
        <w:t>Методический подход</w:t>
      </w:r>
      <w:proofErr w:type="gramEnd"/>
      <w:r>
        <w:t xml:space="preserve"> к оценке эффективности использования альтернативной энергетики </w:t>
      </w:r>
      <w:r>
        <w:br/>
      </w:r>
      <w:r>
        <w:lastRenderedPageBreak/>
        <w:t xml:space="preserve">с учетом системно-динамических </w:t>
      </w:r>
      <w:r>
        <w:br/>
        <w:t>и энергетических факторов</w:t>
      </w:r>
    </w:p>
    <w:p w:rsidR="005518A7" w:rsidRDefault="005518A7" w:rsidP="005518A7">
      <w:pPr>
        <w:pStyle w:val="a6"/>
      </w:pPr>
      <w:r>
        <w:t xml:space="preserve">Игуменов Лев Максимович </w:t>
      </w:r>
    </w:p>
    <w:p w:rsidR="005518A7" w:rsidRDefault="005518A7" w:rsidP="005518A7">
      <w:pPr>
        <w:pStyle w:val="a7"/>
      </w:pPr>
      <w:r>
        <w:t xml:space="preserve">Уфимский государственный нефтяной технический университет, </w:t>
      </w:r>
      <w:r>
        <w:br/>
        <w:t xml:space="preserve">Уфа, Россия, levigumenov@gmail.com </w:t>
      </w:r>
    </w:p>
    <w:p w:rsidR="005518A7" w:rsidRDefault="005518A7" w:rsidP="005518A7">
      <w:pPr>
        <w:pStyle w:val="a6"/>
      </w:pPr>
      <w:r>
        <w:t xml:space="preserve">Бирюкова Вера Витальевна </w:t>
      </w:r>
    </w:p>
    <w:p w:rsidR="005518A7" w:rsidRDefault="005518A7" w:rsidP="005518A7">
      <w:pPr>
        <w:pStyle w:val="a7"/>
        <w:rPr>
          <w:rStyle w:val="ac"/>
          <w:i w:val="0"/>
          <w:iCs w:val="0"/>
        </w:rPr>
      </w:pPr>
      <w:r>
        <w:t xml:space="preserve">Уфимский государственный нефтяной технический университет, </w:t>
      </w:r>
      <w:r>
        <w:br/>
        <w:t xml:space="preserve">Уфа, Россия, </w:t>
      </w:r>
      <w:r>
        <w:rPr>
          <w:rStyle w:val="ac"/>
          <w:i w:val="0"/>
          <w:iCs w:val="0"/>
        </w:rPr>
        <w:t>v.birukova@yandex.ru</w:t>
      </w:r>
    </w:p>
    <w:p w:rsidR="005518A7" w:rsidRDefault="005518A7" w:rsidP="005518A7">
      <w:pPr>
        <w:pStyle w:val="a9"/>
      </w:pPr>
      <w:r>
        <w:t>Аннотация</w:t>
      </w:r>
    </w:p>
    <w:p w:rsidR="005518A7" w:rsidRDefault="005518A7" w:rsidP="005518A7">
      <w:pPr>
        <w:pStyle w:val="a8"/>
      </w:pPr>
      <w:r>
        <w:t xml:space="preserve">В статье разработан </w:t>
      </w:r>
      <w:proofErr w:type="gramStart"/>
      <w:r>
        <w:t>методический подход</w:t>
      </w:r>
      <w:proofErr w:type="gramEnd"/>
      <w:r>
        <w:t xml:space="preserve"> к оценке экономической эффективности использования альтернативных источников энергии (АИЭ) на основе системно-динамического анализа факторов ценообразования и интеграции показателя энергетической рентабельности (EROEI) с финансово-инвестиционными критериями. Проведен сравнительный анализ традиционной и альтернативной энергетики с учетом влияния научно-технического прогресса, территориального размещения, логистических факторов и структуры капитальных и операционных затрат. Предложен алгоритм комплексной оценки эффективности проектов АИЭ на уровне хозяйствующего субъекта. Обоснована трансформация показателя EROEI из макроэкономического индикатора в инструмент микроэкономической оценки.</w:t>
      </w:r>
    </w:p>
    <w:p w:rsidR="005518A7" w:rsidRDefault="005518A7" w:rsidP="005518A7">
      <w:pPr>
        <w:pStyle w:val="a9"/>
      </w:pPr>
      <w:r>
        <w:t xml:space="preserve">Ключевые слова: </w:t>
      </w:r>
    </w:p>
    <w:p w:rsidR="005518A7" w:rsidRDefault="005518A7" w:rsidP="005518A7">
      <w:pPr>
        <w:pStyle w:val="a8"/>
      </w:pPr>
      <w:r>
        <w:t xml:space="preserve">альтернативная энергетика; </w:t>
      </w:r>
      <w:proofErr w:type="gramStart"/>
      <w:r>
        <w:t>методический подход</w:t>
      </w:r>
      <w:proofErr w:type="gramEnd"/>
      <w:r>
        <w:t>; EROEI; системная динамика; инвестиционная эффективность; CAPEX; OPEX; чистый дисконтированный доход.</w:t>
      </w:r>
    </w:p>
    <w:p w:rsidR="005518A7" w:rsidRDefault="005518A7" w:rsidP="005518A7">
      <w:pPr>
        <w:pStyle w:val="a9"/>
      </w:pPr>
      <w:r>
        <w:t xml:space="preserve">Для цитирования: </w:t>
      </w:r>
    </w:p>
    <w:p w:rsidR="005518A7" w:rsidRDefault="005518A7" w:rsidP="005518A7">
      <w:pPr>
        <w:pStyle w:val="aa"/>
      </w:pPr>
      <w:r>
        <w:t xml:space="preserve">Игуменов Л. М., Бирюкова В. В. </w:t>
      </w:r>
      <w:proofErr w:type="gramStart"/>
      <w:r>
        <w:t>Методический подход</w:t>
      </w:r>
      <w:proofErr w:type="gramEnd"/>
      <w:r>
        <w:t xml:space="preserve"> к оценке эффективности использования альтернативной энергетики с учетом системно-динамических и энергетических факторов // Прикладные экономические исследования. – 2026. – № 3. – С. 76–81. </w:t>
      </w:r>
      <w:proofErr w:type="spellStart"/>
      <w:r>
        <w:t>doi</w:t>
      </w:r>
      <w:proofErr w:type="spellEnd"/>
      <w:r>
        <w:t>: 10.47576/2949-1908.202</w:t>
      </w:r>
      <w:r w:rsidR="00EB793A">
        <w:t>6</w:t>
      </w:r>
      <w:r>
        <w:t>.3.3.008.</w:t>
      </w:r>
    </w:p>
    <w:p w:rsidR="005518A7" w:rsidRDefault="005518A7" w:rsidP="005518A7">
      <w:pPr>
        <w:pStyle w:val="original"/>
      </w:pPr>
      <w:r>
        <w:t>Original article</w:t>
      </w:r>
    </w:p>
    <w:p w:rsidR="005518A7" w:rsidRPr="005518A7" w:rsidRDefault="005518A7" w:rsidP="005518A7">
      <w:pPr>
        <w:pStyle w:val="a5"/>
        <w:rPr>
          <w:lang w:val="en-US"/>
        </w:rPr>
      </w:pPr>
      <w:r w:rsidRPr="005518A7">
        <w:rPr>
          <w:lang w:val="en-US"/>
        </w:rPr>
        <w:t>A methodological approach to assessing the efficiency of alternative energy utilization with regard to system-dynamic and energy factors</w:t>
      </w:r>
    </w:p>
    <w:p w:rsidR="005518A7" w:rsidRPr="005518A7" w:rsidRDefault="005518A7" w:rsidP="005518A7">
      <w:pPr>
        <w:pStyle w:val="a6"/>
        <w:rPr>
          <w:lang w:val="en-US"/>
        </w:rPr>
      </w:pPr>
      <w:proofErr w:type="spellStart"/>
      <w:r w:rsidRPr="005518A7">
        <w:rPr>
          <w:lang w:val="en-US"/>
        </w:rPr>
        <w:t>Igumenov</w:t>
      </w:r>
      <w:proofErr w:type="spellEnd"/>
      <w:r w:rsidRPr="005518A7">
        <w:rPr>
          <w:lang w:val="en-US"/>
        </w:rPr>
        <w:t xml:space="preserve"> Lev M. </w:t>
      </w:r>
    </w:p>
    <w:p w:rsidR="005518A7" w:rsidRPr="005518A7" w:rsidRDefault="005518A7" w:rsidP="005518A7">
      <w:pPr>
        <w:pStyle w:val="a7"/>
        <w:rPr>
          <w:rStyle w:val="Hyperlink0"/>
          <w:lang w:val="en-US"/>
        </w:rPr>
      </w:pPr>
      <w:r w:rsidRPr="005518A7">
        <w:rPr>
          <w:lang w:val="en-US"/>
        </w:rPr>
        <w:t xml:space="preserve">Ufa State Petroleum Technological University (USPTU), Ufa, Russia, </w:t>
      </w:r>
      <w:r w:rsidRPr="005518A7">
        <w:rPr>
          <w:rStyle w:val="Hyperlink0"/>
          <w:lang w:val="en-US"/>
        </w:rPr>
        <w:t>levigumenov@gmail.com</w:t>
      </w:r>
    </w:p>
    <w:p w:rsidR="005518A7" w:rsidRPr="005518A7" w:rsidRDefault="005518A7" w:rsidP="005518A7">
      <w:pPr>
        <w:pStyle w:val="a6"/>
        <w:rPr>
          <w:lang w:val="en-US"/>
        </w:rPr>
      </w:pPr>
      <w:proofErr w:type="spellStart"/>
      <w:r w:rsidRPr="005518A7">
        <w:rPr>
          <w:lang w:val="en-US"/>
        </w:rPr>
        <w:t>Biryukova</w:t>
      </w:r>
      <w:proofErr w:type="spellEnd"/>
      <w:r w:rsidRPr="005518A7">
        <w:rPr>
          <w:lang w:val="en-US"/>
        </w:rPr>
        <w:t xml:space="preserve"> Vera V. </w:t>
      </w:r>
    </w:p>
    <w:p w:rsidR="005518A7" w:rsidRPr="005518A7" w:rsidRDefault="005518A7" w:rsidP="005518A7">
      <w:pPr>
        <w:pStyle w:val="a7"/>
        <w:rPr>
          <w:rStyle w:val="ac"/>
          <w:lang w:val="en-US"/>
        </w:rPr>
      </w:pPr>
      <w:r w:rsidRPr="005518A7">
        <w:rPr>
          <w:lang w:val="en-US"/>
        </w:rPr>
        <w:t xml:space="preserve">Ufa State Petroleum Technological University (USPTU), Ufa, Russia, </w:t>
      </w:r>
      <w:r w:rsidRPr="005518A7">
        <w:rPr>
          <w:rStyle w:val="ac"/>
          <w:lang w:val="en-US"/>
        </w:rPr>
        <w:t>v.birukova@yandex.ru</w:t>
      </w:r>
    </w:p>
    <w:p w:rsidR="005518A7" w:rsidRPr="005518A7" w:rsidRDefault="005518A7" w:rsidP="005518A7">
      <w:pPr>
        <w:pStyle w:val="a9"/>
        <w:rPr>
          <w:lang w:val="en-US"/>
        </w:rPr>
      </w:pPr>
      <w:r w:rsidRPr="005518A7">
        <w:rPr>
          <w:lang w:val="en-US"/>
        </w:rPr>
        <w:t>Abstract</w:t>
      </w:r>
    </w:p>
    <w:p w:rsidR="005518A7" w:rsidRPr="005518A7" w:rsidRDefault="005518A7" w:rsidP="005518A7">
      <w:pPr>
        <w:pStyle w:val="a8"/>
        <w:rPr>
          <w:lang w:val="en-US"/>
        </w:rPr>
      </w:pPr>
      <w:r w:rsidRPr="005518A7">
        <w:rPr>
          <w:lang w:val="en-US"/>
        </w:rPr>
        <w:t xml:space="preserve">The article develops a methodological approach to assessing the economic efficiency of alternative energy sources (AES) based on a system-dynamic analysis of pricing factors and the integration of the energy return on energy invested (EROEI) indicator with financial and </w:t>
      </w:r>
      <w:r w:rsidRPr="005518A7">
        <w:rPr>
          <w:lang w:val="en-US"/>
        </w:rPr>
        <w:lastRenderedPageBreak/>
        <w:t>investment criteria. A comparative analysis of conventional and alternative energy is conducted, taking into account the influence of technological progress, geographic location, logistical factors, and the structure of capital and operating costs. An algorithm for the comprehensive evaluation of AES project efficiency at the enterprise level is proposed. The transformation of EROEI from a macroeconomic indicator into a tool for microeconomic assessment is substantiated.</w:t>
      </w:r>
    </w:p>
    <w:p w:rsidR="005518A7" w:rsidRPr="005518A7" w:rsidRDefault="005518A7" w:rsidP="005518A7">
      <w:pPr>
        <w:pStyle w:val="a9"/>
        <w:rPr>
          <w:lang w:val="en-US"/>
        </w:rPr>
      </w:pPr>
      <w:r w:rsidRPr="005518A7">
        <w:rPr>
          <w:lang w:val="en-US"/>
        </w:rPr>
        <w:t xml:space="preserve">Keywords: </w:t>
      </w:r>
    </w:p>
    <w:p w:rsidR="005518A7" w:rsidRPr="005518A7" w:rsidRDefault="005518A7" w:rsidP="005518A7">
      <w:pPr>
        <w:pStyle w:val="a8"/>
        <w:rPr>
          <w:lang w:val="en-US"/>
        </w:rPr>
      </w:pPr>
      <w:r w:rsidRPr="005518A7">
        <w:rPr>
          <w:lang w:val="en-US"/>
        </w:rPr>
        <w:t>alternative energy; methodological approach; EROEI; system dynamics; investment efficiency; CAPEX; OPEX; net present value.</w:t>
      </w:r>
    </w:p>
    <w:p w:rsidR="005518A7" w:rsidRPr="005518A7" w:rsidRDefault="005518A7" w:rsidP="005518A7">
      <w:pPr>
        <w:pStyle w:val="a9"/>
        <w:rPr>
          <w:lang w:val="en-US"/>
        </w:rPr>
      </w:pPr>
      <w:r w:rsidRPr="005518A7">
        <w:rPr>
          <w:lang w:val="en-US"/>
        </w:rPr>
        <w:t xml:space="preserve">For citation: </w:t>
      </w:r>
    </w:p>
    <w:p w:rsidR="005518A7" w:rsidRPr="005518A7" w:rsidRDefault="005518A7" w:rsidP="005518A7">
      <w:pPr>
        <w:pStyle w:val="ab"/>
        <w:rPr>
          <w:lang w:val="en-US"/>
        </w:rPr>
      </w:pPr>
      <w:proofErr w:type="spellStart"/>
      <w:r w:rsidRPr="005518A7">
        <w:rPr>
          <w:lang w:val="en-US"/>
        </w:rPr>
        <w:t>Igumenov</w:t>
      </w:r>
      <w:proofErr w:type="spellEnd"/>
      <w:r w:rsidRPr="005518A7">
        <w:rPr>
          <w:lang w:val="en-US"/>
        </w:rPr>
        <w:t xml:space="preserve"> L. M., </w:t>
      </w:r>
      <w:proofErr w:type="spellStart"/>
      <w:r w:rsidRPr="005518A7">
        <w:rPr>
          <w:lang w:val="en-US"/>
        </w:rPr>
        <w:t>Biryukova</w:t>
      </w:r>
      <w:proofErr w:type="spellEnd"/>
      <w:r w:rsidRPr="005518A7">
        <w:rPr>
          <w:lang w:val="en-US"/>
        </w:rPr>
        <w:t xml:space="preserve"> V. V. </w:t>
      </w:r>
      <w:proofErr w:type="gramStart"/>
      <w:r w:rsidRPr="005518A7">
        <w:rPr>
          <w:lang w:val="en-US"/>
        </w:rPr>
        <w:t>A methodological approach to assessing the efficiency of alternative energy utilization with regard to system-dynamic and energy factors.</w:t>
      </w:r>
      <w:proofErr w:type="gramEnd"/>
      <w:r w:rsidRPr="005518A7">
        <w:rPr>
          <w:lang w:val="en-US"/>
        </w:rPr>
        <w:t xml:space="preserve"> </w:t>
      </w:r>
      <w:proofErr w:type="gramStart"/>
      <w:r w:rsidRPr="005518A7">
        <w:rPr>
          <w:rStyle w:val="ezkurwreuab5ozgtqnkl"/>
          <w:i/>
          <w:iCs/>
          <w:lang w:val="en-US"/>
        </w:rPr>
        <w:t>Applied</w:t>
      </w:r>
      <w:r w:rsidRPr="005518A7">
        <w:rPr>
          <w:i/>
          <w:iCs/>
          <w:lang w:val="en-US"/>
        </w:rPr>
        <w:t xml:space="preserve"> </w:t>
      </w:r>
      <w:r w:rsidRPr="005518A7">
        <w:rPr>
          <w:rStyle w:val="ezkurwreuab5ozgtqnkl"/>
          <w:i/>
          <w:iCs/>
          <w:lang w:val="en-US"/>
        </w:rPr>
        <w:t>economic</w:t>
      </w:r>
      <w:r w:rsidRPr="005518A7">
        <w:rPr>
          <w:i/>
          <w:iCs/>
          <w:lang w:val="en-US"/>
        </w:rPr>
        <w:t xml:space="preserve"> </w:t>
      </w:r>
      <w:r w:rsidRPr="005518A7">
        <w:rPr>
          <w:rStyle w:val="ezkurwreuab5ozgtqnkl"/>
          <w:i/>
          <w:iCs/>
          <w:lang w:val="en-US"/>
        </w:rPr>
        <w:t>research</w:t>
      </w:r>
      <w:r w:rsidRPr="005518A7">
        <w:rPr>
          <w:i/>
          <w:iCs/>
          <w:lang w:val="en-US"/>
        </w:rPr>
        <w:t xml:space="preserve">, </w:t>
      </w:r>
      <w:r w:rsidRPr="005518A7">
        <w:rPr>
          <w:lang w:val="en-US"/>
        </w:rPr>
        <w:t>2026, no. 3, pp. 76–81.</w:t>
      </w:r>
      <w:proofErr w:type="gramEnd"/>
      <w:r w:rsidRPr="005518A7">
        <w:rPr>
          <w:lang w:val="en-US"/>
        </w:rPr>
        <w:t xml:space="preserve"> </w:t>
      </w:r>
      <w:proofErr w:type="spellStart"/>
      <w:proofErr w:type="gramStart"/>
      <w:r w:rsidRPr="005518A7">
        <w:rPr>
          <w:lang w:val="en-US"/>
        </w:rPr>
        <w:t>doi</w:t>
      </w:r>
      <w:proofErr w:type="spellEnd"/>
      <w:proofErr w:type="gramEnd"/>
      <w:r w:rsidRPr="005518A7">
        <w:rPr>
          <w:lang w:val="en-US"/>
        </w:rPr>
        <w:t>: 10.47576/2949-1908.202</w:t>
      </w:r>
      <w:r w:rsidR="00EB793A">
        <w:t>6</w:t>
      </w:r>
      <w:r w:rsidRPr="005518A7">
        <w:rPr>
          <w:lang w:val="en-US"/>
        </w:rPr>
        <w:t>.3.3.008.</w:t>
      </w:r>
    </w:p>
    <w:p w:rsidR="005518A7" w:rsidRPr="005518A7" w:rsidRDefault="005518A7" w:rsidP="005518A7">
      <w:pPr>
        <w:pStyle w:val="a3"/>
        <w:rPr>
          <w:lang w:val="en-US"/>
        </w:rPr>
      </w:pPr>
      <w:r>
        <w:t>Научная</w:t>
      </w:r>
      <w:r w:rsidRPr="005518A7">
        <w:rPr>
          <w:lang w:val="en-US"/>
        </w:rPr>
        <w:t xml:space="preserve"> </w:t>
      </w:r>
      <w:r>
        <w:t>статья</w:t>
      </w:r>
    </w:p>
    <w:p w:rsidR="005518A7" w:rsidRDefault="005518A7" w:rsidP="005518A7">
      <w:pPr>
        <w:pStyle w:val="a4"/>
      </w:pPr>
      <w:r>
        <w:t>УДК 338.43</w:t>
      </w:r>
    </w:p>
    <w:p w:rsidR="005518A7" w:rsidRPr="005518A7" w:rsidRDefault="005518A7" w:rsidP="005518A7">
      <w:pPr>
        <w:pStyle w:val="doi"/>
        <w:rPr>
          <w:lang w:val="en-US"/>
        </w:rPr>
      </w:pPr>
      <w:proofErr w:type="spellStart"/>
      <w:proofErr w:type="gramStart"/>
      <w:r w:rsidRPr="005518A7">
        <w:rPr>
          <w:lang w:val="en-US"/>
        </w:rPr>
        <w:t>doi</w:t>
      </w:r>
      <w:proofErr w:type="spellEnd"/>
      <w:proofErr w:type="gramEnd"/>
      <w:r w:rsidRPr="005518A7">
        <w:rPr>
          <w:lang w:val="en-US"/>
        </w:rPr>
        <w:t>: 10.47576/2949-1908.202</w:t>
      </w:r>
      <w:r w:rsidR="00EB793A">
        <w:t>6</w:t>
      </w:r>
      <w:r w:rsidRPr="005518A7">
        <w:rPr>
          <w:lang w:val="en-US"/>
        </w:rPr>
        <w:t>.3.3.009</w:t>
      </w:r>
    </w:p>
    <w:p w:rsidR="005518A7" w:rsidRDefault="005518A7" w:rsidP="005518A7">
      <w:pPr>
        <w:pStyle w:val="a5"/>
      </w:pPr>
      <w:r>
        <w:t>Оценка функционирования зернопродуктового подкомплекса агроориентированного региона</w:t>
      </w:r>
    </w:p>
    <w:p w:rsidR="005518A7" w:rsidRDefault="005518A7" w:rsidP="005518A7">
      <w:pPr>
        <w:pStyle w:val="a6"/>
      </w:pPr>
      <w:r>
        <w:t xml:space="preserve">Ковалева И. В. </w:t>
      </w:r>
    </w:p>
    <w:p w:rsidR="005518A7" w:rsidRDefault="005518A7" w:rsidP="005518A7">
      <w:pPr>
        <w:pStyle w:val="a7"/>
      </w:pPr>
      <w:r>
        <w:t xml:space="preserve">Алтайский государственный аграрный университет, </w:t>
      </w:r>
      <w:r>
        <w:br/>
        <w:t>Барнаул, Россия, irakovaleva20051@rambler.ru</w:t>
      </w:r>
    </w:p>
    <w:p w:rsidR="005518A7" w:rsidRDefault="005518A7" w:rsidP="005518A7">
      <w:pPr>
        <w:pStyle w:val="a6"/>
      </w:pPr>
      <w:r>
        <w:t>Семина Л. А.</w:t>
      </w:r>
    </w:p>
    <w:p w:rsidR="005518A7" w:rsidRDefault="005518A7" w:rsidP="005518A7">
      <w:pPr>
        <w:pStyle w:val="a7"/>
      </w:pPr>
      <w:r>
        <w:t xml:space="preserve">Алтайский государственный университет, </w:t>
      </w:r>
      <w:r>
        <w:br/>
        <w:t>Барнаул, Россия, seminalarisa@mail.ru</w:t>
      </w:r>
    </w:p>
    <w:p w:rsidR="005518A7" w:rsidRDefault="005518A7" w:rsidP="005518A7">
      <w:pPr>
        <w:pStyle w:val="a6"/>
      </w:pPr>
      <w:r>
        <w:t>Пислегина Н. В.</w:t>
      </w:r>
    </w:p>
    <w:p w:rsidR="005518A7" w:rsidRDefault="005518A7" w:rsidP="005518A7">
      <w:pPr>
        <w:pStyle w:val="a7"/>
      </w:pPr>
      <w:r>
        <w:t xml:space="preserve">Алтайский филиал Российской академии народного хозяйства </w:t>
      </w:r>
      <w:r>
        <w:br/>
        <w:t>и государственной службы при Президенте Российской Федерации, Барнаул, Россия, pislegina_n@bk.ru</w:t>
      </w:r>
    </w:p>
    <w:p w:rsidR="005518A7" w:rsidRDefault="005518A7" w:rsidP="005518A7">
      <w:pPr>
        <w:pStyle w:val="a6"/>
      </w:pPr>
      <w:r>
        <w:t>Зайков С. Н.</w:t>
      </w:r>
    </w:p>
    <w:p w:rsidR="005518A7" w:rsidRDefault="005518A7" w:rsidP="005518A7">
      <w:pPr>
        <w:pStyle w:val="a7"/>
      </w:pPr>
      <w:r>
        <w:t xml:space="preserve">Алтайский филиал Российской академии народного хозяйства </w:t>
      </w:r>
      <w:r>
        <w:br/>
        <w:t>и государственной службы при Президенте Российской Федерации, Барнаул, Россия, sien2007@yandex.ru</w:t>
      </w:r>
    </w:p>
    <w:p w:rsidR="005518A7" w:rsidRDefault="005518A7" w:rsidP="005518A7">
      <w:pPr>
        <w:pStyle w:val="a6"/>
      </w:pPr>
      <w:r>
        <w:t>Ануфриева И. Ю.</w:t>
      </w:r>
    </w:p>
    <w:p w:rsidR="005518A7" w:rsidRDefault="005518A7" w:rsidP="005518A7">
      <w:pPr>
        <w:pStyle w:val="a7"/>
      </w:pPr>
      <w:r>
        <w:t xml:space="preserve">Алтайский государственный университет, Барнаул, Россия, </w:t>
      </w:r>
      <w:r>
        <w:br/>
        <w:t>anufrieva_irina@mail.ru</w:t>
      </w:r>
    </w:p>
    <w:p w:rsidR="005518A7" w:rsidRDefault="005518A7" w:rsidP="005518A7">
      <w:pPr>
        <w:pStyle w:val="a9"/>
      </w:pPr>
      <w:r>
        <w:t>Аннотация</w:t>
      </w:r>
    </w:p>
    <w:p w:rsidR="005518A7" w:rsidRDefault="005518A7" w:rsidP="005518A7">
      <w:pPr>
        <w:pStyle w:val="a8"/>
      </w:pPr>
      <w:r>
        <w:t xml:space="preserve">Аграрная отрасль Алтайского края, несмотря на вызовы последних лет, сохраняет положительную динамику развития благодаря повышению технологичности и интенсификации производства. Отмечено, что драйвером роста является растениеводство, которое составляет основу развития не только аграрного сектора, но </w:t>
      </w:r>
      <w:r>
        <w:lastRenderedPageBreak/>
        <w:t>и пищевой и перерабатывающей промышленности региона. В рейтинге субъектов Российской Федерации по валовому сбору зерна Алтайский край сохранил четвертное место; по масличным культурам регион является лидером. Проанализирована структура экспорта зерновых культур, где отмечаются ее изменения по видам продукции.</w:t>
      </w:r>
    </w:p>
    <w:p w:rsidR="005518A7" w:rsidRDefault="005518A7" w:rsidP="005518A7">
      <w:pPr>
        <w:pStyle w:val="a9"/>
      </w:pPr>
      <w:r>
        <w:t xml:space="preserve">Ключевые слова: </w:t>
      </w:r>
    </w:p>
    <w:p w:rsidR="005518A7" w:rsidRDefault="005518A7" w:rsidP="005518A7">
      <w:pPr>
        <w:pStyle w:val="a8"/>
      </w:pPr>
      <w:proofErr w:type="spellStart"/>
      <w:r>
        <w:t>зернопродуктовый</w:t>
      </w:r>
      <w:proofErr w:type="spellEnd"/>
      <w:r>
        <w:t xml:space="preserve">; </w:t>
      </w:r>
      <w:proofErr w:type="spellStart"/>
      <w:r>
        <w:t>подкомплекс</w:t>
      </w:r>
      <w:proofErr w:type="spellEnd"/>
      <w:r>
        <w:t>; оценка; экспорт; динамика; развитие.</w:t>
      </w:r>
    </w:p>
    <w:p w:rsidR="005518A7" w:rsidRDefault="005518A7" w:rsidP="005518A7">
      <w:pPr>
        <w:pStyle w:val="a9"/>
      </w:pPr>
      <w:r>
        <w:t xml:space="preserve">Для цитирования: </w:t>
      </w:r>
    </w:p>
    <w:p w:rsidR="005518A7" w:rsidRDefault="005518A7" w:rsidP="005518A7">
      <w:pPr>
        <w:pStyle w:val="aa"/>
      </w:pPr>
      <w:r>
        <w:t xml:space="preserve">Ковалева И. В. Семина Л. А., Пислегина Н. В., Зайков С. Н., Ануфриева И. Ю. Оценка функционирования </w:t>
      </w:r>
      <w:proofErr w:type="spellStart"/>
      <w:r>
        <w:t>зернопродуктового</w:t>
      </w:r>
      <w:proofErr w:type="spellEnd"/>
      <w:r>
        <w:t xml:space="preserve"> </w:t>
      </w:r>
      <w:proofErr w:type="spellStart"/>
      <w:r>
        <w:t>подкомплекса</w:t>
      </w:r>
      <w:proofErr w:type="spellEnd"/>
      <w:r>
        <w:t xml:space="preserve"> </w:t>
      </w:r>
      <w:proofErr w:type="spellStart"/>
      <w:r>
        <w:t>агроориентированного</w:t>
      </w:r>
      <w:proofErr w:type="spellEnd"/>
      <w:r>
        <w:t xml:space="preserve"> региона // Прикладные экономические исследования. – 2026. – </w:t>
      </w:r>
      <w:r>
        <w:br/>
        <w:t xml:space="preserve">№ 3. – С. 82–92. </w:t>
      </w:r>
      <w:proofErr w:type="spellStart"/>
      <w:r>
        <w:t>doi</w:t>
      </w:r>
      <w:proofErr w:type="spellEnd"/>
      <w:r>
        <w:t>: 10.47576/2949-1908.202</w:t>
      </w:r>
      <w:r w:rsidR="00EB793A">
        <w:t>6</w:t>
      </w:r>
      <w:r>
        <w:t>.3.3.009.</w:t>
      </w:r>
    </w:p>
    <w:p w:rsidR="005518A7" w:rsidRDefault="005518A7" w:rsidP="005518A7">
      <w:pPr>
        <w:pStyle w:val="original"/>
      </w:pPr>
      <w:r>
        <w:t>Original article</w:t>
      </w:r>
    </w:p>
    <w:p w:rsidR="005518A7" w:rsidRPr="005518A7" w:rsidRDefault="005518A7" w:rsidP="005518A7">
      <w:pPr>
        <w:pStyle w:val="a5"/>
        <w:rPr>
          <w:lang w:val="en-US"/>
        </w:rPr>
      </w:pPr>
      <w:r w:rsidRPr="005518A7">
        <w:rPr>
          <w:lang w:val="en-US"/>
        </w:rPr>
        <w:t>The assessment of the functioning of the grain product subcomplex of an agro-oriented region</w:t>
      </w:r>
    </w:p>
    <w:p w:rsidR="005518A7" w:rsidRPr="005518A7" w:rsidRDefault="005518A7" w:rsidP="005518A7">
      <w:pPr>
        <w:pStyle w:val="a6"/>
        <w:rPr>
          <w:lang w:val="en-US"/>
        </w:rPr>
      </w:pPr>
      <w:proofErr w:type="spellStart"/>
      <w:r w:rsidRPr="005518A7">
        <w:rPr>
          <w:lang w:val="en-US"/>
        </w:rPr>
        <w:t>Kovaleva</w:t>
      </w:r>
      <w:proofErr w:type="spellEnd"/>
      <w:r w:rsidRPr="005518A7">
        <w:rPr>
          <w:lang w:val="en-US"/>
        </w:rPr>
        <w:t xml:space="preserve"> I. V.</w:t>
      </w:r>
    </w:p>
    <w:p w:rsidR="005518A7" w:rsidRPr="005518A7" w:rsidRDefault="005518A7" w:rsidP="005518A7">
      <w:pPr>
        <w:pStyle w:val="a7"/>
        <w:rPr>
          <w:lang w:val="en-US"/>
        </w:rPr>
      </w:pPr>
      <w:r w:rsidRPr="005518A7">
        <w:rPr>
          <w:lang w:val="en-US"/>
        </w:rPr>
        <w:t>Altai State Agrarian University, Barnaul, Russia, irakovaleva20051@rambler.ru</w:t>
      </w:r>
    </w:p>
    <w:p w:rsidR="005518A7" w:rsidRPr="005518A7" w:rsidRDefault="005518A7" w:rsidP="005518A7">
      <w:pPr>
        <w:pStyle w:val="a6"/>
        <w:rPr>
          <w:lang w:val="en-US"/>
        </w:rPr>
      </w:pPr>
      <w:proofErr w:type="spellStart"/>
      <w:r w:rsidRPr="005518A7">
        <w:rPr>
          <w:lang w:val="en-US"/>
        </w:rPr>
        <w:t>Semina</w:t>
      </w:r>
      <w:proofErr w:type="spellEnd"/>
      <w:r w:rsidRPr="005518A7">
        <w:rPr>
          <w:lang w:val="en-US"/>
        </w:rPr>
        <w:t xml:space="preserve"> L. A.</w:t>
      </w:r>
    </w:p>
    <w:p w:rsidR="005518A7" w:rsidRPr="005518A7" w:rsidRDefault="005518A7" w:rsidP="005518A7">
      <w:pPr>
        <w:pStyle w:val="a7"/>
        <w:rPr>
          <w:lang w:val="en-US"/>
        </w:rPr>
      </w:pPr>
      <w:r w:rsidRPr="005518A7">
        <w:rPr>
          <w:lang w:val="en-US"/>
        </w:rPr>
        <w:t>Altai State University, Barnaul, Russia, seminalarisa@mail.ru</w:t>
      </w:r>
    </w:p>
    <w:p w:rsidR="005518A7" w:rsidRPr="005518A7" w:rsidRDefault="005518A7" w:rsidP="005518A7">
      <w:pPr>
        <w:pStyle w:val="a6"/>
        <w:rPr>
          <w:lang w:val="en-US"/>
        </w:rPr>
      </w:pPr>
      <w:proofErr w:type="spellStart"/>
      <w:r w:rsidRPr="005518A7">
        <w:rPr>
          <w:lang w:val="en-US"/>
        </w:rPr>
        <w:t>Pislegina</w:t>
      </w:r>
      <w:proofErr w:type="spellEnd"/>
      <w:r w:rsidRPr="005518A7">
        <w:rPr>
          <w:lang w:val="en-US"/>
        </w:rPr>
        <w:t xml:space="preserve"> N. V.</w:t>
      </w:r>
    </w:p>
    <w:p w:rsidR="005518A7" w:rsidRPr="005518A7" w:rsidRDefault="005518A7" w:rsidP="005518A7">
      <w:pPr>
        <w:pStyle w:val="a7"/>
        <w:rPr>
          <w:lang w:val="en-US"/>
        </w:rPr>
      </w:pPr>
      <w:r w:rsidRPr="005518A7">
        <w:rPr>
          <w:lang w:val="en-US"/>
        </w:rPr>
        <w:t xml:space="preserve">Altai branch of the Russian Academy of National Economy and Public Administration under the President of the Russian Federation, </w:t>
      </w:r>
      <w:r w:rsidRPr="005518A7">
        <w:rPr>
          <w:lang w:val="en-US"/>
        </w:rPr>
        <w:br/>
        <w:t>Barnaul, Russia, pislegina_n@bk.ru</w:t>
      </w:r>
    </w:p>
    <w:p w:rsidR="005518A7" w:rsidRPr="005518A7" w:rsidRDefault="005518A7" w:rsidP="005518A7">
      <w:pPr>
        <w:pStyle w:val="a6"/>
        <w:rPr>
          <w:lang w:val="en-US"/>
        </w:rPr>
      </w:pPr>
      <w:proofErr w:type="spellStart"/>
      <w:r w:rsidRPr="005518A7">
        <w:rPr>
          <w:lang w:val="en-US"/>
        </w:rPr>
        <w:t>Zaikov</w:t>
      </w:r>
      <w:proofErr w:type="spellEnd"/>
      <w:r w:rsidRPr="005518A7">
        <w:rPr>
          <w:lang w:val="en-US"/>
        </w:rPr>
        <w:t xml:space="preserve"> S. N.</w:t>
      </w:r>
    </w:p>
    <w:p w:rsidR="005518A7" w:rsidRPr="005518A7" w:rsidRDefault="005518A7" w:rsidP="005518A7">
      <w:pPr>
        <w:pStyle w:val="a7"/>
        <w:rPr>
          <w:lang w:val="en-US"/>
        </w:rPr>
      </w:pPr>
      <w:r w:rsidRPr="005518A7">
        <w:rPr>
          <w:lang w:val="en-US"/>
        </w:rPr>
        <w:t xml:space="preserve">Altai branch of the Russian Academy of National Economy and Public Administration under the President of the Russian Federation, </w:t>
      </w:r>
      <w:r w:rsidRPr="005518A7">
        <w:rPr>
          <w:lang w:val="en-US"/>
        </w:rPr>
        <w:br/>
        <w:t>Barnaul, Russia, sien2007@yandex.ru</w:t>
      </w:r>
    </w:p>
    <w:p w:rsidR="005518A7" w:rsidRPr="005518A7" w:rsidRDefault="005518A7" w:rsidP="005518A7">
      <w:pPr>
        <w:pStyle w:val="a6"/>
        <w:rPr>
          <w:lang w:val="en-US"/>
        </w:rPr>
      </w:pPr>
      <w:proofErr w:type="spellStart"/>
      <w:proofErr w:type="gramStart"/>
      <w:r w:rsidRPr="005518A7">
        <w:rPr>
          <w:lang w:val="en-US"/>
        </w:rPr>
        <w:t>Anufrieva</w:t>
      </w:r>
      <w:proofErr w:type="spellEnd"/>
      <w:r w:rsidRPr="005518A7">
        <w:rPr>
          <w:lang w:val="en-US"/>
        </w:rPr>
        <w:t xml:space="preserve"> I. Y.</w:t>
      </w:r>
      <w:proofErr w:type="gramEnd"/>
    </w:p>
    <w:p w:rsidR="005518A7" w:rsidRPr="005518A7" w:rsidRDefault="005518A7" w:rsidP="005518A7">
      <w:pPr>
        <w:pStyle w:val="a7"/>
        <w:rPr>
          <w:lang w:val="en-US"/>
        </w:rPr>
      </w:pPr>
      <w:r w:rsidRPr="005518A7">
        <w:rPr>
          <w:lang w:val="en-US"/>
        </w:rPr>
        <w:t>Altai State University, Barnaul, Russia, anufrieva_irina@mail.ru</w:t>
      </w:r>
    </w:p>
    <w:p w:rsidR="005518A7" w:rsidRPr="005518A7" w:rsidRDefault="005518A7" w:rsidP="005518A7">
      <w:pPr>
        <w:pStyle w:val="a9"/>
        <w:rPr>
          <w:lang w:val="en-US"/>
        </w:rPr>
      </w:pPr>
      <w:r w:rsidRPr="005518A7">
        <w:rPr>
          <w:lang w:val="en-US"/>
        </w:rPr>
        <w:t>Abstract</w:t>
      </w:r>
    </w:p>
    <w:p w:rsidR="005518A7" w:rsidRPr="005518A7" w:rsidRDefault="005518A7" w:rsidP="005518A7">
      <w:pPr>
        <w:pStyle w:val="a8"/>
        <w:rPr>
          <w:lang w:val="en-US"/>
        </w:rPr>
      </w:pPr>
      <w:r w:rsidRPr="005518A7">
        <w:rPr>
          <w:lang w:val="en-US"/>
        </w:rPr>
        <w:t xml:space="preserve">Despite the challenges of recent years, the agricultural sector of Altai </w:t>
      </w:r>
      <w:proofErr w:type="spellStart"/>
      <w:r w:rsidRPr="005518A7">
        <w:rPr>
          <w:lang w:val="en-US"/>
        </w:rPr>
        <w:t>Krai</w:t>
      </w:r>
      <w:proofErr w:type="spellEnd"/>
      <w:r w:rsidRPr="005518A7">
        <w:rPr>
          <w:lang w:val="en-US"/>
        </w:rPr>
        <w:t xml:space="preserve"> maintains positive growth dynamics thanks to improved technology and production intensification. Crop production is the growth driver, forming the foundation for the development of not only the agricultural sector but also the region’s food and processing industries. Altai </w:t>
      </w:r>
      <w:proofErr w:type="spellStart"/>
      <w:r w:rsidRPr="005518A7">
        <w:rPr>
          <w:lang w:val="en-US"/>
        </w:rPr>
        <w:t>Krai</w:t>
      </w:r>
      <w:proofErr w:type="spellEnd"/>
      <w:r w:rsidRPr="005518A7">
        <w:rPr>
          <w:lang w:val="en-US"/>
        </w:rPr>
        <w:t xml:space="preserve"> retained its fourth place among Russian regions by gross grain harvest; the region is the leader in oilseeds. The structure of grain exports is analyzed, highlighting changes by product type.</w:t>
      </w:r>
    </w:p>
    <w:p w:rsidR="005518A7" w:rsidRPr="005518A7" w:rsidRDefault="005518A7" w:rsidP="005518A7">
      <w:pPr>
        <w:pStyle w:val="a9"/>
        <w:rPr>
          <w:lang w:val="en-US"/>
        </w:rPr>
      </w:pPr>
      <w:r w:rsidRPr="005518A7">
        <w:rPr>
          <w:lang w:val="en-US"/>
        </w:rPr>
        <w:t xml:space="preserve">Keywords: </w:t>
      </w:r>
    </w:p>
    <w:p w:rsidR="005518A7" w:rsidRPr="005518A7" w:rsidRDefault="005518A7" w:rsidP="005518A7">
      <w:pPr>
        <w:pStyle w:val="a8"/>
        <w:rPr>
          <w:lang w:val="en-US"/>
        </w:rPr>
      </w:pPr>
      <w:proofErr w:type="gramStart"/>
      <w:r w:rsidRPr="005518A7">
        <w:rPr>
          <w:lang w:val="en-US"/>
        </w:rPr>
        <w:t xml:space="preserve">Grain product; </w:t>
      </w:r>
      <w:proofErr w:type="spellStart"/>
      <w:r w:rsidRPr="005518A7">
        <w:rPr>
          <w:lang w:val="en-US"/>
        </w:rPr>
        <w:t>subcomplex</w:t>
      </w:r>
      <w:proofErr w:type="spellEnd"/>
      <w:r w:rsidRPr="005518A7">
        <w:rPr>
          <w:lang w:val="en-US"/>
        </w:rPr>
        <w:t>; assessment; export; dynamics; development.</w:t>
      </w:r>
      <w:proofErr w:type="gramEnd"/>
    </w:p>
    <w:p w:rsidR="005518A7" w:rsidRPr="005518A7" w:rsidRDefault="005518A7" w:rsidP="005518A7">
      <w:pPr>
        <w:pStyle w:val="a9"/>
        <w:rPr>
          <w:lang w:val="en-US"/>
        </w:rPr>
      </w:pPr>
      <w:r w:rsidRPr="005518A7">
        <w:rPr>
          <w:lang w:val="en-US"/>
        </w:rPr>
        <w:t xml:space="preserve">For citation: </w:t>
      </w:r>
    </w:p>
    <w:p w:rsidR="005518A7" w:rsidRPr="005518A7" w:rsidRDefault="005518A7" w:rsidP="005518A7">
      <w:pPr>
        <w:pStyle w:val="ab"/>
        <w:rPr>
          <w:lang w:val="en-US"/>
        </w:rPr>
      </w:pPr>
      <w:proofErr w:type="spellStart"/>
      <w:r w:rsidRPr="005518A7">
        <w:rPr>
          <w:lang w:val="en-US"/>
        </w:rPr>
        <w:lastRenderedPageBreak/>
        <w:t>Kovaleva</w:t>
      </w:r>
      <w:proofErr w:type="spellEnd"/>
      <w:r w:rsidRPr="005518A7">
        <w:rPr>
          <w:lang w:val="en-US"/>
        </w:rPr>
        <w:t xml:space="preserve"> I. V., </w:t>
      </w:r>
      <w:proofErr w:type="spellStart"/>
      <w:r w:rsidRPr="005518A7">
        <w:rPr>
          <w:lang w:val="en-US"/>
        </w:rPr>
        <w:t>Semina</w:t>
      </w:r>
      <w:proofErr w:type="spellEnd"/>
      <w:r w:rsidRPr="005518A7">
        <w:rPr>
          <w:lang w:val="en-US"/>
        </w:rPr>
        <w:t xml:space="preserve"> L. A., </w:t>
      </w:r>
      <w:proofErr w:type="spellStart"/>
      <w:r w:rsidRPr="005518A7">
        <w:rPr>
          <w:lang w:val="en-US"/>
        </w:rPr>
        <w:t>Pislegina</w:t>
      </w:r>
      <w:proofErr w:type="spellEnd"/>
      <w:r w:rsidRPr="005518A7">
        <w:rPr>
          <w:lang w:val="en-US"/>
        </w:rPr>
        <w:t xml:space="preserve"> N. V., </w:t>
      </w:r>
      <w:proofErr w:type="spellStart"/>
      <w:r w:rsidRPr="005518A7">
        <w:rPr>
          <w:lang w:val="en-US"/>
        </w:rPr>
        <w:t>Zaikov</w:t>
      </w:r>
      <w:proofErr w:type="spellEnd"/>
      <w:r w:rsidRPr="005518A7">
        <w:rPr>
          <w:lang w:val="en-US"/>
        </w:rPr>
        <w:t xml:space="preserve"> S. N., </w:t>
      </w:r>
      <w:proofErr w:type="spellStart"/>
      <w:r w:rsidRPr="005518A7">
        <w:rPr>
          <w:lang w:val="en-US"/>
        </w:rPr>
        <w:t>Anufrieva</w:t>
      </w:r>
      <w:proofErr w:type="spellEnd"/>
      <w:r w:rsidRPr="005518A7">
        <w:rPr>
          <w:lang w:val="en-US"/>
        </w:rPr>
        <w:t xml:space="preserve"> I. Y. </w:t>
      </w:r>
      <w:proofErr w:type="gramStart"/>
      <w:r w:rsidRPr="005518A7">
        <w:rPr>
          <w:lang w:val="en-US"/>
        </w:rPr>
        <w:t xml:space="preserve">The assessment of the functioning of the grain product </w:t>
      </w:r>
      <w:proofErr w:type="spellStart"/>
      <w:r w:rsidRPr="005518A7">
        <w:rPr>
          <w:lang w:val="en-US"/>
        </w:rPr>
        <w:t>subcomplex</w:t>
      </w:r>
      <w:proofErr w:type="spellEnd"/>
      <w:r w:rsidRPr="005518A7">
        <w:rPr>
          <w:lang w:val="en-US"/>
        </w:rPr>
        <w:t xml:space="preserve"> of an agro-oriented region.</w:t>
      </w:r>
      <w:proofErr w:type="gramEnd"/>
      <w:r w:rsidRPr="005518A7">
        <w:rPr>
          <w:lang w:val="en-US"/>
        </w:rPr>
        <w:t xml:space="preserve"> </w:t>
      </w:r>
      <w:proofErr w:type="gramStart"/>
      <w:r w:rsidRPr="005518A7">
        <w:rPr>
          <w:rStyle w:val="ezkurwreuab5ozgtqnkl"/>
          <w:i/>
          <w:iCs/>
          <w:lang w:val="en-US"/>
        </w:rPr>
        <w:t>Applied</w:t>
      </w:r>
      <w:r w:rsidRPr="005518A7">
        <w:rPr>
          <w:i/>
          <w:iCs/>
          <w:lang w:val="en-US"/>
        </w:rPr>
        <w:t xml:space="preserve"> </w:t>
      </w:r>
      <w:r w:rsidRPr="005518A7">
        <w:rPr>
          <w:rStyle w:val="ezkurwreuab5ozgtqnkl"/>
          <w:i/>
          <w:iCs/>
          <w:lang w:val="en-US"/>
        </w:rPr>
        <w:t>economic</w:t>
      </w:r>
      <w:r w:rsidRPr="005518A7">
        <w:rPr>
          <w:i/>
          <w:iCs/>
          <w:lang w:val="en-US"/>
        </w:rPr>
        <w:t xml:space="preserve"> </w:t>
      </w:r>
      <w:r w:rsidRPr="005518A7">
        <w:rPr>
          <w:rStyle w:val="ezkurwreuab5ozgtqnkl"/>
          <w:i/>
          <w:iCs/>
          <w:lang w:val="en-US"/>
        </w:rPr>
        <w:t>research</w:t>
      </w:r>
      <w:r w:rsidRPr="005518A7">
        <w:rPr>
          <w:i/>
          <w:iCs/>
          <w:lang w:val="en-US"/>
        </w:rPr>
        <w:t xml:space="preserve">, </w:t>
      </w:r>
      <w:r w:rsidRPr="005518A7">
        <w:rPr>
          <w:lang w:val="en-US"/>
        </w:rPr>
        <w:t>2026, no. 3, pp. 82–92.</w:t>
      </w:r>
      <w:proofErr w:type="gramEnd"/>
      <w:r w:rsidRPr="005518A7">
        <w:rPr>
          <w:lang w:val="en-US"/>
        </w:rPr>
        <w:t xml:space="preserve"> </w:t>
      </w:r>
      <w:proofErr w:type="spellStart"/>
      <w:proofErr w:type="gramStart"/>
      <w:r w:rsidRPr="005518A7">
        <w:rPr>
          <w:lang w:val="en-US"/>
        </w:rPr>
        <w:t>doi</w:t>
      </w:r>
      <w:proofErr w:type="spellEnd"/>
      <w:proofErr w:type="gramEnd"/>
      <w:r w:rsidRPr="005518A7">
        <w:rPr>
          <w:lang w:val="en-US"/>
        </w:rPr>
        <w:t>: 10.47576/2949-1908.202</w:t>
      </w:r>
      <w:r w:rsidR="00EB793A">
        <w:t>6</w:t>
      </w:r>
      <w:r w:rsidRPr="005518A7">
        <w:rPr>
          <w:lang w:val="en-US"/>
        </w:rPr>
        <w:t>.3.3.009.</w:t>
      </w:r>
    </w:p>
    <w:p w:rsidR="005518A7" w:rsidRPr="005518A7" w:rsidRDefault="005518A7" w:rsidP="005518A7">
      <w:pPr>
        <w:pStyle w:val="a3"/>
        <w:rPr>
          <w:lang w:val="en-US"/>
        </w:rPr>
      </w:pPr>
      <w:r>
        <w:t>Научная</w:t>
      </w:r>
      <w:r w:rsidRPr="005518A7">
        <w:rPr>
          <w:lang w:val="en-US"/>
        </w:rPr>
        <w:t xml:space="preserve"> </w:t>
      </w:r>
      <w:r>
        <w:t>статья</w:t>
      </w:r>
    </w:p>
    <w:p w:rsidR="005518A7" w:rsidRDefault="005518A7" w:rsidP="005518A7">
      <w:pPr>
        <w:pStyle w:val="a4"/>
      </w:pPr>
      <w:r>
        <w:t>УДК 336</w:t>
      </w:r>
    </w:p>
    <w:p w:rsidR="005518A7" w:rsidRPr="005518A7" w:rsidRDefault="005518A7" w:rsidP="005518A7">
      <w:pPr>
        <w:pStyle w:val="doi"/>
        <w:rPr>
          <w:lang w:val="en-US"/>
        </w:rPr>
      </w:pPr>
      <w:proofErr w:type="spellStart"/>
      <w:proofErr w:type="gramStart"/>
      <w:r w:rsidRPr="005518A7">
        <w:rPr>
          <w:lang w:val="en-US"/>
        </w:rPr>
        <w:t>doi</w:t>
      </w:r>
      <w:proofErr w:type="spellEnd"/>
      <w:proofErr w:type="gramEnd"/>
      <w:r w:rsidRPr="005518A7">
        <w:rPr>
          <w:lang w:val="en-US"/>
        </w:rPr>
        <w:t>: 10.47576/2949-1908.202</w:t>
      </w:r>
      <w:r w:rsidR="00EB793A">
        <w:t>6</w:t>
      </w:r>
      <w:r w:rsidRPr="005518A7">
        <w:rPr>
          <w:lang w:val="en-US"/>
        </w:rPr>
        <w:t>.3.3.010</w:t>
      </w:r>
    </w:p>
    <w:p w:rsidR="005518A7" w:rsidRDefault="005518A7" w:rsidP="005518A7">
      <w:pPr>
        <w:pStyle w:val="a5"/>
      </w:pPr>
      <w:r>
        <w:t xml:space="preserve">Собственный капитал предприятий малого </w:t>
      </w:r>
      <w:r>
        <w:br/>
        <w:t>и среднего бизнеса как фактор формирования инвестиционной привлекательности</w:t>
      </w:r>
    </w:p>
    <w:p w:rsidR="005518A7" w:rsidRDefault="005518A7" w:rsidP="005518A7">
      <w:pPr>
        <w:pStyle w:val="a6"/>
      </w:pPr>
      <w:proofErr w:type="spellStart"/>
      <w:r>
        <w:t>Мирохина</w:t>
      </w:r>
      <w:proofErr w:type="spellEnd"/>
      <w:r>
        <w:t xml:space="preserve"> Алла Александровна </w:t>
      </w:r>
    </w:p>
    <w:p w:rsidR="005518A7" w:rsidRDefault="005518A7" w:rsidP="005518A7">
      <w:pPr>
        <w:pStyle w:val="a7"/>
      </w:pPr>
      <w:r>
        <w:t xml:space="preserve">МИРЭА – Российский технологический университет </w:t>
      </w:r>
      <w:r>
        <w:br/>
        <w:t xml:space="preserve">(филиал в г. Ставрополе), Ставрополь, Россия, </w:t>
      </w:r>
      <w:r>
        <w:rPr>
          <w:rStyle w:val="ac"/>
        </w:rPr>
        <w:t>mirala@yandex.ru</w:t>
      </w:r>
      <w:r>
        <w:t xml:space="preserve"> </w:t>
      </w:r>
    </w:p>
    <w:p w:rsidR="005518A7" w:rsidRDefault="005518A7" w:rsidP="005518A7">
      <w:pPr>
        <w:pStyle w:val="a6"/>
      </w:pPr>
      <w:r>
        <w:t xml:space="preserve">Черникова Ольга Александровна </w:t>
      </w:r>
    </w:p>
    <w:p w:rsidR="005518A7" w:rsidRDefault="005518A7" w:rsidP="005518A7">
      <w:pPr>
        <w:pStyle w:val="a7"/>
      </w:pPr>
      <w:r>
        <w:t>МИРЭА – Российский технологический университет</w:t>
      </w:r>
      <w:r>
        <w:br/>
        <w:t xml:space="preserve">(филиал в г. Ставрополе), Ставрополь, Россия, </w:t>
      </w:r>
      <w:r>
        <w:rPr>
          <w:rStyle w:val="ac"/>
        </w:rPr>
        <w:t>south.cherry@mail.ru</w:t>
      </w:r>
      <w:r>
        <w:t xml:space="preserve"> </w:t>
      </w:r>
    </w:p>
    <w:p w:rsidR="005518A7" w:rsidRDefault="005518A7" w:rsidP="005518A7">
      <w:pPr>
        <w:pStyle w:val="a6"/>
      </w:pPr>
      <w:r>
        <w:t xml:space="preserve">Кузьминова Ирина Максимовна </w:t>
      </w:r>
    </w:p>
    <w:p w:rsidR="005518A7" w:rsidRDefault="005518A7" w:rsidP="005518A7">
      <w:pPr>
        <w:pStyle w:val="a7"/>
        <w:rPr>
          <w:spacing w:val="-2"/>
        </w:rPr>
      </w:pPr>
      <w:r>
        <w:rPr>
          <w:spacing w:val="-2"/>
        </w:rPr>
        <w:t xml:space="preserve">МИРЭА – Российский технологический университет </w:t>
      </w:r>
      <w:r>
        <w:rPr>
          <w:spacing w:val="-2"/>
        </w:rPr>
        <w:br/>
        <w:t xml:space="preserve">(филиал в г. Ставрополе), Ставрополь, Россия, </w:t>
      </w:r>
      <w:r>
        <w:rPr>
          <w:rStyle w:val="ac"/>
          <w:spacing w:val="-2"/>
        </w:rPr>
        <w:t>irisha.oleynikova.02@mail.ru</w:t>
      </w:r>
      <w:r>
        <w:rPr>
          <w:spacing w:val="-2"/>
        </w:rPr>
        <w:t xml:space="preserve"> </w:t>
      </w:r>
    </w:p>
    <w:p w:rsidR="005518A7" w:rsidRDefault="005518A7" w:rsidP="005518A7">
      <w:pPr>
        <w:pStyle w:val="a9"/>
      </w:pPr>
      <w:r>
        <w:t>Аннотация</w:t>
      </w:r>
    </w:p>
    <w:p w:rsidR="005518A7" w:rsidRDefault="005518A7" w:rsidP="005518A7">
      <w:pPr>
        <w:pStyle w:val="a8"/>
      </w:pPr>
      <w:r>
        <w:t xml:space="preserve">В статье рассматривается роль собственного капитала как ключевого фактора формирования инвестиционной привлекательности предприятий малого и среднего бизнеса в условиях экономической турбулентности. Актуальность исследования обусловлена необходимостью разработки эффективной системы управления капиталом для повышения инвестиционной привлекательности малого и среднего бизнеса. Исследование базируется на комплексном анализе влияния собственного капитала на инвестиционную привлекательность предприятий. Особое внимание уделяется анализу взаимосвязи между структурой капитала, финансовой устойчивостью и инвестиционной привлекательностью малого и среднего бизнеса. Методологическая база исследования включает методы финансового анализа, статистической обработки данных и экспертных оценок. </w:t>
      </w:r>
    </w:p>
    <w:p w:rsidR="005518A7" w:rsidRDefault="005518A7" w:rsidP="005518A7">
      <w:pPr>
        <w:pStyle w:val="a9"/>
      </w:pPr>
      <w:r>
        <w:t xml:space="preserve">Ключевые слова: </w:t>
      </w:r>
    </w:p>
    <w:p w:rsidR="005518A7" w:rsidRDefault="005518A7" w:rsidP="005518A7">
      <w:pPr>
        <w:pStyle w:val="a8"/>
      </w:pPr>
      <w:r>
        <w:t>собственный капитал; малый и средний бизнес; инвестиционная привлекательность; финансовая устойчивость; управление капиталом; структура капитала; инвестиционные риски.</w:t>
      </w:r>
    </w:p>
    <w:p w:rsidR="005518A7" w:rsidRDefault="005518A7" w:rsidP="005518A7">
      <w:pPr>
        <w:pStyle w:val="a9"/>
      </w:pPr>
      <w:r>
        <w:t xml:space="preserve">Для цитирования: </w:t>
      </w:r>
    </w:p>
    <w:p w:rsidR="005518A7" w:rsidRDefault="005518A7" w:rsidP="005518A7">
      <w:pPr>
        <w:pStyle w:val="aa"/>
      </w:pPr>
      <w:proofErr w:type="spellStart"/>
      <w:r>
        <w:t>Мирохина</w:t>
      </w:r>
      <w:proofErr w:type="spellEnd"/>
      <w:r>
        <w:t xml:space="preserve"> А. А., Черникова О. А., Кузьминова И. М. Собственный капитал предприятий малого и среднего бизнеса как фактор формирования инвестиционной привлекательности // Прикладные экономические исследования. – 2026. – № 3. – С. 93–101. </w:t>
      </w:r>
      <w:proofErr w:type="spellStart"/>
      <w:r>
        <w:t>doi</w:t>
      </w:r>
      <w:proofErr w:type="spellEnd"/>
      <w:r>
        <w:t>: 10.47576/2949-1908.202</w:t>
      </w:r>
      <w:r w:rsidR="00EB793A">
        <w:t>6</w:t>
      </w:r>
      <w:r>
        <w:t>.3.3.010.</w:t>
      </w:r>
    </w:p>
    <w:p w:rsidR="005518A7" w:rsidRDefault="005518A7" w:rsidP="005518A7">
      <w:pPr>
        <w:pStyle w:val="original"/>
      </w:pPr>
      <w:r>
        <w:t>Original article</w:t>
      </w:r>
    </w:p>
    <w:p w:rsidR="005518A7" w:rsidRPr="005518A7" w:rsidRDefault="005518A7" w:rsidP="005518A7">
      <w:pPr>
        <w:pStyle w:val="a5"/>
        <w:rPr>
          <w:lang w:val="en-US"/>
        </w:rPr>
      </w:pPr>
      <w:r w:rsidRPr="005518A7">
        <w:rPr>
          <w:lang w:val="en-US"/>
        </w:rPr>
        <w:lastRenderedPageBreak/>
        <w:t>Equity capital of small and medium-sized enterprises as a factor in shaping investment attractiveness</w:t>
      </w:r>
    </w:p>
    <w:p w:rsidR="005518A7" w:rsidRPr="005518A7" w:rsidRDefault="005518A7" w:rsidP="005518A7">
      <w:pPr>
        <w:pStyle w:val="a6"/>
        <w:rPr>
          <w:lang w:val="en-US"/>
        </w:rPr>
      </w:pPr>
      <w:proofErr w:type="spellStart"/>
      <w:proofErr w:type="gramStart"/>
      <w:r w:rsidRPr="005518A7">
        <w:rPr>
          <w:lang w:val="en-US"/>
        </w:rPr>
        <w:t>Mirokhina</w:t>
      </w:r>
      <w:proofErr w:type="spellEnd"/>
      <w:r w:rsidRPr="005518A7">
        <w:rPr>
          <w:lang w:val="en-US"/>
        </w:rPr>
        <w:t xml:space="preserve"> </w:t>
      </w:r>
      <w:proofErr w:type="spellStart"/>
      <w:r w:rsidRPr="005518A7">
        <w:rPr>
          <w:lang w:val="en-US"/>
        </w:rPr>
        <w:t>Alla</w:t>
      </w:r>
      <w:proofErr w:type="spellEnd"/>
      <w:r w:rsidRPr="005518A7">
        <w:rPr>
          <w:lang w:val="en-US"/>
        </w:rPr>
        <w:t xml:space="preserve"> A.</w:t>
      </w:r>
      <w:proofErr w:type="gramEnd"/>
      <w:r w:rsidRPr="005518A7">
        <w:rPr>
          <w:lang w:val="en-US"/>
        </w:rPr>
        <w:t xml:space="preserve"> </w:t>
      </w:r>
    </w:p>
    <w:p w:rsidR="005518A7" w:rsidRPr="005518A7" w:rsidRDefault="005518A7" w:rsidP="005518A7">
      <w:pPr>
        <w:pStyle w:val="a7"/>
        <w:rPr>
          <w:rStyle w:val="ac"/>
          <w:lang w:val="en-US"/>
        </w:rPr>
      </w:pPr>
      <w:r w:rsidRPr="005518A7">
        <w:rPr>
          <w:lang w:val="en-US"/>
        </w:rPr>
        <w:t xml:space="preserve">Branch of the MIREA – Russian Technological University in Stavropol, Stavropol, Russia, </w:t>
      </w:r>
      <w:proofErr w:type="gramStart"/>
      <w:r w:rsidRPr="005518A7">
        <w:rPr>
          <w:rStyle w:val="ac"/>
          <w:lang w:val="en-US"/>
        </w:rPr>
        <w:t>mirala@yandex.ru</w:t>
      </w:r>
      <w:proofErr w:type="gramEnd"/>
    </w:p>
    <w:p w:rsidR="005518A7" w:rsidRPr="005518A7" w:rsidRDefault="005518A7" w:rsidP="005518A7">
      <w:pPr>
        <w:pStyle w:val="a6"/>
        <w:rPr>
          <w:lang w:val="en-US"/>
        </w:rPr>
      </w:pPr>
      <w:proofErr w:type="spellStart"/>
      <w:proofErr w:type="gramStart"/>
      <w:r w:rsidRPr="005518A7">
        <w:rPr>
          <w:lang w:val="en-US"/>
        </w:rPr>
        <w:t>Chernikova</w:t>
      </w:r>
      <w:proofErr w:type="spellEnd"/>
      <w:r w:rsidRPr="005518A7">
        <w:rPr>
          <w:lang w:val="en-US"/>
        </w:rPr>
        <w:t xml:space="preserve"> Olga A.</w:t>
      </w:r>
      <w:proofErr w:type="gramEnd"/>
      <w:r w:rsidRPr="005518A7">
        <w:rPr>
          <w:lang w:val="en-US"/>
        </w:rPr>
        <w:t xml:space="preserve"> </w:t>
      </w:r>
    </w:p>
    <w:p w:rsidR="005518A7" w:rsidRPr="005518A7" w:rsidRDefault="005518A7" w:rsidP="005518A7">
      <w:pPr>
        <w:pStyle w:val="a7"/>
        <w:rPr>
          <w:lang w:val="en-US"/>
        </w:rPr>
      </w:pPr>
      <w:r w:rsidRPr="005518A7">
        <w:rPr>
          <w:lang w:val="en-US"/>
        </w:rPr>
        <w:t xml:space="preserve">Branch of the MIREA – Russian Technological University in Stavropol, Stavropol, Russia, </w:t>
      </w:r>
      <w:proofErr w:type="gramStart"/>
      <w:r w:rsidRPr="005518A7">
        <w:rPr>
          <w:rStyle w:val="ac"/>
          <w:lang w:val="en-US"/>
        </w:rPr>
        <w:t>south.cherry@mail.ru</w:t>
      </w:r>
      <w:proofErr w:type="gramEnd"/>
      <w:r w:rsidRPr="005518A7">
        <w:rPr>
          <w:lang w:val="en-US"/>
        </w:rPr>
        <w:t xml:space="preserve"> </w:t>
      </w:r>
    </w:p>
    <w:p w:rsidR="005518A7" w:rsidRPr="005518A7" w:rsidRDefault="005518A7" w:rsidP="005518A7">
      <w:pPr>
        <w:pStyle w:val="a6"/>
        <w:rPr>
          <w:lang w:val="en-US"/>
        </w:rPr>
      </w:pPr>
      <w:proofErr w:type="spellStart"/>
      <w:r w:rsidRPr="005518A7">
        <w:rPr>
          <w:lang w:val="en-US"/>
        </w:rPr>
        <w:t>Kuzminova</w:t>
      </w:r>
      <w:proofErr w:type="spellEnd"/>
      <w:r w:rsidRPr="005518A7">
        <w:rPr>
          <w:lang w:val="en-US"/>
        </w:rPr>
        <w:t xml:space="preserve"> Irina M. </w:t>
      </w:r>
    </w:p>
    <w:p w:rsidR="005518A7" w:rsidRPr="005518A7" w:rsidRDefault="005518A7" w:rsidP="005518A7">
      <w:pPr>
        <w:pStyle w:val="a7"/>
        <w:rPr>
          <w:lang w:val="en-US"/>
        </w:rPr>
      </w:pPr>
      <w:r w:rsidRPr="005518A7">
        <w:rPr>
          <w:lang w:val="en-US"/>
        </w:rPr>
        <w:t xml:space="preserve">Branch of the MIREA – Russian Technological University in Stavropol, Stavropol, Russia, </w:t>
      </w:r>
      <w:proofErr w:type="gramStart"/>
      <w:r w:rsidRPr="005518A7">
        <w:rPr>
          <w:rStyle w:val="ac"/>
          <w:lang w:val="en-US"/>
        </w:rPr>
        <w:t>irisha.oleynikova.02@mail.ru</w:t>
      </w:r>
      <w:proofErr w:type="gramEnd"/>
      <w:r w:rsidRPr="005518A7">
        <w:rPr>
          <w:lang w:val="en-US"/>
        </w:rPr>
        <w:t xml:space="preserve"> </w:t>
      </w:r>
    </w:p>
    <w:p w:rsidR="005518A7" w:rsidRPr="005518A7" w:rsidRDefault="005518A7" w:rsidP="005518A7">
      <w:pPr>
        <w:pStyle w:val="a9"/>
        <w:rPr>
          <w:lang w:val="en-US"/>
        </w:rPr>
      </w:pPr>
      <w:r w:rsidRPr="005518A7">
        <w:rPr>
          <w:lang w:val="en-US"/>
        </w:rPr>
        <w:t>Abstract</w:t>
      </w:r>
    </w:p>
    <w:p w:rsidR="005518A7" w:rsidRPr="005518A7" w:rsidRDefault="005518A7" w:rsidP="005518A7">
      <w:pPr>
        <w:pStyle w:val="a8"/>
        <w:rPr>
          <w:lang w:val="en-US"/>
        </w:rPr>
      </w:pPr>
      <w:r w:rsidRPr="005518A7">
        <w:rPr>
          <w:lang w:val="en-US"/>
        </w:rPr>
        <w:t xml:space="preserve">The article examines the role of equity capital as a key factor in shaping the investment attractiveness of small and medium-sized enterprises (SMEs) under conditions of economic turbulence. The relevance of the research is determined by the need to develop an effective capital management system to enhance the investment attractiveness of SMEs in the current economic environment. The study is based on a comprehensive analysis of the impact of equity capital on the investment attractiveness of enterprises. Special attention is paid to analyzing the relationship between capital structure, financial stability, and investment attractiveness of SMEs. The methodological framework of the research includes financial analysis methods, statistical data processing, and expert evaluations. </w:t>
      </w:r>
    </w:p>
    <w:p w:rsidR="005518A7" w:rsidRPr="005518A7" w:rsidRDefault="005518A7" w:rsidP="005518A7">
      <w:pPr>
        <w:pStyle w:val="a9"/>
        <w:rPr>
          <w:lang w:val="en-US"/>
        </w:rPr>
      </w:pPr>
      <w:r w:rsidRPr="005518A7">
        <w:rPr>
          <w:lang w:val="en-US"/>
        </w:rPr>
        <w:t xml:space="preserve">Keywords: </w:t>
      </w:r>
    </w:p>
    <w:p w:rsidR="005518A7" w:rsidRPr="005518A7" w:rsidRDefault="005518A7" w:rsidP="005518A7">
      <w:pPr>
        <w:pStyle w:val="a8"/>
        <w:rPr>
          <w:lang w:val="en-US"/>
        </w:rPr>
      </w:pPr>
      <w:proofErr w:type="gramStart"/>
      <w:r w:rsidRPr="005518A7">
        <w:rPr>
          <w:lang w:val="en-US"/>
        </w:rPr>
        <w:t>equity</w:t>
      </w:r>
      <w:proofErr w:type="gramEnd"/>
      <w:r w:rsidRPr="005518A7">
        <w:rPr>
          <w:lang w:val="en-US"/>
        </w:rPr>
        <w:t xml:space="preserve"> capital; small and medium-sized businesses; investment attractiveness; financial stability; capital management; capital structure; investment risks.</w:t>
      </w:r>
    </w:p>
    <w:p w:rsidR="005518A7" w:rsidRPr="005518A7" w:rsidRDefault="005518A7" w:rsidP="005518A7">
      <w:pPr>
        <w:pStyle w:val="a9"/>
        <w:rPr>
          <w:lang w:val="en-US"/>
        </w:rPr>
      </w:pPr>
      <w:r w:rsidRPr="005518A7">
        <w:rPr>
          <w:lang w:val="en-US"/>
        </w:rPr>
        <w:t xml:space="preserve">For citation: </w:t>
      </w:r>
    </w:p>
    <w:p w:rsidR="005518A7" w:rsidRPr="005518A7" w:rsidRDefault="005518A7" w:rsidP="005518A7">
      <w:pPr>
        <w:pStyle w:val="ab"/>
        <w:rPr>
          <w:lang w:val="en-US"/>
        </w:rPr>
      </w:pPr>
      <w:proofErr w:type="spellStart"/>
      <w:r w:rsidRPr="005518A7">
        <w:rPr>
          <w:lang w:val="en-US"/>
        </w:rPr>
        <w:t>Mirokhina</w:t>
      </w:r>
      <w:proofErr w:type="spellEnd"/>
      <w:r w:rsidRPr="005518A7">
        <w:rPr>
          <w:lang w:val="en-US"/>
        </w:rPr>
        <w:t xml:space="preserve"> A. A., </w:t>
      </w:r>
      <w:proofErr w:type="spellStart"/>
      <w:r w:rsidRPr="005518A7">
        <w:rPr>
          <w:lang w:val="en-US"/>
        </w:rPr>
        <w:t>Chernikova</w:t>
      </w:r>
      <w:proofErr w:type="spellEnd"/>
      <w:r w:rsidRPr="005518A7">
        <w:rPr>
          <w:lang w:val="en-US"/>
        </w:rPr>
        <w:t xml:space="preserve"> O. A., </w:t>
      </w:r>
      <w:proofErr w:type="spellStart"/>
      <w:r w:rsidRPr="005518A7">
        <w:rPr>
          <w:lang w:val="en-US"/>
        </w:rPr>
        <w:t>Kuzminova</w:t>
      </w:r>
      <w:proofErr w:type="spellEnd"/>
      <w:r w:rsidRPr="005518A7">
        <w:rPr>
          <w:lang w:val="en-US"/>
        </w:rPr>
        <w:t xml:space="preserve"> I. M. Equity capital of small and medium-sized enterprises as a factor in shaping investment attractiveness. </w:t>
      </w:r>
      <w:proofErr w:type="gramStart"/>
      <w:r w:rsidRPr="005518A7">
        <w:rPr>
          <w:rStyle w:val="ezkurwreuab5ozgtqnkl"/>
          <w:i/>
          <w:iCs/>
          <w:lang w:val="en-US"/>
        </w:rPr>
        <w:t>Applied</w:t>
      </w:r>
      <w:r w:rsidRPr="005518A7">
        <w:rPr>
          <w:i/>
          <w:iCs/>
          <w:lang w:val="en-US"/>
        </w:rPr>
        <w:t xml:space="preserve"> </w:t>
      </w:r>
      <w:r w:rsidRPr="005518A7">
        <w:rPr>
          <w:rStyle w:val="ezkurwreuab5ozgtqnkl"/>
          <w:i/>
          <w:iCs/>
          <w:lang w:val="en-US"/>
        </w:rPr>
        <w:t>economic</w:t>
      </w:r>
      <w:r w:rsidRPr="005518A7">
        <w:rPr>
          <w:i/>
          <w:iCs/>
          <w:lang w:val="en-US"/>
        </w:rPr>
        <w:t xml:space="preserve"> </w:t>
      </w:r>
      <w:r w:rsidRPr="005518A7">
        <w:rPr>
          <w:rStyle w:val="ezkurwreuab5ozgtqnkl"/>
          <w:i/>
          <w:iCs/>
          <w:lang w:val="en-US"/>
        </w:rPr>
        <w:t>research</w:t>
      </w:r>
      <w:r w:rsidRPr="005518A7">
        <w:rPr>
          <w:i/>
          <w:iCs/>
          <w:lang w:val="en-US"/>
        </w:rPr>
        <w:t>,</w:t>
      </w:r>
      <w:r w:rsidRPr="005518A7">
        <w:rPr>
          <w:lang w:val="en-US"/>
        </w:rPr>
        <w:t xml:space="preserve"> 2026, no. 3, pp. 93–101.</w:t>
      </w:r>
      <w:proofErr w:type="gramEnd"/>
      <w:r w:rsidRPr="005518A7">
        <w:rPr>
          <w:lang w:val="en-US"/>
        </w:rPr>
        <w:t xml:space="preserve"> </w:t>
      </w:r>
      <w:proofErr w:type="spellStart"/>
      <w:proofErr w:type="gramStart"/>
      <w:r w:rsidRPr="005518A7">
        <w:rPr>
          <w:lang w:val="en-US"/>
        </w:rPr>
        <w:t>doi</w:t>
      </w:r>
      <w:proofErr w:type="spellEnd"/>
      <w:proofErr w:type="gramEnd"/>
      <w:r w:rsidRPr="005518A7">
        <w:rPr>
          <w:lang w:val="en-US"/>
        </w:rPr>
        <w:t>: 10.47576/2949-1908.202</w:t>
      </w:r>
      <w:r w:rsidR="00EB793A">
        <w:t>6</w:t>
      </w:r>
      <w:r w:rsidRPr="005518A7">
        <w:rPr>
          <w:lang w:val="en-US"/>
        </w:rPr>
        <w:t>.3.3.010.</w:t>
      </w:r>
    </w:p>
    <w:p w:rsidR="005518A7" w:rsidRPr="005518A7" w:rsidRDefault="005518A7" w:rsidP="005518A7">
      <w:pPr>
        <w:pStyle w:val="a3"/>
        <w:rPr>
          <w:lang w:val="en-US"/>
        </w:rPr>
      </w:pPr>
      <w:r>
        <w:t>Научная</w:t>
      </w:r>
      <w:r w:rsidRPr="005518A7">
        <w:rPr>
          <w:lang w:val="en-US"/>
        </w:rPr>
        <w:t xml:space="preserve"> </w:t>
      </w:r>
      <w:r>
        <w:t>статья</w:t>
      </w:r>
    </w:p>
    <w:p w:rsidR="005518A7" w:rsidRDefault="005518A7" w:rsidP="005518A7">
      <w:pPr>
        <w:pStyle w:val="a4"/>
      </w:pPr>
      <w:r>
        <w:t>УДК 330</w:t>
      </w:r>
    </w:p>
    <w:p w:rsidR="005518A7" w:rsidRPr="005518A7" w:rsidRDefault="005518A7" w:rsidP="005518A7">
      <w:pPr>
        <w:pStyle w:val="doi"/>
        <w:rPr>
          <w:lang w:val="en-US"/>
        </w:rPr>
      </w:pPr>
      <w:proofErr w:type="spellStart"/>
      <w:proofErr w:type="gramStart"/>
      <w:r w:rsidRPr="005518A7">
        <w:rPr>
          <w:lang w:val="en-US"/>
        </w:rPr>
        <w:t>doi</w:t>
      </w:r>
      <w:proofErr w:type="spellEnd"/>
      <w:proofErr w:type="gramEnd"/>
      <w:r w:rsidRPr="005518A7">
        <w:rPr>
          <w:lang w:val="en-US"/>
        </w:rPr>
        <w:t>: 10.47576/2949-1908.202</w:t>
      </w:r>
      <w:r w:rsidR="00EB793A">
        <w:t>6</w:t>
      </w:r>
      <w:r w:rsidRPr="005518A7">
        <w:rPr>
          <w:lang w:val="en-US"/>
        </w:rPr>
        <w:t>.3.3.011</w:t>
      </w:r>
    </w:p>
    <w:p w:rsidR="005518A7" w:rsidRDefault="005518A7" w:rsidP="005518A7">
      <w:pPr>
        <w:pStyle w:val="a5"/>
      </w:pPr>
      <w:r>
        <w:t xml:space="preserve">Эффективное руководство как синергетический фактор между корпоративной культурой, мотивацией сотрудников, оптимизацией бизнес-процессов и маркетинговой стратегией </w:t>
      </w:r>
      <w:r>
        <w:br/>
        <w:t>в условиях цифровизации</w:t>
      </w:r>
    </w:p>
    <w:p w:rsidR="005518A7" w:rsidRDefault="005518A7" w:rsidP="005518A7">
      <w:pPr>
        <w:pStyle w:val="a6"/>
      </w:pPr>
      <w:r>
        <w:t xml:space="preserve">Митяева Ольга Александровна </w:t>
      </w:r>
    </w:p>
    <w:p w:rsidR="005518A7" w:rsidRDefault="005518A7" w:rsidP="005518A7">
      <w:pPr>
        <w:pStyle w:val="a7"/>
      </w:pPr>
      <w:r>
        <w:t xml:space="preserve">Тульский филиал Российского экономического университета </w:t>
      </w:r>
      <w:r>
        <w:br/>
        <w:t>имени Г. В. Плеханова, Тула, Россия, </w:t>
      </w:r>
      <w:r>
        <w:rPr>
          <w:rStyle w:val="ac"/>
        </w:rPr>
        <w:t>moa11@yandex.ru</w:t>
      </w:r>
    </w:p>
    <w:p w:rsidR="005518A7" w:rsidRDefault="005518A7" w:rsidP="005518A7">
      <w:pPr>
        <w:pStyle w:val="a6"/>
      </w:pPr>
      <w:r>
        <w:t xml:space="preserve">Новикова Жанна Викторовна </w:t>
      </w:r>
    </w:p>
    <w:p w:rsidR="005518A7" w:rsidRDefault="005518A7" w:rsidP="005518A7">
      <w:pPr>
        <w:pStyle w:val="a7"/>
      </w:pPr>
      <w:r>
        <w:lastRenderedPageBreak/>
        <w:t xml:space="preserve">Российский биотехнологический университет, Москва, Россия, </w:t>
      </w:r>
      <w:r>
        <w:rPr>
          <w:rStyle w:val="ac"/>
        </w:rPr>
        <w:t xml:space="preserve"> Novikova@mgupp.ru</w:t>
      </w:r>
    </w:p>
    <w:p w:rsidR="005518A7" w:rsidRDefault="005518A7" w:rsidP="005518A7">
      <w:pPr>
        <w:pStyle w:val="a6"/>
      </w:pPr>
      <w:r>
        <w:t xml:space="preserve">Петросян Александр Давидович </w:t>
      </w:r>
    </w:p>
    <w:p w:rsidR="005518A7" w:rsidRDefault="005518A7" w:rsidP="005518A7">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 xml:space="preserve">Искусство), Москва, Россия, </w:t>
      </w:r>
      <w:r>
        <w:rPr>
          <w:rStyle w:val="ac"/>
        </w:rPr>
        <w:t>pad10806@yandex.ru</w:t>
      </w:r>
      <w:proofErr w:type="gramEnd"/>
    </w:p>
    <w:p w:rsidR="005518A7" w:rsidRDefault="005518A7" w:rsidP="005518A7">
      <w:pPr>
        <w:pStyle w:val="a6"/>
      </w:pPr>
      <w:r>
        <w:t xml:space="preserve">Гринина Анастасия Константиновна </w:t>
      </w:r>
    </w:p>
    <w:p w:rsidR="005518A7" w:rsidRDefault="005518A7" w:rsidP="005518A7">
      <w:pPr>
        <w:pStyle w:val="a7"/>
      </w:pPr>
      <w:r>
        <w:t xml:space="preserve">Московский государственный университет технологий и управления имени К. Г. Разумовского (Первый казачий университет), </w:t>
      </w:r>
      <w:r>
        <w:br/>
        <w:t xml:space="preserve">Москва, Россия, </w:t>
      </w:r>
      <w:r>
        <w:rPr>
          <w:rStyle w:val="ac"/>
        </w:rPr>
        <w:t>schiso24@mail.ru</w:t>
      </w:r>
    </w:p>
    <w:p w:rsidR="005518A7" w:rsidRDefault="005518A7" w:rsidP="005518A7">
      <w:pPr>
        <w:pStyle w:val="a9"/>
      </w:pPr>
      <w:r>
        <w:t>Аннотация</w:t>
      </w:r>
    </w:p>
    <w:p w:rsidR="005518A7" w:rsidRDefault="005518A7" w:rsidP="005518A7">
      <w:pPr>
        <w:pStyle w:val="a8"/>
      </w:pPr>
      <w:r>
        <w:t xml:space="preserve">В статье проведено исследование эффективного руководство как синергетического фактора между корпоративной культурой, мотивацией сотрудников, оптимизацией бизнес-процессов и маркетинговой стратегией в современных социально-экономических условиях цифровизации. Показано, что синергетический эффект будет иметь место, если все элементы и части организации ориентированы на достижение одной общей цели, в свою очередь, если они будут стремиться к достижению частных целей, не связанных с общей целью, синергетического эффекта не произойдет. </w:t>
      </w:r>
      <w:proofErr w:type="gramStart"/>
      <w:r>
        <w:t>Установлено, что оптимизация бизнес</w:t>
      </w:r>
      <w:r>
        <w:noBreakHyphen/>
        <w:t xml:space="preserve">процессов через цифровизацию – это не просто автоматизация рутинных задач, а пересмотр всей цепочки создания ценности, в которой эффективное руководство внедряет инструменты анализа данных для выявления узких мест; использует технологии (ИИ, </w:t>
      </w:r>
      <w:proofErr w:type="spellStart"/>
      <w:r>
        <w:t>Big</w:t>
      </w:r>
      <w:proofErr w:type="spellEnd"/>
      <w:r>
        <w:t xml:space="preserve"> </w:t>
      </w:r>
      <w:proofErr w:type="spellStart"/>
      <w:r>
        <w:t>Data</w:t>
      </w:r>
      <w:proofErr w:type="spellEnd"/>
      <w:r>
        <w:t>, облачные платформы) для повышения эффективности; сокращает издержки за счет роботизации и стандартизации операций; выстраивает гибкие процессы, способные адаптироваться к внешним изменениям.</w:t>
      </w:r>
      <w:proofErr w:type="gramEnd"/>
      <w:r>
        <w:t xml:space="preserve"> При этом ключевая роль лидера – обеспечить баланс между инновациями и стабильностью, чтобы трансформации не приводили к организационному хаосу, а усиливали устойчивость развития бизнеса.</w:t>
      </w:r>
    </w:p>
    <w:p w:rsidR="005518A7" w:rsidRDefault="005518A7" w:rsidP="005518A7">
      <w:pPr>
        <w:pStyle w:val="a9"/>
      </w:pPr>
      <w:r>
        <w:t xml:space="preserve">Ключевые слова: </w:t>
      </w:r>
    </w:p>
    <w:p w:rsidR="005518A7" w:rsidRDefault="005518A7" w:rsidP="005518A7">
      <w:pPr>
        <w:pStyle w:val="a8"/>
      </w:pPr>
      <w:r>
        <w:t>эффективное руководство; синергетический фактор; корпоративная культура; мотивация сотрудников; оптимизация бизнес-процессов; маркетинговая стратегия; цифровизация.</w:t>
      </w:r>
    </w:p>
    <w:p w:rsidR="005518A7" w:rsidRDefault="005518A7" w:rsidP="005518A7">
      <w:pPr>
        <w:pStyle w:val="a9"/>
      </w:pPr>
      <w:r>
        <w:t xml:space="preserve">Для цитирования: </w:t>
      </w:r>
    </w:p>
    <w:p w:rsidR="005518A7" w:rsidRDefault="005518A7" w:rsidP="005518A7">
      <w:pPr>
        <w:pStyle w:val="aa"/>
      </w:pPr>
      <w:r>
        <w:t xml:space="preserve">Митяева О. А., Новикова Ж. В., Петросян А. Д., Гринина А. К. Эффективное руководство как синергетический фактор между корпоративной культурой, мотивацией сотрудников, оптимизацией бизнес-процессов и маркетинговой стратегией в условиях цифровизации // Прикладные экономические исследования. – 2026. – № 3. – С. 102–110. </w:t>
      </w:r>
      <w:proofErr w:type="spellStart"/>
      <w:r>
        <w:t>doi</w:t>
      </w:r>
      <w:proofErr w:type="spellEnd"/>
      <w:r>
        <w:t>: 10.47576/2949-1908.202</w:t>
      </w:r>
      <w:r w:rsidR="00EB793A">
        <w:t>6</w:t>
      </w:r>
      <w:r>
        <w:t>.3.3.011.</w:t>
      </w:r>
    </w:p>
    <w:p w:rsidR="005518A7" w:rsidRDefault="005518A7" w:rsidP="005518A7">
      <w:pPr>
        <w:pStyle w:val="original"/>
      </w:pPr>
      <w:r>
        <w:t>Original article</w:t>
      </w:r>
    </w:p>
    <w:p w:rsidR="005518A7" w:rsidRPr="0050079E" w:rsidRDefault="005518A7" w:rsidP="005518A7">
      <w:pPr>
        <w:pStyle w:val="a5"/>
        <w:rPr>
          <w:lang w:val="en-US"/>
        </w:rPr>
      </w:pPr>
      <w:r w:rsidRPr="0050079E">
        <w:rPr>
          <w:lang w:val="en-US"/>
        </w:rPr>
        <w:t>Effective leadership as a synergetic factor between corporate culture, employee motivation, business process optimization and marketing strategy in the context of digitalization</w:t>
      </w:r>
    </w:p>
    <w:p w:rsidR="005518A7" w:rsidRPr="0050079E" w:rsidRDefault="005518A7" w:rsidP="005518A7">
      <w:pPr>
        <w:pStyle w:val="a6"/>
        <w:rPr>
          <w:lang w:val="en-US"/>
        </w:rPr>
      </w:pPr>
      <w:proofErr w:type="spellStart"/>
      <w:proofErr w:type="gramStart"/>
      <w:r w:rsidRPr="0050079E">
        <w:rPr>
          <w:lang w:val="en-US"/>
        </w:rPr>
        <w:t>Mityaeva</w:t>
      </w:r>
      <w:proofErr w:type="spellEnd"/>
      <w:r w:rsidRPr="0050079E">
        <w:rPr>
          <w:lang w:val="en-US"/>
        </w:rPr>
        <w:t xml:space="preserve"> Olga A.</w:t>
      </w:r>
      <w:proofErr w:type="gramEnd"/>
      <w:r w:rsidRPr="0050079E">
        <w:rPr>
          <w:lang w:val="en-US"/>
        </w:rPr>
        <w:t xml:space="preserve"> </w:t>
      </w:r>
    </w:p>
    <w:p w:rsidR="005518A7" w:rsidRPr="0050079E" w:rsidRDefault="005518A7" w:rsidP="005518A7">
      <w:pPr>
        <w:pStyle w:val="a7"/>
        <w:rPr>
          <w:lang w:val="en-US"/>
        </w:rPr>
      </w:pPr>
      <w:r w:rsidRPr="0050079E">
        <w:rPr>
          <w:lang w:val="en-US"/>
        </w:rPr>
        <w:lastRenderedPageBreak/>
        <w:t xml:space="preserve">Tula Branch of the Plekhanov Russian University of Economics, </w:t>
      </w:r>
      <w:r w:rsidRPr="0050079E">
        <w:rPr>
          <w:lang w:val="en-US"/>
        </w:rPr>
        <w:br/>
        <w:t>Tula, Russia, moa11@yandex.ru</w:t>
      </w:r>
    </w:p>
    <w:p w:rsidR="005518A7" w:rsidRPr="0050079E" w:rsidRDefault="005518A7" w:rsidP="005518A7">
      <w:pPr>
        <w:pStyle w:val="a6"/>
        <w:rPr>
          <w:lang w:val="en-US"/>
        </w:rPr>
      </w:pPr>
      <w:proofErr w:type="spellStart"/>
      <w:r w:rsidRPr="0050079E">
        <w:rPr>
          <w:lang w:val="en-US"/>
        </w:rPr>
        <w:t>Novikova</w:t>
      </w:r>
      <w:proofErr w:type="spellEnd"/>
      <w:r w:rsidRPr="0050079E">
        <w:rPr>
          <w:lang w:val="en-US"/>
        </w:rPr>
        <w:t xml:space="preserve"> </w:t>
      </w:r>
      <w:proofErr w:type="spellStart"/>
      <w:r w:rsidRPr="0050079E">
        <w:rPr>
          <w:lang w:val="en-US"/>
        </w:rPr>
        <w:t>Zhanna</w:t>
      </w:r>
      <w:proofErr w:type="spellEnd"/>
      <w:r w:rsidRPr="0050079E">
        <w:rPr>
          <w:lang w:val="en-US"/>
        </w:rPr>
        <w:t xml:space="preserve"> V. </w:t>
      </w:r>
    </w:p>
    <w:p w:rsidR="005518A7" w:rsidRPr="0050079E" w:rsidRDefault="005518A7" w:rsidP="005518A7">
      <w:pPr>
        <w:pStyle w:val="a7"/>
        <w:rPr>
          <w:spacing w:val="-2"/>
          <w:lang w:val="en-US"/>
        </w:rPr>
      </w:pPr>
      <w:r w:rsidRPr="0050079E">
        <w:rPr>
          <w:spacing w:val="-2"/>
          <w:lang w:val="en-US"/>
        </w:rPr>
        <w:t>Russian State University of Biotechnology, Moscow, Russia, Novikova@mgupp.ru</w:t>
      </w:r>
    </w:p>
    <w:p w:rsidR="005518A7" w:rsidRPr="005518A7" w:rsidRDefault="005518A7" w:rsidP="005518A7">
      <w:pPr>
        <w:pStyle w:val="a6"/>
        <w:rPr>
          <w:lang w:val="en-US"/>
        </w:rPr>
      </w:pPr>
      <w:proofErr w:type="spellStart"/>
      <w:r w:rsidRPr="005518A7">
        <w:rPr>
          <w:lang w:val="en-US"/>
        </w:rPr>
        <w:t>Petrosyan</w:t>
      </w:r>
      <w:proofErr w:type="spellEnd"/>
      <w:r w:rsidRPr="005518A7">
        <w:rPr>
          <w:lang w:val="en-US"/>
        </w:rPr>
        <w:t xml:space="preserve"> Alexander D. </w:t>
      </w:r>
    </w:p>
    <w:p w:rsidR="005518A7" w:rsidRPr="005518A7" w:rsidRDefault="005518A7" w:rsidP="005518A7">
      <w:pPr>
        <w:pStyle w:val="a7"/>
        <w:rPr>
          <w:lang w:val="en-US"/>
        </w:rPr>
      </w:pPr>
      <w:r w:rsidRPr="005518A7">
        <w:rPr>
          <w:lang w:val="en-US"/>
        </w:rPr>
        <w:t xml:space="preserve">Kosygin Russian State University (Technology. </w:t>
      </w:r>
      <w:proofErr w:type="gramStart"/>
      <w:r w:rsidRPr="005518A7">
        <w:rPr>
          <w:lang w:val="en-US"/>
        </w:rPr>
        <w:t>Design.</w:t>
      </w:r>
      <w:proofErr w:type="gramEnd"/>
      <w:r w:rsidRPr="005518A7">
        <w:rPr>
          <w:lang w:val="en-US"/>
        </w:rPr>
        <w:t xml:space="preserve"> Art), </w:t>
      </w:r>
      <w:r w:rsidRPr="005518A7">
        <w:rPr>
          <w:lang w:val="en-US"/>
        </w:rPr>
        <w:br/>
        <w:t>Moscow, Russia, pad10806@yandex.ru</w:t>
      </w:r>
    </w:p>
    <w:p w:rsidR="005518A7" w:rsidRPr="005518A7" w:rsidRDefault="005518A7" w:rsidP="005518A7">
      <w:pPr>
        <w:pStyle w:val="a6"/>
        <w:rPr>
          <w:lang w:val="en-US"/>
        </w:rPr>
      </w:pPr>
      <w:proofErr w:type="spellStart"/>
      <w:r w:rsidRPr="005518A7">
        <w:rPr>
          <w:lang w:val="en-US"/>
        </w:rPr>
        <w:t>Grinina</w:t>
      </w:r>
      <w:proofErr w:type="spellEnd"/>
      <w:r w:rsidRPr="005518A7">
        <w:rPr>
          <w:lang w:val="en-US"/>
        </w:rPr>
        <w:t xml:space="preserve"> Anastasia K. </w:t>
      </w:r>
    </w:p>
    <w:p w:rsidR="005518A7" w:rsidRPr="005518A7" w:rsidRDefault="005518A7" w:rsidP="005518A7">
      <w:pPr>
        <w:pStyle w:val="a7"/>
        <w:rPr>
          <w:lang w:val="en-US"/>
        </w:rPr>
      </w:pPr>
      <w:proofErr w:type="spellStart"/>
      <w:r w:rsidRPr="005518A7">
        <w:rPr>
          <w:lang w:val="en-US"/>
        </w:rPr>
        <w:t>Razumovsky</w:t>
      </w:r>
      <w:proofErr w:type="spellEnd"/>
      <w:r w:rsidRPr="005518A7">
        <w:rPr>
          <w:lang w:val="en-US"/>
        </w:rPr>
        <w:t xml:space="preserve"> Moscow State University of Technology and Management </w:t>
      </w:r>
      <w:r w:rsidRPr="005518A7">
        <w:rPr>
          <w:lang w:val="en-US"/>
        </w:rPr>
        <w:br/>
        <w:t>(First Cossack University), Moscow, Russia, schiso24@mail.ru</w:t>
      </w:r>
    </w:p>
    <w:p w:rsidR="005518A7" w:rsidRPr="005518A7" w:rsidRDefault="005518A7" w:rsidP="005518A7">
      <w:pPr>
        <w:pStyle w:val="a9"/>
        <w:rPr>
          <w:lang w:val="en-US"/>
        </w:rPr>
      </w:pPr>
      <w:r w:rsidRPr="005518A7">
        <w:rPr>
          <w:lang w:val="en-US"/>
        </w:rPr>
        <w:t>Abstract</w:t>
      </w:r>
    </w:p>
    <w:p w:rsidR="005518A7" w:rsidRPr="005518A7" w:rsidRDefault="005518A7" w:rsidP="005518A7">
      <w:pPr>
        <w:pStyle w:val="a8"/>
        <w:rPr>
          <w:lang w:val="en-US"/>
        </w:rPr>
      </w:pPr>
      <w:r w:rsidRPr="005518A7">
        <w:rPr>
          <w:lang w:val="en-US"/>
        </w:rPr>
        <w:t xml:space="preserve">The article examines effective leadership as a synergetic factor between corporate culture, employee motivation, business process optimization and marketing strategy in modern socio-economic conditions of digitalization. It is shown that a synergetic effect will occur if all the elements and parts of the organization are focused on achieving one common goal, in turn, if they strive to achieve specific goals that are not related to a common goal, there will be no synergetic effect. It has been established that optimizing business processes through digitalization is not just automating routine tasks, but revising the entire value chain, in which effective management implements data analysis tools to identify bottlenecks; uses technologies (AI, Big Data, cloud platforms) to increase efficiency; reduces costs through </w:t>
      </w:r>
      <w:proofErr w:type="spellStart"/>
      <w:r w:rsidRPr="005518A7">
        <w:rPr>
          <w:lang w:val="en-US"/>
        </w:rPr>
        <w:t>robotization</w:t>
      </w:r>
      <w:proofErr w:type="spellEnd"/>
      <w:r w:rsidRPr="005518A7">
        <w:rPr>
          <w:lang w:val="en-US"/>
        </w:rPr>
        <w:t xml:space="preserve"> and standardization of operations. </w:t>
      </w:r>
      <w:proofErr w:type="gramStart"/>
      <w:r w:rsidRPr="005518A7">
        <w:rPr>
          <w:lang w:val="en-US"/>
        </w:rPr>
        <w:t>builds</w:t>
      </w:r>
      <w:proofErr w:type="gramEnd"/>
      <w:r w:rsidRPr="005518A7">
        <w:rPr>
          <w:lang w:val="en-US"/>
        </w:rPr>
        <w:t xml:space="preserve"> flexible processes that can adapt to external changes. At the same time, the key role of a leader is to ensure a balance between innovation and stability, so that transformations do not lead to organizational chaos, but strengthen the sustainability of business development.</w:t>
      </w:r>
    </w:p>
    <w:p w:rsidR="005518A7" w:rsidRPr="005518A7" w:rsidRDefault="005518A7" w:rsidP="005518A7">
      <w:pPr>
        <w:pStyle w:val="a9"/>
        <w:rPr>
          <w:lang w:val="en-US"/>
        </w:rPr>
      </w:pPr>
      <w:r w:rsidRPr="005518A7">
        <w:rPr>
          <w:lang w:val="en-US"/>
        </w:rPr>
        <w:t xml:space="preserve">Keywords: </w:t>
      </w:r>
    </w:p>
    <w:p w:rsidR="005518A7" w:rsidRPr="005518A7" w:rsidRDefault="005518A7" w:rsidP="005518A7">
      <w:pPr>
        <w:pStyle w:val="a8"/>
        <w:rPr>
          <w:lang w:val="en-US"/>
        </w:rPr>
      </w:pPr>
      <w:r w:rsidRPr="005518A7">
        <w:rPr>
          <w:lang w:val="en-US"/>
        </w:rPr>
        <w:t>effective management; synergetic factor; corporate culture; employee motivation; optimization of business processes; marketing strategy; digitalization.</w:t>
      </w:r>
    </w:p>
    <w:p w:rsidR="005518A7" w:rsidRPr="005518A7" w:rsidRDefault="005518A7" w:rsidP="005518A7">
      <w:pPr>
        <w:pStyle w:val="a9"/>
        <w:rPr>
          <w:lang w:val="en-US"/>
        </w:rPr>
      </w:pPr>
      <w:r w:rsidRPr="005518A7">
        <w:rPr>
          <w:lang w:val="en-US"/>
        </w:rPr>
        <w:t xml:space="preserve">For citation: </w:t>
      </w:r>
    </w:p>
    <w:p w:rsidR="005518A7" w:rsidRPr="0050079E" w:rsidRDefault="005518A7" w:rsidP="005518A7">
      <w:pPr>
        <w:pStyle w:val="ab"/>
        <w:rPr>
          <w:lang w:val="en-US"/>
        </w:rPr>
      </w:pPr>
      <w:proofErr w:type="spellStart"/>
      <w:r w:rsidRPr="005518A7">
        <w:rPr>
          <w:lang w:val="en-US"/>
        </w:rPr>
        <w:t>Mityaeva</w:t>
      </w:r>
      <w:proofErr w:type="spellEnd"/>
      <w:r w:rsidRPr="005518A7">
        <w:rPr>
          <w:lang w:val="en-US"/>
        </w:rPr>
        <w:t xml:space="preserve"> O. A., </w:t>
      </w:r>
      <w:proofErr w:type="spellStart"/>
      <w:r w:rsidRPr="005518A7">
        <w:rPr>
          <w:lang w:val="en-US"/>
        </w:rPr>
        <w:t>Novikova</w:t>
      </w:r>
      <w:proofErr w:type="spellEnd"/>
      <w:r w:rsidRPr="005518A7">
        <w:rPr>
          <w:lang w:val="en-US"/>
        </w:rPr>
        <w:t xml:space="preserve"> </w:t>
      </w:r>
      <w:proofErr w:type="spellStart"/>
      <w:r w:rsidRPr="005518A7">
        <w:rPr>
          <w:lang w:val="en-US"/>
        </w:rPr>
        <w:t>Zh</w:t>
      </w:r>
      <w:proofErr w:type="spellEnd"/>
      <w:r w:rsidRPr="005518A7">
        <w:rPr>
          <w:lang w:val="en-US"/>
        </w:rPr>
        <w:t xml:space="preserve">. V., </w:t>
      </w:r>
      <w:proofErr w:type="spellStart"/>
      <w:r w:rsidRPr="005518A7">
        <w:rPr>
          <w:lang w:val="en-US"/>
        </w:rPr>
        <w:t>Petrosyan</w:t>
      </w:r>
      <w:proofErr w:type="spellEnd"/>
      <w:r w:rsidRPr="005518A7">
        <w:rPr>
          <w:lang w:val="en-US"/>
        </w:rPr>
        <w:t xml:space="preserve"> A. D., </w:t>
      </w:r>
      <w:proofErr w:type="spellStart"/>
      <w:r w:rsidRPr="005518A7">
        <w:rPr>
          <w:lang w:val="en-US"/>
        </w:rPr>
        <w:t>Grinina</w:t>
      </w:r>
      <w:proofErr w:type="spellEnd"/>
      <w:r w:rsidRPr="005518A7">
        <w:rPr>
          <w:lang w:val="en-US"/>
        </w:rPr>
        <w:t xml:space="preserve"> A. K. Effective leadership as a synergetic factor between corporate culture, employee motivation, business process optimization and marketing strategy in the context of digitalization. </w:t>
      </w:r>
      <w:proofErr w:type="gramStart"/>
      <w:r w:rsidRPr="0050079E">
        <w:rPr>
          <w:rStyle w:val="ezkurwreuab5ozgtqnkl"/>
          <w:i/>
          <w:iCs/>
          <w:lang w:val="en-US"/>
        </w:rPr>
        <w:t>Applied</w:t>
      </w:r>
      <w:r w:rsidRPr="0050079E">
        <w:rPr>
          <w:i/>
          <w:iCs/>
          <w:lang w:val="en-US"/>
        </w:rPr>
        <w:t xml:space="preserve"> </w:t>
      </w:r>
      <w:r w:rsidRPr="0050079E">
        <w:rPr>
          <w:rStyle w:val="ezkurwreuab5ozgtqnkl"/>
          <w:i/>
          <w:iCs/>
          <w:lang w:val="en-US"/>
        </w:rPr>
        <w:t>economic</w:t>
      </w:r>
      <w:r w:rsidRPr="0050079E">
        <w:rPr>
          <w:i/>
          <w:iCs/>
          <w:lang w:val="en-US"/>
        </w:rPr>
        <w:t xml:space="preserve"> </w:t>
      </w:r>
      <w:r w:rsidRPr="0050079E">
        <w:rPr>
          <w:rStyle w:val="ezkurwreuab5ozgtqnkl"/>
          <w:i/>
          <w:iCs/>
          <w:lang w:val="en-US"/>
        </w:rPr>
        <w:t>research</w:t>
      </w:r>
      <w:r w:rsidRPr="0050079E">
        <w:rPr>
          <w:i/>
          <w:iCs/>
          <w:lang w:val="en-US"/>
        </w:rPr>
        <w:t>,</w:t>
      </w:r>
      <w:r w:rsidRPr="0050079E">
        <w:rPr>
          <w:lang w:val="en-US"/>
        </w:rPr>
        <w:t xml:space="preserve"> 2026, no. 3, pp. 102–110.</w:t>
      </w:r>
      <w:proofErr w:type="gramEnd"/>
      <w:r w:rsidRPr="0050079E">
        <w:rPr>
          <w:lang w:val="en-US"/>
        </w:rPr>
        <w:t xml:space="preserve"> </w:t>
      </w: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.3.3.011.</w:t>
      </w:r>
    </w:p>
    <w:p w:rsidR="0050079E" w:rsidRPr="0050079E" w:rsidRDefault="0050079E" w:rsidP="0050079E">
      <w:pPr>
        <w:pStyle w:val="a3"/>
        <w:rPr>
          <w:lang w:val="en-US"/>
        </w:rPr>
      </w:pPr>
      <w:r>
        <w:t>Научная</w:t>
      </w:r>
      <w:r w:rsidRPr="0050079E">
        <w:rPr>
          <w:lang w:val="en-US"/>
        </w:rPr>
        <w:t xml:space="preserve"> </w:t>
      </w:r>
      <w:r>
        <w:t>статья</w:t>
      </w:r>
    </w:p>
    <w:p w:rsidR="0050079E" w:rsidRDefault="0050079E" w:rsidP="0050079E">
      <w:pPr>
        <w:pStyle w:val="a4"/>
      </w:pPr>
      <w:r>
        <w:t>УДК 339</w:t>
      </w:r>
    </w:p>
    <w:p w:rsidR="0050079E" w:rsidRPr="0050079E" w:rsidRDefault="0050079E" w:rsidP="0050079E">
      <w:pPr>
        <w:pStyle w:val="doi"/>
        <w:rPr>
          <w:lang w:val="en-US"/>
        </w:rPr>
      </w:pP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.3.3.012</w:t>
      </w:r>
    </w:p>
    <w:p w:rsidR="0050079E" w:rsidRDefault="0050079E" w:rsidP="0050079E">
      <w:pPr>
        <w:pStyle w:val="a5"/>
      </w:pPr>
      <w:r>
        <w:t>Цифровая трансформация в таможенной сфере как эффективный механизм повышения экономической безопасности</w:t>
      </w:r>
    </w:p>
    <w:p w:rsidR="0050079E" w:rsidRDefault="0050079E" w:rsidP="0050079E">
      <w:pPr>
        <w:pStyle w:val="a6"/>
      </w:pPr>
      <w:proofErr w:type="spellStart"/>
      <w:r>
        <w:t>Мочаев</w:t>
      </w:r>
      <w:proofErr w:type="spellEnd"/>
      <w:r>
        <w:t xml:space="preserve"> А. C. </w:t>
      </w:r>
    </w:p>
    <w:p w:rsidR="0050079E" w:rsidRDefault="0050079E" w:rsidP="0050079E">
      <w:pPr>
        <w:pStyle w:val="a7"/>
      </w:pPr>
      <w:r>
        <w:t xml:space="preserve">Российский университет кооперации, Москва, Россия </w:t>
      </w:r>
    </w:p>
    <w:p w:rsidR="0050079E" w:rsidRDefault="0050079E" w:rsidP="0050079E">
      <w:pPr>
        <w:pStyle w:val="a9"/>
      </w:pPr>
      <w:r>
        <w:t>Аннотация</w:t>
      </w:r>
    </w:p>
    <w:p w:rsidR="0050079E" w:rsidRDefault="0050079E" w:rsidP="0050079E">
      <w:pPr>
        <w:pStyle w:val="a8"/>
      </w:pPr>
      <w:r>
        <w:lastRenderedPageBreak/>
        <w:t xml:space="preserve">Статья посвящена чрезвычайно актуальной проблеме, что обусловлено перестройкой таможенного дела в России в целях повышения устойчивости национальной экономики. Проведено системное исследование о необходимости внедрения передовых информационных технологий, искусственного интеллекта и распределенных реестров в деятельность современной таможни. В основе формирующей цифровой трансформации заложена интеллектуальная система управления рисками нового поколения, которая в корне отличается от традиционной системы. Подчеркивается, что цифровая трансформация связанна с разработкой концептуальных и технологических основ для формирования единого цифрового контура, который выступает гарантом экономической безопасности в сфере трансграничных взаимодействий. Формирование цифровой таможни грядущего поколения предполагает: достижение абсолютного технологического суверенитета, связанного с развитием </w:t>
      </w:r>
      <w:proofErr w:type="spellStart"/>
      <w:r>
        <w:t>киберзащиты</w:t>
      </w:r>
      <w:proofErr w:type="spellEnd"/>
      <w:r>
        <w:t>, способной противостоять любым угрозам; осуществление масштабной правовой реформы, требующей скоординированных действий по совершенствованию законодательной базы на концептуальном уровне; переобучение действующих сотрудников новому программному обеспечению, системная подготовка программистов, создающих решения на основе блокчейн-технологий. Внедрение современных информационных систем трактуется автором не просто как средство для оптимизации процессов. Это императивная, безальтернативная основа, без которой невозможно обеспечить экономическую безопасность страны в условиях цифровой реальности. Таким образом, полномасштабный переход к цифровым технологиям в таможенной сфере выступает единственным действенным инструментом для фундаментального укрепления экономического суверенитета и усиления конкурентных позиций нашего государства в современном мире.</w:t>
      </w:r>
    </w:p>
    <w:p w:rsidR="0050079E" w:rsidRDefault="0050079E" w:rsidP="0050079E">
      <w:pPr>
        <w:pStyle w:val="a9"/>
      </w:pPr>
      <w:r>
        <w:t xml:space="preserve">Ключевые слова: </w:t>
      </w:r>
    </w:p>
    <w:p w:rsidR="0050079E" w:rsidRDefault="0050079E" w:rsidP="0050079E">
      <w:pPr>
        <w:pStyle w:val="a8"/>
      </w:pPr>
      <w:r>
        <w:t xml:space="preserve">экономическая безопасность; цифровая трансформация; информационные технологии; искусственный интеллект; единый цифровой контур; </w:t>
      </w:r>
      <w:proofErr w:type="spellStart"/>
      <w:r>
        <w:t>киберзащита</w:t>
      </w:r>
      <w:proofErr w:type="spellEnd"/>
      <w:r>
        <w:t>; блокчейн-технологии.</w:t>
      </w:r>
    </w:p>
    <w:p w:rsidR="0050079E" w:rsidRDefault="0050079E" w:rsidP="0050079E">
      <w:pPr>
        <w:pStyle w:val="a9"/>
      </w:pPr>
      <w:r>
        <w:t xml:space="preserve">Для цитирования: </w:t>
      </w:r>
    </w:p>
    <w:p w:rsidR="0050079E" w:rsidRDefault="0050079E" w:rsidP="0050079E">
      <w:pPr>
        <w:pStyle w:val="aa"/>
      </w:pPr>
      <w:proofErr w:type="spellStart"/>
      <w:r>
        <w:t>Мочаев</w:t>
      </w:r>
      <w:proofErr w:type="spellEnd"/>
      <w:r>
        <w:t xml:space="preserve"> А. C. Цифровая трансформация в таможенной сфере как эффективный механизм повышения экономической безопасности // Прикладные экономические исследования. – 2026. – № 3. – С. 111–120. </w:t>
      </w:r>
      <w:proofErr w:type="spellStart"/>
      <w:r>
        <w:t>doi</w:t>
      </w:r>
      <w:proofErr w:type="spellEnd"/>
      <w:r>
        <w:t>: 10.47576/2949-1908.202</w:t>
      </w:r>
      <w:r w:rsidR="00EB793A">
        <w:t>6</w:t>
      </w:r>
      <w:r>
        <w:t>.3.3.012.</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Digital transformation in the customs sector as an effective mechanism for increasing economic security</w:t>
      </w:r>
    </w:p>
    <w:p w:rsidR="0050079E" w:rsidRPr="0050079E" w:rsidRDefault="0050079E" w:rsidP="0050079E">
      <w:pPr>
        <w:pStyle w:val="a6"/>
        <w:rPr>
          <w:lang w:val="en-US"/>
        </w:rPr>
      </w:pPr>
      <w:proofErr w:type="spellStart"/>
      <w:r w:rsidRPr="0050079E">
        <w:rPr>
          <w:lang w:val="en-US"/>
        </w:rPr>
        <w:t>Mochaev</w:t>
      </w:r>
      <w:proofErr w:type="spellEnd"/>
      <w:r w:rsidRPr="0050079E">
        <w:rPr>
          <w:lang w:val="en-US"/>
        </w:rPr>
        <w:t xml:space="preserve"> A. S. </w:t>
      </w:r>
    </w:p>
    <w:p w:rsidR="0050079E" w:rsidRPr="0050079E" w:rsidRDefault="0050079E" w:rsidP="0050079E">
      <w:pPr>
        <w:pStyle w:val="a7"/>
        <w:rPr>
          <w:lang w:val="en-US"/>
        </w:rPr>
      </w:pPr>
      <w:r w:rsidRPr="0050079E">
        <w:rPr>
          <w:lang w:val="en-US"/>
        </w:rPr>
        <w:t xml:space="preserve">Russian University of Cooperation, Moscow, Russia </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 xml:space="preserve">The article is devoted to an extremely relevant problem, which is caused by the need to restructure customs affairs in Russia in order to increase the stability of the national economy. A systematic study has been conducted on the need to introduce advanced information technologies, artificial intelligence, and distributed registries into the activities of modern customs. The basis of the emerging digital transformation is a new generation of intelligent risk management system, which is fundamentally different from the traditional system. The article emphasizes that digital transformation is associated with the development of conceptual and technological foundations for the formation of a single digital framework, which acts as a guarantor of economic security in the field of cross-border interactions. The formation of the next generation of digital customs involves: achieving </w:t>
      </w:r>
      <w:r w:rsidRPr="0050079E">
        <w:rPr>
          <w:lang w:val="en-US"/>
        </w:rPr>
        <w:lastRenderedPageBreak/>
        <w:t xml:space="preserve">absolute technological sovereignty associated with the development of cyber protection that can withstand any threats; implementing a large-scale legal reform that requires coordinated efforts to revise the legislative framework at the conceptual level; retraining existing employees in new software, and providing systematic training for programmers who create solutions based on </w:t>
      </w:r>
      <w:proofErr w:type="spellStart"/>
      <w:r w:rsidRPr="0050079E">
        <w:rPr>
          <w:lang w:val="en-US"/>
        </w:rPr>
        <w:t>blockchain</w:t>
      </w:r>
      <w:proofErr w:type="spellEnd"/>
      <w:r w:rsidRPr="0050079E">
        <w:rPr>
          <w:lang w:val="en-US"/>
        </w:rPr>
        <w:t xml:space="preserve"> technologies. The author views the implementation of modern information systems not just as a means to optimize processes. It is an imperative and unavoidable foundation that is essential for ensuring the country’s economic security in the digital age. Thus, a full-scale transition to digital technologies in the customs sector is the only effective tool for fundamentally strengthening our country’s economic sovereignty and enhancing its competitive position in the modern world.</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r w:rsidRPr="0050079E">
        <w:rPr>
          <w:lang w:val="en-US"/>
        </w:rPr>
        <w:t xml:space="preserve">economic security; digital transformation; information technologies; artificial intelligence; unified digital contour; cyber protection; </w:t>
      </w:r>
      <w:proofErr w:type="spellStart"/>
      <w:r w:rsidRPr="0050079E">
        <w:rPr>
          <w:lang w:val="en-US"/>
        </w:rPr>
        <w:t>blockchain</w:t>
      </w:r>
      <w:proofErr w:type="spellEnd"/>
      <w:r w:rsidRPr="0050079E">
        <w:rPr>
          <w:lang w:val="en-US"/>
        </w:rPr>
        <w:t xml:space="preserve"> technologies.</w:t>
      </w:r>
    </w:p>
    <w:p w:rsidR="0050079E" w:rsidRPr="0050079E" w:rsidRDefault="0050079E" w:rsidP="0050079E">
      <w:pPr>
        <w:pStyle w:val="a9"/>
        <w:rPr>
          <w:lang w:val="en-US"/>
        </w:rPr>
      </w:pPr>
      <w:r w:rsidRPr="0050079E">
        <w:rPr>
          <w:lang w:val="en-US"/>
        </w:rPr>
        <w:t xml:space="preserve">For citation: </w:t>
      </w:r>
    </w:p>
    <w:p w:rsidR="0050079E" w:rsidRPr="0050079E" w:rsidRDefault="0050079E" w:rsidP="0050079E">
      <w:pPr>
        <w:pStyle w:val="ab"/>
        <w:rPr>
          <w:lang w:val="en-US"/>
        </w:rPr>
      </w:pPr>
      <w:proofErr w:type="spellStart"/>
      <w:proofErr w:type="gramStart"/>
      <w:r w:rsidRPr="0050079E">
        <w:rPr>
          <w:lang w:val="en-US"/>
        </w:rPr>
        <w:t>Mochaev</w:t>
      </w:r>
      <w:proofErr w:type="spellEnd"/>
      <w:r w:rsidRPr="0050079E">
        <w:rPr>
          <w:lang w:val="en-US"/>
        </w:rPr>
        <w:t xml:space="preserve"> A. S. Digital transformation in the customs sector as an effective mechanism for increasing economic security.</w:t>
      </w:r>
      <w:proofErr w:type="gramEnd"/>
      <w:r w:rsidRPr="0050079E">
        <w:rPr>
          <w:i/>
          <w:iCs/>
          <w:lang w:val="en-US"/>
        </w:rPr>
        <w:t xml:space="preserve"> </w:t>
      </w:r>
      <w:proofErr w:type="gramStart"/>
      <w:r w:rsidRPr="0050079E">
        <w:rPr>
          <w:rStyle w:val="ezkurwreuab5ozgtqnkl"/>
          <w:i/>
          <w:iCs/>
          <w:lang w:val="en-US"/>
        </w:rPr>
        <w:t>Applied</w:t>
      </w:r>
      <w:r w:rsidRPr="0050079E">
        <w:rPr>
          <w:i/>
          <w:iCs/>
          <w:lang w:val="en-US"/>
        </w:rPr>
        <w:t xml:space="preserve"> </w:t>
      </w:r>
      <w:r w:rsidRPr="0050079E">
        <w:rPr>
          <w:rStyle w:val="ezkurwreuab5ozgtqnkl"/>
          <w:i/>
          <w:iCs/>
          <w:lang w:val="en-US"/>
        </w:rPr>
        <w:t>economic</w:t>
      </w:r>
      <w:r w:rsidRPr="0050079E">
        <w:rPr>
          <w:i/>
          <w:iCs/>
          <w:lang w:val="en-US"/>
        </w:rPr>
        <w:t xml:space="preserve"> </w:t>
      </w:r>
      <w:r w:rsidRPr="0050079E">
        <w:rPr>
          <w:rStyle w:val="ezkurwreuab5ozgtqnkl"/>
          <w:i/>
          <w:iCs/>
          <w:lang w:val="en-US"/>
        </w:rPr>
        <w:t>research</w:t>
      </w:r>
      <w:r w:rsidRPr="0050079E">
        <w:rPr>
          <w:i/>
          <w:iCs/>
          <w:lang w:val="en-US"/>
        </w:rPr>
        <w:t>,</w:t>
      </w:r>
      <w:r w:rsidRPr="0050079E">
        <w:rPr>
          <w:lang w:val="en-US"/>
        </w:rPr>
        <w:t xml:space="preserve"> 2026, </w:t>
      </w:r>
      <w:r w:rsidRPr="0050079E">
        <w:rPr>
          <w:lang w:val="en-US"/>
        </w:rPr>
        <w:br/>
        <w:t>no. 3, pp. 111–120.</w:t>
      </w:r>
      <w:proofErr w:type="gramEnd"/>
      <w:r w:rsidRPr="0050079E">
        <w:rPr>
          <w:lang w:val="en-US"/>
        </w:rPr>
        <w:t xml:space="preserve"> </w:t>
      </w: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.3.3.012.</w:t>
      </w:r>
    </w:p>
    <w:p w:rsidR="0050079E" w:rsidRPr="0050079E" w:rsidRDefault="0050079E" w:rsidP="0050079E">
      <w:pPr>
        <w:pStyle w:val="a3"/>
        <w:rPr>
          <w:lang w:val="en-US"/>
        </w:rPr>
      </w:pPr>
      <w:r>
        <w:t>Научная</w:t>
      </w:r>
      <w:r w:rsidRPr="0050079E">
        <w:rPr>
          <w:lang w:val="en-US"/>
        </w:rPr>
        <w:t xml:space="preserve"> </w:t>
      </w:r>
      <w:r>
        <w:t>статья</w:t>
      </w:r>
    </w:p>
    <w:p w:rsidR="0050079E" w:rsidRDefault="0050079E" w:rsidP="0050079E">
      <w:pPr>
        <w:pStyle w:val="a4"/>
      </w:pPr>
      <w:r>
        <w:t>УДК 336</w:t>
      </w:r>
    </w:p>
    <w:p w:rsidR="0050079E" w:rsidRPr="0050079E" w:rsidRDefault="0050079E" w:rsidP="0050079E">
      <w:pPr>
        <w:pStyle w:val="doi"/>
        <w:rPr>
          <w:lang w:val="en-US"/>
        </w:rPr>
      </w:pPr>
      <w:proofErr w:type="spellStart"/>
      <w:proofErr w:type="gramStart"/>
      <w:r w:rsidRPr="0050079E">
        <w:rPr>
          <w:lang w:val="en-US"/>
        </w:rPr>
        <w:t>doi</w:t>
      </w:r>
      <w:proofErr w:type="spellEnd"/>
      <w:proofErr w:type="gramEnd"/>
      <w:r w:rsidRPr="0050079E">
        <w:rPr>
          <w:lang w:val="en-US"/>
        </w:rPr>
        <w:t>: 10.47576/2949-1908.2025.3.3.013</w:t>
      </w:r>
    </w:p>
    <w:p w:rsidR="0050079E" w:rsidRDefault="0050079E" w:rsidP="0050079E">
      <w:pPr>
        <w:pStyle w:val="a5"/>
      </w:pPr>
      <w:r>
        <w:t>Бюджет публично-правовой компании как обособленный подконтрольный фонд в системе публичных финансов Российской Федерации</w:t>
      </w:r>
    </w:p>
    <w:p w:rsidR="0050079E" w:rsidRDefault="0050079E" w:rsidP="0050079E">
      <w:pPr>
        <w:pStyle w:val="a6"/>
      </w:pPr>
      <w:proofErr w:type="spellStart"/>
      <w:r>
        <w:t>Адодин</w:t>
      </w:r>
      <w:proofErr w:type="spellEnd"/>
      <w:r>
        <w:t xml:space="preserve"> Яков Александрович</w:t>
      </w:r>
    </w:p>
    <w:p w:rsidR="0050079E" w:rsidRDefault="0050079E" w:rsidP="0050079E">
      <w:pPr>
        <w:pStyle w:val="a7"/>
      </w:pPr>
      <w:r>
        <w:t>Московский государственный институт международных отношений (университет) МИД России, Москва, Россия, adodin00@mail.ru</w:t>
      </w:r>
    </w:p>
    <w:p w:rsidR="0050079E" w:rsidRDefault="0050079E" w:rsidP="0050079E">
      <w:pPr>
        <w:pStyle w:val="a9"/>
      </w:pPr>
      <w:r>
        <w:t>Аннотация</w:t>
      </w:r>
    </w:p>
    <w:p w:rsidR="0050079E" w:rsidRDefault="0050079E" w:rsidP="0050079E">
      <w:pPr>
        <w:pStyle w:val="a8"/>
      </w:pPr>
      <w:r>
        <w:t xml:space="preserve">В статье исследуется правовая природа бюджета публично-правовой компании как особого элемента системы публичных финансов Российской Федерации. Актуальность темы обусловлена тем, что с принятием Федерального закона от 03.07.2016 № 236-ФЗ «О публично-правовых компаниях» в российском праве сформировался институт, бюджет которого не входит в бюджетную систему государства, однако формируется преимущественно за счет публичных средств и подлежит государственному контролю. Цель исследования – определить место бюджета публично-правовой компании в системе публичных финансов и выявить его квалифицирующие признаки. Использованы </w:t>
      </w:r>
      <w:proofErr w:type="gramStart"/>
      <w:r>
        <w:t>формально-юридический</w:t>
      </w:r>
      <w:proofErr w:type="gramEnd"/>
      <w:r>
        <w:t xml:space="preserve">, сравнительно-правовой и системно-структурный методы. Проведен анализ действующего законодательства, практики деятельности публично-правовой компании «Единый заказчик в сфере строительства», а также материалов Счетной палаты Российской Федерации. Результаты исследования показали, что бюджет обладает двойственной природой: он является финансово-плановым актом юридического лица и одновременно выполняет функции публичного денежного фонда, подконтрольного государству. Автор обосновывает, что данный фонд занимает промежуточное положение между бюджетами публично-правовых образований и корпоративными финансами, что требует специального режима правового регулирования. Практическая значимость работы состоит в формулировании предложений по совершенствованию механизмов государственного </w:t>
      </w:r>
      <w:proofErr w:type="gramStart"/>
      <w:r>
        <w:t>контроля за</w:t>
      </w:r>
      <w:proofErr w:type="gramEnd"/>
      <w:r>
        <w:t xml:space="preserve"> формированием бюджета публично-правовой компании.</w:t>
      </w:r>
    </w:p>
    <w:p w:rsidR="0050079E" w:rsidRDefault="0050079E" w:rsidP="0050079E">
      <w:pPr>
        <w:pStyle w:val="a9"/>
      </w:pPr>
      <w:r>
        <w:lastRenderedPageBreak/>
        <w:t xml:space="preserve">Ключевые слова: </w:t>
      </w:r>
    </w:p>
    <w:p w:rsidR="0050079E" w:rsidRDefault="0050079E" w:rsidP="0050079E">
      <w:pPr>
        <w:pStyle w:val="a8"/>
      </w:pPr>
      <w:r>
        <w:t>публично-правовая компания; бюджет публично-правовой компании; публичные финансы; государственный финансовый контроль; счетная палата; публичный денежный фонд; некоммерческая организация; единый заказчик.</w:t>
      </w:r>
    </w:p>
    <w:p w:rsidR="0050079E" w:rsidRDefault="0050079E" w:rsidP="0050079E">
      <w:pPr>
        <w:pStyle w:val="a9"/>
      </w:pPr>
      <w:r>
        <w:t xml:space="preserve">Для цитирования: </w:t>
      </w:r>
    </w:p>
    <w:p w:rsidR="0050079E" w:rsidRDefault="0050079E" w:rsidP="0050079E">
      <w:pPr>
        <w:pStyle w:val="aa"/>
      </w:pPr>
      <w:proofErr w:type="spellStart"/>
      <w:r>
        <w:t>Адодин</w:t>
      </w:r>
      <w:proofErr w:type="spellEnd"/>
      <w:r>
        <w:t xml:space="preserve"> Я. А. Бюджет публично-правовой компании как обособленный подконтрольный фонд в системе публичных финансов Российской Федерации // Прикладные экономические исследования. – 2026. – № 3. – С. 121–127. </w:t>
      </w:r>
      <w:proofErr w:type="spellStart"/>
      <w:r>
        <w:t>doi</w:t>
      </w:r>
      <w:proofErr w:type="spellEnd"/>
      <w:r>
        <w:t>: 10.47576/2949-1908.202</w:t>
      </w:r>
      <w:r w:rsidR="00EB793A">
        <w:t>6</w:t>
      </w:r>
      <w:r>
        <w:t>.3.3.013.</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 xml:space="preserve">The budget of a public law company </w:t>
      </w:r>
      <w:r w:rsidRPr="0050079E">
        <w:rPr>
          <w:lang w:val="en-US"/>
        </w:rPr>
        <w:br/>
        <w:t>as a separate controlled fund within the system of public finance of the Russian Federation</w:t>
      </w:r>
    </w:p>
    <w:p w:rsidR="0050079E" w:rsidRPr="0050079E" w:rsidRDefault="0050079E" w:rsidP="0050079E">
      <w:pPr>
        <w:pStyle w:val="a6"/>
        <w:rPr>
          <w:lang w:val="en-US"/>
        </w:rPr>
      </w:pPr>
      <w:proofErr w:type="spellStart"/>
      <w:proofErr w:type="gramStart"/>
      <w:r w:rsidRPr="0050079E">
        <w:rPr>
          <w:lang w:val="en-US"/>
        </w:rPr>
        <w:t>Adodin</w:t>
      </w:r>
      <w:proofErr w:type="spellEnd"/>
      <w:r w:rsidRPr="0050079E">
        <w:rPr>
          <w:lang w:val="en-US"/>
        </w:rPr>
        <w:t xml:space="preserve"> </w:t>
      </w:r>
      <w:proofErr w:type="spellStart"/>
      <w:r w:rsidRPr="0050079E">
        <w:rPr>
          <w:lang w:val="en-US"/>
        </w:rPr>
        <w:t>Iakov</w:t>
      </w:r>
      <w:proofErr w:type="spellEnd"/>
      <w:r w:rsidRPr="0050079E">
        <w:rPr>
          <w:lang w:val="en-US"/>
        </w:rPr>
        <w:t xml:space="preserve"> A.</w:t>
      </w:r>
      <w:proofErr w:type="gramEnd"/>
    </w:p>
    <w:p w:rsidR="0050079E" w:rsidRPr="0050079E" w:rsidRDefault="0050079E" w:rsidP="0050079E">
      <w:pPr>
        <w:pStyle w:val="a7"/>
        <w:rPr>
          <w:lang w:val="en-US"/>
        </w:rPr>
      </w:pPr>
      <w:r w:rsidRPr="0050079E">
        <w:rPr>
          <w:lang w:val="en-US"/>
        </w:rPr>
        <w:t xml:space="preserve">Moscow State Institute of International Relations (University) MFA of Russia, Moscow, Russia </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The article examines the legal nature of the budget of a public law company (PLC) as a distinct element within the public finance system of the Russian Federation. The relevance of the study is determined by the fact that the adoption of Federal Law No. 236-FZ of July 3, 2016 ‘On Public Law Companies’ established a legal institution whose budget does not form part of the state budgetary system, yet is predominantly composed of public funds and remains subject to state control. The purpose of the research is to determine the position of the PLC budget within the public finance system and to identify its qualifying characteristics. The study employs formal-legal, comparative-legal, and systemic-structural methods. An analysis of current legislation, the budgetary practice of the PLC ‘Unified Customer in Construction’, and the materials of the Accounts Chamber of the Russian Federation was conducted. The findings demonstrate that the PLC budget possesses a dual nature: it functions simultaneously as a financial planning document of a legal entity and as a public monetary fund subject to governmental oversight. The author argues that this fund occupies an intermediate position between the budgets of public legal entities and corporate finance, which necessitates a specialized regulatory regime. The practical significance of the work lies in formulating proposals for improving state control mechanisms over PLC budget formation.</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r w:rsidRPr="0050079E">
        <w:rPr>
          <w:lang w:val="en-US"/>
        </w:rPr>
        <w:t>public law company; PLC budget; public finance; state financial control; Accounts Chamber; public monetary fund; non-profit organization; Unified Customer.</w:t>
      </w:r>
    </w:p>
    <w:p w:rsidR="0050079E" w:rsidRPr="0050079E" w:rsidRDefault="0050079E" w:rsidP="0050079E">
      <w:pPr>
        <w:pStyle w:val="a9"/>
        <w:rPr>
          <w:lang w:val="en-US"/>
        </w:rPr>
      </w:pPr>
      <w:r w:rsidRPr="0050079E">
        <w:rPr>
          <w:lang w:val="en-US"/>
        </w:rPr>
        <w:t xml:space="preserve">For citation: </w:t>
      </w:r>
    </w:p>
    <w:p w:rsidR="0050079E" w:rsidRPr="0050079E" w:rsidRDefault="0050079E" w:rsidP="0050079E">
      <w:pPr>
        <w:pStyle w:val="ab"/>
        <w:rPr>
          <w:lang w:val="en-US"/>
        </w:rPr>
      </w:pPr>
      <w:proofErr w:type="spellStart"/>
      <w:proofErr w:type="gramStart"/>
      <w:r w:rsidRPr="0050079E">
        <w:rPr>
          <w:lang w:val="en-US"/>
        </w:rPr>
        <w:t>Adodin</w:t>
      </w:r>
      <w:proofErr w:type="spellEnd"/>
      <w:r w:rsidRPr="0050079E">
        <w:rPr>
          <w:lang w:val="en-US"/>
        </w:rPr>
        <w:t xml:space="preserve"> I. A.</w:t>
      </w:r>
      <w:proofErr w:type="gramEnd"/>
      <w:r w:rsidRPr="0050079E">
        <w:rPr>
          <w:lang w:val="en-US"/>
        </w:rPr>
        <w:t xml:space="preserve"> </w:t>
      </w:r>
      <w:proofErr w:type="gramStart"/>
      <w:r w:rsidRPr="0050079E">
        <w:rPr>
          <w:lang w:val="en-US"/>
        </w:rPr>
        <w:t>The budget of a public law company as a separate controlled fund within the system of public finance of the Russian Federation.</w:t>
      </w:r>
      <w:proofErr w:type="gramEnd"/>
      <w:r w:rsidRPr="0050079E">
        <w:rPr>
          <w:lang w:val="en-US"/>
        </w:rPr>
        <w:t xml:space="preserve"> </w:t>
      </w:r>
      <w:proofErr w:type="gramStart"/>
      <w:r w:rsidRPr="0050079E">
        <w:rPr>
          <w:rStyle w:val="ezkurwreuab5ozgtqnkl"/>
          <w:i/>
          <w:iCs/>
          <w:lang w:val="en-US"/>
        </w:rPr>
        <w:t>Applied</w:t>
      </w:r>
      <w:r w:rsidRPr="0050079E">
        <w:rPr>
          <w:i/>
          <w:iCs/>
          <w:lang w:val="en-US"/>
        </w:rPr>
        <w:t xml:space="preserve"> </w:t>
      </w:r>
      <w:r w:rsidRPr="0050079E">
        <w:rPr>
          <w:rStyle w:val="ezkurwreuab5ozgtqnkl"/>
          <w:i/>
          <w:iCs/>
          <w:lang w:val="en-US"/>
        </w:rPr>
        <w:t>economic</w:t>
      </w:r>
      <w:r w:rsidRPr="0050079E">
        <w:rPr>
          <w:i/>
          <w:iCs/>
          <w:lang w:val="en-US"/>
        </w:rPr>
        <w:t xml:space="preserve"> </w:t>
      </w:r>
      <w:r w:rsidRPr="0050079E">
        <w:rPr>
          <w:rStyle w:val="ezkurwreuab5ozgtqnkl"/>
          <w:i/>
          <w:iCs/>
          <w:lang w:val="en-US"/>
        </w:rPr>
        <w:t>research</w:t>
      </w:r>
      <w:r w:rsidRPr="0050079E">
        <w:rPr>
          <w:i/>
          <w:iCs/>
          <w:lang w:val="en-US"/>
        </w:rPr>
        <w:t xml:space="preserve">, </w:t>
      </w:r>
      <w:r w:rsidRPr="0050079E">
        <w:rPr>
          <w:lang w:val="en-US"/>
        </w:rPr>
        <w:t>2026, no. 3, pp. 121–127.</w:t>
      </w:r>
      <w:proofErr w:type="gramEnd"/>
      <w:r w:rsidRPr="0050079E">
        <w:rPr>
          <w:lang w:val="en-US"/>
        </w:rPr>
        <w:t xml:space="preserve"> </w:t>
      </w: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.3.3.013.</w:t>
      </w:r>
    </w:p>
    <w:p w:rsidR="0050079E" w:rsidRPr="0050079E" w:rsidRDefault="0050079E" w:rsidP="0050079E">
      <w:pPr>
        <w:pStyle w:val="a3"/>
        <w:spacing w:after="57"/>
        <w:rPr>
          <w:lang w:val="en-US"/>
        </w:rPr>
      </w:pPr>
      <w:r>
        <w:t>Научная</w:t>
      </w:r>
      <w:r w:rsidRPr="0050079E">
        <w:rPr>
          <w:lang w:val="en-US"/>
        </w:rPr>
        <w:t xml:space="preserve"> </w:t>
      </w:r>
      <w:r>
        <w:t>статья</w:t>
      </w:r>
    </w:p>
    <w:p w:rsidR="0050079E" w:rsidRDefault="0050079E" w:rsidP="0050079E">
      <w:pPr>
        <w:pStyle w:val="a4"/>
        <w:spacing w:after="170"/>
      </w:pPr>
      <w:r>
        <w:t>УДК 339</w:t>
      </w:r>
    </w:p>
    <w:p w:rsidR="0050079E" w:rsidRPr="00EB793A" w:rsidRDefault="0050079E" w:rsidP="0050079E">
      <w:pPr>
        <w:pStyle w:val="doi"/>
        <w:spacing w:after="57"/>
        <w:rPr>
          <w:lang w:val="en-US"/>
        </w:rPr>
      </w:pPr>
      <w:proofErr w:type="spellStart"/>
      <w:proofErr w:type="gramStart"/>
      <w:r w:rsidRPr="0050079E">
        <w:rPr>
          <w:lang w:val="en-US"/>
        </w:rPr>
        <w:t>doi</w:t>
      </w:r>
      <w:proofErr w:type="spellEnd"/>
      <w:proofErr w:type="gramEnd"/>
      <w:r w:rsidRPr="00EB793A">
        <w:rPr>
          <w:lang w:val="en-US"/>
        </w:rPr>
        <w:t>: 10.47576/2949-1908.202</w:t>
      </w:r>
      <w:r w:rsidR="00EB793A">
        <w:t>6</w:t>
      </w:r>
      <w:r w:rsidRPr="00EB793A">
        <w:rPr>
          <w:lang w:val="en-US"/>
        </w:rPr>
        <w:t>.3.3.014</w:t>
      </w:r>
    </w:p>
    <w:p w:rsidR="0050079E" w:rsidRDefault="0050079E" w:rsidP="0050079E">
      <w:pPr>
        <w:pStyle w:val="a5"/>
      </w:pPr>
      <w:r>
        <w:lastRenderedPageBreak/>
        <w:t>Создание гиперконтекстуальной мотивации потребителя через усиление связи между эмоциями, ценностями, индивидуальным дизайном и самовыражением в условиях цифровизации и социальных трендов</w:t>
      </w:r>
    </w:p>
    <w:p w:rsidR="0050079E" w:rsidRDefault="0050079E" w:rsidP="0050079E">
      <w:pPr>
        <w:pStyle w:val="a6"/>
        <w:spacing w:after="57"/>
      </w:pPr>
      <w:r>
        <w:t xml:space="preserve">Никитская </w:t>
      </w:r>
      <w:r w:rsidR="000B7D3E">
        <w:t>Е</w:t>
      </w:r>
      <w:r>
        <w:t xml:space="preserve">лена Федоровна </w:t>
      </w:r>
    </w:p>
    <w:p w:rsidR="0050079E" w:rsidRDefault="0050079E" w:rsidP="0050079E">
      <w:pPr>
        <w:pStyle w:val="a7"/>
      </w:pPr>
      <w:r>
        <w:t xml:space="preserve">Российский экономический университет имени Г. В. Плеханова, </w:t>
      </w:r>
      <w:r>
        <w:br/>
        <w:t xml:space="preserve">Москва, Россия, </w:t>
      </w:r>
      <w:r>
        <w:rPr>
          <w:rStyle w:val="ac"/>
        </w:rPr>
        <w:t>nikitskaya.ef@rea.ru</w:t>
      </w:r>
    </w:p>
    <w:p w:rsidR="0050079E" w:rsidRDefault="0050079E" w:rsidP="0050079E">
      <w:pPr>
        <w:pStyle w:val="a6"/>
        <w:spacing w:after="57"/>
      </w:pPr>
      <w:proofErr w:type="spellStart"/>
      <w:r>
        <w:t>Гольцева</w:t>
      </w:r>
      <w:proofErr w:type="spellEnd"/>
      <w:r>
        <w:t xml:space="preserve"> Оксана Сергеевна </w:t>
      </w:r>
    </w:p>
    <w:p w:rsidR="0050079E" w:rsidRDefault="0050079E" w:rsidP="0050079E">
      <w:pPr>
        <w:pStyle w:val="a7"/>
      </w:pPr>
      <w:r>
        <w:t xml:space="preserve">Российский государственный социальный университет, </w:t>
      </w:r>
      <w:r>
        <w:br/>
        <w:t>Москва, Россия, Laveranta@mail.ru</w:t>
      </w:r>
    </w:p>
    <w:p w:rsidR="0050079E" w:rsidRDefault="0050079E" w:rsidP="0050079E">
      <w:pPr>
        <w:pStyle w:val="a6"/>
        <w:spacing w:after="57"/>
      </w:pPr>
      <w:r>
        <w:t xml:space="preserve">Знаменская Мария Андреевна </w:t>
      </w:r>
    </w:p>
    <w:p w:rsidR="0050079E" w:rsidRDefault="0050079E" w:rsidP="0050079E">
      <w:pPr>
        <w:pStyle w:val="a7"/>
      </w:pPr>
      <w:r>
        <w:t xml:space="preserve">Национальный исследовательский университет «МЭИ», </w:t>
      </w:r>
      <w:r>
        <w:br/>
        <w:t>Москва, Россия, ZnamenskayaMA@mpei.ru</w:t>
      </w:r>
    </w:p>
    <w:p w:rsidR="0050079E" w:rsidRDefault="0050079E" w:rsidP="0050079E">
      <w:pPr>
        <w:pStyle w:val="a6"/>
        <w:spacing w:after="57"/>
      </w:pPr>
      <w:r>
        <w:t xml:space="preserve">Шевелев Андрей Дмитриевич </w:t>
      </w:r>
    </w:p>
    <w:p w:rsidR="0050079E" w:rsidRDefault="0050079E" w:rsidP="0050079E">
      <w:pPr>
        <w:pStyle w:val="a7"/>
      </w:pPr>
      <w:r>
        <w:t xml:space="preserve">Российский государственный аграрный университет </w:t>
      </w:r>
      <w:r>
        <w:br/>
        <w:t>МСХА имени К. А. Тимирязева, Москва Россия, inktec000@mail.ru</w:t>
      </w:r>
    </w:p>
    <w:p w:rsidR="0050079E" w:rsidRDefault="0050079E" w:rsidP="0050079E">
      <w:pPr>
        <w:pStyle w:val="a9"/>
      </w:pPr>
      <w:r>
        <w:t>Аннотация</w:t>
      </w:r>
    </w:p>
    <w:p w:rsidR="0050079E" w:rsidRDefault="0050079E" w:rsidP="0050079E">
      <w:pPr>
        <w:pStyle w:val="a8"/>
      </w:pPr>
      <w:r>
        <w:t xml:space="preserve">В статье проведено исследование создания </w:t>
      </w:r>
      <w:proofErr w:type="spellStart"/>
      <w:r>
        <w:t>гиперконтекстуальной</w:t>
      </w:r>
      <w:proofErr w:type="spellEnd"/>
      <w:r>
        <w:t xml:space="preserve"> мотивации потребителя через усиление связи между эмоциями, ценностями, индивидуальным дизайном и самовыражением в условиях цифровизации и социальных трендов в современных социально-экономических условиях. Установлено, что цифровая трансформация существенно изменяет системы ценностей, мировоззрение, когнитивные процессы и мотивационные установки потребителей. Показано, что создание </w:t>
      </w:r>
      <w:proofErr w:type="spellStart"/>
      <w:r>
        <w:t>гиперконтекстуальной</w:t>
      </w:r>
      <w:proofErr w:type="spellEnd"/>
      <w:r>
        <w:t xml:space="preserve"> мотивации потребителя – это подход в маркетинге, который предполагает адаптацию сообщений под уникальный контекст каждого потребителя с помощью аналитики данных и мгновенных </w:t>
      </w:r>
      <w:proofErr w:type="spellStart"/>
      <w:r>
        <w:t>инсайтов</w:t>
      </w:r>
      <w:proofErr w:type="spellEnd"/>
      <w:r>
        <w:t>. Установлено, что эмоции потенциальных клиентов становятся ключевым драйвером потребительских решений. Бренды, которые успешно связывают свои продукты с позитивными переживаниями, формируют не только лояльность, но и эмоциональную зависимость, превращая покупки в инструмент самоидентификации. Показано, что цифровизация и социальные тренды способствуют усилению связи между эмоциями, ценностями, индивидуальным дизайном и самовыражением, создавая новые формы идентичности и возможности для самовыражения.</w:t>
      </w:r>
    </w:p>
    <w:p w:rsidR="0050079E" w:rsidRDefault="0050079E" w:rsidP="0050079E">
      <w:pPr>
        <w:pStyle w:val="a9"/>
      </w:pPr>
      <w:r>
        <w:t xml:space="preserve">Ключевые слова: </w:t>
      </w:r>
    </w:p>
    <w:p w:rsidR="0050079E" w:rsidRDefault="0050079E" w:rsidP="0050079E">
      <w:pPr>
        <w:pStyle w:val="a8"/>
      </w:pPr>
      <w:proofErr w:type="spellStart"/>
      <w:r>
        <w:t>гиперконтекстуальная</w:t>
      </w:r>
      <w:proofErr w:type="spellEnd"/>
      <w:r>
        <w:t xml:space="preserve"> мотивация; ценности; индивидуальный дизайн; самовыражение; цифровизация; социальные тренды.</w:t>
      </w:r>
    </w:p>
    <w:p w:rsidR="0050079E" w:rsidRDefault="0050079E" w:rsidP="0050079E">
      <w:pPr>
        <w:pStyle w:val="a9"/>
        <w:spacing w:after="57"/>
      </w:pPr>
      <w:r>
        <w:t xml:space="preserve">Для цитирования: </w:t>
      </w:r>
    </w:p>
    <w:p w:rsidR="0050079E" w:rsidRDefault="0050079E" w:rsidP="0050079E">
      <w:pPr>
        <w:pStyle w:val="aa"/>
      </w:pPr>
      <w:r>
        <w:t xml:space="preserve">Никитская Э. Ф., </w:t>
      </w:r>
      <w:proofErr w:type="spellStart"/>
      <w:r>
        <w:t>Гольцева</w:t>
      </w:r>
      <w:proofErr w:type="spellEnd"/>
      <w:r>
        <w:t xml:space="preserve"> О. С., Знаменская М. А., Шевелев А. Д. Создание </w:t>
      </w:r>
      <w:proofErr w:type="spellStart"/>
      <w:r>
        <w:t>гиперконтекстуальной</w:t>
      </w:r>
      <w:proofErr w:type="spellEnd"/>
      <w:r>
        <w:t xml:space="preserve"> мотивации потребителя через усиление связи между эмоциями, ценностями, индивидуальным дизайном и самовыражением в условиях цифровизации и социальных трендов // Прикладные экономические исследования. – 2026. – № 3. – С. 128–136. </w:t>
      </w:r>
      <w:proofErr w:type="spellStart"/>
      <w:r>
        <w:t>doi</w:t>
      </w:r>
      <w:proofErr w:type="spellEnd"/>
      <w:r>
        <w:t>: 10.47576/2949-1908.202</w:t>
      </w:r>
      <w:r w:rsidR="00EB793A">
        <w:t>6</w:t>
      </w:r>
      <w:r>
        <w:t>.3.3.014.</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lastRenderedPageBreak/>
        <w:t xml:space="preserve">Creating hypercontextual consumer motivation through strengthening the connection </w:t>
      </w:r>
      <w:r w:rsidRPr="0050079E">
        <w:rPr>
          <w:lang w:val="en-US"/>
        </w:rPr>
        <w:br/>
        <w:t>between emotions, values, individual design and self-expression in the context of digitalization and social trends</w:t>
      </w:r>
    </w:p>
    <w:p w:rsidR="0050079E" w:rsidRPr="0050079E" w:rsidRDefault="0050079E" w:rsidP="0050079E">
      <w:pPr>
        <w:pStyle w:val="a6"/>
        <w:rPr>
          <w:lang w:val="en-US"/>
        </w:rPr>
      </w:pPr>
      <w:proofErr w:type="spellStart"/>
      <w:r w:rsidRPr="0050079E">
        <w:rPr>
          <w:lang w:val="en-US"/>
        </w:rPr>
        <w:t>Nikitskaya</w:t>
      </w:r>
      <w:proofErr w:type="spellEnd"/>
      <w:r w:rsidRPr="0050079E">
        <w:rPr>
          <w:lang w:val="en-US"/>
        </w:rPr>
        <w:t xml:space="preserve"> Elena F. </w:t>
      </w:r>
    </w:p>
    <w:p w:rsidR="0050079E" w:rsidRPr="0050079E" w:rsidRDefault="0050079E" w:rsidP="0050079E">
      <w:pPr>
        <w:pStyle w:val="a7"/>
        <w:rPr>
          <w:spacing w:val="-5"/>
          <w:lang w:val="en-US"/>
        </w:rPr>
      </w:pPr>
      <w:r w:rsidRPr="0050079E">
        <w:rPr>
          <w:spacing w:val="-5"/>
          <w:lang w:val="en-US"/>
        </w:rPr>
        <w:t>Plekhanov Russian University of Economics, Moscow, Russia, nikitskaya.ef@rea.ru</w:t>
      </w:r>
    </w:p>
    <w:p w:rsidR="0050079E" w:rsidRPr="0050079E" w:rsidRDefault="0050079E" w:rsidP="0050079E">
      <w:pPr>
        <w:pStyle w:val="a6"/>
        <w:rPr>
          <w:lang w:val="en-US"/>
        </w:rPr>
      </w:pPr>
      <w:proofErr w:type="spellStart"/>
      <w:r w:rsidRPr="0050079E">
        <w:rPr>
          <w:lang w:val="en-US"/>
        </w:rPr>
        <w:t>Goltseva</w:t>
      </w:r>
      <w:proofErr w:type="spellEnd"/>
      <w:r w:rsidRPr="0050079E">
        <w:rPr>
          <w:lang w:val="en-US"/>
        </w:rPr>
        <w:t xml:space="preserve"> Oksana S. </w:t>
      </w:r>
    </w:p>
    <w:p w:rsidR="0050079E" w:rsidRPr="0050079E" w:rsidRDefault="0050079E" w:rsidP="0050079E">
      <w:pPr>
        <w:pStyle w:val="a7"/>
        <w:rPr>
          <w:lang w:val="en-US"/>
        </w:rPr>
      </w:pPr>
      <w:r w:rsidRPr="0050079E">
        <w:rPr>
          <w:lang w:val="en-US"/>
        </w:rPr>
        <w:t>Russian State Social University, Moscow, Russia, Laveranta@mail.ru</w:t>
      </w:r>
    </w:p>
    <w:p w:rsidR="0050079E" w:rsidRPr="0050079E" w:rsidRDefault="0050079E" w:rsidP="0050079E">
      <w:pPr>
        <w:pStyle w:val="a6"/>
        <w:rPr>
          <w:lang w:val="en-US"/>
        </w:rPr>
      </w:pPr>
      <w:proofErr w:type="spellStart"/>
      <w:proofErr w:type="gramStart"/>
      <w:r w:rsidRPr="0050079E">
        <w:rPr>
          <w:lang w:val="en-US"/>
        </w:rPr>
        <w:t>Znamenskaya</w:t>
      </w:r>
      <w:proofErr w:type="spellEnd"/>
      <w:r w:rsidRPr="0050079E">
        <w:rPr>
          <w:lang w:val="en-US"/>
        </w:rPr>
        <w:t xml:space="preserve"> Maria A.</w:t>
      </w:r>
      <w:proofErr w:type="gramEnd"/>
      <w:r w:rsidRPr="0050079E">
        <w:rPr>
          <w:lang w:val="en-US"/>
        </w:rPr>
        <w:t xml:space="preserve"> </w:t>
      </w:r>
    </w:p>
    <w:p w:rsidR="0050079E" w:rsidRPr="0050079E" w:rsidRDefault="0050079E" w:rsidP="0050079E">
      <w:pPr>
        <w:pStyle w:val="a7"/>
        <w:rPr>
          <w:spacing w:val="-2"/>
          <w:lang w:val="en-US"/>
        </w:rPr>
      </w:pPr>
      <w:r w:rsidRPr="0050079E">
        <w:rPr>
          <w:spacing w:val="-2"/>
          <w:lang w:val="en-US"/>
        </w:rPr>
        <w:t>National Research University “MEI”, Moscow, Russia, ZnamenskayaMA@mpei.ru</w:t>
      </w:r>
    </w:p>
    <w:p w:rsidR="0050079E" w:rsidRPr="0050079E" w:rsidRDefault="0050079E" w:rsidP="0050079E">
      <w:pPr>
        <w:pStyle w:val="a6"/>
        <w:rPr>
          <w:lang w:val="en-US"/>
        </w:rPr>
      </w:pPr>
      <w:proofErr w:type="spellStart"/>
      <w:proofErr w:type="gramStart"/>
      <w:r w:rsidRPr="0050079E">
        <w:rPr>
          <w:lang w:val="en-US"/>
        </w:rPr>
        <w:t>Shevelev</w:t>
      </w:r>
      <w:proofErr w:type="spellEnd"/>
      <w:r w:rsidRPr="0050079E">
        <w:rPr>
          <w:lang w:val="en-US"/>
        </w:rPr>
        <w:t xml:space="preserve"> </w:t>
      </w:r>
      <w:proofErr w:type="spellStart"/>
      <w:r w:rsidRPr="0050079E">
        <w:rPr>
          <w:lang w:val="en-US"/>
        </w:rPr>
        <w:t>Andrey</w:t>
      </w:r>
      <w:proofErr w:type="spellEnd"/>
      <w:r w:rsidRPr="0050079E">
        <w:rPr>
          <w:lang w:val="en-US"/>
        </w:rPr>
        <w:t xml:space="preserve"> D.</w:t>
      </w:r>
      <w:proofErr w:type="gramEnd"/>
      <w:r w:rsidRPr="0050079E">
        <w:rPr>
          <w:lang w:val="en-US"/>
        </w:rPr>
        <w:t xml:space="preserve"> </w:t>
      </w:r>
    </w:p>
    <w:p w:rsidR="0050079E" w:rsidRPr="0050079E" w:rsidRDefault="0050079E" w:rsidP="0050079E">
      <w:pPr>
        <w:pStyle w:val="a7"/>
        <w:rPr>
          <w:spacing w:val="-5"/>
          <w:lang w:val="en-US"/>
        </w:rPr>
      </w:pPr>
      <w:proofErr w:type="spellStart"/>
      <w:r w:rsidRPr="0050079E">
        <w:rPr>
          <w:spacing w:val="-5"/>
          <w:lang w:val="en-US"/>
        </w:rPr>
        <w:t>Timiryazev</w:t>
      </w:r>
      <w:proofErr w:type="spellEnd"/>
      <w:r w:rsidRPr="0050079E">
        <w:rPr>
          <w:spacing w:val="-5"/>
          <w:lang w:val="en-US"/>
        </w:rPr>
        <w:t xml:space="preserve"> Russian State Agrarian University, Moscow, Russia, inktec000@mail.ru</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 xml:space="preserve">The article examines the creation of </w:t>
      </w:r>
      <w:proofErr w:type="spellStart"/>
      <w:r w:rsidRPr="0050079E">
        <w:rPr>
          <w:lang w:val="en-US"/>
        </w:rPr>
        <w:t>hypercontextual</w:t>
      </w:r>
      <w:proofErr w:type="spellEnd"/>
      <w:r w:rsidRPr="0050079E">
        <w:rPr>
          <w:lang w:val="en-US"/>
        </w:rPr>
        <w:t xml:space="preserve"> consumer motivation through strengthening the connection between emotions, values, individual design and self-expression in the context of digitalization and social trends in modern socio-economic conditions. It has been established that digital transformation significantly changes the value systems, worldview, cognitive processes and motivational attitudes of consumers. It is shown that creating </w:t>
      </w:r>
      <w:proofErr w:type="spellStart"/>
      <w:r w:rsidRPr="0050079E">
        <w:rPr>
          <w:lang w:val="en-US"/>
        </w:rPr>
        <w:t>hypercontextual</w:t>
      </w:r>
      <w:proofErr w:type="spellEnd"/>
      <w:r w:rsidRPr="0050079E">
        <w:rPr>
          <w:lang w:val="en-US"/>
        </w:rPr>
        <w:t xml:space="preserve"> consumer motivation is an approach in marketing that involves adapting messages to the unique context of each consumer using data analytics and instant insights. It has been established that the emotions of potential customers are becoming a key driver of consumer decisions. Brands that successfully associate their products with positive experiences form not only loyalty, but also emotional dependence, turning purchases into a tool of self-identification. It is shown that digitalization and social trends contribute to strengthening the connection between emotions, values, individual design and self-expression, creating new forms of identity and opportunities for self-expression.</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proofErr w:type="spellStart"/>
      <w:proofErr w:type="gramStart"/>
      <w:r w:rsidRPr="0050079E">
        <w:rPr>
          <w:lang w:val="en-US"/>
        </w:rPr>
        <w:t>hypercontextual</w:t>
      </w:r>
      <w:proofErr w:type="spellEnd"/>
      <w:proofErr w:type="gramEnd"/>
      <w:r w:rsidRPr="0050079E">
        <w:rPr>
          <w:lang w:val="en-US"/>
        </w:rPr>
        <w:t xml:space="preserve"> motivation; values; individual design; self-expression; digitalization; social trends.</w:t>
      </w:r>
    </w:p>
    <w:p w:rsidR="0050079E" w:rsidRPr="0050079E" w:rsidRDefault="0050079E" w:rsidP="0050079E">
      <w:pPr>
        <w:pStyle w:val="a9"/>
        <w:rPr>
          <w:lang w:val="en-US"/>
        </w:rPr>
      </w:pPr>
      <w:r w:rsidRPr="0050079E">
        <w:rPr>
          <w:lang w:val="en-US"/>
        </w:rPr>
        <w:t xml:space="preserve">For citation: </w:t>
      </w:r>
    </w:p>
    <w:p w:rsidR="0050079E" w:rsidRPr="00EB793A" w:rsidRDefault="0050079E" w:rsidP="0050079E">
      <w:pPr>
        <w:pStyle w:val="ab"/>
        <w:rPr>
          <w:lang w:val="en-US"/>
        </w:rPr>
      </w:pPr>
      <w:proofErr w:type="spellStart"/>
      <w:r w:rsidRPr="0050079E">
        <w:rPr>
          <w:lang w:val="en-US"/>
        </w:rPr>
        <w:t>Nikitskaya</w:t>
      </w:r>
      <w:proofErr w:type="spellEnd"/>
      <w:r w:rsidRPr="0050079E">
        <w:rPr>
          <w:lang w:val="en-US"/>
        </w:rPr>
        <w:t xml:space="preserve"> E. F., </w:t>
      </w:r>
      <w:proofErr w:type="spellStart"/>
      <w:r w:rsidRPr="0050079E">
        <w:rPr>
          <w:lang w:val="en-US"/>
        </w:rPr>
        <w:t>Goltseva</w:t>
      </w:r>
      <w:proofErr w:type="spellEnd"/>
      <w:r w:rsidRPr="0050079E">
        <w:rPr>
          <w:lang w:val="en-US"/>
        </w:rPr>
        <w:t xml:space="preserve"> O. S., </w:t>
      </w:r>
      <w:proofErr w:type="spellStart"/>
      <w:r w:rsidRPr="0050079E">
        <w:rPr>
          <w:lang w:val="en-US"/>
        </w:rPr>
        <w:t>Znamenskaya</w:t>
      </w:r>
      <w:proofErr w:type="spellEnd"/>
      <w:r w:rsidRPr="0050079E">
        <w:rPr>
          <w:lang w:val="en-US"/>
        </w:rPr>
        <w:t xml:space="preserve"> M. A., </w:t>
      </w:r>
      <w:proofErr w:type="spellStart"/>
      <w:r w:rsidRPr="0050079E">
        <w:rPr>
          <w:lang w:val="en-US"/>
        </w:rPr>
        <w:t>Shevelev</w:t>
      </w:r>
      <w:proofErr w:type="spellEnd"/>
      <w:r w:rsidRPr="0050079E">
        <w:rPr>
          <w:lang w:val="en-US"/>
        </w:rPr>
        <w:t xml:space="preserve"> A. D. Creating </w:t>
      </w:r>
      <w:proofErr w:type="spellStart"/>
      <w:r w:rsidRPr="0050079E">
        <w:rPr>
          <w:lang w:val="en-US"/>
        </w:rPr>
        <w:t>hypercontextual</w:t>
      </w:r>
      <w:proofErr w:type="spellEnd"/>
      <w:r w:rsidRPr="0050079E">
        <w:rPr>
          <w:lang w:val="en-US"/>
        </w:rPr>
        <w:t xml:space="preserve"> consumer motivation through strengthening the connection between emotions, values, individual design and self-expression in the context of digitalization and social trends. </w:t>
      </w:r>
      <w:proofErr w:type="gramStart"/>
      <w:r w:rsidRPr="0050079E">
        <w:rPr>
          <w:rStyle w:val="ezkurwreuab5ozgtqnkl"/>
          <w:i/>
          <w:iCs/>
          <w:lang w:val="en-US"/>
        </w:rPr>
        <w:t>Applied</w:t>
      </w:r>
      <w:r w:rsidRPr="00EB793A">
        <w:rPr>
          <w:i/>
          <w:iCs/>
          <w:lang w:val="en-US"/>
        </w:rPr>
        <w:t xml:space="preserve"> </w:t>
      </w:r>
      <w:r w:rsidRPr="0050079E">
        <w:rPr>
          <w:rStyle w:val="ezkurwreuab5ozgtqnkl"/>
          <w:i/>
          <w:iCs/>
          <w:lang w:val="en-US"/>
        </w:rPr>
        <w:t>economic</w:t>
      </w:r>
      <w:r w:rsidRPr="00EB793A">
        <w:rPr>
          <w:i/>
          <w:iCs/>
          <w:lang w:val="en-US"/>
        </w:rPr>
        <w:t xml:space="preserve"> </w:t>
      </w:r>
      <w:r w:rsidRPr="0050079E">
        <w:rPr>
          <w:rStyle w:val="ezkurwreuab5ozgtqnkl"/>
          <w:i/>
          <w:iCs/>
          <w:lang w:val="en-US"/>
        </w:rPr>
        <w:t>research</w:t>
      </w:r>
      <w:r w:rsidRPr="00EB793A">
        <w:rPr>
          <w:lang w:val="en-US"/>
        </w:rPr>
        <w:t xml:space="preserve">, 2026, </w:t>
      </w:r>
      <w:r w:rsidRPr="0050079E">
        <w:rPr>
          <w:lang w:val="en-US"/>
        </w:rPr>
        <w:t>no</w:t>
      </w:r>
      <w:r w:rsidRPr="00EB793A">
        <w:rPr>
          <w:lang w:val="en-US"/>
        </w:rPr>
        <w:t xml:space="preserve">. 3, </w:t>
      </w:r>
      <w:r w:rsidRPr="0050079E">
        <w:rPr>
          <w:lang w:val="en-US"/>
        </w:rPr>
        <w:t>pp</w:t>
      </w:r>
      <w:r w:rsidRPr="00EB793A">
        <w:rPr>
          <w:lang w:val="en-US"/>
        </w:rPr>
        <w:t>. 128–136.</w:t>
      </w:r>
      <w:proofErr w:type="gramEnd"/>
      <w:r w:rsidRPr="00EB793A">
        <w:rPr>
          <w:lang w:val="en-US"/>
        </w:rPr>
        <w:t xml:space="preserve"> </w:t>
      </w:r>
      <w:proofErr w:type="spellStart"/>
      <w:proofErr w:type="gramStart"/>
      <w:r w:rsidRPr="0050079E">
        <w:rPr>
          <w:lang w:val="en-US"/>
        </w:rPr>
        <w:t>doi</w:t>
      </w:r>
      <w:proofErr w:type="spellEnd"/>
      <w:proofErr w:type="gramEnd"/>
      <w:r w:rsidRPr="00EB793A">
        <w:rPr>
          <w:lang w:val="en-US"/>
        </w:rPr>
        <w:t>: 10.47576/2949-1908.202</w:t>
      </w:r>
      <w:r w:rsidR="00EB793A">
        <w:t>6</w:t>
      </w:r>
      <w:r w:rsidRPr="00EB793A">
        <w:rPr>
          <w:lang w:val="en-US"/>
        </w:rPr>
        <w:t>.3.3.014.</w:t>
      </w:r>
    </w:p>
    <w:p w:rsidR="0050079E" w:rsidRPr="00EB793A" w:rsidRDefault="0050079E" w:rsidP="0050079E">
      <w:pPr>
        <w:pStyle w:val="a3"/>
        <w:rPr>
          <w:lang w:val="en-US"/>
        </w:rPr>
      </w:pPr>
      <w:r>
        <w:t>Научная</w:t>
      </w:r>
      <w:r w:rsidRPr="00EB793A">
        <w:rPr>
          <w:lang w:val="en-US"/>
        </w:rPr>
        <w:t xml:space="preserve"> </w:t>
      </w:r>
      <w:r>
        <w:t>статья</w:t>
      </w:r>
    </w:p>
    <w:p w:rsidR="0050079E" w:rsidRPr="00EB793A" w:rsidRDefault="0050079E" w:rsidP="0050079E">
      <w:pPr>
        <w:pStyle w:val="a4"/>
      </w:pPr>
      <w:r w:rsidRPr="000B7D3E">
        <w:rPr>
          <w:lang w:val="ru-RU"/>
        </w:rPr>
        <w:t>УДК</w:t>
      </w:r>
      <w:r w:rsidRPr="00EB793A">
        <w:t xml:space="preserve"> 330</w:t>
      </w:r>
    </w:p>
    <w:p w:rsidR="0050079E" w:rsidRPr="00EB793A" w:rsidRDefault="0050079E" w:rsidP="0050079E">
      <w:pPr>
        <w:pStyle w:val="doi"/>
        <w:rPr>
          <w:lang w:val="en-US"/>
        </w:rPr>
      </w:pPr>
      <w:proofErr w:type="spellStart"/>
      <w:proofErr w:type="gramStart"/>
      <w:r w:rsidRPr="0050079E">
        <w:rPr>
          <w:lang w:val="en-US"/>
        </w:rPr>
        <w:t>doi</w:t>
      </w:r>
      <w:proofErr w:type="spellEnd"/>
      <w:proofErr w:type="gramEnd"/>
      <w:r w:rsidRPr="00EB793A">
        <w:rPr>
          <w:lang w:val="en-US"/>
        </w:rPr>
        <w:t>: 10.47576/2949-1908.202</w:t>
      </w:r>
      <w:r w:rsidR="00EB793A">
        <w:t>6</w:t>
      </w:r>
      <w:r w:rsidRPr="00EB793A">
        <w:rPr>
          <w:lang w:val="en-US"/>
        </w:rPr>
        <w:t>.3.3.015</w:t>
      </w:r>
    </w:p>
    <w:p w:rsidR="0050079E" w:rsidRDefault="0050079E" w:rsidP="0050079E">
      <w:pPr>
        <w:pStyle w:val="a5"/>
      </w:pPr>
      <w:r>
        <w:lastRenderedPageBreak/>
        <w:t>Влияние квалификации и вовлеченности врача на стоимость болезни</w:t>
      </w:r>
    </w:p>
    <w:p w:rsidR="0050079E" w:rsidRDefault="0050079E" w:rsidP="0050079E">
      <w:pPr>
        <w:pStyle w:val="a6"/>
      </w:pPr>
      <w:r>
        <w:t xml:space="preserve">Погребинская Е. А. </w:t>
      </w:r>
    </w:p>
    <w:p w:rsidR="0050079E" w:rsidRDefault="0050079E" w:rsidP="0050079E">
      <w:pPr>
        <w:pStyle w:val="a7"/>
      </w:pPr>
      <w:r>
        <w:t xml:space="preserve">Первый Московский государственный медицинский университет </w:t>
      </w:r>
      <w:r>
        <w:br/>
        <w:t xml:space="preserve">имени И. М. Сеченова, Москва, Россия </w:t>
      </w:r>
    </w:p>
    <w:p w:rsidR="0050079E" w:rsidRDefault="0050079E" w:rsidP="0050079E">
      <w:pPr>
        <w:pStyle w:val="a6"/>
      </w:pPr>
      <w:r>
        <w:t xml:space="preserve">Черезова Я. А. </w:t>
      </w:r>
    </w:p>
    <w:p w:rsidR="0050079E" w:rsidRDefault="0050079E" w:rsidP="0050079E">
      <w:pPr>
        <w:pStyle w:val="a7"/>
      </w:pPr>
      <w:r>
        <w:t xml:space="preserve">Первый Московский государственный медицинский университет </w:t>
      </w:r>
      <w:r>
        <w:br/>
        <w:t xml:space="preserve">имени И.М. Сеченова, Москва, Россия </w:t>
      </w:r>
    </w:p>
    <w:p w:rsidR="0050079E" w:rsidRDefault="0050079E" w:rsidP="0050079E">
      <w:pPr>
        <w:pStyle w:val="a6"/>
      </w:pPr>
      <w:proofErr w:type="spellStart"/>
      <w:r>
        <w:t>Плясова</w:t>
      </w:r>
      <w:proofErr w:type="spellEnd"/>
      <w:r>
        <w:t xml:space="preserve"> Д. С. </w:t>
      </w:r>
    </w:p>
    <w:p w:rsidR="0050079E" w:rsidRDefault="0050079E" w:rsidP="0050079E">
      <w:pPr>
        <w:pStyle w:val="a7"/>
      </w:pPr>
      <w:r>
        <w:t xml:space="preserve">Первый Московский государственный медицинский университет </w:t>
      </w:r>
      <w:r>
        <w:br/>
        <w:t xml:space="preserve">имени И.М. Сеченова, Москва, Россия </w:t>
      </w:r>
    </w:p>
    <w:p w:rsidR="0050079E" w:rsidRDefault="0050079E" w:rsidP="0050079E">
      <w:pPr>
        <w:pStyle w:val="a6"/>
      </w:pPr>
      <w:proofErr w:type="spellStart"/>
      <w:r>
        <w:t>Халиманенко</w:t>
      </w:r>
      <w:proofErr w:type="spellEnd"/>
      <w:r>
        <w:t xml:space="preserve"> С. Н. </w:t>
      </w:r>
    </w:p>
    <w:p w:rsidR="0050079E" w:rsidRDefault="0050079E" w:rsidP="0050079E">
      <w:pPr>
        <w:pStyle w:val="a7"/>
      </w:pPr>
      <w:r>
        <w:t xml:space="preserve">Первый Московский государственный медицинский университет </w:t>
      </w:r>
      <w:r>
        <w:br/>
        <w:t xml:space="preserve">имени И.М. Сеченова, Москва, Россия </w:t>
      </w:r>
    </w:p>
    <w:p w:rsidR="0050079E" w:rsidRDefault="0050079E" w:rsidP="0050079E">
      <w:pPr>
        <w:pStyle w:val="a9"/>
      </w:pPr>
      <w:r>
        <w:t>Аннотация</w:t>
      </w:r>
    </w:p>
    <w:p w:rsidR="0050079E" w:rsidRDefault="0050079E" w:rsidP="0050079E">
      <w:pPr>
        <w:pStyle w:val="a8"/>
        <w:rPr>
          <w:spacing w:val="-4"/>
        </w:rPr>
      </w:pPr>
      <w:r>
        <w:rPr>
          <w:spacing w:val="-4"/>
        </w:rPr>
        <w:t>В статье затронута проблема влияния квалификации и вовлеченности врача на стоимость болезни как совокупность прямых и косвенных затрат системы здравоохранения и общества. Целью работы является теоретико-эмпирическое обоснование положения о том, что повышение профессионального уровня и степени включенности врача в лечебно-диагностические процессы приводит к снижению общей стоимости болезни за счет оптимизации маршрутов оказания медицинской помощи. Методологической основой исследования послужили концепции человеческого капитала, медицины, ориентированной на результат, и поведенческой экономики. Врач рассматривается как носитель специального профессионального капитала и ключевой участник формирования медицинской ценности для пациента. Эмпирическая база исследования включает анализ открытых данных медицинских организаций, ВОЗ, Минздрава России. Продемонстрировано соответствие между высоким уровнем квалификации врача и снижением ресурсоемкости лечения при сохранении или улучшении клинических результатов. Вовлеченность врача дополнительно снижает издержки взаимодействия пациента с системой здравоохранения, повышает приверженность лечению и точность соблюдения маршрутов медицинской помощи.</w:t>
      </w:r>
    </w:p>
    <w:p w:rsidR="0050079E" w:rsidRDefault="0050079E" w:rsidP="0050079E">
      <w:pPr>
        <w:pStyle w:val="a9"/>
      </w:pPr>
      <w:r>
        <w:t xml:space="preserve">Ключевые слова: </w:t>
      </w:r>
    </w:p>
    <w:p w:rsidR="0050079E" w:rsidRDefault="0050079E" w:rsidP="0050079E">
      <w:pPr>
        <w:pStyle w:val="a8"/>
      </w:pPr>
      <w:r>
        <w:t>стоимость болезни; врачебная ошибка; квалификация врача; вовлеченность персонала; экономика здравоохранения.</w:t>
      </w:r>
    </w:p>
    <w:p w:rsidR="0050079E" w:rsidRDefault="0050079E" w:rsidP="0050079E">
      <w:pPr>
        <w:pStyle w:val="a9"/>
      </w:pPr>
      <w:r>
        <w:t xml:space="preserve">Для цитирования: </w:t>
      </w:r>
    </w:p>
    <w:p w:rsidR="0050079E" w:rsidRDefault="0050079E" w:rsidP="0050079E">
      <w:pPr>
        <w:pStyle w:val="aa"/>
      </w:pPr>
      <w:r>
        <w:t xml:space="preserve">Погребинская Е. А., Черезова Я. А., </w:t>
      </w:r>
      <w:proofErr w:type="spellStart"/>
      <w:r>
        <w:t>Плясова</w:t>
      </w:r>
      <w:proofErr w:type="spellEnd"/>
      <w:r>
        <w:t xml:space="preserve"> Д. С., </w:t>
      </w:r>
      <w:proofErr w:type="spellStart"/>
      <w:r>
        <w:t>Халиманенко</w:t>
      </w:r>
      <w:proofErr w:type="spellEnd"/>
      <w:r>
        <w:t xml:space="preserve"> С. Н. Влияние квалификации и вовлеченности врача на стоимость болезни // Прикладные экономические исследования. – 2026. – № 3. – С. 137–144. </w:t>
      </w:r>
      <w:proofErr w:type="spellStart"/>
      <w:r>
        <w:t>doi</w:t>
      </w:r>
      <w:proofErr w:type="spellEnd"/>
      <w:r>
        <w:t>: 10.47576/2949-1908.202</w:t>
      </w:r>
      <w:r w:rsidR="00EB793A">
        <w:t>6</w:t>
      </w:r>
      <w:r>
        <w:t>.3.3.015.</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The Impact of Physician Competence and Engagement on the Cost of Illness</w:t>
      </w:r>
    </w:p>
    <w:p w:rsidR="0050079E" w:rsidRPr="0050079E" w:rsidRDefault="0050079E" w:rsidP="0050079E">
      <w:pPr>
        <w:pStyle w:val="a6"/>
        <w:rPr>
          <w:rStyle w:val="ae"/>
          <w:lang w:val="en-US"/>
        </w:rPr>
      </w:pPr>
      <w:proofErr w:type="spellStart"/>
      <w:r w:rsidRPr="0050079E">
        <w:rPr>
          <w:rStyle w:val="ae"/>
          <w:lang w:val="en-US"/>
        </w:rPr>
        <w:lastRenderedPageBreak/>
        <w:t>Pogrebinskaya</w:t>
      </w:r>
      <w:proofErr w:type="spellEnd"/>
      <w:r w:rsidRPr="0050079E">
        <w:rPr>
          <w:rStyle w:val="ae"/>
          <w:lang w:val="en-US"/>
        </w:rPr>
        <w:t xml:space="preserve"> E. A. </w:t>
      </w:r>
    </w:p>
    <w:p w:rsidR="0050079E" w:rsidRPr="0050079E" w:rsidRDefault="0050079E" w:rsidP="0050079E">
      <w:pPr>
        <w:pStyle w:val="a7"/>
        <w:rPr>
          <w:rStyle w:val="ae"/>
          <w:lang w:val="en-US"/>
        </w:rPr>
      </w:pPr>
      <w:r w:rsidRPr="0050079E">
        <w:rPr>
          <w:rStyle w:val="ae"/>
          <w:lang w:val="en-US"/>
        </w:rPr>
        <w:t xml:space="preserve">I. M. </w:t>
      </w:r>
      <w:proofErr w:type="spellStart"/>
      <w:r w:rsidRPr="0050079E">
        <w:rPr>
          <w:rStyle w:val="ae"/>
          <w:lang w:val="en-US"/>
        </w:rPr>
        <w:t>Sechenov</w:t>
      </w:r>
      <w:proofErr w:type="spellEnd"/>
      <w:r w:rsidRPr="0050079E">
        <w:rPr>
          <w:rStyle w:val="ae"/>
          <w:lang w:val="en-US"/>
        </w:rPr>
        <w:t xml:space="preserve"> First Moscow State Medical University, Moscow, Russia</w:t>
      </w:r>
    </w:p>
    <w:p w:rsidR="0050079E" w:rsidRPr="0050079E" w:rsidRDefault="0050079E" w:rsidP="0050079E">
      <w:pPr>
        <w:pStyle w:val="a6"/>
        <w:rPr>
          <w:rStyle w:val="ae"/>
          <w:lang w:val="en-US"/>
        </w:rPr>
      </w:pPr>
      <w:proofErr w:type="spellStart"/>
      <w:proofErr w:type="gramStart"/>
      <w:r w:rsidRPr="0050079E">
        <w:rPr>
          <w:rStyle w:val="ae"/>
          <w:lang w:val="en-US"/>
        </w:rPr>
        <w:t>Cherezova</w:t>
      </w:r>
      <w:proofErr w:type="spellEnd"/>
      <w:r w:rsidRPr="0050079E">
        <w:rPr>
          <w:rStyle w:val="ae"/>
          <w:lang w:val="en-US"/>
        </w:rPr>
        <w:t xml:space="preserve"> </w:t>
      </w:r>
      <w:proofErr w:type="spellStart"/>
      <w:r w:rsidRPr="0050079E">
        <w:rPr>
          <w:rStyle w:val="ae"/>
          <w:lang w:val="en-US"/>
        </w:rPr>
        <w:t>Ya</w:t>
      </w:r>
      <w:proofErr w:type="spellEnd"/>
      <w:r w:rsidRPr="0050079E">
        <w:rPr>
          <w:rStyle w:val="ae"/>
          <w:lang w:val="en-US"/>
        </w:rPr>
        <w:t>.</w:t>
      </w:r>
      <w:proofErr w:type="gramEnd"/>
      <w:r w:rsidRPr="0050079E">
        <w:rPr>
          <w:rStyle w:val="ae"/>
          <w:lang w:val="en-US"/>
        </w:rPr>
        <w:t xml:space="preserve"> A. </w:t>
      </w:r>
    </w:p>
    <w:p w:rsidR="0050079E" w:rsidRPr="0050079E" w:rsidRDefault="0050079E" w:rsidP="0050079E">
      <w:pPr>
        <w:pStyle w:val="a7"/>
        <w:rPr>
          <w:rStyle w:val="ae"/>
          <w:lang w:val="en-US"/>
        </w:rPr>
      </w:pPr>
      <w:r w:rsidRPr="0050079E">
        <w:rPr>
          <w:rStyle w:val="ae"/>
          <w:lang w:val="en-US"/>
        </w:rPr>
        <w:t xml:space="preserve">I. M. </w:t>
      </w:r>
      <w:proofErr w:type="spellStart"/>
      <w:r w:rsidRPr="0050079E">
        <w:rPr>
          <w:rStyle w:val="ae"/>
          <w:lang w:val="en-US"/>
        </w:rPr>
        <w:t>Sechenov</w:t>
      </w:r>
      <w:proofErr w:type="spellEnd"/>
      <w:r w:rsidRPr="0050079E">
        <w:rPr>
          <w:rStyle w:val="ae"/>
          <w:lang w:val="en-US"/>
        </w:rPr>
        <w:t xml:space="preserve"> First Moscow State Medical University, Moscow, Russia</w:t>
      </w:r>
    </w:p>
    <w:p w:rsidR="0050079E" w:rsidRPr="0050079E" w:rsidRDefault="0050079E" w:rsidP="0050079E">
      <w:pPr>
        <w:pStyle w:val="a6"/>
        <w:rPr>
          <w:rStyle w:val="ae"/>
          <w:lang w:val="en-US"/>
        </w:rPr>
      </w:pPr>
      <w:proofErr w:type="spellStart"/>
      <w:proofErr w:type="gramStart"/>
      <w:r w:rsidRPr="0050079E">
        <w:rPr>
          <w:rStyle w:val="ae"/>
          <w:lang w:val="en-US"/>
        </w:rPr>
        <w:t>Plyasova</w:t>
      </w:r>
      <w:proofErr w:type="spellEnd"/>
      <w:r w:rsidRPr="0050079E">
        <w:rPr>
          <w:rStyle w:val="ae"/>
          <w:lang w:val="en-US"/>
        </w:rPr>
        <w:t xml:space="preserve"> D. S.</w:t>
      </w:r>
      <w:proofErr w:type="gramEnd"/>
      <w:r w:rsidRPr="0050079E">
        <w:rPr>
          <w:rStyle w:val="ae"/>
          <w:lang w:val="en-US"/>
        </w:rPr>
        <w:t xml:space="preserve"> </w:t>
      </w:r>
    </w:p>
    <w:p w:rsidR="0050079E" w:rsidRPr="0050079E" w:rsidRDefault="0050079E" w:rsidP="0050079E">
      <w:pPr>
        <w:pStyle w:val="a7"/>
        <w:rPr>
          <w:rStyle w:val="ae"/>
          <w:lang w:val="en-US"/>
        </w:rPr>
      </w:pPr>
      <w:r w:rsidRPr="0050079E">
        <w:rPr>
          <w:rStyle w:val="ae"/>
          <w:lang w:val="en-US"/>
        </w:rPr>
        <w:t xml:space="preserve">I. M. </w:t>
      </w:r>
      <w:proofErr w:type="spellStart"/>
      <w:r w:rsidRPr="0050079E">
        <w:rPr>
          <w:rStyle w:val="ae"/>
          <w:lang w:val="en-US"/>
        </w:rPr>
        <w:t>Sechenov</w:t>
      </w:r>
      <w:proofErr w:type="spellEnd"/>
      <w:r w:rsidRPr="0050079E">
        <w:rPr>
          <w:rStyle w:val="ae"/>
          <w:lang w:val="en-US"/>
        </w:rPr>
        <w:t xml:space="preserve"> First Moscow State Medical University, Moscow, Russia</w:t>
      </w:r>
    </w:p>
    <w:p w:rsidR="0050079E" w:rsidRPr="0050079E" w:rsidRDefault="0050079E" w:rsidP="0050079E">
      <w:pPr>
        <w:pStyle w:val="a6"/>
        <w:rPr>
          <w:rStyle w:val="ae"/>
          <w:lang w:val="en-US"/>
        </w:rPr>
      </w:pPr>
      <w:proofErr w:type="spellStart"/>
      <w:r w:rsidRPr="0050079E">
        <w:rPr>
          <w:rStyle w:val="ae"/>
          <w:lang w:val="en-US"/>
        </w:rPr>
        <w:t>Khalimanenko</w:t>
      </w:r>
      <w:proofErr w:type="spellEnd"/>
      <w:r w:rsidRPr="0050079E">
        <w:rPr>
          <w:rStyle w:val="ae"/>
          <w:lang w:val="en-US"/>
        </w:rPr>
        <w:t xml:space="preserve"> S. N. </w:t>
      </w:r>
    </w:p>
    <w:p w:rsidR="0050079E" w:rsidRPr="0050079E" w:rsidRDefault="0050079E" w:rsidP="0050079E">
      <w:pPr>
        <w:pStyle w:val="a7"/>
        <w:rPr>
          <w:rStyle w:val="ae"/>
          <w:lang w:val="en-US"/>
        </w:rPr>
      </w:pPr>
      <w:r w:rsidRPr="0050079E">
        <w:rPr>
          <w:rStyle w:val="ae"/>
          <w:lang w:val="en-US"/>
        </w:rPr>
        <w:t xml:space="preserve">I. M. </w:t>
      </w:r>
      <w:proofErr w:type="spellStart"/>
      <w:r w:rsidRPr="0050079E">
        <w:rPr>
          <w:rStyle w:val="ae"/>
          <w:lang w:val="en-US"/>
        </w:rPr>
        <w:t>Sechenov</w:t>
      </w:r>
      <w:proofErr w:type="spellEnd"/>
      <w:r w:rsidRPr="0050079E">
        <w:rPr>
          <w:rStyle w:val="ae"/>
          <w:lang w:val="en-US"/>
        </w:rPr>
        <w:t xml:space="preserve"> First Moscow State Medical University, Moscow, Russia</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The article examines the impact of physician qualification and engagement on the cost of illness, understood as the combination of direct and indirect costs borne by the healthcare system and society. The study aims to provide theoretical and empirical justification for the proposition that enhancing physicians’ professional competence and their involvement in diagnostic and treatment processes contributes to a reduction in the overall cost of illness through the optimization of healthcare pathways. The methodological framework is based on the concepts of human capital, value-based healthcare, and behavioral economics. The physician is viewed as a key holder of specialized professional human capital and a central contributor to the creation of healthcare value for the patient. The empirical basis of the study includes an analysis of publicly available data from medical organizations, the World Health Organization (WHO), and the Ministry of Health of the Russian Federation. The findings demonstrate an association between higher physician qualification and reduced resource utilization while maintaining or improving clinical outcomes. Physician engagement further decreases transaction costs in patient–healthcare system interactions, enhances treatment adherence, and improves compliance with established care pathways.</w:t>
      </w:r>
    </w:p>
    <w:p w:rsidR="0050079E" w:rsidRPr="0050079E" w:rsidRDefault="0050079E" w:rsidP="0050079E">
      <w:pPr>
        <w:pStyle w:val="a9"/>
        <w:rPr>
          <w:lang w:val="en-US"/>
        </w:rPr>
      </w:pPr>
      <w:r w:rsidRPr="0050079E">
        <w:rPr>
          <w:lang w:val="en-US"/>
        </w:rPr>
        <w:t>Keywords: </w:t>
      </w:r>
    </w:p>
    <w:p w:rsidR="0050079E" w:rsidRPr="0050079E" w:rsidRDefault="0050079E" w:rsidP="0050079E">
      <w:pPr>
        <w:pStyle w:val="a8"/>
        <w:rPr>
          <w:lang w:val="en-US"/>
        </w:rPr>
      </w:pPr>
      <w:proofErr w:type="gramStart"/>
      <w:r w:rsidRPr="0050079E">
        <w:rPr>
          <w:lang w:val="en-US"/>
        </w:rPr>
        <w:t>cost</w:t>
      </w:r>
      <w:proofErr w:type="gramEnd"/>
      <w:r w:rsidRPr="0050079E">
        <w:rPr>
          <w:lang w:val="en-US"/>
        </w:rPr>
        <w:t xml:space="preserve"> of illness; physician qualification; physician engagement; health economics; medical error.</w:t>
      </w:r>
    </w:p>
    <w:p w:rsidR="0050079E" w:rsidRPr="0050079E" w:rsidRDefault="0050079E" w:rsidP="0050079E">
      <w:pPr>
        <w:pStyle w:val="a9"/>
        <w:rPr>
          <w:lang w:val="en-US"/>
        </w:rPr>
      </w:pPr>
      <w:r w:rsidRPr="0050079E">
        <w:rPr>
          <w:lang w:val="en-US"/>
        </w:rPr>
        <w:t xml:space="preserve">For citation: </w:t>
      </w:r>
    </w:p>
    <w:p w:rsidR="0050079E" w:rsidRPr="00EB793A" w:rsidRDefault="0050079E" w:rsidP="0050079E">
      <w:pPr>
        <w:pStyle w:val="ab"/>
        <w:rPr>
          <w:lang w:val="en-US"/>
        </w:rPr>
      </w:pPr>
      <w:proofErr w:type="spellStart"/>
      <w:proofErr w:type="gramStart"/>
      <w:r w:rsidRPr="0050079E">
        <w:rPr>
          <w:rStyle w:val="ae"/>
          <w:lang w:val="en-US"/>
        </w:rPr>
        <w:t>Pogrebinskaya</w:t>
      </w:r>
      <w:proofErr w:type="spellEnd"/>
      <w:r w:rsidRPr="0050079E">
        <w:rPr>
          <w:rStyle w:val="ae"/>
          <w:lang w:val="en-US"/>
        </w:rPr>
        <w:t xml:space="preserve"> E. A., </w:t>
      </w:r>
      <w:proofErr w:type="spellStart"/>
      <w:r w:rsidRPr="0050079E">
        <w:rPr>
          <w:rStyle w:val="ae"/>
          <w:lang w:val="en-US"/>
        </w:rPr>
        <w:t>Cherezova</w:t>
      </w:r>
      <w:proofErr w:type="spellEnd"/>
      <w:r w:rsidRPr="0050079E">
        <w:rPr>
          <w:rStyle w:val="ae"/>
          <w:lang w:val="en-US"/>
        </w:rPr>
        <w:t xml:space="preserve"> </w:t>
      </w:r>
      <w:proofErr w:type="spellStart"/>
      <w:r w:rsidRPr="0050079E">
        <w:rPr>
          <w:rStyle w:val="ae"/>
          <w:lang w:val="en-US"/>
        </w:rPr>
        <w:t>Ya</w:t>
      </w:r>
      <w:proofErr w:type="spellEnd"/>
      <w:r w:rsidRPr="0050079E">
        <w:rPr>
          <w:rStyle w:val="ae"/>
          <w:lang w:val="en-US"/>
        </w:rPr>
        <w:t>.</w:t>
      </w:r>
      <w:proofErr w:type="gramEnd"/>
      <w:r w:rsidRPr="0050079E">
        <w:rPr>
          <w:rStyle w:val="ae"/>
          <w:lang w:val="en-US"/>
        </w:rPr>
        <w:t xml:space="preserve"> A., </w:t>
      </w:r>
      <w:proofErr w:type="spellStart"/>
      <w:r w:rsidRPr="0050079E">
        <w:rPr>
          <w:rStyle w:val="ae"/>
          <w:lang w:val="en-US"/>
        </w:rPr>
        <w:t>Plyasova</w:t>
      </w:r>
      <w:proofErr w:type="spellEnd"/>
      <w:r w:rsidRPr="0050079E">
        <w:rPr>
          <w:rStyle w:val="ae"/>
          <w:lang w:val="en-US"/>
        </w:rPr>
        <w:t xml:space="preserve"> D. S., </w:t>
      </w:r>
      <w:proofErr w:type="spellStart"/>
      <w:r w:rsidRPr="0050079E">
        <w:rPr>
          <w:rStyle w:val="ae"/>
          <w:lang w:val="en-US"/>
        </w:rPr>
        <w:t>Khalimanenko</w:t>
      </w:r>
      <w:proofErr w:type="spellEnd"/>
      <w:r w:rsidRPr="0050079E">
        <w:rPr>
          <w:rStyle w:val="ae"/>
          <w:lang w:val="en-US"/>
        </w:rPr>
        <w:t xml:space="preserve"> S. N. </w:t>
      </w:r>
      <w:proofErr w:type="gramStart"/>
      <w:r w:rsidRPr="0050079E">
        <w:rPr>
          <w:lang w:val="en-US"/>
        </w:rPr>
        <w:t>The Impact of Physician Competence and Engagement on the Cost of Illness.</w:t>
      </w:r>
      <w:proofErr w:type="gramEnd"/>
      <w:r w:rsidRPr="0050079E">
        <w:rPr>
          <w:lang w:val="en-US"/>
        </w:rPr>
        <w:t xml:space="preserve"> </w:t>
      </w:r>
      <w:proofErr w:type="gramStart"/>
      <w:r w:rsidRPr="0050079E">
        <w:rPr>
          <w:rStyle w:val="ezkurwreuab5ozgtqnkl"/>
          <w:i/>
          <w:iCs/>
          <w:lang w:val="en-US"/>
        </w:rPr>
        <w:t>Applied</w:t>
      </w:r>
      <w:r w:rsidRPr="00EB793A">
        <w:rPr>
          <w:i/>
          <w:iCs/>
          <w:lang w:val="en-US"/>
        </w:rPr>
        <w:t xml:space="preserve"> </w:t>
      </w:r>
      <w:r w:rsidRPr="0050079E">
        <w:rPr>
          <w:rStyle w:val="ezkurwreuab5ozgtqnkl"/>
          <w:i/>
          <w:iCs/>
          <w:lang w:val="en-US"/>
        </w:rPr>
        <w:t>economic</w:t>
      </w:r>
      <w:r w:rsidRPr="00EB793A">
        <w:rPr>
          <w:i/>
          <w:iCs/>
          <w:lang w:val="en-US"/>
        </w:rPr>
        <w:t xml:space="preserve"> </w:t>
      </w:r>
      <w:r w:rsidRPr="0050079E">
        <w:rPr>
          <w:rStyle w:val="ezkurwreuab5ozgtqnkl"/>
          <w:i/>
          <w:iCs/>
          <w:lang w:val="en-US"/>
        </w:rPr>
        <w:t>research</w:t>
      </w:r>
      <w:r w:rsidRPr="00EB793A">
        <w:rPr>
          <w:i/>
          <w:iCs/>
          <w:lang w:val="en-US"/>
        </w:rPr>
        <w:t>,</w:t>
      </w:r>
      <w:r w:rsidRPr="00EB793A">
        <w:rPr>
          <w:lang w:val="en-US"/>
        </w:rPr>
        <w:t xml:space="preserve"> 2026, </w:t>
      </w:r>
      <w:r w:rsidRPr="0050079E">
        <w:rPr>
          <w:lang w:val="en-US"/>
        </w:rPr>
        <w:t>no</w:t>
      </w:r>
      <w:r w:rsidRPr="00EB793A">
        <w:rPr>
          <w:lang w:val="en-US"/>
        </w:rPr>
        <w:t xml:space="preserve">. 3, </w:t>
      </w:r>
      <w:r w:rsidRPr="0050079E">
        <w:rPr>
          <w:lang w:val="en-US"/>
        </w:rPr>
        <w:t>pp</w:t>
      </w:r>
      <w:r w:rsidRPr="00EB793A">
        <w:rPr>
          <w:lang w:val="en-US"/>
        </w:rPr>
        <w:t>. 137–144.</w:t>
      </w:r>
      <w:proofErr w:type="gramEnd"/>
      <w:r w:rsidRPr="00EB793A">
        <w:rPr>
          <w:lang w:val="en-US"/>
        </w:rPr>
        <w:t xml:space="preserve"> </w:t>
      </w:r>
      <w:proofErr w:type="spellStart"/>
      <w:proofErr w:type="gramStart"/>
      <w:r w:rsidRPr="0050079E">
        <w:rPr>
          <w:lang w:val="en-US"/>
        </w:rPr>
        <w:t>doi</w:t>
      </w:r>
      <w:proofErr w:type="spellEnd"/>
      <w:proofErr w:type="gramEnd"/>
      <w:r w:rsidRPr="00EB793A">
        <w:rPr>
          <w:lang w:val="en-US"/>
        </w:rPr>
        <w:t>: 10.47576/2949-1908.202</w:t>
      </w:r>
      <w:r w:rsidR="00EB793A">
        <w:t>6</w:t>
      </w:r>
      <w:r w:rsidRPr="00EB793A">
        <w:rPr>
          <w:lang w:val="en-US"/>
        </w:rPr>
        <w:t>.3.3.015.</w:t>
      </w:r>
    </w:p>
    <w:p w:rsidR="0050079E" w:rsidRPr="00EB793A" w:rsidRDefault="0050079E" w:rsidP="0050079E">
      <w:pPr>
        <w:pStyle w:val="a3"/>
        <w:rPr>
          <w:lang w:val="en-US"/>
        </w:rPr>
      </w:pPr>
      <w:r>
        <w:t>Научная</w:t>
      </w:r>
      <w:r w:rsidRPr="00EB793A">
        <w:rPr>
          <w:lang w:val="en-US"/>
        </w:rPr>
        <w:t xml:space="preserve"> </w:t>
      </w:r>
      <w:r>
        <w:t>статья</w:t>
      </w:r>
    </w:p>
    <w:p w:rsidR="0050079E" w:rsidRPr="00EB793A" w:rsidRDefault="0050079E" w:rsidP="0050079E">
      <w:pPr>
        <w:pStyle w:val="a4"/>
      </w:pPr>
      <w:r w:rsidRPr="000B7D3E">
        <w:rPr>
          <w:lang w:val="ru-RU"/>
        </w:rPr>
        <w:t>УДК</w:t>
      </w:r>
      <w:r w:rsidRPr="00EB793A">
        <w:t xml:space="preserve"> 331</w:t>
      </w:r>
    </w:p>
    <w:p w:rsidR="0050079E" w:rsidRPr="00EB793A" w:rsidRDefault="0050079E" w:rsidP="0050079E">
      <w:pPr>
        <w:pStyle w:val="doi"/>
        <w:rPr>
          <w:lang w:val="en-US"/>
        </w:rPr>
      </w:pPr>
      <w:proofErr w:type="spellStart"/>
      <w:proofErr w:type="gramStart"/>
      <w:r w:rsidRPr="0050079E">
        <w:rPr>
          <w:lang w:val="en-US"/>
        </w:rPr>
        <w:t>doi</w:t>
      </w:r>
      <w:proofErr w:type="spellEnd"/>
      <w:proofErr w:type="gramEnd"/>
      <w:r w:rsidRPr="00EB793A">
        <w:rPr>
          <w:lang w:val="en-US"/>
        </w:rPr>
        <w:t>: 10.47576/2949-1908.202</w:t>
      </w:r>
      <w:r w:rsidR="00EB793A">
        <w:t>6</w:t>
      </w:r>
      <w:r w:rsidRPr="00EB793A">
        <w:rPr>
          <w:lang w:val="en-US"/>
        </w:rPr>
        <w:t>.3.3.016</w:t>
      </w:r>
    </w:p>
    <w:p w:rsidR="0050079E" w:rsidRDefault="0050079E" w:rsidP="0050079E">
      <w:pPr>
        <w:pStyle w:val="a5"/>
      </w:pPr>
      <w:r>
        <w:t xml:space="preserve">Влияние когортно-лидерского напряжения </w:t>
      </w:r>
      <w:r>
        <w:br/>
        <w:t>на текучесть кадров и выручку индустрии красоты (на примере команд салонов красоты)</w:t>
      </w:r>
    </w:p>
    <w:p w:rsidR="0050079E" w:rsidRDefault="0050079E" w:rsidP="0050079E">
      <w:pPr>
        <w:pStyle w:val="a6"/>
      </w:pPr>
      <w:r>
        <w:t xml:space="preserve">Власова Марина Валерьевна </w:t>
      </w:r>
    </w:p>
    <w:p w:rsidR="0050079E" w:rsidRDefault="0050079E" w:rsidP="0050079E">
      <w:pPr>
        <w:pStyle w:val="a7"/>
      </w:pPr>
      <w:r>
        <w:t>сеть студий красоты «Монро», Омск, Россия</w:t>
      </w:r>
      <w:r>
        <w:br/>
        <w:t>Санкт-Петербургский международный институт менеджмента (ИМИСП), Санкт-Петербург, Россия, m.udod1985@gmail.com</w:t>
      </w:r>
    </w:p>
    <w:p w:rsidR="0050079E" w:rsidRDefault="0050079E" w:rsidP="0050079E">
      <w:pPr>
        <w:pStyle w:val="a6"/>
      </w:pPr>
      <w:proofErr w:type="spellStart"/>
      <w:r>
        <w:lastRenderedPageBreak/>
        <w:t>Логачева</w:t>
      </w:r>
      <w:proofErr w:type="spellEnd"/>
      <w:r>
        <w:t xml:space="preserve"> Наталья Модестовна</w:t>
      </w:r>
    </w:p>
    <w:p w:rsidR="0050079E" w:rsidRDefault="0050079E" w:rsidP="0050079E">
      <w:pPr>
        <w:pStyle w:val="a7"/>
      </w:pPr>
      <w:r>
        <w:t>Университет ИТМО, Санкт-Петербург, Россия, nmlogacheva@yandex.ru</w:t>
      </w:r>
    </w:p>
    <w:p w:rsidR="0050079E" w:rsidRDefault="0050079E" w:rsidP="0050079E">
      <w:pPr>
        <w:pStyle w:val="a9"/>
      </w:pPr>
      <w:r>
        <w:t>Аннотация</w:t>
      </w:r>
    </w:p>
    <w:p w:rsidR="0050079E" w:rsidRDefault="0050079E" w:rsidP="0050079E">
      <w:pPr>
        <w:pStyle w:val="a8"/>
      </w:pPr>
      <w:r>
        <w:t xml:space="preserve">В условиях устойчивого роста индустрии красоты и одновременного </w:t>
      </w:r>
      <w:proofErr w:type="gramStart"/>
      <w:r>
        <w:t>дефицита</w:t>
      </w:r>
      <w:proofErr w:type="gramEnd"/>
      <w:r>
        <w:t xml:space="preserve"> управленческих HR-инструментов в сегменте </w:t>
      </w:r>
      <w:proofErr w:type="spellStart"/>
      <w:r>
        <w:t>микробизнеса</w:t>
      </w:r>
      <w:proofErr w:type="spellEnd"/>
      <w:r>
        <w:t xml:space="preserve"> возрастает значимость исследований, направленных на выявление факторов кадровой устойчивости и их связи с экономическими результатами. В статье рассматривается влияние </w:t>
      </w:r>
      <w:proofErr w:type="spellStart"/>
      <w:r>
        <w:t>когортно</w:t>
      </w:r>
      <w:proofErr w:type="spellEnd"/>
      <w:r>
        <w:t xml:space="preserve">-лидерского напряжения на текучесть кадров и выручку в индустрии красоты. Теоретико-методологической основой исследования послужили труды российских авторов, посвященные проблематике текучести кадров, управлению персоналом и оценке эффективности HR-практик. В качестве аналитического инструмента используется авторский индекс </w:t>
      </w:r>
      <w:proofErr w:type="spellStart"/>
      <w:r>
        <w:t>когортно</w:t>
      </w:r>
      <w:proofErr w:type="spellEnd"/>
      <w:r>
        <w:t xml:space="preserve">-лидерского напряжения (ИКЛН), разработанный и апробированный автором в 2024 году. Эмпирическая база включает данные по шести командам салонов красоты за 2024 год. В работе применяется корреляционный анализ для проверки взаимосвязи </w:t>
      </w:r>
      <w:proofErr w:type="spellStart"/>
      <w:r>
        <w:t>когортно</w:t>
      </w:r>
      <w:proofErr w:type="spellEnd"/>
      <w:r>
        <w:t xml:space="preserve">-лидерского напряжения, текучести кадров и выручки в расчете на одного сотрудника в командах </w:t>
      </w:r>
      <w:proofErr w:type="spellStart"/>
      <w:r>
        <w:t>микробизнеса</w:t>
      </w:r>
      <w:proofErr w:type="spellEnd"/>
      <w:r>
        <w:t xml:space="preserve"> индустрии красоты. Практическая значимость исследования заключается в обосновании ИКЛН как прикладного инструмента ранней диагностики управленческих и финансовых рисков в индустрии красоты.</w:t>
      </w:r>
    </w:p>
    <w:p w:rsidR="0050079E" w:rsidRDefault="0050079E" w:rsidP="0050079E">
      <w:pPr>
        <w:pStyle w:val="a9"/>
      </w:pPr>
      <w:r>
        <w:t xml:space="preserve">Ключевые слова: </w:t>
      </w:r>
    </w:p>
    <w:p w:rsidR="0050079E" w:rsidRDefault="0050079E" w:rsidP="0050079E">
      <w:pPr>
        <w:pStyle w:val="a8"/>
      </w:pPr>
      <w:r>
        <w:t xml:space="preserve">текучесть кадров; индустрия красоты; </w:t>
      </w:r>
      <w:proofErr w:type="spellStart"/>
      <w:r>
        <w:t>микробизнес</w:t>
      </w:r>
      <w:proofErr w:type="spellEnd"/>
      <w:r>
        <w:t>; кадровая устойчивость; лидерство; удержание персонала; управление персоналом.</w:t>
      </w:r>
    </w:p>
    <w:p w:rsidR="0050079E" w:rsidRDefault="0050079E" w:rsidP="0050079E">
      <w:pPr>
        <w:pStyle w:val="a9"/>
      </w:pPr>
      <w:r>
        <w:t xml:space="preserve">Для цитирования: </w:t>
      </w:r>
    </w:p>
    <w:p w:rsidR="0050079E" w:rsidRDefault="0050079E" w:rsidP="0050079E">
      <w:pPr>
        <w:pStyle w:val="aa"/>
      </w:pPr>
      <w:r>
        <w:t xml:space="preserve">Власова М. В., </w:t>
      </w:r>
      <w:proofErr w:type="spellStart"/>
      <w:r>
        <w:t>Логачева</w:t>
      </w:r>
      <w:proofErr w:type="spellEnd"/>
      <w:r>
        <w:t xml:space="preserve"> Н. М. Влияние </w:t>
      </w:r>
      <w:proofErr w:type="spellStart"/>
      <w:r>
        <w:t>когортно</w:t>
      </w:r>
      <w:proofErr w:type="spellEnd"/>
      <w:r>
        <w:t xml:space="preserve">-лидерского напряжения на текучесть кадров и выручку индустрии красоты (на примере команд салонов красоты) // Прикладные экономические исследования. – 2026. – № 3. – </w:t>
      </w:r>
      <w:r>
        <w:br/>
        <w:t xml:space="preserve">С. 145–152. </w:t>
      </w:r>
      <w:proofErr w:type="spellStart"/>
      <w:r>
        <w:t>doi</w:t>
      </w:r>
      <w:proofErr w:type="spellEnd"/>
      <w:r>
        <w:t>: 10.47576/2949-1908.202</w:t>
      </w:r>
      <w:r w:rsidR="00EB793A">
        <w:t>6</w:t>
      </w:r>
      <w:r>
        <w:t>.3.3.016.</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The impact of cohort-leadership tension on employee turnover and revenue in the beauty industry</w:t>
      </w:r>
    </w:p>
    <w:p w:rsidR="0050079E" w:rsidRPr="0050079E" w:rsidRDefault="0050079E" w:rsidP="0050079E">
      <w:pPr>
        <w:pStyle w:val="a6"/>
        <w:rPr>
          <w:lang w:val="en-US"/>
        </w:rPr>
      </w:pPr>
      <w:proofErr w:type="spellStart"/>
      <w:r w:rsidRPr="0050079E">
        <w:rPr>
          <w:lang w:val="en-US"/>
        </w:rPr>
        <w:t>Vlasova</w:t>
      </w:r>
      <w:proofErr w:type="spellEnd"/>
      <w:r w:rsidRPr="0050079E">
        <w:rPr>
          <w:lang w:val="en-US"/>
        </w:rPr>
        <w:t xml:space="preserve"> Marina V. </w:t>
      </w:r>
    </w:p>
    <w:p w:rsidR="0050079E" w:rsidRPr="0050079E" w:rsidRDefault="0050079E" w:rsidP="0050079E">
      <w:pPr>
        <w:pStyle w:val="a7"/>
        <w:rPr>
          <w:lang w:val="en-US"/>
        </w:rPr>
      </w:pPr>
      <w:r w:rsidRPr="0050079E">
        <w:rPr>
          <w:lang w:val="en-US"/>
        </w:rPr>
        <w:t>Monroe Beauty Studio Network, Omsk, Russia</w:t>
      </w:r>
      <w:r w:rsidRPr="0050079E">
        <w:rPr>
          <w:lang w:val="en-US"/>
        </w:rPr>
        <w:br/>
        <w:t>St. Petersburg International Institute of Management (IMISP), St. Petersburg, Russia, m.udod1985@gmail.com</w:t>
      </w:r>
    </w:p>
    <w:p w:rsidR="0050079E" w:rsidRPr="0050079E" w:rsidRDefault="0050079E" w:rsidP="0050079E">
      <w:pPr>
        <w:pStyle w:val="a6"/>
        <w:rPr>
          <w:lang w:val="en-US"/>
        </w:rPr>
      </w:pPr>
      <w:proofErr w:type="spellStart"/>
      <w:r w:rsidRPr="0050079E">
        <w:rPr>
          <w:lang w:val="en-US"/>
        </w:rPr>
        <w:t>Logacheva</w:t>
      </w:r>
      <w:proofErr w:type="spellEnd"/>
      <w:r w:rsidRPr="0050079E">
        <w:rPr>
          <w:lang w:val="en-US"/>
        </w:rPr>
        <w:t xml:space="preserve"> Natalya M. </w:t>
      </w:r>
    </w:p>
    <w:p w:rsidR="0050079E" w:rsidRPr="0050079E" w:rsidRDefault="0050079E" w:rsidP="0050079E">
      <w:pPr>
        <w:pStyle w:val="a7"/>
        <w:rPr>
          <w:lang w:val="en-US"/>
        </w:rPr>
      </w:pPr>
      <w:r w:rsidRPr="0050079E">
        <w:rPr>
          <w:lang w:val="en-US"/>
        </w:rPr>
        <w:t>ITMO University, St. Petersburg, Russia, nmlogacheva@yandex.ru</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 xml:space="preserve">Amid the steady growth of the beauty industry and the simultaneous shortage of structured HR management tools in the microbusiness segment, research aimed at identifying factors of workforce stability and their relationship with economic performance becomes increasingly relevant. This article examines the impact of cohort–leadership tension on employee turnover and revenue in the beauty industry. The theoretical and methodological framework of the study is based on the works of Russian scholars addressing issues of employee turnover, personnel management, and HR effectiveness assessment. The study introduces the Cohort-Leadership Tension Index (CLTI), developed and empirically tested by </w:t>
      </w:r>
      <w:r w:rsidRPr="0050079E">
        <w:rPr>
          <w:lang w:val="en-US"/>
        </w:rPr>
        <w:lastRenderedPageBreak/>
        <w:t>the author in 2024, as an analytical instrument. The empirical dataset includes information from six beauty salon teams operating in 2024. Correlation analysis was applied to test the relationship between cohort–leadership tension, employee turnover, and revenue per employee in beauty industry microbusiness teams. The practical significance of the research lies in substantiating the CLTI as an applied diagnostic tool for the early identification of managerial and financial risks in the beauty industry.</w:t>
      </w:r>
    </w:p>
    <w:p w:rsidR="0050079E" w:rsidRPr="0050079E" w:rsidRDefault="0050079E" w:rsidP="0050079E">
      <w:pPr>
        <w:pStyle w:val="a9"/>
        <w:rPr>
          <w:lang w:val="en-US"/>
        </w:rPr>
      </w:pPr>
      <w:r w:rsidRPr="0050079E">
        <w:rPr>
          <w:lang w:val="en-US"/>
        </w:rPr>
        <w:t>Keywords: </w:t>
      </w:r>
    </w:p>
    <w:p w:rsidR="0050079E" w:rsidRPr="0050079E" w:rsidRDefault="0050079E" w:rsidP="0050079E">
      <w:pPr>
        <w:pStyle w:val="a8"/>
        <w:rPr>
          <w:lang w:val="en-US"/>
        </w:rPr>
      </w:pPr>
      <w:proofErr w:type="gramStart"/>
      <w:r w:rsidRPr="0050079E">
        <w:rPr>
          <w:lang w:val="en-US"/>
        </w:rPr>
        <w:t>employee</w:t>
      </w:r>
      <w:proofErr w:type="gramEnd"/>
      <w:r w:rsidRPr="0050079E">
        <w:rPr>
          <w:lang w:val="en-US"/>
        </w:rPr>
        <w:t xml:space="preserve"> turnover; beauty industry; microbusiness; leadership; HR management.</w:t>
      </w:r>
    </w:p>
    <w:p w:rsidR="0050079E" w:rsidRPr="0050079E" w:rsidRDefault="0050079E" w:rsidP="0050079E">
      <w:pPr>
        <w:pStyle w:val="a9"/>
        <w:rPr>
          <w:lang w:val="en-US"/>
        </w:rPr>
      </w:pPr>
      <w:r w:rsidRPr="0050079E">
        <w:rPr>
          <w:lang w:val="en-US"/>
        </w:rPr>
        <w:t xml:space="preserve">For citation: </w:t>
      </w:r>
    </w:p>
    <w:p w:rsidR="0050079E" w:rsidRPr="00EB793A" w:rsidRDefault="0050079E" w:rsidP="0050079E">
      <w:pPr>
        <w:pStyle w:val="ab"/>
        <w:rPr>
          <w:lang w:val="en-US"/>
        </w:rPr>
      </w:pPr>
      <w:proofErr w:type="spellStart"/>
      <w:r w:rsidRPr="0050079E">
        <w:rPr>
          <w:lang w:val="en-US"/>
        </w:rPr>
        <w:t>Vlasova</w:t>
      </w:r>
      <w:proofErr w:type="spellEnd"/>
      <w:r w:rsidRPr="0050079E">
        <w:rPr>
          <w:lang w:val="en-US"/>
        </w:rPr>
        <w:t xml:space="preserve"> M. V., </w:t>
      </w:r>
      <w:proofErr w:type="spellStart"/>
      <w:r w:rsidRPr="0050079E">
        <w:rPr>
          <w:lang w:val="en-US"/>
        </w:rPr>
        <w:t>Logacheva</w:t>
      </w:r>
      <w:proofErr w:type="spellEnd"/>
      <w:r w:rsidRPr="0050079E">
        <w:rPr>
          <w:lang w:val="en-US"/>
        </w:rPr>
        <w:t xml:space="preserve"> N. M. </w:t>
      </w:r>
      <w:proofErr w:type="gramStart"/>
      <w:r w:rsidRPr="0050079E">
        <w:rPr>
          <w:lang w:val="en-US"/>
        </w:rPr>
        <w:t>The impact of cohort-leadership tension on employee turnover and revenue in the beauty industry.</w:t>
      </w:r>
      <w:proofErr w:type="gramEnd"/>
      <w:r w:rsidRPr="0050079E">
        <w:rPr>
          <w:lang w:val="en-US"/>
        </w:rPr>
        <w:t xml:space="preserve"> </w:t>
      </w:r>
      <w:proofErr w:type="gramStart"/>
      <w:r w:rsidRPr="0050079E">
        <w:rPr>
          <w:rStyle w:val="ezkurwreuab5ozgtqnkl"/>
          <w:i/>
          <w:iCs/>
          <w:lang w:val="en-US"/>
        </w:rPr>
        <w:t>Applied</w:t>
      </w:r>
      <w:r w:rsidRPr="00EB793A">
        <w:rPr>
          <w:i/>
          <w:iCs/>
          <w:lang w:val="en-US"/>
        </w:rPr>
        <w:t xml:space="preserve"> </w:t>
      </w:r>
      <w:r w:rsidRPr="0050079E">
        <w:rPr>
          <w:rStyle w:val="ezkurwreuab5ozgtqnkl"/>
          <w:i/>
          <w:iCs/>
          <w:lang w:val="en-US"/>
        </w:rPr>
        <w:t>economic</w:t>
      </w:r>
      <w:r w:rsidRPr="00EB793A">
        <w:rPr>
          <w:i/>
          <w:iCs/>
          <w:lang w:val="en-US"/>
        </w:rPr>
        <w:t xml:space="preserve"> </w:t>
      </w:r>
      <w:r w:rsidRPr="0050079E">
        <w:rPr>
          <w:rStyle w:val="ezkurwreuab5ozgtqnkl"/>
          <w:i/>
          <w:iCs/>
          <w:lang w:val="en-US"/>
        </w:rPr>
        <w:t>research</w:t>
      </w:r>
      <w:r w:rsidRPr="00EB793A">
        <w:rPr>
          <w:i/>
          <w:iCs/>
          <w:lang w:val="en-US"/>
        </w:rPr>
        <w:t xml:space="preserve">, </w:t>
      </w:r>
      <w:r w:rsidRPr="00EB793A">
        <w:rPr>
          <w:lang w:val="en-US"/>
        </w:rPr>
        <w:t xml:space="preserve">2026, </w:t>
      </w:r>
      <w:r w:rsidRPr="0050079E">
        <w:rPr>
          <w:lang w:val="en-US"/>
        </w:rPr>
        <w:t>no</w:t>
      </w:r>
      <w:r w:rsidRPr="00EB793A">
        <w:rPr>
          <w:lang w:val="en-US"/>
        </w:rPr>
        <w:t xml:space="preserve">. 3, </w:t>
      </w:r>
      <w:r w:rsidRPr="0050079E">
        <w:rPr>
          <w:lang w:val="en-US"/>
        </w:rPr>
        <w:t>pp</w:t>
      </w:r>
      <w:r w:rsidRPr="00EB793A">
        <w:rPr>
          <w:lang w:val="en-US"/>
        </w:rPr>
        <w:t>. 145–152.</w:t>
      </w:r>
      <w:proofErr w:type="gramEnd"/>
      <w:r w:rsidRPr="00EB793A">
        <w:rPr>
          <w:lang w:val="en-US"/>
        </w:rPr>
        <w:t xml:space="preserve"> </w:t>
      </w:r>
      <w:proofErr w:type="spellStart"/>
      <w:proofErr w:type="gramStart"/>
      <w:r w:rsidRPr="0050079E">
        <w:rPr>
          <w:lang w:val="en-US"/>
        </w:rPr>
        <w:t>doi</w:t>
      </w:r>
      <w:proofErr w:type="spellEnd"/>
      <w:proofErr w:type="gramEnd"/>
      <w:r w:rsidRPr="00EB793A">
        <w:rPr>
          <w:lang w:val="en-US"/>
        </w:rPr>
        <w:t>: 10.47576/2949-1908.202</w:t>
      </w:r>
      <w:r w:rsidR="00EB793A">
        <w:t>6</w:t>
      </w:r>
      <w:r w:rsidRPr="00EB793A">
        <w:rPr>
          <w:lang w:val="en-US"/>
        </w:rPr>
        <w:t>.3.3.016.</w:t>
      </w:r>
    </w:p>
    <w:p w:rsidR="0050079E" w:rsidRPr="00EB793A" w:rsidRDefault="0050079E" w:rsidP="0050079E">
      <w:pPr>
        <w:pStyle w:val="a3"/>
        <w:rPr>
          <w:lang w:val="en-US"/>
        </w:rPr>
      </w:pPr>
      <w:r>
        <w:t>Научная</w:t>
      </w:r>
      <w:r w:rsidRPr="00EB793A">
        <w:rPr>
          <w:lang w:val="en-US"/>
        </w:rPr>
        <w:t xml:space="preserve"> </w:t>
      </w:r>
      <w:r>
        <w:t>статья</w:t>
      </w:r>
    </w:p>
    <w:p w:rsidR="0050079E" w:rsidRPr="00EB793A" w:rsidRDefault="0050079E" w:rsidP="0050079E">
      <w:pPr>
        <w:pStyle w:val="a4"/>
      </w:pPr>
      <w:r w:rsidRPr="000B7D3E">
        <w:rPr>
          <w:lang w:val="ru-RU"/>
        </w:rPr>
        <w:t>УДК</w:t>
      </w:r>
      <w:r w:rsidRPr="00EB793A">
        <w:t xml:space="preserve"> 336</w:t>
      </w:r>
    </w:p>
    <w:p w:rsidR="0050079E" w:rsidRPr="00EB793A" w:rsidRDefault="0050079E" w:rsidP="0050079E">
      <w:pPr>
        <w:pStyle w:val="doi"/>
        <w:rPr>
          <w:lang w:val="en-US"/>
        </w:rPr>
      </w:pPr>
      <w:proofErr w:type="spellStart"/>
      <w:proofErr w:type="gramStart"/>
      <w:r w:rsidRPr="0050079E">
        <w:rPr>
          <w:lang w:val="en-US"/>
        </w:rPr>
        <w:t>doi</w:t>
      </w:r>
      <w:proofErr w:type="spellEnd"/>
      <w:proofErr w:type="gramEnd"/>
      <w:r w:rsidRPr="00EB793A">
        <w:rPr>
          <w:lang w:val="en-US"/>
        </w:rPr>
        <w:t>: 10.47576/2949-1908.202</w:t>
      </w:r>
      <w:r w:rsidR="00EB793A">
        <w:t>6</w:t>
      </w:r>
      <w:r w:rsidRPr="00EB793A">
        <w:rPr>
          <w:lang w:val="en-US"/>
        </w:rPr>
        <w:t>.3.3.017</w:t>
      </w:r>
    </w:p>
    <w:p w:rsidR="0050079E" w:rsidRDefault="0050079E" w:rsidP="0050079E">
      <w:pPr>
        <w:pStyle w:val="a5"/>
      </w:pPr>
      <w:r>
        <w:t xml:space="preserve">Валютная политика Саудовской Аравии </w:t>
      </w:r>
      <w:r>
        <w:br/>
        <w:t>в современных условиях</w:t>
      </w:r>
    </w:p>
    <w:p w:rsidR="0050079E" w:rsidRDefault="0050079E" w:rsidP="0050079E">
      <w:pPr>
        <w:pStyle w:val="a6"/>
      </w:pPr>
      <w:proofErr w:type="spellStart"/>
      <w:r>
        <w:t>Искандар</w:t>
      </w:r>
      <w:proofErr w:type="spellEnd"/>
      <w:r>
        <w:t xml:space="preserve"> Габриэль </w:t>
      </w:r>
      <w:proofErr w:type="spellStart"/>
      <w:r>
        <w:t>Мохаммад</w:t>
      </w:r>
      <w:proofErr w:type="spellEnd"/>
      <w:r>
        <w:t xml:space="preserve"> </w:t>
      </w:r>
    </w:p>
    <w:p w:rsidR="0050079E" w:rsidRDefault="0050079E" w:rsidP="0050079E">
      <w:pPr>
        <w:pStyle w:val="a7"/>
        <w:rPr>
          <w:rStyle w:val="ac"/>
        </w:rPr>
      </w:pPr>
      <w:r>
        <w:t xml:space="preserve">Финансовый университет при Правительстве Российской Федерации, Москва, Россия, </w:t>
      </w:r>
      <w:r>
        <w:rPr>
          <w:rStyle w:val="ac"/>
        </w:rPr>
        <w:t>gabriel.iskandar@mail.ru</w:t>
      </w:r>
    </w:p>
    <w:p w:rsidR="0050079E" w:rsidRDefault="0050079E" w:rsidP="0050079E">
      <w:pPr>
        <w:pStyle w:val="a6"/>
      </w:pPr>
      <w:r>
        <w:t>Крылова Любовь Вячеславовна</w:t>
      </w:r>
    </w:p>
    <w:p w:rsidR="0050079E" w:rsidRDefault="0050079E" w:rsidP="0050079E">
      <w:pPr>
        <w:pStyle w:val="a7"/>
        <w:rPr>
          <w:rStyle w:val="ac"/>
        </w:rPr>
      </w:pPr>
      <w:r>
        <w:t xml:space="preserve">Финансовый университет при Правительстве Российской Федерации, Москва, Россия, </w:t>
      </w:r>
      <w:r>
        <w:rPr>
          <w:rStyle w:val="ac"/>
        </w:rPr>
        <w:t>lvkrylova@fa.ru</w:t>
      </w:r>
    </w:p>
    <w:p w:rsidR="0050079E" w:rsidRDefault="0050079E" w:rsidP="0050079E">
      <w:pPr>
        <w:pStyle w:val="a9"/>
      </w:pPr>
      <w:r>
        <w:t>Аннотация</w:t>
      </w:r>
    </w:p>
    <w:p w:rsidR="0050079E" w:rsidRDefault="0050079E" w:rsidP="0050079E">
      <w:pPr>
        <w:pStyle w:val="a8"/>
      </w:pPr>
      <w:r>
        <w:t xml:space="preserve">Саудовская Аравия является одним из ключевых элементов ближневосточной подсистемы международных экономических отношений и претендует на лидерство на Арабском Востоке и в исламском мире. В статье раскрываются особенности формирования политики валютного курса Саудовской Аравии, изучены механизмы реализации политики валютного курса в современных условиях, причины отказа от эксклюзивной привязки торговли нефтью к доллару США. Показана роль проекта </w:t>
      </w:r>
      <w:proofErr w:type="spellStart"/>
      <w:r>
        <w:t>Saudi</w:t>
      </w:r>
      <w:proofErr w:type="spellEnd"/>
      <w:r>
        <w:t xml:space="preserve"> </w:t>
      </w:r>
      <w:proofErr w:type="spellStart"/>
      <w:r>
        <w:t>Vision</w:t>
      </w:r>
      <w:proofErr w:type="spellEnd"/>
      <w:r>
        <w:t xml:space="preserve"> 2030, проанализировано влияние валютной </w:t>
      </w:r>
      <w:proofErr w:type="gramStart"/>
      <w:r>
        <w:t>политики на динамику</w:t>
      </w:r>
      <w:proofErr w:type="gramEnd"/>
      <w:r>
        <w:t xml:space="preserve"> золотовалютных резервов и привлекаемых иностранных инвестиций. Цель исследования заключается в изучении политики валютного курса в Саудовской Аравии и факторов, ее определяющих. Задачи исследования сводятся к изучению причин смены политики Саудовской Аравии, роли пакта между США и Саудовской Аравией и условий его трансформации. С 2024 г. страна пересмотрела формат долгосрочного сотрудничества с США (действующего с 1974 г.), в рамках которого продажа нефти традиционно осуществлялась преимущественно в долларах. Такое решение отразилось на увеличении волатильности национальной валюты, которая стала сильнее реагировать на колебания мировых цен на нефть в условиях геополитической нестабильности. Реализуемый проект </w:t>
      </w:r>
      <w:proofErr w:type="spellStart"/>
      <w:r>
        <w:t>Saudi</w:t>
      </w:r>
      <w:proofErr w:type="spellEnd"/>
      <w:r>
        <w:t xml:space="preserve"> </w:t>
      </w:r>
      <w:proofErr w:type="spellStart"/>
      <w:r>
        <w:t>Vision</w:t>
      </w:r>
      <w:proofErr w:type="spellEnd"/>
      <w:r>
        <w:t xml:space="preserve"> 2030, направленный на снижение зависимости от экспорта нефти и повышение экономической устойчивости Королевства, потребовал изменения валютной политики в контексте управления международными резервами и диверсификации валютной структуры международных расчетов.</w:t>
      </w:r>
    </w:p>
    <w:p w:rsidR="0050079E" w:rsidRDefault="0050079E" w:rsidP="0050079E">
      <w:pPr>
        <w:pStyle w:val="a9"/>
      </w:pPr>
      <w:r>
        <w:t xml:space="preserve">Ключевые слова: </w:t>
      </w:r>
    </w:p>
    <w:p w:rsidR="0050079E" w:rsidRDefault="0050079E" w:rsidP="0050079E">
      <w:pPr>
        <w:pStyle w:val="a8"/>
      </w:pPr>
      <w:r>
        <w:lastRenderedPageBreak/>
        <w:t xml:space="preserve">валютная политика; политика валютного курса; механизмы регулирования валютного курса; Саудовская Аравия; </w:t>
      </w:r>
      <w:proofErr w:type="gramStart"/>
      <w:r>
        <w:t>саудовский</w:t>
      </w:r>
      <w:proofErr w:type="gramEnd"/>
      <w:r>
        <w:t xml:space="preserve"> </w:t>
      </w:r>
      <w:proofErr w:type="spellStart"/>
      <w:r>
        <w:t>риял</w:t>
      </w:r>
      <w:proofErr w:type="spellEnd"/>
      <w:r>
        <w:t>; SAMA.</w:t>
      </w:r>
    </w:p>
    <w:p w:rsidR="0050079E" w:rsidRDefault="0050079E" w:rsidP="0050079E">
      <w:pPr>
        <w:pStyle w:val="a9"/>
      </w:pPr>
      <w:r>
        <w:t xml:space="preserve">Для цитирования: </w:t>
      </w:r>
    </w:p>
    <w:p w:rsidR="0050079E" w:rsidRDefault="0050079E" w:rsidP="0050079E">
      <w:pPr>
        <w:pStyle w:val="aa"/>
      </w:pPr>
      <w:proofErr w:type="spellStart"/>
      <w:r>
        <w:t>Искандар</w:t>
      </w:r>
      <w:proofErr w:type="spellEnd"/>
      <w:r>
        <w:t xml:space="preserve"> Г. М., Крылова Л. В. Валютная политика Саудовской Аравии в современных условиях // Прикладные экономические исследования. – 2026. – № 3. – С. 153–161. </w:t>
      </w:r>
      <w:proofErr w:type="spellStart"/>
      <w:r>
        <w:t>doi</w:t>
      </w:r>
      <w:proofErr w:type="spellEnd"/>
      <w:r>
        <w:t>: 10.47576/2949-1908.202</w:t>
      </w:r>
      <w:r w:rsidR="00EB793A">
        <w:t>6</w:t>
      </w:r>
      <w:r>
        <w:t>.3.3.017.</w:t>
      </w:r>
    </w:p>
    <w:p w:rsidR="0050079E" w:rsidRDefault="0050079E" w:rsidP="0050079E">
      <w:pPr>
        <w:pStyle w:val="original"/>
      </w:pPr>
      <w:r>
        <w:t>Original article</w:t>
      </w:r>
    </w:p>
    <w:p w:rsidR="0050079E" w:rsidRPr="0050079E" w:rsidRDefault="0050079E" w:rsidP="0050079E">
      <w:pPr>
        <w:pStyle w:val="ad"/>
        <w:rPr>
          <w:lang w:val="en-US"/>
        </w:rPr>
      </w:pPr>
      <w:r w:rsidRPr="0050079E">
        <w:rPr>
          <w:lang w:val="en-US"/>
        </w:rPr>
        <w:t>Saudi Arabia’s exchange rate policy in modern conditions</w:t>
      </w:r>
    </w:p>
    <w:p w:rsidR="0050079E" w:rsidRPr="0050079E" w:rsidRDefault="0050079E" w:rsidP="0050079E">
      <w:pPr>
        <w:pStyle w:val="a6"/>
        <w:rPr>
          <w:lang w:val="en-US"/>
        </w:rPr>
      </w:pPr>
      <w:proofErr w:type="spellStart"/>
      <w:r w:rsidRPr="0050079E">
        <w:rPr>
          <w:lang w:val="en-US"/>
        </w:rPr>
        <w:t>Iskandar</w:t>
      </w:r>
      <w:proofErr w:type="spellEnd"/>
      <w:r w:rsidRPr="0050079E">
        <w:rPr>
          <w:lang w:val="en-US"/>
        </w:rPr>
        <w:t xml:space="preserve"> Gabriel M. </w:t>
      </w:r>
    </w:p>
    <w:p w:rsidR="0050079E" w:rsidRPr="0050079E" w:rsidRDefault="0050079E" w:rsidP="0050079E">
      <w:pPr>
        <w:pStyle w:val="a7"/>
        <w:rPr>
          <w:lang w:val="en-US"/>
        </w:rPr>
      </w:pPr>
      <w:r w:rsidRPr="0050079E">
        <w:rPr>
          <w:lang w:val="en-US"/>
        </w:rPr>
        <w:t xml:space="preserve">Financial University under the Government of the Russian Federation, </w:t>
      </w:r>
      <w:r w:rsidRPr="0050079E">
        <w:rPr>
          <w:lang w:val="en-US"/>
        </w:rPr>
        <w:br/>
        <w:t>Moscow, Russia, gabriel.iskandar@mail.ru</w:t>
      </w:r>
    </w:p>
    <w:p w:rsidR="0050079E" w:rsidRPr="0050079E" w:rsidRDefault="0050079E" w:rsidP="0050079E">
      <w:pPr>
        <w:pStyle w:val="a6"/>
        <w:rPr>
          <w:lang w:val="en-US"/>
        </w:rPr>
      </w:pPr>
      <w:proofErr w:type="spellStart"/>
      <w:r w:rsidRPr="0050079E">
        <w:rPr>
          <w:lang w:val="en-US"/>
        </w:rPr>
        <w:t>Krylova</w:t>
      </w:r>
      <w:proofErr w:type="spellEnd"/>
      <w:r w:rsidRPr="0050079E">
        <w:rPr>
          <w:lang w:val="en-US"/>
        </w:rPr>
        <w:t xml:space="preserve"> </w:t>
      </w:r>
      <w:proofErr w:type="spellStart"/>
      <w:r w:rsidRPr="0050079E">
        <w:rPr>
          <w:lang w:val="en-US"/>
        </w:rPr>
        <w:t>Lyubov</w:t>
      </w:r>
      <w:proofErr w:type="spellEnd"/>
      <w:r w:rsidRPr="0050079E">
        <w:rPr>
          <w:lang w:val="en-US"/>
        </w:rPr>
        <w:t xml:space="preserve"> V. </w:t>
      </w:r>
    </w:p>
    <w:p w:rsidR="0050079E" w:rsidRPr="0050079E" w:rsidRDefault="0050079E" w:rsidP="0050079E">
      <w:pPr>
        <w:pStyle w:val="a7"/>
        <w:rPr>
          <w:lang w:val="en-US"/>
        </w:rPr>
      </w:pPr>
      <w:r w:rsidRPr="0050079E">
        <w:rPr>
          <w:lang w:val="en-US"/>
        </w:rPr>
        <w:t xml:space="preserve">Financial University under the Government of the Russian Federation, </w:t>
      </w:r>
      <w:r w:rsidRPr="0050079E">
        <w:rPr>
          <w:lang w:val="en-US"/>
        </w:rPr>
        <w:br/>
        <w:t>Moscow, Russia, lvkrylova@fa.ru</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Saudi Arabia plays a significant role in the global arena as one of the key elements of the Middle Eastern subsystem of international economic relations and aspires to leadership in the Arab East and the Islamic world. The article explores the specific features of Saudi Arabia’s exchange rate policy formation, examines the mechanisms for implementing exchange rate policy in modern conditions, and analyzes the reasons for moving away from the exclusive use of the US dollar in oil trade. The role of the Saudi Vision 2030 project is demonstrated, and the impact of exchange rate policy on the dynamics of gold and foreign exchange reserves and attracted foreign investments is analyzed. The purpose of the study is to examine Saudi Arabia’s exchange rate policy and the factors determining it. The research objectives include studying the reasons for the policy shift, the role of the pact between the USA and Saudi Arabia, and the conditions for its transformation.</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r w:rsidRPr="0050079E">
        <w:rPr>
          <w:lang w:val="en-US"/>
        </w:rPr>
        <w:t>foreign exchange policy; exchange rate policy; exchange rate regulation mechanisms; Saudi Arabia; Saudi Riyal; SAMA.</w:t>
      </w:r>
    </w:p>
    <w:p w:rsidR="0050079E" w:rsidRPr="0050079E" w:rsidRDefault="0050079E" w:rsidP="0050079E">
      <w:pPr>
        <w:pStyle w:val="a9"/>
        <w:rPr>
          <w:lang w:val="en-US"/>
        </w:rPr>
      </w:pPr>
      <w:r w:rsidRPr="0050079E">
        <w:rPr>
          <w:lang w:val="en-US"/>
        </w:rPr>
        <w:t xml:space="preserve">For citation: </w:t>
      </w:r>
    </w:p>
    <w:p w:rsidR="0050079E" w:rsidRPr="00EB793A" w:rsidRDefault="0050079E" w:rsidP="0050079E">
      <w:pPr>
        <w:pStyle w:val="ab"/>
        <w:rPr>
          <w:lang w:val="en-US"/>
        </w:rPr>
      </w:pPr>
      <w:proofErr w:type="spellStart"/>
      <w:r w:rsidRPr="0050079E">
        <w:rPr>
          <w:lang w:val="en-US"/>
        </w:rPr>
        <w:t>Iskandar</w:t>
      </w:r>
      <w:proofErr w:type="spellEnd"/>
      <w:r w:rsidRPr="0050079E">
        <w:rPr>
          <w:lang w:val="en-US"/>
        </w:rPr>
        <w:t xml:space="preserve"> G. M., </w:t>
      </w:r>
      <w:proofErr w:type="spellStart"/>
      <w:r w:rsidRPr="0050079E">
        <w:rPr>
          <w:lang w:val="en-US"/>
        </w:rPr>
        <w:t>Krylova</w:t>
      </w:r>
      <w:proofErr w:type="spellEnd"/>
      <w:r w:rsidRPr="0050079E">
        <w:rPr>
          <w:lang w:val="en-US"/>
        </w:rPr>
        <w:t xml:space="preserve"> L. V. Saudi Arabia’s exchange rate policy in modern conditions. </w:t>
      </w:r>
      <w:proofErr w:type="gramStart"/>
      <w:r w:rsidRPr="0050079E">
        <w:rPr>
          <w:rStyle w:val="ezkurwreuab5ozgtqnkl"/>
          <w:i/>
          <w:iCs/>
          <w:lang w:val="en-US"/>
        </w:rPr>
        <w:t>Applied</w:t>
      </w:r>
      <w:r w:rsidRPr="00EB793A">
        <w:rPr>
          <w:i/>
          <w:iCs/>
          <w:lang w:val="en-US"/>
        </w:rPr>
        <w:t xml:space="preserve"> </w:t>
      </w:r>
      <w:r w:rsidRPr="0050079E">
        <w:rPr>
          <w:rStyle w:val="ezkurwreuab5ozgtqnkl"/>
          <w:i/>
          <w:iCs/>
          <w:lang w:val="en-US"/>
        </w:rPr>
        <w:t>economic</w:t>
      </w:r>
      <w:r w:rsidRPr="00EB793A">
        <w:rPr>
          <w:i/>
          <w:iCs/>
          <w:lang w:val="en-US"/>
        </w:rPr>
        <w:t xml:space="preserve"> </w:t>
      </w:r>
      <w:r w:rsidRPr="0050079E">
        <w:rPr>
          <w:rStyle w:val="ezkurwreuab5ozgtqnkl"/>
          <w:i/>
          <w:iCs/>
          <w:lang w:val="en-US"/>
        </w:rPr>
        <w:t>research</w:t>
      </w:r>
      <w:r w:rsidRPr="00EB793A">
        <w:rPr>
          <w:i/>
          <w:iCs/>
          <w:lang w:val="en-US"/>
        </w:rPr>
        <w:t xml:space="preserve">, </w:t>
      </w:r>
      <w:r w:rsidRPr="00EB793A">
        <w:rPr>
          <w:lang w:val="en-US"/>
        </w:rPr>
        <w:t xml:space="preserve">2026, </w:t>
      </w:r>
      <w:r w:rsidRPr="0050079E">
        <w:rPr>
          <w:lang w:val="en-US"/>
        </w:rPr>
        <w:t>no</w:t>
      </w:r>
      <w:r w:rsidRPr="00EB793A">
        <w:rPr>
          <w:lang w:val="en-US"/>
        </w:rPr>
        <w:t xml:space="preserve">. 3, </w:t>
      </w:r>
      <w:r w:rsidRPr="0050079E">
        <w:rPr>
          <w:lang w:val="en-US"/>
        </w:rPr>
        <w:t>pp</w:t>
      </w:r>
      <w:r w:rsidRPr="00EB793A">
        <w:rPr>
          <w:lang w:val="en-US"/>
        </w:rPr>
        <w:t>. 153–161.</w:t>
      </w:r>
      <w:proofErr w:type="gramEnd"/>
      <w:r w:rsidRPr="00EB793A">
        <w:rPr>
          <w:lang w:val="en-US"/>
        </w:rPr>
        <w:t xml:space="preserve"> </w:t>
      </w:r>
      <w:proofErr w:type="spellStart"/>
      <w:proofErr w:type="gramStart"/>
      <w:r w:rsidRPr="0050079E">
        <w:rPr>
          <w:lang w:val="en-US"/>
        </w:rPr>
        <w:t>doi</w:t>
      </w:r>
      <w:proofErr w:type="spellEnd"/>
      <w:proofErr w:type="gramEnd"/>
      <w:r w:rsidRPr="00EB793A">
        <w:rPr>
          <w:lang w:val="en-US"/>
        </w:rPr>
        <w:t>: 10.47576/2949-1908.202</w:t>
      </w:r>
      <w:r w:rsidR="00EB793A">
        <w:t>6</w:t>
      </w:r>
      <w:r w:rsidRPr="00EB793A">
        <w:rPr>
          <w:lang w:val="en-US"/>
        </w:rPr>
        <w:t>.3.3.017.</w:t>
      </w:r>
    </w:p>
    <w:p w:rsidR="0050079E" w:rsidRPr="00EB793A" w:rsidRDefault="0050079E" w:rsidP="0050079E">
      <w:pPr>
        <w:pStyle w:val="a3"/>
        <w:rPr>
          <w:lang w:val="en-US"/>
        </w:rPr>
      </w:pPr>
      <w:r>
        <w:t>Научная</w:t>
      </w:r>
      <w:r w:rsidRPr="00EB793A">
        <w:rPr>
          <w:lang w:val="en-US"/>
        </w:rPr>
        <w:t xml:space="preserve"> </w:t>
      </w:r>
      <w:r>
        <w:t>статья</w:t>
      </w:r>
    </w:p>
    <w:p w:rsidR="0050079E" w:rsidRPr="00EB793A" w:rsidRDefault="0050079E" w:rsidP="0050079E">
      <w:pPr>
        <w:pStyle w:val="a4"/>
      </w:pPr>
      <w:r w:rsidRPr="000B7D3E">
        <w:rPr>
          <w:lang w:val="ru-RU"/>
        </w:rPr>
        <w:t>УДК</w:t>
      </w:r>
      <w:r w:rsidRPr="00EB793A">
        <w:t xml:space="preserve"> 336</w:t>
      </w:r>
    </w:p>
    <w:p w:rsidR="0050079E" w:rsidRPr="00EB793A" w:rsidRDefault="0050079E" w:rsidP="0050079E">
      <w:pPr>
        <w:pStyle w:val="doi"/>
        <w:rPr>
          <w:lang w:val="en-US"/>
        </w:rPr>
      </w:pPr>
      <w:proofErr w:type="spellStart"/>
      <w:proofErr w:type="gramStart"/>
      <w:r w:rsidRPr="0050079E">
        <w:rPr>
          <w:lang w:val="en-US"/>
        </w:rPr>
        <w:t>doi</w:t>
      </w:r>
      <w:proofErr w:type="spellEnd"/>
      <w:proofErr w:type="gramEnd"/>
      <w:r w:rsidRPr="00EB793A">
        <w:rPr>
          <w:lang w:val="en-US"/>
        </w:rPr>
        <w:t>: 10.47576/2949-1908.202</w:t>
      </w:r>
      <w:r w:rsidR="00EB793A">
        <w:t>6</w:t>
      </w:r>
      <w:r w:rsidRPr="00EB793A">
        <w:rPr>
          <w:lang w:val="en-US"/>
        </w:rPr>
        <w:t>.3.3.018</w:t>
      </w:r>
    </w:p>
    <w:p w:rsidR="0050079E" w:rsidRDefault="0050079E" w:rsidP="0050079E">
      <w:pPr>
        <w:pStyle w:val="a5"/>
      </w:pPr>
      <w:r>
        <w:t xml:space="preserve">Инструменты высокотехнологичного инновационного анализа и их миссия </w:t>
      </w:r>
      <w:r>
        <w:br/>
        <w:t>в привлечении прибыли</w:t>
      </w:r>
    </w:p>
    <w:p w:rsidR="0050079E" w:rsidRDefault="0050079E" w:rsidP="0050079E">
      <w:pPr>
        <w:pStyle w:val="a6"/>
      </w:pPr>
      <w:r>
        <w:t xml:space="preserve">Бурса И. А. </w:t>
      </w:r>
    </w:p>
    <w:p w:rsidR="0050079E" w:rsidRDefault="0050079E" w:rsidP="0050079E">
      <w:pPr>
        <w:pStyle w:val="a7"/>
      </w:pPr>
      <w:r>
        <w:lastRenderedPageBreak/>
        <w:t xml:space="preserve">Кубанский государственный аграрный университет </w:t>
      </w:r>
      <w:r>
        <w:br/>
        <w:t>имени И. Т. Трубилина, Краснодар, Россия, bursaia@mail.ru</w:t>
      </w:r>
    </w:p>
    <w:p w:rsidR="0050079E" w:rsidRDefault="0050079E" w:rsidP="0050079E">
      <w:pPr>
        <w:pStyle w:val="a6"/>
      </w:pPr>
      <w:proofErr w:type="spellStart"/>
      <w:r>
        <w:t>Огибенина</w:t>
      </w:r>
      <w:proofErr w:type="spellEnd"/>
      <w:r>
        <w:t xml:space="preserve"> А. А. </w:t>
      </w:r>
    </w:p>
    <w:p w:rsidR="0050079E" w:rsidRDefault="0050079E" w:rsidP="0050079E">
      <w:pPr>
        <w:pStyle w:val="a7"/>
        <w:rPr>
          <w:rStyle w:val="ac"/>
        </w:rPr>
      </w:pPr>
      <w:r>
        <w:t xml:space="preserve">Кубанский государственный аграрный университет </w:t>
      </w:r>
      <w:r>
        <w:br/>
        <w:t xml:space="preserve">имени И. Т. Трубилина, Краснодар, Россия, </w:t>
      </w:r>
      <w:r>
        <w:rPr>
          <w:rStyle w:val="ac"/>
        </w:rPr>
        <w:t>ogibenina2003@mail.ru</w:t>
      </w:r>
    </w:p>
    <w:p w:rsidR="0050079E" w:rsidRDefault="0050079E" w:rsidP="0050079E">
      <w:pPr>
        <w:pStyle w:val="a6"/>
      </w:pPr>
      <w:proofErr w:type="spellStart"/>
      <w:r>
        <w:t>Аблезова</w:t>
      </w:r>
      <w:proofErr w:type="spellEnd"/>
      <w:r>
        <w:t xml:space="preserve"> Е. А. </w:t>
      </w:r>
    </w:p>
    <w:p w:rsidR="0050079E" w:rsidRDefault="0050079E" w:rsidP="0050079E">
      <w:pPr>
        <w:pStyle w:val="a7"/>
      </w:pPr>
      <w:r>
        <w:t xml:space="preserve">Кубанский государственный аграрный университет </w:t>
      </w:r>
      <w:r>
        <w:br/>
        <w:t>имени И. Т. Трубилина, Краснодар, Россия, elizabeth.ablezova@mail.ru</w:t>
      </w:r>
    </w:p>
    <w:p w:rsidR="0050079E" w:rsidRDefault="0050079E" w:rsidP="0050079E">
      <w:pPr>
        <w:pStyle w:val="a9"/>
      </w:pPr>
      <w:r>
        <w:t>Аннотация</w:t>
      </w:r>
    </w:p>
    <w:p w:rsidR="0050079E" w:rsidRDefault="0050079E" w:rsidP="0050079E">
      <w:pPr>
        <w:pStyle w:val="a8"/>
      </w:pPr>
      <w:r>
        <w:t>В условиях цифровой трансформации экономики компании все чаще обращаются к высокотехнологичным инструментам инновационного анализа для повышения конкурентоспособности и генерации устойчивой прибыли. В данной статье рассматриваются ключевые технологии – от искусственного интеллекта и машинного обучения до цифровых двойников и платформ открытых инноваций, – а также их роль в выявлении новых рыночных возможностей, оптимизации бизнес-процессов и управлении рисками. Особое внимание уделяется практической миссии этих инструментов: трансформации данных в стратегические активы, способные напрямую влиять на финансовые результаты. Статья содержит аналитические таблицы, схемы и количественные расчеты экономической эффективности (ROI, NPV, срок окупаемости), подтверждающие высокую рентабельность инвестиций в инновационный анализ.</w:t>
      </w:r>
    </w:p>
    <w:p w:rsidR="0050079E" w:rsidRDefault="0050079E" w:rsidP="0050079E">
      <w:pPr>
        <w:pStyle w:val="a9"/>
      </w:pPr>
      <w:r>
        <w:t xml:space="preserve">Ключевые слова: </w:t>
      </w:r>
    </w:p>
    <w:p w:rsidR="0050079E" w:rsidRDefault="0050079E" w:rsidP="0050079E">
      <w:pPr>
        <w:pStyle w:val="a8"/>
      </w:pPr>
      <w:r>
        <w:t>высокотехнологичный инновационный анализ; управленческие решения; машинное обучение; чистая приведенная стоимость; цифровой двойник; прибыль.</w:t>
      </w:r>
    </w:p>
    <w:p w:rsidR="0050079E" w:rsidRDefault="0050079E" w:rsidP="0050079E">
      <w:pPr>
        <w:pStyle w:val="a9"/>
      </w:pPr>
      <w:r>
        <w:t xml:space="preserve">Для цитирования: </w:t>
      </w:r>
    </w:p>
    <w:p w:rsidR="0050079E" w:rsidRDefault="0050079E" w:rsidP="0050079E">
      <w:pPr>
        <w:pStyle w:val="aa"/>
      </w:pPr>
      <w:r>
        <w:t xml:space="preserve">Бурса И. А., </w:t>
      </w:r>
      <w:proofErr w:type="spellStart"/>
      <w:r>
        <w:t>Огибенина</w:t>
      </w:r>
      <w:proofErr w:type="spellEnd"/>
      <w:r>
        <w:t xml:space="preserve"> А. А., </w:t>
      </w:r>
      <w:proofErr w:type="spellStart"/>
      <w:r>
        <w:t>Аблезова</w:t>
      </w:r>
      <w:proofErr w:type="spellEnd"/>
      <w:r>
        <w:t xml:space="preserve"> Е. А. Инструменты высокотехнологичного инновационного анализа и их миссия в привлечении прибыли // Прикладные экономические исследования. – 2026. – № 3. – С. 162–169. </w:t>
      </w:r>
      <w:proofErr w:type="spellStart"/>
      <w:r>
        <w:t>doi</w:t>
      </w:r>
      <w:proofErr w:type="spellEnd"/>
      <w:r>
        <w:t>: 10.47576/2949-1908.202</w:t>
      </w:r>
      <w:r w:rsidR="00EB793A">
        <w:t>6</w:t>
      </w:r>
      <w:r>
        <w:t>.3.3.018.</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 xml:space="preserve">High-tech innovation analysis tools </w:t>
      </w:r>
      <w:r w:rsidRPr="0050079E">
        <w:rPr>
          <w:lang w:val="en-US"/>
        </w:rPr>
        <w:br/>
        <w:t>and their mission in attracting profits</w:t>
      </w:r>
    </w:p>
    <w:p w:rsidR="0050079E" w:rsidRPr="0050079E" w:rsidRDefault="0050079E" w:rsidP="0050079E">
      <w:pPr>
        <w:pStyle w:val="a6"/>
        <w:rPr>
          <w:lang w:val="en-US"/>
        </w:rPr>
      </w:pPr>
      <w:proofErr w:type="gramStart"/>
      <w:r w:rsidRPr="0050079E">
        <w:rPr>
          <w:lang w:val="en-US"/>
        </w:rPr>
        <w:t>Bursa I. A.</w:t>
      </w:r>
      <w:proofErr w:type="gramEnd"/>
      <w:r w:rsidRPr="0050079E">
        <w:rPr>
          <w:lang w:val="en-US"/>
        </w:rPr>
        <w:t xml:space="preserve"> </w:t>
      </w:r>
    </w:p>
    <w:p w:rsidR="0050079E" w:rsidRPr="0050079E" w:rsidRDefault="0050079E" w:rsidP="0050079E">
      <w:pPr>
        <w:pStyle w:val="a7"/>
        <w:rPr>
          <w:lang w:val="en-US"/>
        </w:rPr>
      </w:pPr>
      <w:r w:rsidRPr="0050079E">
        <w:rPr>
          <w:lang w:val="en-US"/>
        </w:rPr>
        <w:t xml:space="preserve">Kuban State Agrarian University named after I. T. </w:t>
      </w:r>
      <w:proofErr w:type="spellStart"/>
      <w:r w:rsidRPr="0050079E">
        <w:rPr>
          <w:lang w:val="en-US"/>
        </w:rPr>
        <w:t>Trubilin</w:t>
      </w:r>
      <w:proofErr w:type="spellEnd"/>
      <w:r w:rsidRPr="0050079E">
        <w:rPr>
          <w:lang w:val="en-US"/>
        </w:rPr>
        <w:t xml:space="preserve">, Krasnodar, </w:t>
      </w:r>
      <w:r w:rsidRPr="0050079E">
        <w:rPr>
          <w:lang w:val="en-US"/>
        </w:rPr>
        <w:br/>
        <w:t xml:space="preserve">Russia, </w:t>
      </w:r>
      <w:proofErr w:type="gramStart"/>
      <w:r w:rsidRPr="0050079E">
        <w:rPr>
          <w:lang w:val="en-US"/>
        </w:rPr>
        <w:t>bursaia@mail.ru</w:t>
      </w:r>
      <w:proofErr w:type="gramEnd"/>
    </w:p>
    <w:p w:rsidR="0050079E" w:rsidRPr="0050079E" w:rsidRDefault="0050079E" w:rsidP="0050079E">
      <w:pPr>
        <w:pStyle w:val="a6"/>
        <w:rPr>
          <w:lang w:val="en-US"/>
        </w:rPr>
      </w:pPr>
      <w:proofErr w:type="spellStart"/>
      <w:r w:rsidRPr="0050079E">
        <w:rPr>
          <w:lang w:val="en-US"/>
        </w:rPr>
        <w:t>Ogibenina</w:t>
      </w:r>
      <w:proofErr w:type="spellEnd"/>
      <w:r w:rsidRPr="0050079E">
        <w:rPr>
          <w:lang w:val="en-US"/>
        </w:rPr>
        <w:t xml:space="preserve"> A. A. </w:t>
      </w:r>
    </w:p>
    <w:p w:rsidR="0050079E" w:rsidRPr="0050079E" w:rsidRDefault="0050079E" w:rsidP="0050079E">
      <w:pPr>
        <w:pStyle w:val="a7"/>
        <w:rPr>
          <w:lang w:val="en-US"/>
        </w:rPr>
      </w:pPr>
      <w:r w:rsidRPr="0050079E">
        <w:rPr>
          <w:lang w:val="en-US"/>
        </w:rPr>
        <w:t xml:space="preserve">Kuban State Agrarian University named after I. T. </w:t>
      </w:r>
      <w:proofErr w:type="spellStart"/>
      <w:r w:rsidRPr="0050079E">
        <w:rPr>
          <w:lang w:val="en-US"/>
        </w:rPr>
        <w:t>Trubilin</w:t>
      </w:r>
      <w:proofErr w:type="spellEnd"/>
      <w:r w:rsidRPr="0050079E">
        <w:rPr>
          <w:lang w:val="en-US"/>
        </w:rPr>
        <w:t xml:space="preserve">, Krasnodar, </w:t>
      </w:r>
      <w:r w:rsidRPr="0050079E">
        <w:rPr>
          <w:lang w:val="en-US"/>
        </w:rPr>
        <w:br/>
        <w:t xml:space="preserve">Russia, </w:t>
      </w:r>
      <w:proofErr w:type="gramStart"/>
      <w:r w:rsidRPr="0050079E">
        <w:rPr>
          <w:lang w:val="en-US"/>
        </w:rPr>
        <w:t>ogibenina2003@mail.ru</w:t>
      </w:r>
      <w:proofErr w:type="gramEnd"/>
    </w:p>
    <w:p w:rsidR="0050079E" w:rsidRPr="0050079E" w:rsidRDefault="0050079E" w:rsidP="0050079E">
      <w:pPr>
        <w:pStyle w:val="a6"/>
        <w:rPr>
          <w:lang w:val="en-US"/>
        </w:rPr>
      </w:pPr>
      <w:proofErr w:type="spellStart"/>
      <w:r w:rsidRPr="0050079E">
        <w:rPr>
          <w:lang w:val="en-US"/>
        </w:rPr>
        <w:t>Ablezova</w:t>
      </w:r>
      <w:proofErr w:type="spellEnd"/>
      <w:r w:rsidRPr="0050079E">
        <w:rPr>
          <w:lang w:val="en-US"/>
        </w:rPr>
        <w:t xml:space="preserve"> E. A. </w:t>
      </w:r>
    </w:p>
    <w:p w:rsidR="0050079E" w:rsidRPr="0050079E" w:rsidRDefault="0050079E" w:rsidP="0050079E">
      <w:pPr>
        <w:pStyle w:val="a7"/>
        <w:rPr>
          <w:rStyle w:val="ac"/>
          <w:lang w:val="en-US"/>
        </w:rPr>
      </w:pPr>
      <w:r w:rsidRPr="0050079E">
        <w:rPr>
          <w:lang w:val="en-US"/>
        </w:rPr>
        <w:t xml:space="preserve">Kuban State Agrarian University named after I. T. </w:t>
      </w:r>
      <w:proofErr w:type="spellStart"/>
      <w:r w:rsidRPr="0050079E">
        <w:rPr>
          <w:lang w:val="en-US"/>
        </w:rPr>
        <w:t>Trubilin</w:t>
      </w:r>
      <w:proofErr w:type="spellEnd"/>
      <w:r w:rsidRPr="0050079E">
        <w:rPr>
          <w:lang w:val="en-US"/>
        </w:rPr>
        <w:t xml:space="preserve">, Krasnodar, </w:t>
      </w:r>
      <w:r w:rsidRPr="0050079E">
        <w:rPr>
          <w:lang w:val="en-US"/>
        </w:rPr>
        <w:br/>
        <w:t xml:space="preserve">Russia, </w:t>
      </w:r>
      <w:proofErr w:type="gramStart"/>
      <w:r w:rsidRPr="0050079E">
        <w:rPr>
          <w:rStyle w:val="ac"/>
          <w:lang w:val="en-US"/>
        </w:rPr>
        <w:t>eliza</w:t>
      </w:r>
      <w:proofErr w:type="gramEnd"/>
      <w:r w:rsidRPr="0050079E">
        <w:rPr>
          <w:rStyle w:val="ac"/>
          <w:lang w:val="en-US"/>
        </w:rPr>
        <w:t>-beth.ablezova@mail.ru</w:t>
      </w:r>
    </w:p>
    <w:p w:rsidR="0050079E" w:rsidRPr="0050079E" w:rsidRDefault="0050079E" w:rsidP="0050079E">
      <w:pPr>
        <w:pStyle w:val="a9"/>
        <w:rPr>
          <w:lang w:val="en-US"/>
        </w:rPr>
      </w:pPr>
      <w:r w:rsidRPr="0050079E">
        <w:rPr>
          <w:lang w:val="en-US"/>
        </w:rPr>
        <w:lastRenderedPageBreak/>
        <w:t>Abstract</w:t>
      </w:r>
    </w:p>
    <w:p w:rsidR="0050079E" w:rsidRPr="0050079E" w:rsidRDefault="0050079E" w:rsidP="0050079E">
      <w:pPr>
        <w:pStyle w:val="a8"/>
        <w:rPr>
          <w:lang w:val="en-US"/>
        </w:rPr>
      </w:pPr>
      <w:r w:rsidRPr="0050079E">
        <w:rPr>
          <w:lang w:val="en-US"/>
        </w:rPr>
        <w:t xml:space="preserve">In the context of the digital transformation of the economy, companies are increasingly turning to high-tech innovative analysis tools to increase competitiveness and generate sustainable profits. This article examines key technologies, from artificial intelligence and machine learning to digital twins and open innovation platforms, as well as their role in identifying new market opportunities, optimizing business processes, and </w:t>
      </w:r>
      <w:proofErr w:type="gramStart"/>
      <w:r w:rsidRPr="0050079E">
        <w:rPr>
          <w:lang w:val="en-US"/>
        </w:rPr>
        <w:t>managing  risks</w:t>
      </w:r>
      <w:proofErr w:type="gramEnd"/>
      <w:r w:rsidRPr="0050079E">
        <w:rPr>
          <w:lang w:val="en-US"/>
        </w:rPr>
        <w:t>. Special attention is paid to the practical mission of these tools: the transformation of data into strategic assets that can directly affect financial results. The article contains analytical tables, diagrams and quantitative calculations of economic efficiency (ROI, NPV, payback period), confirming the high return on investment in innovation analysis.</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proofErr w:type="gramStart"/>
      <w:r w:rsidRPr="0050079E">
        <w:rPr>
          <w:lang w:val="en-US"/>
        </w:rPr>
        <w:t>high-tech</w:t>
      </w:r>
      <w:proofErr w:type="gramEnd"/>
      <w:r w:rsidRPr="0050079E">
        <w:rPr>
          <w:lang w:val="en-US"/>
        </w:rPr>
        <w:t xml:space="preserve"> innovation analysis; management solutions; machine learning; net present value; digital twin; profit.</w:t>
      </w:r>
    </w:p>
    <w:p w:rsidR="0050079E" w:rsidRPr="0050079E" w:rsidRDefault="0050079E" w:rsidP="0050079E">
      <w:pPr>
        <w:pStyle w:val="a9"/>
        <w:rPr>
          <w:lang w:val="en-US"/>
        </w:rPr>
      </w:pPr>
      <w:r w:rsidRPr="0050079E">
        <w:rPr>
          <w:lang w:val="en-US"/>
        </w:rPr>
        <w:t xml:space="preserve">For citation: </w:t>
      </w:r>
    </w:p>
    <w:p w:rsidR="0050079E" w:rsidRPr="0050079E" w:rsidRDefault="0050079E" w:rsidP="0050079E">
      <w:pPr>
        <w:pStyle w:val="ab"/>
        <w:rPr>
          <w:lang w:val="en-US"/>
        </w:rPr>
      </w:pPr>
      <w:r w:rsidRPr="0050079E">
        <w:rPr>
          <w:lang w:val="en-US"/>
        </w:rPr>
        <w:t xml:space="preserve">Bursa I. A., </w:t>
      </w:r>
      <w:proofErr w:type="spellStart"/>
      <w:r w:rsidRPr="0050079E">
        <w:rPr>
          <w:lang w:val="en-US"/>
        </w:rPr>
        <w:t>Ogibenina</w:t>
      </w:r>
      <w:proofErr w:type="spellEnd"/>
      <w:r w:rsidRPr="0050079E">
        <w:rPr>
          <w:lang w:val="en-US"/>
        </w:rPr>
        <w:t xml:space="preserve"> A. A., </w:t>
      </w:r>
      <w:proofErr w:type="spellStart"/>
      <w:r w:rsidRPr="0050079E">
        <w:rPr>
          <w:lang w:val="en-US"/>
        </w:rPr>
        <w:t>Ablezova</w:t>
      </w:r>
      <w:proofErr w:type="spellEnd"/>
      <w:r w:rsidRPr="0050079E">
        <w:rPr>
          <w:lang w:val="en-US"/>
        </w:rPr>
        <w:t xml:space="preserve"> E. A. High-tech innovation analysis tools and their mission in attracting profits. </w:t>
      </w:r>
      <w:proofErr w:type="gramStart"/>
      <w:r w:rsidRPr="0050079E">
        <w:rPr>
          <w:rStyle w:val="ezkurwreuab5ozgtqnkl"/>
          <w:i/>
          <w:iCs/>
          <w:lang w:val="en-US"/>
        </w:rPr>
        <w:t>Applied</w:t>
      </w:r>
      <w:r w:rsidRPr="0050079E">
        <w:rPr>
          <w:i/>
          <w:iCs/>
          <w:lang w:val="en-US"/>
        </w:rPr>
        <w:t xml:space="preserve"> </w:t>
      </w:r>
      <w:r w:rsidRPr="0050079E">
        <w:rPr>
          <w:rStyle w:val="ezkurwreuab5ozgtqnkl"/>
          <w:i/>
          <w:iCs/>
          <w:lang w:val="en-US"/>
        </w:rPr>
        <w:t>economic</w:t>
      </w:r>
      <w:r w:rsidRPr="0050079E">
        <w:rPr>
          <w:i/>
          <w:iCs/>
          <w:lang w:val="en-US"/>
        </w:rPr>
        <w:t xml:space="preserve"> </w:t>
      </w:r>
      <w:r w:rsidRPr="0050079E">
        <w:rPr>
          <w:rStyle w:val="ezkurwreuab5ozgtqnkl"/>
          <w:i/>
          <w:iCs/>
          <w:lang w:val="en-US"/>
        </w:rPr>
        <w:t>research</w:t>
      </w:r>
      <w:r w:rsidRPr="0050079E">
        <w:rPr>
          <w:i/>
          <w:iCs/>
          <w:lang w:val="en-US"/>
        </w:rPr>
        <w:t>,</w:t>
      </w:r>
      <w:r w:rsidRPr="0050079E">
        <w:rPr>
          <w:lang w:val="en-US"/>
        </w:rPr>
        <w:t xml:space="preserve"> 2026, no. 3, </w:t>
      </w:r>
      <w:r w:rsidRPr="0050079E">
        <w:rPr>
          <w:lang w:val="en-US"/>
        </w:rPr>
        <w:br/>
        <w:t>pp. 162–169.</w:t>
      </w:r>
      <w:proofErr w:type="gramEnd"/>
      <w:r w:rsidRPr="0050079E">
        <w:rPr>
          <w:lang w:val="en-US"/>
        </w:rPr>
        <w:t xml:space="preserve"> </w:t>
      </w: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.3.3.018.</w:t>
      </w:r>
    </w:p>
    <w:p w:rsidR="0050079E" w:rsidRPr="0050079E" w:rsidRDefault="0050079E" w:rsidP="0050079E">
      <w:pPr>
        <w:pStyle w:val="a3"/>
        <w:rPr>
          <w:lang w:val="en-US"/>
        </w:rPr>
      </w:pPr>
      <w:r>
        <w:t>Научная</w:t>
      </w:r>
      <w:r w:rsidRPr="0050079E">
        <w:rPr>
          <w:lang w:val="en-US"/>
        </w:rPr>
        <w:t xml:space="preserve"> </w:t>
      </w:r>
      <w:r>
        <w:t>статья</w:t>
      </w:r>
    </w:p>
    <w:p w:rsidR="0050079E" w:rsidRDefault="0050079E" w:rsidP="0050079E">
      <w:pPr>
        <w:pStyle w:val="a4"/>
      </w:pPr>
      <w:r>
        <w:t>УДК 330</w:t>
      </w:r>
    </w:p>
    <w:p w:rsidR="0050079E" w:rsidRPr="00EB793A" w:rsidRDefault="0050079E" w:rsidP="0050079E">
      <w:pPr>
        <w:pStyle w:val="doi"/>
        <w:rPr>
          <w:lang w:val="en-US"/>
        </w:rPr>
      </w:pPr>
      <w:proofErr w:type="spellStart"/>
      <w:proofErr w:type="gramStart"/>
      <w:r w:rsidRPr="0050079E">
        <w:rPr>
          <w:lang w:val="en-US"/>
        </w:rPr>
        <w:t>doi</w:t>
      </w:r>
      <w:proofErr w:type="spellEnd"/>
      <w:proofErr w:type="gramEnd"/>
      <w:r w:rsidRPr="00EB793A">
        <w:rPr>
          <w:lang w:val="en-US"/>
        </w:rPr>
        <w:t>: 10.47576/2949-1908.202</w:t>
      </w:r>
      <w:r w:rsidR="00EB793A">
        <w:t>6</w:t>
      </w:r>
      <w:r w:rsidRPr="00EB793A">
        <w:rPr>
          <w:lang w:val="en-US"/>
        </w:rPr>
        <w:t>.3.3.019</w:t>
      </w:r>
    </w:p>
    <w:p w:rsidR="0050079E" w:rsidRDefault="0050079E" w:rsidP="0050079E">
      <w:pPr>
        <w:pStyle w:val="a5"/>
      </w:pPr>
      <w:r>
        <w:t xml:space="preserve">Стейкхолдеры в системе устойчивого развития и трансформации </w:t>
      </w:r>
      <w:proofErr w:type="gramStart"/>
      <w:r>
        <w:t>бизнес-модели</w:t>
      </w:r>
      <w:proofErr w:type="gramEnd"/>
      <w:r>
        <w:t xml:space="preserve"> организации</w:t>
      </w:r>
    </w:p>
    <w:p w:rsidR="0050079E" w:rsidRDefault="0050079E" w:rsidP="0050079E">
      <w:pPr>
        <w:pStyle w:val="a6"/>
      </w:pPr>
      <w:r>
        <w:t xml:space="preserve">Головко Мария Владимировна </w:t>
      </w:r>
    </w:p>
    <w:p w:rsidR="0050079E" w:rsidRDefault="0050079E" w:rsidP="0050079E">
      <w:pPr>
        <w:pStyle w:val="a7"/>
      </w:pPr>
      <w:r>
        <w:t xml:space="preserve">Кубанский государственный аграрный университет </w:t>
      </w:r>
      <w:r>
        <w:br/>
        <w:t xml:space="preserve">имени И. Т. Трубилина, Краснодар, Россия </w:t>
      </w:r>
    </w:p>
    <w:p w:rsidR="0050079E" w:rsidRDefault="0050079E" w:rsidP="0050079E">
      <w:pPr>
        <w:pStyle w:val="a6"/>
      </w:pPr>
      <w:proofErr w:type="spellStart"/>
      <w:r>
        <w:t>Шутко</w:t>
      </w:r>
      <w:proofErr w:type="spellEnd"/>
      <w:r>
        <w:t xml:space="preserve"> Алексей Владимирович </w:t>
      </w:r>
    </w:p>
    <w:p w:rsidR="0050079E" w:rsidRDefault="0050079E" w:rsidP="0050079E">
      <w:pPr>
        <w:pStyle w:val="a7"/>
      </w:pPr>
      <w:r>
        <w:t xml:space="preserve">Кубанский государственный аграрный университет </w:t>
      </w:r>
      <w:r>
        <w:br/>
        <w:t xml:space="preserve">имени И. Т. Трубилина, Краснодар, Россия </w:t>
      </w:r>
    </w:p>
    <w:p w:rsidR="0050079E" w:rsidRDefault="0050079E" w:rsidP="0050079E">
      <w:pPr>
        <w:pStyle w:val="a6"/>
      </w:pPr>
      <w:r>
        <w:t xml:space="preserve">Беззубенко Анастасия Александровна </w:t>
      </w:r>
    </w:p>
    <w:p w:rsidR="0050079E" w:rsidRDefault="0050079E" w:rsidP="0050079E">
      <w:pPr>
        <w:pStyle w:val="a7"/>
      </w:pPr>
      <w:r>
        <w:t xml:space="preserve">Кубанский государственный аграрный университет </w:t>
      </w:r>
      <w:r>
        <w:br/>
        <w:t>имени И. Т. Трубилина, Краснодар, Россия</w:t>
      </w:r>
    </w:p>
    <w:p w:rsidR="0050079E" w:rsidRDefault="0050079E" w:rsidP="0050079E">
      <w:pPr>
        <w:pStyle w:val="a9"/>
      </w:pPr>
      <w:r>
        <w:t>Аннотация</w:t>
      </w:r>
    </w:p>
    <w:p w:rsidR="0050079E" w:rsidRDefault="0050079E" w:rsidP="0050079E">
      <w:pPr>
        <w:pStyle w:val="a8"/>
      </w:pPr>
      <w:r>
        <w:t xml:space="preserve">В статье рассматривается, как </w:t>
      </w:r>
      <w:proofErr w:type="spellStart"/>
      <w:r>
        <w:t>стейкхолдеры</w:t>
      </w:r>
      <w:proofErr w:type="spellEnd"/>
      <w:r>
        <w:t xml:space="preserve"> могут способствовать обеспечению устойчивого роста и трансформации </w:t>
      </w:r>
      <w:proofErr w:type="gramStart"/>
      <w:r>
        <w:t>бизнес-стратегий</w:t>
      </w:r>
      <w:proofErr w:type="gramEnd"/>
      <w:r>
        <w:t xml:space="preserve"> организации. Подчеркивается, что ключевыми участниками процесса создания долгосрочной стоимости компании являются работники, клиенты, поставщики, инвесторы, органы власти и местные сообщества. Для интеграции экономических, социальных и экологических целей в бизнес-модель предлагаются различные механизмы взаимодействия с заинтересованными сторонами, включая обмен информацией, диалог, участие в мероприятиях, экспертные дебаты и совместные инициативы. На примере Группы компаний «Дело» демонстрируется системный подход к управлению </w:t>
      </w:r>
      <w:proofErr w:type="spellStart"/>
      <w:r>
        <w:t>стейкхолдерами</w:t>
      </w:r>
      <w:proofErr w:type="spellEnd"/>
      <w:r>
        <w:t xml:space="preserve">, распределение ответственности между подразделениями и внедрение ESG-принципов, что обеспечивает координацию бизнес-процессов и стратегических решений. Эффективное вовлечение стейкхолдеров способствует повышению </w:t>
      </w:r>
      <w:r>
        <w:lastRenderedPageBreak/>
        <w:t xml:space="preserve">прозрачности, доверия, </w:t>
      </w:r>
      <w:proofErr w:type="spellStart"/>
      <w:r>
        <w:t>инновационности</w:t>
      </w:r>
      <w:proofErr w:type="spellEnd"/>
      <w:r>
        <w:t>, адаптивности и устойчивости компании, а также укреплению ее репутации и конкурентных преимуществ на рынке.</w:t>
      </w:r>
    </w:p>
    <w:p w:rsidR="0050079E" w:rsidRDefault="0050079E" w:rsidP="0050079E">
      <w:pPr>
        <w:pStyle w:val="a9"/>
      </w:pPr>
      <w:r>
        <w:t xml:space="preserve">Ключевые слова: </w:t>
      </w:r>
    </w:p>
    <w:p w:rsidR="0050079E" w:rsidRDefault="0050079E" w:rsidP="0050079E">
      <w:pPr>
        <w:pStyle w:val="a8"/>
      </w:pPr>
      <w:proofErr w:type="spellStart"/>
      <w:r>
        <w:t>стейкхолдеры</w:t>
      </w:r>
      <w:proofErr w:type="spellEnd"/>
      <w:r>
        <w:t>; устойчивое развитие; бизнес-модель; ESG; корпоративное управление; инновации; взаимодействие.</w:t>
      </w:r>
    </w:p>
    <w:p w:rsidR="0050079E" w:rsidRDefault="0050079E" w:rsidP="0050079E">
      <w:pPr>
        <w:pStyle w:val="a9"/>
      </w:pPr>
      <w:r>
        <w:t xml:space="preserve">Для цитирования: </w:t>
      </w:r>
    </w:p>
    <w:p w:rsidR="0050079E" w:rsidRDefault="0050079E" w:rsidP="0050079E">
      <w:pPr>
        <w:pStyle w:val="aa"/>
      </w:pPr>
      <w:r>
        <w:t xml:space="preserve">Головко М. В., </w:t>
      </w:r>
      <w:proofErr w:type="spellStart"/>
      <w:r>
        <w:t>Шутко</w:t>
      </w:r>
      <w:proofErr w:type="spellEnd"/>
      <w:r>
        <w:t xml:space="preserve"> А. В., Беззубенко А. А. </w:t>
      </w:r>
      <w:proofErr w:type="spellStart"/>
      <w:r>
        <w:t>Стейкхолдеры</w:t>
      </w:r>
      <w:proofErr w:type="spellEnd"/>
      <w:r>
        <w:t xml:space="preserve"> в системе устойчивого развития и трансформации </w:t>
      </w:r>
      <w:proofErr w:type="gramStart"/>
      <w:r>
        <w:t>бизнес-модели</w:t>
      </w:r>
      <w:proofErr w:type="gramEnd"/>
      <w:r>
        <w:t xml:space="preserve"> организации // Прикладные экономические исследования. – 2026. – № 3. – С. 170–180. </w:t>
      </w:r>
      <w:proofErr w:type="spellStart"/>
      <w:r>
        <w:t>doi</w:t>
      </w:r>
      <w:proofErr w:type="spellEnd"/>
      <w:r>
        <w:t>: 10.47576/2949-1908.202</w:t>
      </w:r>
      <w:r w:rsidR="00EB793A">
        <w:t>6</w:t>
      </w:r>
      <w:r>
        <w:t>.3.3.019.</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Stakeholders in the system of sustainable development and transformation of the business model of the organization</w:t>
      </w:r>
    </w:p>
    <w:p w:rsidR="0050079E" w:rsidRPr="0050079E" w:rsidRDefault="0050079E" w:rsidP="0050079E">
      <w:pPr>
        <w:pStyle w:val="a6"/>
        <w:rPr>
          <w:lang w:val="en-US"/>
        </w:rPr>
      </w:pPr>
      <w:proofErr w:type="spellStart"/>
      <w:r w:rsidRPr="0050079E">
        <w:rPr>
          <w:lang w:val="en-US"/>
        </w:rPr>
        <w:t>Golovko</w:t>
      </w:r>
      <w:proofErr w:type="spellEnd"/>
      <w:r w:rsidRPr="0050079E">
        <w:rPr>
          <w:lang w:val="en-US"/>
        </w:rPr>
        <w:t xml:space="preserve"> Maria V. </w:t>
      </w:r>
    </w:p>
    <w:p w:rsidR="0050079E" w:rsidRPr="0050079E" w:rsidRDefault="0050079E" w:rsidP="0050079E">
      <w:pPr>
        <w:pStyle w:val="a7"/>
        <w:rPr>
          <w:lang w:val="en-US"/>
        </w:rPr>
      </w:pPr>
      <w:r w:rsidRPr="0050079E">
        <w:rPr>
          <w:lang w:val="en-US"/>
        </w:rPr>
        <w:t xml:space="preserve">I. T. </w:t>
      </w:r>
      <w:proofErr w:type="spellStart"/>
      <w:r w:rsidRPr="0050079E">
        <w:rPr>
          <w:lang w:val="en-US"/>
        </w:rPr>
        <w:t>Trubilin</w:t>
      </w:r>
      <w:proofErr w:type="spellEnd"/>
      <w:r w:rsidRPr="0050079E">
        <w:rPr>
          <w:lang w:val="en-US"/>
        </w:rPr>
        <w:t xml:space="preserve"> Kuban State Agrarian University, Krasnodar, Russia</w:t>
      </w:r>
    </w:p>
    <w:p w:rsidR="0050079E" w:rsidRPr="0050079E" w:rsidRDefault="0050079E" w:rsidP="0050079E">
      <w:pPr>
        <w:pStyle w:val="a6"/>
        <w:rPr>
          <w:lang w:val="en-US"/>
        </w:rPr>
      </w:pPr>
      <w:proofErr w:type="spellStart"/>
      <w:r w:rsidRPr="0050079E">
        <w:rPr>
          <w:lang w:val="en-US"/>
        </w:rPr>
        <w:t>Shutko</w:t>
      </w:r>
      <w:proofErr w:type="spellEnd"/>
      <w:r w:rsidRPr="0050079E">
        <w:rPr>
          <w:lang w:val="en-US"/>
        </w:rPr>
        <w:t xml:space="preserve"> Alexey V. </w:t>
      </w:r>
    </w:p>
    <w:p w:rsidR="0050079E" w:rsidRPr="0050079E" w:rsidRDefault="0050079E" w:rsidP="0050079E">
      <w:pPr>
        <w:pStyle w:val="a7"/>
        <w:rPr>
          <w:lang w:val="en-US"/>
        </w:rPr>
      </w:pPr>
      <w:r w:rsidRPr="0050079E">
        <w:rPr>
          <w:lang w:val="en-US"/>
        </w:rPr>
        <w:t xml:space="preserve">I. T. </w:t>
      </w:r>
      <w:proofErr w:type="spellStart"/>
      <w:r w:rsidRPr="0050079E">
        <w:rPr>
          <w:lang w:val="en-US"/>
        </w:rPr>
        <w:t>Trubilin</w:t>
      </w:r>
      <w:proofErr w:type="spellEnd"/>
      <w:r w:rsidRPr="0050079E">
        <w:rPr>
          <w:lang w:val="en-US"/>
        </w:rPr>
        <w:t xml:space="preserve"> Kuban State Agrarian University, Krasnodar, Russia </w:t>
      </w:r>
    </w:p>
    <w:p w:rsidR="0050079E" w:rsidRPr="0050079E" w:rsidRDefault="0050079E" w:rsidP="0050079E">
      <w:pPr>
        <w:pStyle w:val="a6"/>
        <w:rPr>
          <w:lang w:val="en-US"/>
        </w:rPr>
      </w:pPr>
      <w:proofErr w:type="spellStart"/>
      <w:proofErr w:type="gramStart"/>
      <w:r w:rsidRPr="0050079E">
        <w:rPr>
          <w:lang w:val="en-US"/>
        </w:rPr>
        <w:t>Bezzubenko</w:t>
      </w:r>
      <w:proofErr w:type="spellEnd"/>
      <w:r w:rsidRPr="0050079E">
        <w:rPr>
          <w:lang w:val="en-US"/>
        </w:rPr>
        <w:t xml:space="preserve"> Anastasia </w:t>
      </w:r>
      <w:r>
        <w:t>А</w:t>
      </w:r>
      <w:r w:rsidRPr="0050079E">
        <w:rPr>
          <w:lang w:val="en-US"/>
        </w:rPr>
        <w:t>.</w:t>
      </w:r>
      <w:proofErr w:type="gramEnd"/>
      <w:r w:rsidRPr="0050079E">
        <w:rPr>
          <w:lang w:val="en-US"/>
        </w:rPr>
        <w:t xml:space="preserve"> </w:t>
      </w:r>
    </w:p>
    <w:p w:rsidR="0050079E" w:rsidRPr="0050079E" w:rsidRDefault="0050079E" w:rsidP="0050079E">
      <w:pPr>
        <w:pStyle w:val="a7"/>
        <w:rPr>
          <w:lang w:val="en-US"/>
        </w:rPr>
      </w:pPr>
      <w:r w:rsidRPr="0050079E">
        <w:rPr>
          <w:lang w:val="en-US"/>
        </w:rPr>
        <w:t xml:space="preserve">I.T. </w:t>
      </w:r>
      <w:proofErr w:type="spellStart"/>
      <w:r w:rsidRPr="0050079E">
        <w:rPr>
          <w:lang w:val="en-US"/>
        </w:rPr>
        <w:t>Trubilin</w:t>
      </w:r>
      <w:proofErr w:type="spellEnd"/>
      <w:r w:rsidRPr="0050079E">
        <w:rPr>
          <w:lang w:val="en-US"/>
        </w:rPr>
        <w:t xml:space="preserve"> Kuban State Agrarian University, Krasnodar, Russia</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 xml:space="preserve">The article examines how stakeholders can contribute to ensuring sustainable growth and transformation of an organization’s business strategies. It is emphasized that the key participants in the process of creating long-term value of the company are employees, customers, suppliers, investors, authorities and local communities. To integrate economic, social and environmental goals into the business model, various mechanisms of interaction with stakeholders are offered, including information exchange, dialogue, </w:t>
      </w:r>
      <w:proofErr w:type="gramStart"/>
      <w:r w:rsidRPr="0050079E">
        <w:rPr>
          <w:lang w:val="en-US"/>
        </w:rPr>
        <w:t>participation</w:t>
      </w:r>
      <w:proofErr w:type="gramEnd"/>
      <w:r w:rsidRPr="0050079E">
        <w:rPr>
          <w:lang w:val="en-US"/>
        </w:rPr>
        <w:t xml:space="preserve"> in events, expert debates and joint initiatives. Using the example of the </w:t>
      </w:r>
      <w:proofErr w:type="spellStart"/>
      <w:r w:rsidRPr="0050079E">
        <w:rPr>
          <w:lang w:val="en-US"/>
        </w:rPr>
        <w:t>Delo</w:t>
      </w:r>
      <w:proofErr w:type="spellEnd"/>
      <w:r w:rsidRPr="0050079E">
        <w:rPr>
          <w:lang w:val="en-US"/>
        </w:rPr>
        <w:t xml:space="preserve"> Group of Companies, a systematic approach to managing stakeholders, the distribution of responsibilities between departments and the implementation of ESG principles is demonstrated, which ensures the coordination of business processes and strategic decisions. Effective involvement of stakeholders helps to increase transparency, trust, innovation, adaptability and sustainability of the company, as well as strengthen its reputation and competitive advantages in the market.</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proofErr w:type="gramStart"/>
      <w:r w:rsidRPr="0050079E">
        <w:rPr>
          <w:lang w:val="en-US"/>
        </w:rPr>
        <w:t>stakeholders</w:t>
      </w:r>
      <w:proofErr w:type="gramEnd"/>
      <w:r w:rsidRPr="0050079E">
        <w:rPr>
          <w:lang w:val="en-US"/>
        </w:rPr>
        <w:t>; sustainable development; business model; ESG; corporate governance; innovation; interaction.</w:t>
      </w:r>
    </w:p>
    <w:p w:rsidR="0050079E" w:rsidRPr="0050079E" w:rsidRDefault="0050079E" w:rsidP="0050079E">
      <w:pPr>
        <w:pStyle w:val="a9"/>
        <w:rPr>
          <w:lang w:val="en-US"/>
        </w:rPr>
      </w:pPr>
      <w:r w:rsidRPr="0050079E">
        <w:rPr>
          <w:lang w:val="en-US"/>
        </w:rPr>
        <w:t xml:space="preserve">For citation: </w:t>
      </w:r>
    </w:p>
    <w:p w:rsidR="0050079E" w:rsidRPr="0050079E" w:rsidRDefault="0050079E" w:rsidP="0050079E">
      <w:pPr>
        <w:pStyle w:val="ab"/>
        <w:rPr>
          <w:lang w:val="en-US"/>
        </w:rPr>
      </w:pPr>
      <w:proofErr w:type="spellStart"/>
      <w:r w:rsidRPr="0050079E">
        <w:rPr>
          <w:lang w:val="en-US"/>
        </w:rPr>
        <w:t>Golovko</w:t>
      </w:r>
      <w:proofErr w:type="spellEnd"/>
      <w:r w:rsidRPr="0050079E">
        <w:rPr>
          <w:lang w:val="en-US"/>
        </w:rPr>
        <w:t xml:space="preserve"> M. V., </w:t>
      </w:r>
      <w:proofErr w:type="spellStart"/>
      <w:r w:rsidRPr="0050079E">
        <w:rPr>
          <w:lang w:val="en-US"/>
        </w:rPr>
        <w:t>Shutko</w:t>
      </w:r>
      <w:proofErr w:type="spellEnd"/>
      <w:r w:rsidRPr="0050079E">
        <w:rPr>
          <w:lang w:val="en-US"/>
        </w:rPr>
        <w:t xml:space="preserve"> A. V., </w:t>
      </w:r>
      <w:proofErr w:type="spellStart"/>
      <w:r w:rsidRPr="0050079E">
        <w:rPr>
          <w:lang w:val="en-US"/>
        </w:rPr>
        <w:t>Bezzubenko</w:t>
      </w:r>
      <w:proofErr w:type="spellEnd"/>
      <w:r w:rsidRPr="0050079E">
        <w:rPr>
          <w:lang w:val="en-US"/>
        </w:rPr>
        <w:t xml:space="preserve"> A. </w:t>
      </w:r>
      <w:r>
        <w:t>А</w:t>
      </w:r>
      <w:r w:rsidRPr="0050079E">
        <w:rPr>
          <w:lang w:val="en-US"/>
        </w:rPr>
        <w:t xml:space="preserve">. Stakeholders in the system of sustainable development and transformation of the business model of the organization. </w:t>
      </w:r>
      <w:proofErr w:type="gramStart"/>
      <w:r w:rsidRPr="0050079E">
        <w:rPr>
          <w:rStyle w:val="ezkurwreuab5ozgtqnkl"/>
          <w:i/>
          <w:iCs/>
          <w:lang w:val="en-US"/>
        </w:rPr>
        <w:t>Applied</w:t>
      </w:r>
      <w:r w:rsidRPr="0050079E">
        <w:rPr>
          <w:i/>
          <w:iCs/>
          <w:lang w:val="en-US"/>
        </w:rPr>
        <w:t xml:space="preserve"> </w:t>
      </w:r>
      <w:r w:rsidRPr="0050079E">
        <w:rPr>
          <w:rStyle w:val="ezkurwreuab5ozgtqnkl"/>
          <w:i/>
          <w:iCs/>
          <w:lang w:val="en-US"/>
        </w:rPr>
        <w:t>economic</w:t>
      </w:r>
      <w:r w:rsidRPr="0050079E">
        <w:rPr>
          <w:i/>
          <w:iCs/>
          <w:lang w:val="en-US"/>
        </w:rPr>
        <w:t xml:space="preserve"> </w:t>
      </w:r>
      <w:r w:rsidRPr="0050079E">
        <w:rPr>
          <w:rStyle w:val="ezkurwreuab5ozgtqnkl"/>
          <w:i/>
          <w:iCs/>
          <w:lang w:val="en-US"/>
        </w:rPr>
        <w:t>research</w:t>
      </w:r>
      <w:r w:rsidRPr="0050079E">
        <w:rPr>
          <w:i/>
          <w:iCs/>
          <w:lang w:val="en-US"/>
        </w:rPr>
        <w:t>,</w:t>
      </w:r>
      <w:r w:rsidRPr="0050079E">
        <w:rPr>
          <w:lang w:val="en-US"/>
        </w:rPr>
        <w:t xml:space="preserve"> 2026, no. 3, pp. 170–180.</w:t>
      </w:r>
      <w:proofErr w:type="gramEnd"/>
      <w:r w:rsidRPr="0050079E">
        <w:rPr>
          <w:lang w:val="en-US"/>
        </w:rPr>
        <w:t xml:space="preserve"> </w:t>
      </w: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.3.3.019.</w:t>
      </w:r>
    </w:p>
    <w:p w:rsidR="0050079E" w:rsidRPr="0050079E" w:rsidRDefault="0050079E" w:rsidP="0050079E">
      <w:pPr>
        <w:pStyle w:val="a3"/>
        <w:spacing w:after="57"/>
        <w:rPr>
          <w:lang w:val="en-US"/>
        </w:rPr>
      </w:pPr>
      <w:r>
        <w:t>Научная</w:t>
      </w:r>
      <w:r w:rsidRPr="0050079E">
        <w:rPr>
          <w:lang w:val="en-US"/>
        </w:rPr>
        <w:t xml:space="preserve"> </w:t>
      </w:r>
      <w:r>
        <w:t>статья</w:t>
      </w:r>
    </w:p>
    <w:p w:rsidR="0050079E" w:rsidRDefault="0050079E" w:rsidP="0050079E">
      <w:pPr>
        <w:pStyle w:val="a4"/>
        <w:spacing w:after="170"/>
      </w:pPr>
      <w:r>
        <w:t>УДК 330:004</w:t>
      </w:r>
    </w:p>
    <w:p w:rsidR="0050079E" w:rsidRPr="00EB793A" w:rsidRDefault="0050079E" w:rsidP="0050079E">
      <w:pPr>
        <w:pStyle w:val="doi"/>
        <w:spacing w:after="57"/>
        <w:rPr>
          <w:lang w:val="en-US"/>
        </w:rPr>
      </w:pPr>
      <w:proofErr w:type="spellStart"/>
      <w:proofErr w:type="gramStart"/>
      <w:r w:rsidRPr="0050079E">
        <w:rPr>
          <w:lang w:val="en-US"/>
        </w:rPr>
        <w:lastRenderedPageBreak/>
        <w:t>doi</w:t>
      </w:r>
      <w:proofErr w:type="spellEnd"/>
      <w:proofErr w:type="gramEnd"/>
      <w:r w:rsidRPr="00EB793A">
        <w:rPr>
          <w:lang w:val="en-US"/>
        </w:rPr>
        <w:t>: 10.47576/2949-1908.202</w:t>
      </w:r>
      <w:r w:rsidR="00EB793A">
        <w:t>6</w:t>
      </w:r>
      <w:r w:rsidRPr="00EB793A">
        <w:rPr>
          <w:lang w:val="en-US"/>
        </w:rPr>
        <w:t>.3.3.020</w:t>
      </w:r>
    </w:p>
    <w:p w:rsidR="0050079E" w:rsidRDefault="0050079E" w:rsidP="0050079E">
      <w:pPr>
        <w:pStyle w:val="a5"/>
        <w:spacing w:after="113"/>
      </w:pPr>
      <w:proofErr w:type="gramStart"/>
      <w:r>
        <w:t xml:space="preserve">Психологическая безопасность как ключевой фактор успеха инновационных ИТ-команд </w:t>
      </w:r>
      <w:r>
        <w:br/>
        <w:t xml:space="preserve">в условиях цифровой экономики </w:t>
      </w:r>
      <w:proofErr w:type="gramEnd"/>
    </w:p>
    <w:p w:rsidR="0050079E" w:rsidRDefault="0050079E" w:rsidP="0050079E">
      <w:pPr>
        <w:pStyle w:val="a6"/>
      </w:pPr>
      <w:r>
        <w:t xml:space="preserve">Филатов Владимир Владимирович </w:t>
      </w:r>
    </w:p>
    <w:p w:rsidR="0050079E" w:rsidRDefault="0050079E" w:rsidP="0050079E">
      <w:pPr>
        <w:pStyle w:val="a7"/>
        <w:rPr>
          <w:rStyle w:val="ac"/>
        </w:rPr>
      </w:pPr>
      <w:r>
        <w:t xml:space="preserve">Российский государственный аграрный университет </w:t>
      </w:r>
      <w:r>
        <w:br/>
        <w:t>МСХА имени К. А. Тимирязева</w:t>
      </w:r>
      <w:r>
        <w:br/>
        <w:t>Московский технический университет связи и информатики</w:t>
      </w:r>
      <w:r>
        <w:br/>
        <w:t xml:space="preserve">Москва, Россия, </w:t>
      </w:r>
      <w:r>
        <w:rPr>
          <w:rStyle w:val="ac"/>
        </w:rPr>
        <w:t>filatov_vl@mail.ru</w:t>
      </w:r>
    </w:p>
    <w:p w:rsidR="0050079E" w:rsidRDefault="0050079E" w:rsidP="0050079E">
      <w:pPr>
        <w:pStyle w:val="a6"/>
      </w:pPr>
      <w:r>
        <w:t xml:space="preserve">Артемьев Николай Валентинович </w:t>
      </w:r>
    </w:p>
    <w:p w:rsidR="0050079E" w:rsidRDefault="0050079E" w:rsidP="0050079E">
      <w:pPr>
        <w:pStyle w:val="a7"/>
        <w:rPr>
          <w:rStyle w:val="ac"/>
        </w:rPr>
      </w:pPr>
      <w:r>
        <w:t xml:space="preserve">Московский университет МВД России имени В. Я. </w:t>
      </w:r>
      <w:proofErr w:type="spellStart"/>
      <w:r>
        <w:t>Кикотя</w:t>
      </w:r>
      <w:proofErr w:type="spellEnd"/>
      <w:r>
        <w:br/>
        <w:t xml:space="preserve"> Московский университет имени С. Ю. Витте</w:t>
      </w:r>
      <w:r>
        <w:br/>
        <w:t>Институт международных экономических связей</w:t>
      </w:r>
      <w:r>
        <w:br/>
        <w:t xml:space="preserve">Москва, Россия, </w:t>
      </w:r>
      <w:r>
        <w:rPr>
          <w:rStyle w:val="ac"/>
        </w:rPr>
        <w:t>nikvalart@rambler.ru</w:t>
      </w:r>
    </w:p>
    <w:p w:rsidR="0050079E" w:rsidRDefault="0050079E" w:rsidP="0050079E">
      <w:pPr>
        <w:pStyle w:val="a6"/>
      </w:pPr>
      <w:proofErr w:type="spellStart"/>
      <w:r>
        <w:t>Минайченкова</w:t>
      </w:r>
      <w:proofErr w:type="spellEnd"/>
      <w:r>
        <w:t xml:space="preserve"> Екатерина Игоревна </w:t>
      </w:r>
    </w:p>
    <w:p w:rsidR="0050079E" w:rsidRDefault="0050079E" w:rsidP="0050079E">
      <w:pPr>
        <w:pStyle w:val="a7"/>
        <w:rPr>
          <w:rStyle w:val="ac"/>
        </w:rPr>
      </w:pPr>
      <w:r>
        <w:t xml:space="preserve">Московский университет имени С. Ю. Витте, Москва, Россия, </w:t>
      </w:r>
      <w:r>
        <w:rPr>
          <w:rStyle w:val="ac"/>
        </w:rPr>
        <w:t>kotenok7771@yandex.ru</w:t>
      </w:r>
    </w:p>
    <w:p w:rsidR="0050079E" w:rsidRDefault="0050079E" w:rsidP="0050079E">
      <w:pPr>
        <w:pStyle w:val="a6"/>
      </w:pPr>
      <w:proofErr w:type="spellStart"/>
      <w:r>
        <w:t>Гангану</w:t>
      </w:r>
      <w:proofErr w:type="spellEnd"/>
      <w:r>
        <w:t xml:space="preserve"> Максим Георгиевич </w:t>
      </w:r>
    </w:p>
    <w:p w:rsidR="0050079E" w:rsidRDefault="0050079E" w:rsidP="0050079E">
      <w:pPr>
        <w:pStyle w:val="a7"/>
      </w:pPr>
      <w:r>
        <w:t xml:space="preserve">Московский технический университет связи и информатики, </w:t>
      </w:r>
      <w:r>
        <w:br/>
        <w:t>Москва, Россия, m.g.ganganu@edu.mtuci.ru</w:t>
      </w:r>
    </w:p>
    <w:p w:rsidR="0050079E" w:rsidRDefault="0050079E" w:rsidP="0050079E">
      <w:pPr>
        <w:pStyle w:val="a9"/>
      </w:pPr>
      <w:r>
        <w:t>Аннотация</w:t>
      </w:r>
    </w:p>
    <w:p w:rsidR="0050079E" w:rsidRDefault="0050079E" w:rsidP="0050079E">
      <w:pPr>
        <w:pStyle w:val="a8"/>
      </w:pPr>
      <w:r>
        <w:t xml:space="preserve">В статье проведено исследование особенностей психологической безопасности как ключевого фактора успеха инновационных ИТ-команд в современных социально-экономических условиях цифровой экономики. Установлено, что в управлении технологическими проектами ключевую роль играет не столько набор инструментов или уровень технической экспертизы, сколько атмосфера внутри команды. Показано, что важно спроектировать такую организационную (проектную) среду, в которой каждый участник чувствует себя в безопасности – может открыто высказывать мнения, задавать неудобные вопросы, признавать ошибки и учиться на них, не </w:t>
      </w:r>
      <w:proofErr w:type="gramStart"/>
      <w:r>
        <w:t>опасаясь</w:t>
      </w:r>
      <w:proofErr w:type="gramEnd"/>
      <w:r>
        <w:t xml:space="preserve"> критики или наказания. Именно такая обстановка стимулирует постоянное развитие, порождает инновационные идеи и позволяет оперативно адаптироваться к изменениям в условиях цифровой экономики.</w:t>
      </w:r>
    </w:p>
    <w:p w:rsidR="0050079E" w:rsidRDefault="0050079E" w:rsidP="0050079E">
      <w:pPr>
        <w:pStyle w:val="a9"/>
      </w:pPr>
      <w:r>
        <w:t xml:space="preserve">Ключевые слова: </w:t>
      </w:r>
    </w:p>
    <w:p w:rsidR="0050079E" w:rsidRDefault="0050079E" w:rsidP="0050079E">
      <w:pPr>
        <w:pStyle w:val="a8"/>
      </w:pPr>
      <w:r>
        <w:t xml:space="preserve">психологическая безопасность; ключевые факторы успеха; инновационные ИТ-команды; цифровая экономика. </w:t>
      </w:r>
    </w:p>
    <w:p w:rsidR="0050079E" w:rsidRDefault="0050079E" w:rsidP="0050079E">
      <w:pPr>
        <w:pStyle w:val="a9"/>
      </w:pPr>
      <w:r>
        <w:t xml:space="preserve">Для цитирования: </w:t>
      </w:r>
    </w:p>
    <w:p w:rsidR="0050079E" w:rsidRDefault="0050079E" w:rsidP="0050079E">
      <w:pPr>
        <w:pStyle w:val="aa"/>
      </w:pPr>
      <w:proofErr w:type="gramStart"/>
      <w:r>
        <w:t xml:space="preserve">Филатов В. В., Артемьев Н. В., </w:t>
      </w:r>
      <w:proofErr w:type="spellStart"/>
      <w:r>
        <w:t>Минайченкова</w:t>
      </w:r>
      <w:proofErr w:type="spellEnd"/>
      <w:r>
        <w:t xml:space="preserve"> Е. И., </w:t>
      </w:r>
      <w:proofErr w:type="spellStart"/>
      <w:r>
        <w:t>Гангану</w:t>
      </w:r>
      <w:proofErr w:type="spellEnd"/>
      <w:r>
        <w:t xml:space="preserve"> М. Г. Психологическая безопасность как ключевой фактор успеха инновационных ИТ-команд в условиях цифровой экономики // Прикладные экономические исследования. – 2026. – № 3.</w:t>
      </w:r>
      <w:proofErr w:type="gramEnd"/>
      <w:r>
        <w:t xml:space="preserve"> – С. 181–189. </w:t>
      </w:r>
      <w:proofErr w:type="spellStart"/>
      <w:r>
        <w:t>doi</w:t>
      </w:r>
      <w:proofErr w:type="spellEnd"/>
      <w:r>
        <w:t>: 10.47576/2949-1908.202</w:t>
      </w:r>
      <w:r w:rsidR="00EB793A">
        <w:t>6</w:t>
      </w:r>
      <w:r>
        <w:t>.3.3.020.</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lastRenderedPageBreak/>
        <w:t xml:space="preserve">Psychological safety as a key success factor for innovative IT teams in the digital economy </w:t>
      </w:r>
    </w:p>
    <w:p w:rsidR="0050079E" w:rsidRPr="0050079E" w:rsidRDefault="0050079E" w:rsidP="0050079E">
      <w:pPr>
        <w:pStyle w:val="a6"/>
        <w:rPr>
          <w:lang w:val="en-US"/>
        </w:rPr>
      </w:pPr>
      <w:proofErr w:type="spellStart"/>
      <w:r w:rsidRPr="0050079E">
        <w:rPr>
          <w:lang w:val="en-US"/>
        </w:rPr>
        <w:t>Filatov</w:t>
      </w:r>
      <w:proofErr w:type="spellEnd"/>
      <w:r w:rsidRPr="0050079E">
        <w:rPr>
          <w:lang w:val="en-US"/>
        </w:rPr>
        <w:t xml:space="preserve"> Vladimir V. </w:t>
      </w:r>
    </w:p>
    <w:p w:rsidR="0050079E" w:rsidRPr="0050079E" w:rsidRDefault="0050079E" w:rsidP="0050079E">
      <w:pPr>
        <w:pStyle w:val="a7"/>
        <w:rPr>
          <w:lang w:val="en-US"/>
        </w:rPr>
      </w:pPr>
      <w:r w:rsidRPr="0050079E">
        <w:rPr>
          <w:lang w:val="en-US"/>
        </w:rPr>
        <w:t xml:space="preserve">K.A. </w:t>
      </w:r>
      <w:proofErr w:type="spellStart"/>
      <w:r w:rsidRPr="0050079E">
        <w:rPr>
          <w:lang w:val="en-US"/>
        </w:rPr>
        <w:t>Timiryazev</w:t>
      </w:r>
      <w:proofErr w:type="spellEnd"/>
      <w:r w:rsidRPr="0050079E">
        <w:rPr>
          <w:lang w:val="en-US"/>
        </w:rPr>
        <w:t xml:space="preserve"> Russian State Agrarian University</w:t>
      </w:r>
      <w:r w:rsidRPr="0050079E">
        <w:rPr>
          <w:lang w:val="en-US"/>
        </w:rPr>
        <w:br/>
        <w:t>Moscow Technical University of Communications and Informatics</w:t>
      </w:r>
      <w:r w:rsidRPr="0050079E">
        <w:rPr>
          <w:lang w:val="en-US"/>
        </w:rPr>
        <w:br/>
        <w:t>Moscow, Russia, filatov_vl@mail.ru</w:t>
      </w:r>
    </w:p>
    <w:p w:rsidR="0050079E" w:rsidRPr="0050079E" w:rsidRDefault="0050079E" w:rsidP="0050079E">
      <w:pPr>
        <w:pStyle w:val="a6"/>
        <w:rPr>
          <w:lang w:val="en-US"/>
        </w:rPr>
      </w:pPr>
      <w:proofErr w:type="spellStart"/>
      <w:r w:rsidRPr="0050079E">
        <w:rPr>
          <w:lang w:val="en-US"/>
        </w:rPr>
        <w:t>Artemyev</w:t>
      </w:r>
      <w:proofErr w:type="spellEnd"/>
      <w:r w:rsidRPr="0050079E">
        <w:rPr>
          <w:lang w:val="en-US"/>
        </w:rPr>
        <w:t xml:space="preserve"> </w:t>
      </w:r>
      <w:proofErr w:type="spellStart"/>
      <w:r w:rsidRPr="0050079E">
        <w:rPr>
          <w:lang w:val="en-US"/>
        </w:rPr>
        <w:t>Nikolay</w:t>
      </w:r>
      <w:proofErr w:type="spellEnd"/>
      <w:r w:rsidRPr="0050079E">
        <w:rPr>
          <w:lang w:val="en-US"/>
        </w:rPr>
        <w:t xml:space="preserve"> V. </w:t>
      </w:r>
    </w:p>
    <w:p w:rsidR="0050079E" w:rsidRPr="0050079E" w:rsidRDefault="0050079E" w:rsidP="0050079E">
      <w:pPr>
        <w:pStyle w:val="a7"/>
        <w:rPr>
          <w:lang w:val="en-US"/>
        </w:rPr>
      </w:pPr>
      <w:proofErr w:type="spellStart"/>
      <w:r w:rsidRPr="0050079E">
        <w:rPr>
          <w:lang w:val="en-US"/>
        </w:rPr>
        <w:t>V.Ya</w:t>
      </w:r>
      <w:proofErr w:type="spellEnd"/>
      <w:r w:rsidRPr="0050079E">
        <w:rPr>
          <w:lang w:val="en-US"/>
        </w:rPr>
        <w:t xml:space="preserve">. </w:t>
      </w:r>
      <w:proofErr w:type="spellStart"/>
      <w:r w:rsidRPr="0050079E">
        <w:rPr>
          <w:lang w:val="en-US"/>
        </w:rPr>
        <w:t>Kikot</w:t>
      </w:r>
      <w:proofErr w:type="spellEnd"/>
      <w:r w:rsidRPr="0050079E">
        <w:rPr>
          <w:lang w:val="en-US"/>
        </w:rPr>
        <w:t xml:space="preserve"> Moscow University of the Ministry of Internal Affairs of Russia</w:t>
      </w:r>
      <w:r w:rsidRPr="0050079E">
        <w:rPr>
          <w:lang w:val="en-US"/>
        </w:rPr>
        <w:br/>
        <w:t>S.Y. Witte Moscow University</w:t>
      </w:r>
      <w:r w:rsidRPr="0050079E">
        <w:rPr>
          <w:lang w:val="en-US"/>
        </w:rPr>
        <w:br/>
        <w:t>Institute of International Economic Relations</w:t>
      </w:r>
      <w:r w:rsidRPr="0050079E">
        <w:rPr>
          <w:lang w:val="en-US"/>
        </w:rPr>
        <w:br/>
        <w:t>Moscow, Russia, nikvalart@rambler.ru</w:t>
      </w:r>
    </w:p>
    <w:p w:rsidR="0050079E" w:rsidRPr="0050079E" w:rsidRDefault="0050079E" w:rsidP="0050079E">
      <w:pPr>
        <w:pStyle w:val="a6"/>
        <w:rPr>
          <w:lang w:val="en-US"/>
        </w:rPr>
      </w:pPr>
      <w:proofErr w:type="spellStart"/>
      <w:r w:rsidRPr="0050079E">
        <w:rPr>
          <w:lang w:val="en-US"/>
        </w:rPr>
        <w:t>Minaichenkova</w:t>
      </w:r>
      <w:proofErr w:type="spellEnd"/>
      <w:r w:rsidRPr="0050079E">
        <w:rPr>
          <w:lang w:val="en-US"/>
        </w:rPr>
        <w:t xml:space="preserve"> Ekaterina I. </w:t>
      </w:r>
    </w:p>
    <w:p w:rsidR="0050079E" w:rsidRPr="0050079E" w:rsidRDefault="0050079E" w:rsidP="0050079E">
      <w:pPr>
        <w:pStyle w:val="a7"/>
        <w:rPr>
          <w:lang w:val="en-US"/>
        </w:rPr>
      </w:pPr>
      <w:r w:rsidRPr="0050079E">
        <w:rPr>
          <w:lang w:val="en-US"/>
        </w:rPr>
        <w:t>S.Y. Witte Moscow University, Moscow, Russia, kotenok7771@yandex.ru</w:t>
      </w:r>
    </w:p>
    <w:p w:rsidR="0050079E" w:rsidRPr="0050079E" w:rsidRDefault="0050079E" w:rsidP="0050079E">
      <w:pPr>
        <w:pStyle w:val="a6"/>
        <w:rPr>
          <w:lang w:val="en-US"/>
        </w:rPr>
      </w:pPr>
      <w:proofErr w:type="spellStart"/>
      <w:r w:rsidRPr="0050079E">
        <w:rPr>
          <w:lang w:val="en-US"/>
        </w:rPr>
        <w:t>Ganganu</w:t>
      </w:r>
      <w:proofErr w:type="spellEnd"/>
      <w:r w:rsidRPr="0050079E">
        <w:rPr>
          <w:lang w:val="en-US"/>
        </w:rPr>
        <w:t xml:space="preserve"> Maxim G. </w:t>
      </w:r>
    </w:p>
    <w:p w:rsidR="0050079E" w:rsidRPr="0050079E" w:rsidRDefault="0050079E" w:rsidP="0050079E">
      <w:pPr>
        <w:pStyle w:val="a7"/>
        <w:rPr>
          <w:lang w:val="en-US"/>
        </w:rPr>
      </w:pPr>
      <w:r w:rsidRPr="0050079E">
        <w:rPr>
          <w:lang w:val="en-US"/>
        </w:rPr>
        <w:t xml:space="preserve">Moscow Technical University of Communications and Informatics, </w:t>
      </w:r>
      <w:r w:rsidRPr="0050079E">
        <w:rPr>
          <w:lang w:val="en-US"/>
        </w:rPr>
        <w:br/>
        <w:t>Moscow, Russia, m.g.ganganu@edu.mtuci.ru</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The article examines the features of psychological security as a key success factor for innovative IT teams in modern socio-economic conditions of the digital economy. It has been established that the key role in managing technological projects is played not so much by the set of tools or the level of technical expertise, but rather by the atmosphere within the team. It is shown that it is especially important to design an organizational (project) environment in which each participant feels safe – they can openly express opinions, ask uncomfortable questions, admit mistakes and learn from them without fear of criticism or punishment. It is this kind of environment that stimulates continuous development, generates innovative ideas and allows you to quickly adapt to changes in the digital economy.</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proofErr w:type="gramStart"/>
      <w:r w:rsidRPr="0050079E">
        <w:rPr>
          <w:lang w:val="en-US"/>
        </w:rPr>
        <w:t>psychological</w:t>
      </w:r>
      <w:proofErr w:type="gramEnd"/>
      <w:r w:rsidRPr="0050079E">
        <w:rPr>
          <w:lang w:val="en-US"/>
        </w:rPr>
        <w:t xml:space="preserve"> security; key success factors; innovative IT teams; digital economy.</w:t>
      </w:r>
    </w:p>
    <w:p w:rsidR="0050079E" w:rsidRPr="0050079E" w:rsidRDefault="0050079E" w:rsidP="0050079E">
      <w:pPr>
        <w:pStyle w:val="a9"/>
        <w:rPr>
          <w:lang w:val="en-US"/>
        </w:rPr>
      </w:pPr>
      <w:r w:rsidRPr="0050079E">
        <w:rPr>
          <w:lang w:val="en-US"/>
        </w:rPr>
        <w:t xml:space="preserve">For citation: </w:t>
      </w:r>
    </w:p>
    <w:p w:rsidR="0050079E" w:rsidRPr="0050079E" w:rsidRDefault="0050079E" w:rsidP="0050079E">
      <w:pPr>
        <w:pStyle w:val="ab"/>
        <w:rPr>
          <w:lang w:val="en-US"/>
        </w:rPr>
      </w:pPr>
      <w:proofErr w:type="spellStart"/>
      <w:r w:rsidRPr="0050079E">
        <w:rPr>
          <w:lang w:val="en-US"/>
        </w:rPr>
        <w:t>Filatov</w:t>
      </w:r>
      <w:proofErr w:type="spellEnd"/>
      <w:r w:rsidRPr="0050079E">
        <w:rPr>
          <w:lang w:val="en-US"/>
        </w:rPr>
        <w:t xml:space="preserve"> V. V., </w:t>
      </w:r>
      <w:proofErr w:type="spellStart"/>
      <w:r w:rsidRPr="0050079E">
        <w:rPr>
          <w:lang w:val="en-US"/>
        </w:rPr>
        <w:t>Artemyev</w:t>
      </w:r>
      <w:proofErr w:type="spellEnd"/>
      <w:r w:rsidRPr="0050079E">
        <w:rPr>
          <w:lang w:val="en-US"/>
        </w:rPr>
        <w:t xml:space="preserve"> N. V., </w:t>
      </w:r>
      <w:proofErr w:type="spellStart"/>
      <w:r w:rsidRPr="0050079E">
        <w:rPr>
          <w:lang w:val="en-US"/>
        </w:rPr>
        <w:t>Minaichenkova</w:t>
      </w:r>
      <w:proofErr w:type="spellEnd"/>
      <w:r w:rsidRPr="0050079E">
        <w:rPr>
          <w:lang w:val="en-US"/>
        </w:rPr>
        <w:t xml:space="preserve"> E. I., </w:t>
      </w:r>
      <w:proofErr w:type="spellStart"/>
      <w:r w:rsidRPr="0050079E">
        <w:rPr>
          <w:lang w:val="en-US"/>
        </w:rPr>
        <w:t>Ganganu</w:t>
      </w:r>
      <w:proofErr w:type="spellEnd"/>
      <w:r w:rsidRPr="0050079E">
        <w:rPr>
          <w:lang w:val="en-US"/>
        </w:rPr>
        <w:t xml:space="preserve"> M. G. Psychological safety as a key success factor for innovative IT teams in the digital economy. </w:t>
      </w:r>
      <w:proofErr w:type="gramStart"/>
      <w:r w:rsidRPr="0050079E">
        <w:rPr>
          <w:rStyle w:val="ezkurwreuab5ozgtqnkl"/>
          <w:i/>
          <w:iCs/>
          <w:lang w:val="en-US"/>
        </w:rPr>
        <w:t>Applied</w:t>
      </w:r>
      <w:r w:rsidRPr="0050079E">
        <w:rPr>
          <w:i/>
          <w:iCs/>
          <w:lang w:val="en-US"/>
        </w:rPr>
        <w:t xml:space="preserve"> </w:t>
      </w:r>
      <w:r w:rsidRPr="0050079E">
        <w:rPr>
          <w:rStyle w:val="ezkurwreuab5ozgtqnkl"/>
          <w:i/>
          <w:iCs/>
          <w:lang w:val="en-US"/>
        </w:rPr>
        <w:t>economic</w:t>
      </w:r>
      <w:r w:rsidRPr="0050079E">
        <w:rPr>
          <w:i/>
          <w:iCs/>
          <w:lang w:val="en-US"/>
        </w:rPr>
        <w:t xml:space="preserve"> </w:t>
      </w:r>
      <w:r w:rsidRPr="0050079E">
        <w:rPr>
          <w:rStyle w:val="ezkurwreuab5ozgtqnkl"/>
          <w:i/>
          <w:iCs/>
          <w:lang w:val="en-US"/>
        </w:rPr>
        <w:t>research</w:t>
      </w:r>
      <w:r w:rsidRPr="0050079E">
        <w:rPr>
          <w:i/>
          <w:iCs/>
          <w:lang w:val="en-US"/>
        </w:rPr>
        <w:t>,</w:t>
      </w:r>
      <w:r w:rsidRPr="0050079E">
        <w:rPr>
          <w:lang w:val="en-US"/>
        </w:rPr>
        <w:t xml:space="preserve"> 2026, no. 3, pp. 181–189.</w:t>
      </w:r>
      <w:proofErr w:type="gramEnd"/>
      <w:r w:rsidRPr="0050079E">
        <w:rPr>
          <w:lang w:val="en-US"/>
        </w:rPr>
        <w:t xml:space="preserve"> </w:t>
      </w: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.3.3.020.</w:t>
      </w:r>
    </w:p>
    <w:p w:rsidR="0050079E" w:rsidRPr="0050079E" w:rsidRDefault="0050079E" w:rsidP="0050079E">
      <w:pPr>
        <w:pStyle w:val="a3"/>
        <w:rPr>
          <w:lang w:val="en-US"/>
        </w:rPr>
      </w:pPr>
      <w:r>
        <w:t>Научная</w:t>
      </w:r>
      <w:r w:rsidRPr="0050079E">
        <w:rPr>
          <w:lang w:val="en-US"/>
        </w:rPr>
        <w:t xml:space="preserve"> </w:t>
      </w:r>
      <w:r>
        <w:t>статья</w:t>
      </w:r>
    </w:p>
    <w:p w:rsidR="0050079E" w:rsidRDefault="0050079E" w:rsidP="0050079E">
      <w:pPr>
        <w:pStyle w:val="a4"/>
      </w:pPr>
      <w:r>
        <w:t>УДК 330</w:t>
      </w:r>
    </w:p>
    <w:p w:rsidR="0050079E" w:rsidRPr="0050079E" w:rsidRDefault="0050079E" w:rsidP="0050079E">
      <w:pPr>
        <w:pStyle w:val="doi"/>
        <w:rPr>
          <w:lang w:val="en-US"/>
        </w:rPr>
      </w:pP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.3.3.021</w:t>
      </w:r>
    </w:p>
    <w:p w:rsidR="0050079E" w:rsidRDefault="0050079E" w:rsidP="0050079E">
      <w:pPr>
        <w:pStyle w:val="a5"/>
      </w:pPr>
      <w:r>
        <w:t xml:space="preserve">Влияние государственных субсидий </w:t>
      </w:r>
      <w:r>
        <w:br/>
        <w:t>на эффективность инновационных проектов: анализ механизмов поддержки на примере программы «Старт-1»</w:t>
      </w:r>
    </w:p>
    <w:p w:rsidR="0050079E" w:rsidRDefault="0050079E" w:rsidP="0050079E">
      <w:pPr>
        <w:pStyle w:val="a6"/>
      </w:pPr>
      <w:r>
        <w:t>Бурса И. А. </w:t>
      </w:r>
    </w:p>
    <w:p w:rsidR="0050079E" w:rsidRDefault="0050079E" w:rsidP="0050079E">
      <w:pPr>
        <w:pStyle w:val="a7"/>
      </w:pPr>
      <w:r>
        <w:lastRenderedPageBreak/>
        <w:t xml:space="preserve">Кубанский государственный аграрный университет </w:t>
      </w:r>
      <w:r>
        <w:br/>
        <w:t>имени И. Т. Трубилина, Краснодар, Россия, bursaia@mail.ru</w:t>
      </w:r>
    </w:p>
    <w:p w:rsidR="0050079E" w:rsidRDefault="0050079E" w:rsidP="0050079E">
      <w:pPr>
        <w:pStyle w:val="a6"/>
      </w:pPr>
      <w:proofErr w:type="spellStart"/>
      <w:r>
        <w:t>Юраков</w:t>
      </w:r>
      <w:proofErr w:type="spellEnd"/>
      <w:r>
        <w:t xml:space="preserve"> Ю. А.</w:t>
      </w:r>
    </w:p>
    <w:p w:rsidR="0050079E" w:rsidRDefault="0050079E" w:rsidP="0050079E">
      <w:pPr>
        <w:pStyle w:val="a7"/>
      </w:pPr>
      <w:r>
        <w:t xml:space="preserve">Кубанский государственный аграрный университет </w:t>
      </w:r>
      <w:r>
        <w:br/>
        <w:t>имени И. Т. Трубилина, Краснодар, Россия, yurakov_y@mail.ru</w:t>
      </w:r>
    </w:p>
    <w:p w:rsidR="0050079E" w:rsidRDefault="0050079E" w:rsidP="0050079E">
      <w:pPr>
        <w:pStyle w:val="a6"/>
      </w:pPr>
      <w:r>
        <w:t>Каменский Д. О.</w:t>
      </w:r>
    </w:p>
    <w:p w:rsidR="0050079E" w:rsidRDefault="0050079E" w:rsidP="0050079E">
      <w:pPr>
        <w:pStyle w:val="a7"/>
      </w:pPr>
      <w:r>
        <w:t xml:space="preserve">Кубанский государственный аграрный университет </w:t>
      </w:r>
      <w:r>
        <w:br/>
        <w:t>имени И. Т. Трубилина, Краснодар, Россия,  dima.kamenskiy.2017@mail.ru</w:t>
      </w:r>
    </w:p>
    <w:p w:rsidR="0050079E" w:rsidRDefault="0050079E" w:rsidP="0050079E">
      <w:pPr>
        <w:pStyle w:val="a9"/>
      </w:pPr>
      <w:r>
        <w:t>Аннотация</w:t>
      </w:r>
    </w:p>
    <w:p w:rsidR="0050079E" w:rsidRDefault="0050079E" w:rsidP="0050079E">
      <w:pPr>
        <w:pStyle w:val="a8"/>
        <w:rPr>
          <w:spacing w:val="-2"/>
        </w:rPr>
      </w:pPr>
      <w:r>
        <w:rPr>
          <w:spacing w:val="-2"/>
        </w:rPr>
        <w:t xml:space="preserve">В статье исследуется влияние государственных субсидий на эффективность инновационных проектов на примере программы «Старт-1» Фонда содействия инновациям. Проведен сравнительный анализ показателей выживаемости </w:t>
      </w:r>
      <w:proofErr w:type="spellStart"/>
      <w:r>
        <w:rPr>
          <w:spacing w:val="-2"/>
        </w:rPr>
        <w:t>стартапов</w:t>
      </w:r>
      <w:proofErr w:type="spellEnd"/>
      <w:r>
        <w:rPr>
          <w:spacing w:val="-2"/>
        </w:rPr>
        <w:t>, получивших государственную поддержку, и компаний, развивающихся без нее. На основе кейса компании «</w:t>
      </w:r>
      <w:proofErr w:type="spellStart"/>
      <w:r>
        <w:rPr>
          <w:spacing w:val="-2"/>
        </w:rPr>
        <w:t>НейроКонтроль</w:t>
      </w:r>
      <w:proofErr w:type="spellEnd"/>
      <w:r>
        <w:rPr>
          <w:spacing w:val="-2"/>
        </w:rPr>
        <w:t xml:space="preserve">» продемонстрированы механизмы воздействия субсидий на привлечение частных инвестиций и коммерциализацию разработок. Выявлены ключевые проблемы: смещение фокуса команд с рынка на отчетность, эффект «мертвого груза», высокая административная нагрузка. Установлено, что программы государственной поддержки повышают выживаемость проектов на 25–30 % и способствуют привлечению частных инвестиций в соотношении 1:0,5–0,8. Однако коммерческий успех достигается лишь 40–50 % получателей субсидий. Сформулированы рекомендации по повышению эффективности господдержки: внедрение </w:t>
      </w:r>
      <w:proofErr w:type="spellStart"/>
      <w:r>
        <w:rPr>
          <w:spacing w:val="-2"/>
        </w:rPr>
        <w:t>вехового</w:t>
      </w:r>
      <w:proofErr w:type="spellEnd"/>
      <w:r>
        <w:rPr>
          <w:spacing w:val="-2"/>
        </w:rPr>
        <w:t xml:space="preserve"> финансирования, привязанного к рыночным метрикам, снижение административной нагрузки, обязательное </w:t>
      </w:r>
      <w:proofErr w:type="spellStart"/>
      <w:r>
        <w:rPr>
          <w:spacing w:val="-2"/>
        </w:rPr>
        <w:t>софинансирование</w:t>
      </w:r>
      <w:proofErr w:type="spellEnd"/>
      <w:r>
        <w:rPr>
          <w:spacing w:val="-2"/>
        </w:rPr>
        <w:t xml:space="preserve"> и </w:t>
      </w:r>
      <w:proofErr w:type="spellStart"/>
      <w:r>
        <w:rPr>
          <w:spacing w:val="-2"/>
        </w:rPr>
        <w:t>постгрантовая</w:t>
      </w:r>
      <w:proofErr w:type="spellEnd"/>
      <w:r>
        <w:rPr>
          <w:spacing w:val="-2"/>
        </w:rPr>
        <w:t xml:space="preserve"> поддержка. Сделан вывод о том, что государственные субсидии являются необходимым, но недостаточным условием успеха инновационного проекта.</w:t>
      </w:r>
    </w:p>
    <w:p w:rsidR="0050079E" w:rsidRDefault="0050079E" w:rsidP="0050079E">
      <w:pPr>
        <w:pStyle w:val="a9"/>
      </w:pPr>
      <w:r>
        <w:t xml:space="preserve">Ключевые слова: </w:t>
      </w:r>
    </w:p>
    <w:p w:rsidR="0050079E" w:rsidRDefault="0050079E" w:rsidP="0050079E">
      <w:pPr>
        <w:pStyle w:val="a8"/>
      </w:pPr>
      <w:r>
        <w:t xml:space="preserve">государственные субсидии; инновационные проекты; эффективность поддержки; программа «Старт-1»; коммерциализация; венчурное финансирование; выживаемость </w:t>
      </w:r>
      <w:proofErr w:type="spellStart"/>
      <w:r>
        <w:t>стартапов</w:t>
      </w:r>
      <w:proofErr w:type="spellEnd"/>
      <w:r>
        <w:t>; инновационный анализ; Фонд содействия инновациям; частные инвестиции.</w:t>
      </w:r>
    </w:p>
    <w:p w:rsidR="0050079E" w:rsidRDefault="0050079E" w:rsidP="0050079E">
      <w:pPr>
        <w:pStyle w:val="a9"/>
      </w:pPr>
      <w:r>
        <w:t xml:space="preserve">Для цитирования: </w:t>
      </w:r>
    </w:p>
    <w:p w:rsidR="0050079E" w:rsidRDefault="0050079E" w:rsidP="0050079E">
      <w:pPr>
        <w:pStyle w:val="aa"/>
      </w:pPr>
      <w:r>
        <w:t xml:space="preserve">Бурса И. А., </w:t>
      </w:r>
      <w:proofErr w:type="spellStart"/>
      <w:r>
        <w:t>Юраков</w:t>
      </w:r>
      <w:proofErr w:type="spellEnd"/>
      <w:r>
        <w:t xml:space="preserve"> Ю. А., Каменский Д. О. Влияние государственных субсидий на эффективность инновационных проектов: анализ механизмов поддержки на примере программы «Старт-1» // Прикладные экономические исследования. – 2026. – № 3. – С. 190–198. </w:t>
      </w:r>
      <w:proofErr w:type="spellStart"/>
      <w:r>
        <w:t>doi</w:t>
      </w:r>
      <w:proofErr w:type="spellEnd"/>
      <w:r>
        <w:t>: 10.47576/2949-1908.202</w:t>
      </w:r>
      <w:r w:rsidR="00EB793A">
        <w:t>6</w:t>
      </w:r>
      <w:r>
        <w:t>.3.3.021.</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 xml:space="preserve">The impact of state subsidies </w:t>
      </w:r>
      <w:r w:rsidRPr="0050079E">
        <w:rPr>
          <w:lang w:val="en-US"/>
        </w:rPr>
        <w:br/>
        <w:t xml:space="preserve">on the effectiveness of innovative projects: </w:t>
      </w:r>
      <w:r w:rsidRPr="0050079E">
        <w:rPr>
          <w:lang w:val="en-US"/>
        </w:rPr>
        <w:br/>
        <w:t>analysis of support mechanisms on the example of the Start-1 program</w:t>
      </w:r>
    </w:p>
    <w:p w:rsidR="0050079E" w:rsidRPr="00EB793A" w:rsidRDefault="0050079E" w:rsidP="0050079E">
      <w:pPr>
        <w:pStyle w:val="a6"/>
        <w:rPr>
          <w:lang w:val="en-US"/>
        </w:rPr>
      </w:pPr>
      <w:proofErr w:type="gramStart"/>
      <w:r w:rsidRPr="00EB793A">
        <w:rPr>
          <w:lang w:val="en-US"/>
        </w:rPr>
        <w:t>Bursa I. A.</w:t>
      </w:r>
      <w:proofErr w:type="gramEnd"/>
      <w:r w:rsidRPr="00EB793A">
        <w:rPr>
          <w:lang w:val="en-US"/>
        </w:rPr>
        <w:t xml:space="preserve"> </w:t>
      </w:r>
    </w:p>
    <w:p w:rsidR="0050079E" w:rsidRPr="0050079E" w:rsidRDefault="0050079E" w:rsidP="0050079E">
      <w:pPr>
        <w:pStyle w:val="a7"/>
        <w:rPr>
          <w:lang w:val="en-US"/>
        </w:rPr>
      </w:pPr>
      <w:r w:rsidRPr="0050079E">
        <w:rPr>
          <w:lang w:val="en-US"/>
        </w:rPr>
        <w:t xml:space="preserve">Kuban State Agrarian University named after I. T. </w:t>
      </w:r>
      <w:proofErr w:type="spellStart"/>
      <w:r w:rsidRPr="0050079E">
        <w:rPr>
          <w:lang w:val="en-US"/>
        </w:rPr>
        <w:t>Trubilin</w:t>
      </w:r>
      <w:proofErr w:type="spellEnd"/>
      <w:r w:rsidRPr="0050079E">
        <w:rPr>
          <w:lang w:val="en-US"/>
        </w:rPr>
        <w:t xml:space="preserve">, Krasnodar, </w:t>
      </w:r>
      <w:r w:rsidRPr="0050079E">
        <w:rPr>
          <w:lang w:val="en-US"/>
        </w:rPr>
        <w:br/>
        <w:t xml:space="preserve">Russia, </w:t>
      </w:r>
      <w:proofErr w:type="gramStart"/>
      <w:r w:rsidRPr="0050079E">
        <w:rPr>
          <w:lang w:val="en-US"/>
        </w:rPr>
        <w:t>bursaia@mail.ru</w:t>
      </w:r>
      <w:proofErr w:type="gramEnd"/>
    </w:p>
    <w:p w:rsidR="0050079E" w:rsidRPr="0050079E" w:rsidRDefault="0050079E" w:rsidP="0050079E">
      <w:pPr>
        <w:pStyle w:val="a6"/>
        <w:rPr>
          <w:lang w:val="en-US"/>
        </w:rPr>
      </w:pPr>
      <w:proofErr w:type="spellStart"/>
      <w:r w:rsidRPr="0050079E">
        <w:rPr>
          <w:lang w:val="en-US"/>
        </w:rPr>
        <w:lastRenderedPageBreak/>
        <w:t>Yurakov</w:t>
      </w:r>
      <w:proofErr w:type="spellEnd"/>
      <w:r w:rsidRPr="0050079E">
        <w:rPr>
          <w:lang w:val="en-US"/>
        </w:rPr>
        <w:t xml:space="preserve"> Yu. A. </w:t>
      </w:r>
    </w:p>
    <w:p w:rsidR="0050079E" w:rsidRPr="0050079E" w:rsidRDefault="0050079E" w:rsidP="0050079E">
      <w:pPr>
        <w:pStyle w:val="a7"/>
        <w:rPr>
          <w:lang w:val="en-US"/>
        </w:rPr>
      </w:pPr>
      <w:r w:rsidRPr="0050079E">
        <w:rPr>
          <w:lang w:val="en-US"/>
        </w:rPr>
        <w:t xml:space="preserve">Kuban State Agrarian University named after I. T. </w:t>
      </w:r>
      <w:proofErr w:type="spellStart"/>
      <w:r w:rsidRPr="0050079E">
        <w:rPr>
          <w:lang w:val="en-US"/>
        </w:rPr>
        <w:t>Trubilin</w:t>
      </w:r>
      <w:proofErr w:type="spellEnd"/>
      <w:r w:rsidRPr="0050079E">
        <w:rPr>
          <w:lang w:val="en-US"/>
        </w:rPr>
        <w:t xml:space="preserve">, Krasnodar, </w:t>
      </w:r>
      <w:r w:rsidRPr="0050079E">
        <w:rPr>
          <w:lang w:val="en-US"/>
        </w:rPr>
        <w:br/>
        <w:t xml:space="preserve">Russia, </w:t>
      </w:r>
      <w:proofErr w:type="gramStart"/>
      <w:r w:rsidRPr="0050079E">
        <w:rPr>
          <w:lang w:val="en-US"/>
        </w:rPr>
        <w:t>yurakov</w:t>
      </w:r>
      <w:proofErr w:type="gramEnd"/>
      <w:r w:rsidRPr="0050079E">
        <w:rPr>
          <w:lang w:val="en-US"/>
        </w:rPr>
        <w:t>_y@mail.ru</w:t>
      </w:r>
    </w:p>
    <w:p w:rsidR="0050079E" w:rsidRPr="0050079E" w:rsidRDefault="0050079E" w:rsidP="0050079E">
      <w:pPr>
        <w:pStyle w:val="a6"/>
        <w:rPr>
          <w:lang w:val="en-US"/>
        </w:rPr>
      </w:pPr>
      <w:proofErr w:type="spellStart"/>
      <w:proofErr w:type="gramStart"/>
      <w:r w:rsidRPr="0050079E">
        <w:rPr>
          <w:lang w:val="en-US"/>
        </w:rPr>
        <w:t>Kamenskiy</w:t>
      </w:r>
      <w:proofErr w:type="spellEnd"/>
      <w:r w:rsidRPr="0050079E">
        <w:rPr>
          <w:lang w:val="en-US"/>
        </w:rPr>
        <w:t xml:space="preserve"> D. O.</w:t>
      </w:r>
      <w:proofErr w:type="gramEnd"/>
      <w:r w:rsidRPr="0050079E">
        <w:rPr>
          <w:lang w:val="en-US"/>
        </w:rPr>
        <w:t xml:space="preserve"> </w:t>
      </w:r>
    </w:p>
    <w:p w:rsidR="0050079E" w:rsidRPr="0050079E" w:rsidRDefault="0050079E" w:rsidP="0050079E">
      <w:pPr>
        <w:pStyle w:val="a7"/>
        <w:rPr>
          <w:rStyle w:val="ac"/>
          <w:lang w:val="en-US"/>
        </w:rPr>
      </w:pPr>
      <w:r w:rsidRPr="0050079E">
        <w:rPr>
          <w:lang w:val="en-US"/>
        </w:rPr>
        <w:t xml:space="preserve">Kuban State Agrarian University named after I. T. </w:t>
      </w:r>
      <w:proofErr w:type="spellStart"/>
      <w:r w:rsidRPr="0050079E">
        <w:rPr>
          <w:lang w:val="en-US"/>
        </w:rPr>
        <w:t>Trubilin</w:t>
      </w:r>
      <w:proofErr w:type="spellEnd"/>
      <w:r w:rsidRPr="0050079E">
        <w:rPr>
          <w:lang w:val="en-US"/>
        </w:rPr>
        <w:t xml:space="preserve">, Krasnodar, </w:t>
      </w:r>
      <w:r w:rsidRPr="0050079E">
        <w:rPr>
          <w:lang w:val="en-US"/>
        </w:rPr>
        <w:br/>
        <w:t xml:space="preserve">Russia, </w:t>
      </w:r>
      <w:proofErr w:type="gramStart"/>
      <w:r w:rsidRPr="0050079E">
        <w:rPr>
          <w:rStyle w:val="ac"/>
          <w:lang w:val="en-US"/>
        </w:rPr>
        <w:t>dima.kamenskiy.2017@mail.ru</w:t>
      </w:r>
      <w:proofErr w:type="gramEnd"/>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 xml:space="preserve">The article examines the impact of government subsidies on the effectiveness of innovative projects using the Start-1 program of the Innovation Support Fund as an example. It provides a comparative analysis of the survival rates of startups that received government support and those that did not. Based on the case of </w:t>
      </w:r>
      <w:proofErr w:type="spellStart"/>
      <w:r w:rsidRPr="0050079E">
        <w:rPr>
          <w:lang w:val="en-US"/>
        </w:rPr>
        <w:t>NeuroControl</w:t>
      </w:r>
      <w:proofErr w:type="spellEnd"/>
      <w:r w:rsidRPr="0050079E">
        <w:rPr>
          <w:lang w:val="en-US"/>
        </w:rPr>
        <w:t>, the article demonstrates the mechanisms of subsidies’ impact on attracting private investments and commercializing innovations. The article identifies key challenges, such as the shift of teams’ focus from the market to reporting, the “deadweight” effect, and the high administrative burden. It has been established that government support programs increase the survival rate of projects by 25-30 % and contribute to attracting private investment in a ratio of 1:0.5-0.8. However, only 40-50 % of subsidy recipients achieve commercial success. Recommendations have been formulated to improve the effectiveness of government support, including the implementation of milestone financing tied to market metrics, reducing administrative burdens, mandatory co-financing, and post-grant support. It is concluded that government subsidies are a necessary but insufficient condition for the success of an innovative project.</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r w:rsidRPr="0050079E">
        <w:rPr>
          <w:lang w:val="en-US"/>
        </w:rPr>
        <w:t>government subsidies; innovative projects; support efficiency; Start-1 program; commercialization; venture financing; startup survival rate; innovative analysis; Innovation Promotion Fund; private investments.</w:t>
      </w:r>
    </w:p>
    <w:p w:rsidR="0050079E" w:rsidRPr="0050079E" w:rsidRDefault="0050079E" w:rsidP="0050079E">
      <w:pPr>
        <w:pStyle w:val="a9"/>
        <w:rPr>
          <w:lang w:val="en-US"/>
        </w:rPr>
      </w:pPr>
      <w:r w:rsidRPr="0050079E">
        <w:rPr>
          <w:lang w:val="en-US"/>
        </w:rPr>
        <w:t xml:space="preserve">For citation: </w:t>
      </w:r>
    </w:p>
    <w:p w:rsidR="0050079E" w:rsidRPr="0050079E" w:rsidRDefault="0050079E" w:rsidP="0050079E">
      <w:pPr>
        <w:pStyle w:val="ab"/>
        <w:rPr>
          <w:lang w:val="en-US"/>
        </w:rPr>
      </w:pPr>
      <w:r w:rsidRPr="0050079E">
        <w:rPr>
          <w:lang w:val="en-US"/>
        </w:rPr>
        <w:t xml:space="preserve">Bursa I. A., </w:t>
      </w:r>
      <w:proofErr w:type="spellStart"/>
      <w:r w:rsidRPr="0050079E">
        <w:rPr>
          <w:lang w:val="en-US"/>
        </w:rPr>
        <w:t>Yurakov</w:t>
      </w:r>
      <w:proofErr w:type="spellEnd"/>
      <w:r w:rsidRPr="0050079E">
        <w:rPr>
          <w:lang w:val="en-US"/>
        </w:rPr>
        <w:t xml:space="preserve"> Yu. A., </w:t>
      </w:r>
      <w:proofErr w:type="spellStart"/>
      <w:r w:rsidRPr="0050079E">
        <w:rPr>
          <w:lang w:val="en-US"/>
        </w:rPr>
        <w:t>Kamenskiy</w:t>
      </w:r>
      <w:proofErr w:type="spellEnd"/>
      <w:r w:rsidRPr="0050079E">
        <w:rPr>
          <w:lang w:val="en-US"/>
        </w:rPr>
        <w:t xml:space="preserve"> D. O. The impact of state subsidies on the effectiveness of innovative projects: analysis of support mechanisms on the example of the Start-1 program. </w:t>
      </w:r>
      <w:proofErr w:type="gramStart"/>
      <w:r w:rsidRPr="0050079E">
        <w:rPr>
          <w:rStyle w:val="ezkurwreuab5ozgtqnkl"/>
          <w:i/>
          <w:iCs/>
          <w:lang w:val="en-US"/>
        </w:rPr>
        <w:t>Applied</w:t>
      </w:r>
      <w:r w:rsidRPr="0050079E">
        <w:rPr>
          <w:i/>
          <w:iCs/>
          <w:lang w:val="en-US"/>
        </w:rPr>
        <w:t xml:space="preserve"> </w:t>
      </w:r>
      <w:r w:rsidRPr="0050079E">
        <w:rPr>
          <w:rStyle w:val="ezkurwreuab5ozgtqnkl"/>
          <w:i/>
          <w:iCs/>
          <w:lang w:val="en-US"/>
        </w:rPr>
        <w:t>economic</w:t>
      </w:r>
      <w:r w:rsidRPr="0050079E">
        <w:rPr>
          <w:i/>
          <w:iCs/>
          <w:lang w:val="en-US"/>
        </w:rPr>
        <w:t xml:space="preserve"> </w:t>
      </w:r>
      <w:r w:rsidRPr="0050079E">
        <w:rPr>
          <w:rStyle w:val="ezkurwreuab5ozgtqnkl"/>
          <w:i/>
          <w:iCs/>
          <w:lang w:val="en-US"/>
        </w:rPr>
        <w:t>research</w:t>
      </w:r>
      <w:r w:rsidRPr="0050079E">
        <w:rPr>
          <w:i/>
          <w:iCs/>
          <w:lang w:val="en-US"/>
        </w:rPr>
        <w:t>,</w:t>
      </w:r>
      <w:r w:rsidRPr="0050079E">
        <w:rPr>
          <w:lang w:val="en-US"/>
        </w:rPr>
        <w:t xml:space="preserve"> 2026, no. 3, pp. 190–198.</w:t>
      </w:r>
      <w:proofErr w:type="gramEnd"/>
      <w:r w:rsidRPr="0050079E">
        <w:rPr>
          <w:lang w:val="en-US"/>
        </w:rPr>
        <w:t xml:space="preserve"> </w:t>
      </w: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.3.3.021.</w:t>
      </w:r>
    </w:p>
    <w:p w:rsidR="0050079E" w:rsidRPr="0050079E" w:rsidRDefault="0050079E" w:rsidP="0050079E">
      <w:pPr>
        <w:pStyle w:val="a3"/>
        <w:rPr>
          <w:lang w:val="en-US"/>
        </w:rPr>
      </w:pPr>
      <w:r>
        <w:t>Научная</w:t>
      </w:r>
      <w:r w:rsidRPr="0050079E">
        <w:rPr>
          <w:lang w:val="en-US"/>
        </w:rPr>
        <w:t xml:space="preserve"> </w:t>
      </w:r>
      <w:r>
        <w:t>статья</w:t>
      </w:r>
    </w:p>
    <w:p w:rsidR="0050079E" w:rsidRDefault="0050079E" w:rsidP="0050079E">
      <w:pPr>
        <w:pStyle w:val="a4"/>
      </w:pPr>
      <w:r>
        <w:t>УДК 330:004</w:t>
      </w:r>
    </w:p>
    <w:p w:rsidR="0050079E" w:rsidRPr="0050079E" w:rsidRDefault="0050079E" w:rsidP="0050079E">
      <w:pPr>
        <w:pStyle w:val="doi"/>
        <w:rPr>
          <w:lang w:val="en-US"/>
        </w:rPr>
      </w:pP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.3.3.022</w:t>
      </w:r>
    </w:p>
    <w:p w:rsidR="0050079E" w:rsidRDefault="0050079E" w:rsidP="0050079E">
      <w:pPr>
        <w:pStyle w:val="a5"/>
      </w:pPr>
      <w:r>
        <w:t xml:space="preserve">Системный подход к управлению </w:t>
      </w:r>
      <w:r>
        <w:br/>
        <w:t>ИТ-проектами с учетом когнитивных искажений, эмоционального интеллекта и цифрового стиля мышления</w:t>
      </w:r>
    </w:p>
    <w:p w:rsidR="0050079E" w:rsidRDefault="0050079E" w:rsidP="0050079E">
      <w:pPr>
        <w:pStyle w:val="a6"/>
      </w:pPr>
      <w:r>
        <w:t xml:space="preserve">Филатов Владимир Владимирович </w:t>
      </w:r>
    </w:p>
    <w:p w:rsidR="0050079E" w:rsidRDefault="0050079E" w:rsidP="0050079E">
      <w:pPr>
        <w:pStyle w:val="a7"/>
      </w:pPr>
      <w:r>
        <w:t xml:space="preserve">Российский государственный аграрный университет </w:t>
      </w:r>
      <w:r>
        <w:br/>
        <w:t>МСХА имени К. А. Тимирязева</w:t>
      </w:r>
      <w:r>
        <w:br/>
        <w:t>Московский технический университет связи и информатики</w:t>
      </w:r>
      <w:r>
        <w:br/>
        <w:t xml:space="preserve">Москва, Россия, </w:t>
      </w:r>
      <w:r>
        <w:rPr>
          <w:rStyle w:val="ac"/>
        </w:rPr>
        <w:t>filatov_vl@mail.ru</w:t>
      </w:r>
    </w:p>
    <w:p w:rsidR="0050079E" w:rsidRDefault="0050079E" w:rsidP="0050079E">
      <w:pPr>
        <w:pStyle w:val="a6"/>
      </w:pPr>
      <w:proofErr w:type="spellStart"/>
      <w:r>
        <w:t>Минайченкова</w:t>
      </w:r>
      <w:proofErr w:type="spellEnd"/>
      <w:r>
        <w:t xml:space="preserve"> Екатерина Игоревна </w:t>
      </w:r>
    </w:p>
    <w:p w:rsidR="0050079E" w:rsidRDefault="0050079E" w:rsidP="0050079E">
      <w:pPr>
        <w:pStyle w:val="a7"/>
      </w:pPr>
      <w:r>
        <w:lastRenderedPageBreak/>
        <w:t xml:space="preserve">Московский университет имени С. Ю. Витте, Москва, Россия, </w:t>
      </w:r>
      <w:r>
        <w:rPr>
          <w:rStyle w:val="ac"/>
        </w:rPr>
        <w:t>kotenok7771@yandex.ru</w:t>
      </w:r>
    </w:p>
    <w:p w:rsidR="0050079E" w:rsidRDefault="0050079E" w:rsidP="0050079E">
      <w:pPr>
        <w:pStyle w:val="a6"/>
      </w:pPr>
      <w:r>
        <w:t xml:space="preserve">Новикова Жанна Викторовна </w:t>
      </w:r>
    </w:p>
    <w:p w:rsidR="0050079E" w:rsidRDefault="0050079E" w:rsidP="0050079E">
      <w:pPr>
        <w:pStyle w:val="a7"/>
      </w:pPr>
      <w:r>
        <w:t xml:space="preserve">Российский биотехнологический университет, Москва Россия, </w:t>
      </w:r>
      <w:r>
        <w:rPr>
          <w:rStyle w:val="ac"/>
        </w:rPr>
        <w:t xml:space="preserve"> Novikova@mgupp.ru</w:t>
      </w:r>
    </w:p>
    <w:p w:rsidR="0050079E" w:rsidRDefault="0050079E" w:rsidP="0050079E">
      <w:pPr>
        <w:pStyle w:val="a6"/>
      </w:pPr>
      <w:r>
        <w:t xml:space="preserve">Савельев Дмитрий Денисович </w:t>
      </w:r>
    </w:p>
    <w:p w:rsidR="0050079E" w:rsidRDefault="0050079E" w:rsidP="0050079E">
      <w:pPr>
        <w:pStyle w:val="a7"/>
      </w:pPr>
      <w:r>
        <w:t xml:space="preserve">Московский технический университет связи и информатики, </w:t>
      </w:r>
      <w:r>
        <w:br/>
        <w:t>Москва, Россия, d.d.savelev@edu.mtuci.ru</w:t>
      </w:r>
    </w:p>
    <w:p w:rsidR="0050079E" w:rsidRDefault="0050079E" w:rsidP="0050079E">
      <w:pPr>
        <w:pStyle w:val="a9"/>
      </w:pPr>
      <w:r>
        <w:t>Аннотация</w:t>
      </w:r>
    </w:p>
    <w:p w:rsidR="0050079E" w:rsidRDefault="0050079E" w:rsidP="0050079E">
      <w:pPr>
        <w:pStyle w:val="a8"/>
      </w:pPr>
      <w:r>
        <w:t xml:space="preserve">В статье проведено исследование особенностей системного подхода к управлению ИТ-проектами с учетом когнитивных искажений, эмоционального интеллекта и цифрового стиля мышления в современных социально-экономических условиях. </w:t>
      </w:r>
      <w:proofErr w:type="gramStart"/>
      <w:r>
        <w:t xml:space="preserve">Показано, что в условиях цифровизации экономики управление ИТ-проектами требует системного подхода, который учитывает изменения в бизнес-процессах и требования к гибкости методологий, позволяя трансформировать всю культуру управления цифровыми инициативами – от реактивной и фрагментарной к </w:t>
      </w:r>
      <w:proofErr w:type="spellStart"/>
      <w:r>
        <w:t>проактивной</w:t>
      </w:r>
      <w:proofErr w:type="spellEnd"/>
      <w:r>
        <w:t>, целостной и стратегически ориентированной, с учетом когнитивных искажений, эмоционального интеллекта и цифрового стиля мышления.</w:t>
      </w:r>
      <w:proofErr w:type="gramEnd"/>
      <w:r>
        <w:t xml:space="preserve"> Установлено, что в эпоху цифровой трансформации, когда ИТ-проекты становятся ядром </w:t>
      </w:r>
      <w:proofErr w:type="gramStart"/>
      <w:r>
        <w:t>бизнес-стратегии</w:t>
      </w:r>
      <w:proofErr w:type="gramEnd"/>
      <w:r>
        <w:t xml:space="preserve">, именно системный подход обеспечивает ту устойчивость, согласованность и адаптивность, которые необходимы для достижения реального, измеримого и долгосрочного успеха. </w:t>
      </w:r>
    </w:p>
    <w:p w:rsidR="0050079E" w:rsidRDefault="0050079E" w:rsidP="0050079E">
      <w:pPr>
        <w:pStyle w:val="a9"/>
      </w:pPr>
      <w:r>
        <w:t xml:space="preserve">Ключевые слова: </w:t>
      </w:r>
    </w:p>
    <w:p w:rsidR="0050079E" w:rsidRDefault="0050079E" w:rsidP="0050079E">
      <w:pPr>
        <w:pStyle w:val="a8"/>
      </w:pPr>
      <w:r>
        <w:t xml:space="preserve">системный подход; управление ИТ-проектами; когнитивные искажения; эмоциональный интеллект; цифровой стиль мышления. </w:t>
      </w:r>
    </w:p>
    <w:p w:rsidR="0050079E" w:rsidRDefault="0050079E" w:rsidP="0050079E">
      <w:pPr>
        <w:pStyle w:val="a9"/>
      </w:pPr>
      <w:r>
        <w:t xml:space="preserve">Для цитирования: </w:t>
      </w:r>
    </w:p>
    <w:p w:rsidR="0050079E" w:rsidRDefault="0050079E" w:rsidP="0050079E">
      <w:pPr>
        <w:pStyle w:val="aa"/>
      </w:pPr>
      <w:r>
        <w:t xml:space="preserve">Филатов В. В., </w:t>
      </w:r>
      <w:proofErr w:type="spellStart"/>
      <w:r>
        <w:t>Минайченкова</w:t>
      </w:r>
      <w:proofErr w:type="spellEnd"/>
      <w:r>
        <w:t xml:space="preserve"> Е. И., Новикова Ж. В., Савельев Д. Д. Системный подход к управлению ИТ-проектами с учетом когнитивных искажений, эмоционального интеллекта и цифрового стиля мышления // Прикладные экономические исследования. – 2026. – № 3. – С. 199–207. </w:t>
      </w:r>
      <w:proofErr w:type="spellStart"/>
      <w:r>
        <w:t>doi</w:t>
      </w:r>
      <w:proofErr w:type="spellEnd"/>
      <w:r>
        <w:t>: 10.47576/2949-1908.202</w:t>
      </w:r>
      <w:r w:rsidR="00EB793A">
        <w:t>6</w:t>
      </w:r>
      <w:r>
        <w:t>.3.3.022.</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 xml:space="preserve">A systematic approach to </w:t>
      </w:r>
      <w:proofErr w:type="gramStart"/>
      <w:r w:rsidRPr="0050079E">
        <w:rPr>
          <w:lang w:val="en-US"/>
        </w:rPr>
        <w:t>IT</w:t>
      </w:r>
      <w:proofErr w:type="gramEnd"/>
      <w:r w:rsidRPr="0050079E">
        <w:rPr>
          <w:lang w:val="en-US"/>
        </w:rPr>
        <w:t xml:space="preserve"> project management, taking into account cognitive biases, emotional intelligence and digital thinking style</w:t>
      </w:r>
    </w:p>
    <w:p w:rsidR="0050079E" w:rsidRPr="0050079E" w:rsidRDefault="0050079E" w:rsidP="0050079E">
      <w:pPr>
        <w:pStyle w:val="a6"/>
        <w:rPr>
          <w:lang w:val="en-US"/>
        </w:rPr>
      </w:pPr>
      <w:proofErr w:type="spellStart"/>
      <w:r w:rsidRPr="0050079E">
        <w:rPr>
          <w:lang w:val="en-US"/>
        </w:rPr>
        <w:t>Filatov</w:t>
      </w:r>
      <w:proofErr w:type="spellEnd"/>
      <w:r w:rsidRPr="0050079E">
        <w:rPr>
          <w:lang w:val="en-US"/>
        </w:rPr>
        <w:t xml:space="preserve"> Vladimir V. </w:t>
      </w:r>
    </w:p>
    <w:p w:rsidR="0050079E" w:rsidRPr="0050079E" w:rsidRDefault="0050079E" w:rsidP="0050079E">
      <w:pPr>
        <w:pStyle w:val="a7"/>
        <w:rPr>
          <w:lang w:val="en-US"/>
        </w:rPr>
      </w:pPr>
      <w:r w:rsidRPr="0050079E">
        <w:rPr>
          <w:lang w:val="en-US"/>
        </w:rPr>
        <w:t xml:space="preserve">K.A. </w:t>
      </w:r>
      <w:proofErr w:type="spellStart"/>
      <w:r w:rsidRPr="0050079E">
        <w:rPr>
          <w:lang w:val="en-US"/>
        </w:rPr>
        <w:t>Timiryazev</w:t>
      </w:r>
      <w:proofErr w:type="spellEnd"/>
      <w:r w:rsidRPr="0050079E">
        <w:rPr>
          <w:lang w:val="en-US"/>
        </w:rPr>
        <w:t xml:space="preserve"> Russian State Agrarian University</w:t>
      </w:r>
      <w:r w:rsidRPr="0050079E">
        <w:rPr>
          <w:lang w:val="en-US"/>
        </w:rPr>
        <w:br/>
        <w:t>Moscow Technical University of Communications and Informatics</w:t>
      </w:r>
      <w:r w:rsidRPr="0050079E">
        <w:rPr>
          <w:lang w:val="en-US"/>
        </w:rPr>
        <w:br/>
        <w:t>Moscow, Russia, filatov_vl@mail.ru</w:t>
      </w:r>
    </w:p>
    <w:p w:rsidR="0050079E" w:rsidRPr="0050079E" w:rsidRDefault="0050079E" w:rsidP="0050079E">
      <w:pPr>
        <w:pStyle w:val="a6"/>
        <w:rPr>
          <w:lang w:val="en-US"/>
        </w:rPr>
      </w:pPr>
      <w:proofErr w:type="spellStart"/>
      <w:r w:rsidRPr="0050079E">
        <w:rPr>
          <w:lang w:val="en-US"/>
        </w:rPr>
        <w:t>Minaichenkova</w:t>
      </w:r>
      <w:proofErr w:type="spellEnd"/>
      <w:r w:rsidRPr="0050079E">
        <w:rPr>
          <w:lang w:val="en-US"/>
        </w:rPr>
        <w:t xml:space="preserve"> Ekaterina I. </w:t>
      </w:r>
    </w:p>
    <w:p w:rsidR="0050079E" w:rsidRPr="0050079E" w:rsidRDefault="0050079E" w:rsidP="0050079E">
      <w:pPr>
        <w:pStyle w:val="a7"/>
        <w:rPr>
          <w:lang w:val="en-US"/>
        </w:rPr>
      </w:pPr>
      <w:proofErr w:type="spellStart"/>
      <w:r w:rsidRPr="0050079E">
        <w:rPr>
          <w:lang w:val="en-US"/>
        </w:rPr>
        <w:t>S.Y.Witte</w:t>
      </w:r>
      <w:proofErr w:type="spellEnd"/>
      <w:r w:rsidRPr="0050079E">
        <w:rPr>
          <w:lang w:val="en-US"/>
        </w:rPr>
        <w:t xml:space="preserve"> Moscow University, Moscow, Russia, kotenok7771@yandex.ru</w:t>
      </w:r>
    </w:p>
    <w:p w:rsidR="0050079E" w:rsidRPr="0050079E" w:rsidRDefault="0050079E" w:rsidP="0050079E">
      <w:pPr>
        <w:pStyle w:val="a6"/>
        <w:rPr>
          <w:lang w:val="en-US"/>
        </w:rPr>
      </w:pPr>
      <w:proofErr w:type="spellStart"/>
      <w:r w:rsidRPr="0050079E">
        <w:rPr>
          <w:lang w:val="en-US"/>
        </w:rPr>
        <w:t>Novikova</w:t>
      </w:r>
      <w:proofErr w:type="spellEnd"/>
      <w:r w:rsidRPr="0050079E">
        <w:rPr>
          <w:lang w:val="en-US"/>
        </w:rPr>
        <w:t xml:space="preserve"> </w:t>
      </w:r>
      <w:proofErr w:type="spellStart"/>
      <w:r w:rsidRPr="0050079E">
        <w:rPr>
          <w:lang w:val="en-US"/>
        </w:rPr>
        <w:t>Zhanna</w:t>
      </w:r>
      <w:proofErr w:type="spellEnd"/>
      <w:r w:rsidRPr="0050079E">
        <w:rPr>
          <w:lang w:val="en-US"/>
        </w:rPr>
        <w:t xml:space="preserve"> V. </w:t>
      </w:r>
    </w:p>
    <w:p w:rsidR="0050079E" w:rsidRPr="0050079E" w:rsidRDefault="0050079E" w:rsidP="0050079E">
      <w:pPr>
        <w:pStyle w:val="a7"/>
        <w:rPr>
          <w:spacing w:val="-2"/>
          <w:lang w:val="en-US"/>
        </w:rPr>
      </w:pPr>
      <w:r w:rsidRPr="0050079E">
        <w:rPr>
          <w:spacing w:val="-2"/>
          <w:lang w:val="en-US"/>
        </w:rPr>
        <w:lastRenderedPageBreak/>
        <w:t>Russian State University of Biotechnology, Moscow, Russia, Novikova@mgupp.ru</w:t>
      </w:r>
    </w:p>
    <w:p w:rsidR="0050079E" w:rsidRPr="0050079E" w:rsidRDefault="0050079E" w:rsidP="0050079E">
      <w:pPr>
        <w:pStyle w:val="a6"/>
        <w:rPr>
          <w:lang w:val="en-US"/>
        </w:rPr>
      </w:pPr>
      <w:proofErr w:type="spellStart"/>
      <w:r w:rsidRPr="0050079E">
        <w:rPr>
          <w:lang w:val="en-US"/>
        </w:rPr>
        <w:t>Saveliev</w:t>
      </w:r>
      <w:proofErr w:type="spellEnd"/>
      <w:r w:rsidRPr="0050079E">
        <w:rPr>
          <w:lang w:val="en-US"/>
        </w:rPr>
        <w:t xml:space="preserve"> Dmitry D. </w:t>
      </w:r>
    </w:p>
    <w:p w:rsidR="0050079E" w:rsidRPr="0050079E" w:rsidRDefault="0050079E" w:rsidP="0050079E">
      <w:pPr>
        <w:pStyle w:val="a7"/>
        <w:rPr>
          <w:lang w:val="en-US"/>
        </w:rPr>
      </w:pPr>
      <w:r w:rsidRPr="0050079E">
        <w:rPr>
          <w:lang w:val="en-US"/>
        </w:rPr>
        <w:t>Moscow Technical University of Communications and Informatics, Moscow, Russia, d.d.savelev@edu.mtuci.ru</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 xml:space="preserve">The article examines the features of a systematic approach to IT project management, taking into account cognitive distortions, emotional intelligence and digital thinking style in modern socio-economic conditions. It is shown that in the context of the digitalization of the economy, IT project management requires a systematic approach that takes into account changes in business processes and requirements for flexibility of methodologies, allowing </w:t>
      </w:r>
      <w:proofErr w:type="gramStart"/>
      <w:r w:rsidRPr="0050079E">
        <w:rPr>
          <w:lang w:val="en-US"/>
        </w:rPr>
        <w:t>to transform</w:t>
      </w:r>
      <w:proofErr w:type="gramEnd"/>
      <w:r w:rsidRPr="0050079E">
        <w:rPr>
          <w:lang w:val="en-US"/>
        </w:rPr>
        <w:t xml:space="preserve"> the entire culture of digital initiative management from reactive and fragmented to proactive, holistic and strategically oriented. It has been established that in the era of digital transformation, when IT projects become the core of a business strategy, it is the systematic approach that ensures the stability, consistency and adaptability that are necessary to achieve real, measurable and long-term success.</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proofErr w:type="gramStart"/>
      <w:r w:rsidRPr="0050079E">
        <w:rPr>
          <w:lang w:val="en-US"/>
        </w:rPr>
        <w:t>system</w:t>
      </w:r>
      <w:proofErr w:type="gramEnd"/>
      <w:r w:rsidRPr="0050079E">
        <w:rPr>
          <w:lang w:val="en-US"/>
        </w:rPr>
        <w:t xml:space="preserve"> approach; IT project management; cognitive biases; emotional intelligence; digital style of thinking.</w:t>
      </w:r>
    </w:p>
    <w:p w:rsidR="0050079E" w:rsidRPr="0050079E" w:rsidRDefault="0050079E" w:rsidP="0050079E">
      <w:pPr>
        <w:pStyle w:val="a9"/>
        <w:rPr>
          <w:lang w:val="en-US"/>
        </w:rPr>
      </w:pPr>
      <w:r w:rsidRPr="0050079E">
        <w:rPr>
          <w:lang w:val="en-US"/>
        </w:rPr>
        <w:t xml:space="preserve">For citation: </w:t>
      </w:r>
    </w:p>
    <w:p w:rsidR="0050079E" w:rsidRPr="0050079E" w:rsidRDefault="0050079E" w:rsidP="0050079E">
      <w:pPr>
        <w:pStyle w:val="ab"/>
        <w:rPr>
          <w:lang w:val="en-US"/>
        </w:rPr>
      </w:pPr>
      <w:proofErr w:type="spellStart"/>
      <w:r w:rsidRPr="0050079E">
        <w:rPr>
          <w:lang w:val="en-US"/>
        </w:rPr>
        <w:t>Filatov</w:t>
      </w:r>
      <w:proofErr w:type="spellEnd"/>
      <w:r w:rsidRPr="0050079E">
        <w:rPr>
          <w:lang w:val="en-US"/>
        </w:rPr>
        <w:t xml:space="preserve"> V. V., </w:t>
      </w:r>
      <w:proofErr w:type="spellStart"/>
      <w:r w:rsidRPr="0050079E">
        <w:rPr>
          <w:lang w:val="en-US"/>
        </w:rPr>
        <w:t>Minaichenkova</w:t>
      </w:r>
      <w:proofErr w:type="spellEnd"/>
      <w:r w:rsidRPr="0050079E">
        <w:rPr>
          <w:lang w:val="en-US"/>
        </w:rPr>
        <w:t xml:space="preserve"> E. I., </w:t>
      </w:r>
      <w:proofErr w:type="spellStart"/>
      <w:r w:rsidRPr="0050079E">
        <w:rPr>
          <w:lang w:val="en-US"/>
        </w:rPr>
        <w:t>Novikova</w:t>
      </w:r>
      <w:proofErr w:type="spellEnd"/>
      <w:r w:rsidRPr="0050079E">
        <w:rPr>
          <w:lang w:val="en-US"/>
        </w:rPr>
        <w:t xml:space="preserve"> </w:t>
      </w:r>
      <w:proofErr w:type="spellStart"/>
      <w:r w:rsidRPr="0050079E">
        <w:rPr>
          <w:lang w:val="en-US"/>
        </w:rPr>
        <w:t>Zh</w:t>
      </w:r>
      <w:proofErr w:type="spellEnd"/>
      <w:r w:rsidRPr="0050079E">
        <w:rPr>
          <w:lang w:val="en-US"/>
        </w:rPr>
        <w:t xml:space="preserve">. V., </w:t>
      </w:r>
      <w:proofErr w:type="spellStart"/>
      <w:r w:rsidRPr="0050079E">
        <w:rPr>
          <w:lang w:val="en-US"/>
        </w:rPr>
        <w:t>Saveliev</w:t>
      </w:r>
      <w:proofErr w:type="spellEnd"/>
      <w:r w:rsidRPr="0050079E">
        <w:rPr>
          <w:lang w:val="en-US"/>
        </w:rPr>
        <w:t xml:space="preserve"> D. D. A systematic approach to IT project management, taking into account cognitive biases, emotional intelligence and digital thinking style. </w:t>
      </w:r>
      <w:proofErr w:type="gramStart"/>
      <w:r w:rsidRPr="0050079E">
        <w:rPr>
          <w:rStyle w:val="ezkurwreuab5ozgtqnkl"/>
          <w:i/>
          <w:iCs/>
          <w:lang w:val="en-US"/>
        </w:rPr>
        <w:t>Applied</w:t>
      </w:r>
      <w:r w:rsidRPr="0050079E">
        <w:rPr>
          <w:i/>
          <w:iCs/>
          <w:lang w:val="en-US"/>
        </w:rPr>
        <w:t xml:space="preserve"> </w:t>
      </w:r>
      <w:r w:rsidRPr="0050079E">
        <w:rPr>
          <w:rStyle w:val="ezkurwreuab5ozgtqnkl"/>
          <w:i/>
          <w:iCs/>
          <w:lang w:val="en-US"/>
        </w:rPr>
        <w:t>economic</w:t>
      </w:r>
      <w:r w:rsidRPr="0050079E">
        <w:rPr>
          <w:i/>
          <w:iCs/>
          <w:lang w:val="en-US"/>
        </w:rPr>
        <w:t xml:space="preserve"> </w:t>
      </w:r>
      <w:r w:rsidRPr="0050079E">
        <w:rPr>
          <w:rStyle w:val="ezkurwreuab5ozgtqnkl"/>
          <w:i/>
          <w:iCs/>
          <w:lang w:val="en-US"/>
        </w:rPr>
        <w:t>research</w:t>
      </w:r>
      <w:r w:rsidRPr="0050079E">
        <w:rPr>
          <w:i/>
          <w:iCs/>
          <w:lang w:val="en-US"/>
        </w:rPr>
        <w:t>,</w:t>
      </w:r>
      <w:r w:rsidRPr="0050079E">
        <w:rPr>
          <w:lang w:val="en-US"/>
        </w:rPr>
        <w:t xml:space="preserve"> 2026, no. 3, </w:t>
      </w:r>
      <w:r w:rsidRPr="0050079E">
        <w:rPr>
          <w:lang w:val="en-US"/>
        </w:rPr>
        <w:br/>
        <w:t>pp. 199–207.</w:t>
      </w:r>
      <w:proofErr w:type="gramEnd"/>
      <w:r w:rsidRPr="0050079E">
        <w:rPr>
          <w:lang w:val="en-US"/>
        </w:rPr>
        <w:t xml:space="preserve"> </w:t>
      </w: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.3.3.022.</w:t>
      </w:r>
    </w:p>
    <w:p w:rsidR="0050079E" w:rsidRPr="0050079E" w:rsidRDefault="0050079E" w:rsidP="0050079E">
      <w:pPr>
        <w:pStyle w:val="a3"/>
        <w:rPr>
          <w:lang w:val="en-US"/>
        </w:rPr>
      </w:pPr>
      <w:r>
        <w:t>Научная</w:t>
      </w:r>
      <w:r w:rsidRPr="0050079E">
        <w:rPr>
          <w:lang w:val="en-US"/>
        </w:rPr>
        <w:t xml:space="preserve"> </w:t>
      </w:r>
      <w:r>
        <w:t>статья</w:t>
      </w:r>
    </w:p>
    <w:p w:rsidR="0050079E" w:rsidRDefault="0050079E" w:rsidP="0050079E">
      <w:pPr>
        <w:pStyle w:val="a4"/>
      </w:pPr>
      <w:r>
        <w:t>УДК 339</w:t>
      </w:r>
    </w:p>
    <w:p w:rsidR="0050079E" w:rsidRPr="0050079E" w:rsidRDefault="0050079E" w:rsidP="0050079E">
      <w:pPr>
        <w:pStyle w:val="doi"/>
        <w:rPr>
          <w:lang w:val="en-US"/>
        </w:rPr>
      </w:pP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.3.3.023</w:t>
      </w:r>
    </w:p>
    <w:p w:rsidR="0050079E" w:rsidRDefault="0050079E" w:rsidP="0050079E">
      <w:pPr>
        <w:pStyle w:val="a5"/>
      </w:pPr>
      <w:r>
        <w:t>Маркетинг контрафактной продукции, защиты репутации (ORM) и оригинального дизайна люксовых брендов в международной торговле с помощью блокчейна и искусственного интеллекта</w:t>
      </w:r>
    </w:p>
    <w:p w:rsidR="0050079E" w:rsidRDefault="0050079E" w:rsidP="0050079E">
      <w:pPr>
        <w:pStyle w:val="a6"/>
      </w:pPr>
      <w:r>
        <w:t xml:space="preserve">Герасименко Ирина Ивановна </w:t>
      </w:r>
    </w:p>
    <w:p w:rsidR="0050079E" w:rsidRDefault="0050079E" w:rsidP="0050079E">
      <w:pPr>
        <w:pStyle w:val="a7"/>
      </w:pPr>
      <w:r>
        <w:t xml:space="preserve">Московский государственный университет технологий и управления имени К. Г. Разумовского, Москва, Россия, </w:t>
      </w:r>
      <w:r>
        <w:rPr>
          <w:rStyle w:val="ac"/>
        </w:rPr>
        <w:t>Gerasimenko_ii22@mail.ru</w:t>
      </w:r>
    </w:p>
    <w:p w:rsidR="0050079E" w:rsidRDefault="0050079E" w:rsidP="0050079E">
      <w:pPr>
        <w:pStyle w:val="a6"/>
      </w:pPr>
      <w:r>
        <w:t xml:space="preserve">Диденко Ольга Викторовна </w:t>
      </w:r>
    </w:p>
    <w:p w:rsidR="0050079E" w:rsidRDefault="0050079E" w:rsidP="0050079E">
      <w:pPr>
        <w:pStyle w:val="a7"/>
      </w:pPr>
      <w:r>
        <w:t>Институт международных экономических связей, Москва, Россия, Tutugina@yandex.ru</w:t>
      </w:r>
    </w:p>
    <w:p w:rsidR="0050079E" w:rsidRDefault="0050079E" w:rsidP="0050079E">
      <w:pPr>
        <w:pStyle w:val="a6"/>
      </w:pPr>
      <w:proofErr w:type="spellStart"/>
      <w:r>
        <w:t>Дубоносова</w:t>
      </w:r>
      <w:proofErr w:type="spellEnd"/>
      <w:r>
        <w:t xml:space="preserve">  Елена Александровна </w:t>
      </w:r>
    </w:p>
    <w:p w:rsidR="0050079E" w:rsidRDefault="0050079E" w:rsidP="0050079E">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dubonosova-ea@rguk.ru</w:t>
      </w:r>
      <w:proofErr w:type="gramEnd"/>
    </w:p>
    <w:p w:rsidR="0050079E" w:rsidRDefault="0050079E" w:rsidP="0050079E">
      <w:pPr>
        <w:pStyle w:val="a6"/>
      </w:pPr>
      <w:r>
        <w:t>Филатов Владимир Владимирович </w:t>
      </w:r>
    </w:p>
    <w:p w:rsidR="0050079E" w:rsidRDefault="0050079E" w:rsidP="0050079E">
      <w:pPr>
        <w:pStyle w:val="a7"/>
      </w:pPr>
      <w:r>
        <w:lastRenderedPageBreak/>
        <w:t xml:space="preserve">Российский государственный аграрный университет </w:t>
      </w:r>
      <w:r>
        <w:br/>
        <w:t>МСХА имени К. А. Тимирязева</w:t>
      </w:r>
      <w:r>
        <w:br/>
        <w:t>Московский технический университет связи и информатики</w:t>
      </w:r>
      <w:r>
        <w:br/>
        <w:t xml:space="preserve">Москва, Россия, </w:t>
      </w:r>
      <w:r>
        <w:rPr>
          <w:rStyle w:val="ac"/>
        </w:rPr>
        <w:t>filatov_vl@mail.ru</w:t>
      </w:r>
    </w:p>
    <w:p w:rsidR="0050079E" w:rsidRDefault="0050079E" w:rsidP="0050079E">
      <w:pPr>
        <w:pStyle w:val="a9"/>
      </w:pPr>
      <w:r>
        <w:t>Аннотация</w:t>
      </w:r>
    </w:p>
    <w:p w:rsidR="0050079E" w:rsidRDefault="0050079E" w:rsidP="0050079E">
      <w:pPr>
        <w:pStyle w:val="a8"/>
      </w:pPr>
      <w:r>
        <w:t xml:space="preserve">В статье проведено исследование особенностей маркетинга контрафактной продукции, защиты репутации (ORM) и оригинального дизайна люксовых брендов в международной торговле с помощью блокчейна и искусственного интеллекта в современных  социально-экономических условиях. В работе рассмотрены мировые бренды, которые используют генеративный искусственный интеллект (ИИ) для защиты репутации (ORM) и оригинального дизайна, а именно: </w:t>
      </w:r>
      <w:proofErr w:type="spellStart"/>
      <w:r>
        <w:t>Louis</w:t>
      </w:r>
      <w:proofErr w:type="spellEnd"/>
      <w:r>
        <w:t xml:space="preserve"> </w:t>
      </w:r>
      <w:proofErr w:type="spellStart"/>
      <w:r>
        <w:t>Vuitton</w:t>
      </w:r>
      <w:proofErr w:type="spellEnd"/>
      <w:r>
        <w:t xml:space="preserve">, </w:t>
      </w:r>
      <w:proofErr w:type="spellStart"/>
      <w:r>
        <w:t>Pierre</w:t>
      </w:r>
      <w:proofErr w:type="spellEnd"/>
      <w:r>
        <w:t xml:space="preserve"> </w:t>
      </w:r>
      <w:proofErr w:type="spellStart"/>
      <w:r>
        <w:t>Cardin</w:t>
      </w:r>
      <w:proofErr w:type="spellEnd"/>
      <w:r>
        <w:t xml:space="preserve"> и </w:t>
      </w:r>
      <w:proofErr w:type="spellStart"/>
      <w:r>
        <w:t>Yves</w:t>
      </w:r>
      <w:proofErr w:type="spellEnd"/>
      <w:r>
        <w:t xml:space="preserve"> </w:t>
      </w:r>
      <w:proofErr w:type="spellStart"/>
      <w:r>
        <w:t>Saint</w:t>
      </w:r>
      <w:proofErr w:type="spellEnd"/>
      <w:r>
        <w:t xml:space="preserve"> </w:t>
      </w:r>
      <w:proofErr w:type="spellStart"/>
      <w:r>
        <w:t>Laurent</w:t>
      </w:r>
      <w:proofErr w:type="spellEnd"/>
      <w:r>
        <w:t xml:space="preserve">. Показано, что искусственный интеллект (ИИ) и машинное обучение помогает брендам поддерживать свою репутацию и защищать интеллектуальную собственность, сканируя платформы электронной коммерции, </w:t>
      </w:r>
      <w:proofErr w:type="spellStart"/>
      <w:r>
        <w:t>маркетплейсы</w:t>
      </w:r>
      <w:proofErr w:type="spellEnd"/>
      <w:r>
        <w:t xml:space="preserve"> и социальные сети в режиме реального времени на предмет поддельных товаров. Эти технологии также позволяют отслеживать продажу товаров в интернете, анализируя поведение покупателей и выявляя подозрительные действия, связанные с контрафактной продукцией. С помощью машинного обучения алгоритмы могут совершенствоваться, выявляя новые способы фальсификации, что делает борьбу с подделками более эффективной и быстрой. Еще один метод – использование блокчейна, например, блокчейн-сети </w:t>
      </w:r>
      <w:proofErr w:type="spellStart"/>
      <w:r>
        <w:t>Aura</w:t>
      </w:r>
      <w:proofErr w:type="spellEnd"/>
      <w:r>
        <w:t xml:space="preserve">, </w:t>
      </w:r>
      <w:proofErr w:type="gramStart"/>
      <w:r>
        <w:t>которая</w:t>
      </w:r>
      <w:proofErr w:type="gramEnd"/>
      <w:r>
        <w:t xml:space="preserve"> хранит данные о происхождении сырья и процессе производства, что помогает отслеживать торговлю на сером рынке.</w:t>
      </w:r>
    </w:p>
    <w:p w:rsidR="0050079E" w:rsidRDefault="0050079E" w:rsidP="0050079E">
      <w:pPr>
        <w:pStyle w:val="a9"/>
      </w:pPr>
      <w:r>
        <w:t xml:space="preserve">Ключевые слова: </w:t>
      </w:r>
    </w:p>
    <w:p w:rsidR="0050079E" w:rsidRDefault="0050079E" w:rsidP="0050079E">
      <w:pPr>
        <w:pStyle w:val="a8"/>
      </w:pPr>
      <w:r>
        <w:t>генеративный искусственный интеллект (ИИ); мировые бренды; маркетинг контрафактной продукции; защита репутации (ORM); оригинальный дизайн; международная торговля; блокчейн.</w:t>
      </w:r>
    </w:p>
    <w:p w:rsidR="0050079E" w:rsidRDefault="0050079E" w:rsidP="0050079E">
      <w:pPr>
        <w:pStyle w:val="a9"/>
      </w:pPr>
      <w:r>
        <w:t xml:space="preserve">Для цитирования: </w:t>
      </w:r>
    </w:p>
    <w:p w:rsidR="0050079E" w:rsidRDefault="0050079E" w:rsidP="0050079E">
      <w:pPr>
        <w:pStyle w:val="aa"/>
      </w:pPr>
      <w:r>
        <w:t xml:space="preserve">Герасименко И. И., Диденко О. В., </w:t>
      </w:r>
      <w:proofErr w:type="spellStart"/>
      <w:r>
        <w:t>Дубоносова</w:t>
      </w:r>
      <w:proofErr w:type="spellEnd"/>
      <w:r>
        <w:t xml:space="preserve">  Е. А., Филатов В. В. Маркетинг контрафактной продукции, защиты репутации (ORM) и оригинального дизайна люксовых брендов в международной торговле с помощью блокчейна и искусственного интеллекта // Прикладные экономические исследования. – 2026. – № 3. – С. 208–216. </w:t>
      </w:r>
      <w:proofErr w:type="spellStart"/>
      <w:r>
        <w:t>doi</w:t>
      </w:r>
      <w:proofErr w:type="spellEnd"/>
      <w:r>
        <w:t>: 10.47576/2949-1908.202</w:t>
      </w:r>
      <w:r w:rsidR="00EB793A">
        <w:t>6</w:t>
      </w:r>
      <w:r>
        <w:t>.3.3.023.</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 xml:space="preserve">Marketing of counterfeit products, protection of reputation (ORM) and the original design </w:t>
      </w:r>
      <w:r w:rsidRPr="0050079E">
        <w:rPr>
          <w:lang w:val="en-US"/>
        </w:rPr>
        <w:br/>
        <w:t>of luxury brands in international trade using blockchain and artificial intelligence</w:t>
      </w:r>
    </w:p>
    <w:p w:rsidR="0050079E" w:rsidRPr="0050079E" w:rsidRDefault="0050079E" w:rsidP="0050079E">
      <w:pPr>
        <w:pStyle w:val="a6"/>
        <w:rPr>
          <w:lang w:val="en-US"/>
        </w:rPr>
      </w:pPr>
      <w:proofErr w:type="spellStart"/>
      <w:r w:rsidRPr="0050079E">
        <w:rPr>
          <w:lang w:val="en-US"/>
        </w:rPr>
        <w:t>Gerasimenko</w:t>
      </w:r>
      <w:proofErr w:type="spellEnd"/>
      <w:r w:rsidRPr="0050079E">
        <w:rPr>
          <w:lang w:val="en-US"/>
        </w:rPr>
        <w:t xml:space="preserve"> Irina I. </w:t>
      </w:r>
    </w:p>
    <w:p w:rsidR="0050079E" w:rsidRPr="0050079E" w:rsidRDefault="0050079E" w:rsidP="0050079E">
      <w:pPr>
        <w:pStyle w:val="a7"/>
        <w:rPr>
          <w:lang w:val="en-US"/>
        </w:rPr>
      </w:pPr>
      <w:r w:rsidRPr="0050079E">
        <w:rPr>
          <w:lang w:val="en-US"/>
        </w:rPr>
        <w:t xml:space="preserve">K. G. </w:t>
      </w:r>
      <w:proofErr w:type="spellStart"/>
      <w:r w:rsidRPr="0050079E">
        <w:rPr>
          <w:lang w:val="en-US"/>
        </w:rPr>
        <w:t>Razumovsky</w:t>
      </w:r>
      <w:proofErr w:type="spellEnd"/>
      <w:r w:rsidRPr="0050079E">
        <w:rPr>
          <w:lang w:val="en-US"/>
        </w:rPr>
        <w:t xml:space="preserve"> Moscow State University of Technologies and Management, Moscow, Russia, Gerasimenko_ii22@mail.ru</w:t>
      </w:r>
    </w:p>
    <w:p w:rsidR="0050079E" w:rsidRPr="0050079E" w:rsidRDefault="0050079E" w:rsidP="0050079E">
      <w:pPr>
        <w:pStyle w:val="a6"/>
        <w:rPr>
          <w:lang w:val="en-US"/>
        </w:rPr>
      </w:pPr>
      <w:proofErr w:type="spellStart"/>
      <w:r w:rsidRPr="0050079E">
        <w:rPr>
          <w:lang w:val="en-US"/>
        </w:rPr>
        <w:t>Didenko</w:t>
      </w:r>
      <w:proofErr w:type="spellEnd"/>
      <w:r w:rsidRPr="0050079E">
        <w:rPr>
          <w:lang w:val="en-US"/>
        </w:rPr>
        <w:t xml:space="preserve"> Olga V. </w:t>
      </w:r>
    </w:p>
    <w:p w:rsidR="0050079E" w:rsidRPr="0050079E" w:rsidRDefault="0050079E" w:rsidP="0050079E">
      <w:pPr>
        <w:pStyle w:val="a7"/>
        <w:rPr>
          <w:lang w:val="en-US"/>
        </w:rPr>
      </w:pPr>
      <w:r w:rsidRPr="0050079E">
        <w:rPr>
          <w:lang w:val="en-US"/>
        </w:rPr>
        <w:t xml:space="preserve">Institute of International Economic Relations, </w:t>
      </w:r>
      <w:r w:rsidRPr="0050079E">
        <w:rPr>
          <w:lang w:val="en-US"/>
        </w:rPr>
        <w:br/>
        <w:t>Moscow, Russia, Tutugina@yandex.ru</w:t>
      </w:r>
    </w:p>
    <w:p w:rsidR="0050079E" w:rsidRPr="0050079E" w:rsidRDefault="0050079E" w:rsidP="0050079E">
      <w:pPr>
        <w:pStyle w:val="a6"/>
        <w:rPr>
          <w:lang w:val="en-US"/>
        </w:rPr>
      </w:pPr>
      <w:proofErr w:type="spellStart"/>
      <w:proofErr w:type="gramStart"/>
      <w:r w:rsidRPr="0050079E">
        <w:rPr>
          <w:lang w:val="en-US"/>
        </w:rPr>
        <w:t>Dubonosova</w:t>
      </w:r>
      <w:proofErr w:type="spellEnd"/>
      <w:r w:rsidRPr="0050079E">
        <w:rPr>
          <w:lang w:val="en-US"/>
        </w:rPr>
        <w:t xml:space="preserve"> Elena A.</w:t>
      </w:r>
      <w:proofErr w:type="gramEnd"/>
      <w:r w:rsidRPr="0050079E">
        <w:rPr>
          <w:lang w:val="en-US"/>
        </w:rPr>
        <w:t xml:space="preserve"> </w:t>
      </w:r>
    </w:p>
    <w:p w:rsidR="0050079E" w:rsidRPr="0050079E" w:rsidRDefault="0050079E" w:rsidP="0050079E">
      <w:pPr>
        <w:pStyle w:val="a7"/>
        <w:rPr>
          <w:lang w:val="en-US"/>
        </w:rPr>
      </w:pPr>
      <w:r w:rsidRPr="0050079E">
        <w:rPr>
          <w:lang w:val="en-US"/>
        </w:rPr>
        <w:lastRenderedPageBreak/>
        <w:t xml:space="preserve">A. N. Kosygin Russian State University (Technology. </w:t>
      </w:r>
      <w:proofErr w:type="gramStart"/>
      <w:r w:rsidRPr="0050079E">
        <w:rPr>
          <w:lang w:val="en-US"/>
        </w:rPr>
        <w:t>Design.</w:t>
      </w:r>
      <w:proofErr w:type="gramEnd"/>
      <w:r w:rsidRPr="0050079E">
        <w:rPr>
          <w:lang w:val="en-US"/>
        </w:rPr>
        <w:t xml:space="preserve"> Art), </w:t>
      </w:r>
      <w:r w:rsidRPr="0050079E">
        <w:rPr>
          <w:lang w:val="en-US"/>
        </w:rPr>
        <w:br/>
        <w:t>Moscow, Russia, dubonosova-ea@rguk.ru</w:t>
      </w:r>
    </w:p>
    <w:p w:rsidR="0050079E" w:rsidRPr="0050079E" w:rsidRDefault="0050079E" w:rsidP="0050079E">
      <w:pPr>
        <w:pStyle w:val="a6"/>
        <w:rPr>
          <w:lang w:val="en-US"/>
        </w:rPr>
      </w:pPr>
      <w:proofErr w:type="spellStart"/>
      <w:r w:rsidRPr="0050079E">
        <w:rPr>
          <w:lang w:val="en-US"/>
        </w:rPr>
        <w:t>Filatov</w:t>
      </w:r>
      <w:proofErr w:type="spellEnd"/>
      <w:r w:rsidRPr="0050079E">
        <w:rPr>
          <w:lang w:val="en-US"/>
        </w:rPr>
        <w:t xml:space="preserve"> Vladimir V. </w:t>
      </w:r>
    </w:p>
    <w:p w:rsidR="0050079E" w:rsidRPr="0050079E" w:rsidRDefault="0050079E" w:rsidP="0050079E">
      <w:pPr>
        <w:pStyle w:val="a7"/>
        <w:rPr>
          <w:lang w:val="en-US"/>
        </w:rPr>
      </w:pPr>
      <w:r w:rsidRPr="0050079E">
        <w:rPr>
          <w:lang w:val="en-US"/>
        </w:rPr>
        <w:t xml:space="preserve">Russian State Agrarian University – </w:t>
      </w:r>
      <w:proofErr w:type="spellStart"/>
      <w:r w:rsidRPr="0050079E">
        <w:rPr>
          <w:lang w:val="en-US"/>
        </w:rPr>
        <w:t>Timiryazev</w:t>
      </w:r>
      <w:proofErr w:type="spellEnd"/>
      <w:r w:rsidRPr="0050079E">
        <w:rPr>
          <w:lang w:val="en-US"/>
        </w:rPr>
        <w:t xml:space="preserve"> Moscow Agricultural Academy</w:t>
      </w:r>
      <w:r w:rsidRPr="0050079E">
        <w:rPr>
          <w:lang w:val="en-US"/>
        </w:rPr>
        <w:br/>
        <w:t>Moscow Technical University of Communications and Informatics</w:t>
      </w:r>
      <w:r w:rsidRPr="0050079E">
        <w:rPr>
          <w:lang w:val="en-US"/>
        </w:rPr>
        <w:br/>
        <w:t>Moscow, Russia, filatov_vl@mail.ru</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 xml:space="preserve">The article examines the features of marketing counterfeit products, reputation protection (ORM) and the original design of luxury brands in international trade using </w:t>
      </w:r>
      <w:proofErr w:type="spellStart"/>
      <w:r w:rsidRPr="0050079E">
        <w:rPr>
          <w:lang w:val="en-US"/>
        </w:rPr>
        <w:t>blockchain</w:t>
      </w:r>
      <w:proofErr w:type="spellEnd"/>
      <w:r w:rsidRPr="0050079E">
        <w:rPr>
          <w:lang w:val="en-US"/>
        </w:rPr>
        <w:t xml:space="preserve"> and artificial intelligence in modern socio-economic conditions. The paper examines global brands that use generative artificial intelligence (AI) to protect their reputation (ORM) and original design, namely Louis Vuitton, Pierre Cardin and Yves Saint Laurent. Artificial intelligence (AI) and machine learning have been shown to help brands maintain their reputations and protect intellectual property by scanning e-commerce platforms, marketplaces, and social networks in real time for counterfeit goods. These technologies also allow you to track the sale of goods online, analyzing customer behavior and identifying suspicious activities related to counterfeit products. With the help of machine learning, algorithms can be improved by identifying new ways of falsification, which makes the fight against counterfeiting more effective and faster. Another method is the use of </w:t>
      </w:r>
      <w:proofErr w:type="spellStart"/>
      <w:r w:rsidRPr="0050079E">
        <w:rPr>
          <w:lang w:val="en-US"/>
        </w:rPr>
        <w:t>blockchain</w:t>
      </w:r>
      <w:proofErr w:type="spellEnd"/>
      <w:r w:rsidRPr="0050079E">
        <w:rPr>
          <w:lang w:val="en-US"/>
        </w:rPr>
        <w:t xml:space="preserve">, for example, the Aura </w:t>
      </w:r>
      <w:proofErr w:type="spellStart"/>
      <w:r w:rsidRPr="0050079E">
        <w:rPr>
          <w:lang w:val="en-US"/>
        </w:rPr>
        <w:t>blockchain</w:t>
      </w:r>
      <w:proofErr w:type="spellEnd"/>
      <w:r w:rsidRPr="0050079E">
        <w:rPr>
          <w:lang w:val="en-US"/>
        </w:rPr>
        <w:t xml:space="preserve"> network, which stores data on the origin of raw materials and the production process, which helps to track trade in the gray market.</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r w:rsidRPr="0050079E">
        <w:rPr>
          <w:lang w:val="en-US"/>
        </w:rPr>
        <w:t xml:space="preserve">generative artificial intelligence (AI), global brands, marketing of counterfeit products, reputation protection (ORM), original design, international trade, </w:t>
      </w:r>
      <w:proofErr w:type="spellStart"/>
      <w:r w:rsidRPr="0050079E">
        <w:rPr>
          <w:lang w:val="en-US"/>
        </w:rPr>
        <w:t>blockchain</w:t>
      </w:r>
      <w:proofErr w:type="spellEnd"/>
      <w:r w:rsidRPr="0050079E">
        <w:rPr>
          <w:lang w:val="en-US"/>
        </w:rPr>
        <w:t>.</w:t>
      </w:r>
    </w:p>
    <w:p w:rsidR="0050079E" w:rsidRPr="0050079E" w:rsidRDefault="0050079E" w:rsidP="0050079E">
      <w:pPr>
        <w:pStyle w:val="a9"/>
        <w:rPr>
          <w:lang w:val="en-US"/>
        </w:rPr>
      </w:pPr>
      <w:r w:rsidRPr="0050079E">
        <w:rPr>
          <w:lang w:val="en-US"/>
        </w:rPr>
        <w:t xml:space="preserve">For citation: </w:t>
      </w:r>
    </w:p>
    <w:p w:rsidR="0050079E" w:rsidRPr="0050079E" w:rsidRDefault="0050079E" w:rsidP="0050079E">
      <w:pPr>
        <w:pStyle w:val="ab"/>
        <w:rPr>
          <w:spacing w:val="-2"/>
          <w:lang w:val="en-US"/>
        </w:rPr>
      </w:pPr>
      <w:proofErr w:type="spellStart"/>
      <w:r w:rsidRPr="0050079E">
        <w:rPr>
          <w:spacing w:val="-2"/>
          <w:lang w:val="en-US"/>
        </w:rPr>
        <w:t>Gerasimenko</w:t>
      </w:r>
      <w:proofErr w:type="spellEnd"/>
      <w:r w:rsidRPr="0050079E">
        <w:rPr>
          <w:spacing w:val="-2"/>
          <w:lang w:val="en-US"/>
        </w:rPr>
        <w:t xml:space="preserve"> I. I., </w:t>
      </w:r>
      <w:proofErr w:type="spellStart"/>
      <w:r w:rsidRPr="0050079E">
        <w:rPr>
          <w:spacing w:val="-2"/>
          <w:lang w:val="en-US"/>
        </w:rPr>
        <w:t>Didenko</w:t>
      </w:r>
      <w:proofErr w:type="spellEnd"/>
      <w:r w:rsidRPr="0050079E">
        <w:rPr>
          <w:spacing w:val="-2"/>
          <w:lang w:val="en-US"/>
        </w:rPr>
        <w:t xml:space="preserve"> O. V., </w:t>
      </w:r>
      <w:proofErr w:type="spellStart"/>
      <w:r w:rsidRPr="0050079E">
        <w:rPr>
          <w:spacing w:val="-2"/>
          <w:lang w:val="en-US"/>
        </w:rPr>
        <w:t>Dubonosova</w:t>
      </w:r>
      <w:proofErr w:type="spellEnd"/>
      <w:r w:rsidRPr="0050079E">
        <w:rPr>
          <w:spacing w:val="-2"/>
          <w:lang w:val="en-US"/>
        </w:rPr>
        <w:t xml:space="preserve"> E. A., </w:t>
      </w:r>
      <w:proofErr w:type="spellStart"/>
      <w:r w:rsidRPr="0050079E">
        <w:rPr>
          <w:spacing w:val="-2"/>
          <w:lang w:val="en-US"/>
        </w:rPr>
        <w:t>Filatov</w:t>
      </w:r>
      <w:proofErr w:type="spellEnd"/>
      <w:r w:rsidRPr="0050079E">
        <w:rPr>
          <w:spacing w:val="-2"/>
          <w:lang w:val="en-US"/>
        </w:rPr>
        <w:t xml:space="preserve"> V. V. Marketing of counterfeit products, protection of reputation (ORM) and the original design of luxury brands in international trade using </w:t>
      </w:r>
      <w:proofErr w:type="spellStart"/>
      <w:r w:rsidRPr="0050079E">
        <w:rPr>
          <w:spacing w:val="-2"/>
          <w:lang w:val="en-US"/>
        </w:rPr>
        <w:t>blockchain</w:t>
      </w:r>
      <w:proofErr w:type="spellEnd"/>
      <w:r w:rsidRPr="0050079E">
        <w:rPr>
          <w:spacing w:val="-2"/>
          <w:lang w:val="en-US"/>
        </w:rPr>
        <w:t xml:space="preserve"> and artificial intelligence. </w:t>
      </w:r>
      <w:proofErr w:type="gramStart"/>
      <w:r w:rsidRPr="0050079E">
        <w:rPr>
          <w:rStyle w:val="ezkurwreuab5ozgtqnkl"/>
          <w:i/>
          <w:iCs/>
          <w:spacing w:val="-2"/>
          <w:lang w:val="en-US"/>
        </w:rPr>
        <w:t>Applied</w:t>
      </w:r>
      <w:r w:rsidRPr="0050079E">
        <w:rPr>
          <w:i/>
          <w:iCs/>
          <w:spacing w:val="-2"/>
          <w:lang w:val="en-US"/>
        </w:rPr>
        <w:t xml:space="preserve"> </w:t>
      </w:r>
      <w:r w:rsidRPr="0050079E">
        <w:rPr>
          <w:rStyle w:val="ezkurwreuab5ozgtqnkl"/>
          <w:i/>
          <w:iCs/>
          <w:spacing w:val="-2"/>
          <w:lang w:val="en-US"/>
        </w:rPr>
        <w:t>economic</w:t>
      </w:r>
      <w:r w:rsidRPr="0050079E">
        <w:rPr>
          <w:i/>
          <w:iCs/>
          <w:spacing w:val="-2"/>
          <w:lang w:val="en-US"/>
        </w:rPr>
        <w:t xml:space="preserve"> </w:t>
      </w:r>
      <w:r w:rsidRPr="0050079E">
        <w:rPr>
          <w:rStyle w:val="ezkurwreuab5ozgtqnkl"/>
          <w:i/>
          <w:iCs/>
          <w:spacing w:val="-2"/>
          <w:lang w:val="en-US"/>
        </w:rPr>
        <w:t>research</w:t>
      </w:r>
      <w:r w:rsidRPr="0050079E">
        <w:rPr>
          <w:i/>
          <w:iCs/>
          <w:spacing w:val="-2"/>
          <w:lang w:val="en-US"/>
        </w:rPr>
        <w:t xml:space="preserve">, </w:t>
      </w:r>
      <w:r w:rsidRPr="0050079E">
        <w:rPr>
          <w:spacing w:val="-2"/>
          <w:lang w:val="en-US"/>
        </w:rPr>
        <w:t>2026, no. 3, pp. 208–216.</w:t>
      </w:r>
      <w:proofErr w:type="gramEnd"/>
      <w:r w:rsidRPr="0050079E">
        <w:rPr>
          <w:spacing w:val="-2"/>
          <w:lang w:val="en-US"/>
        </w:rPr>
        <w:t xml:space="preserve"> </w:t>
      </w:r>
      <w:proofErr w:type="spellStart"/>
      <w:proofErr w:type="gramStart"/>
      <w:r w:rsidRPr="0050079E">
        <w:rPr>
          <w:spacing w:val="-2"/>
          <w:lang w:val="en-US"/>
        </w:rPr>
        <w:t>doi</w:t>
      </w:r>
      <w:proofErr w:type="spellEnd"/>
      <w:proofErr w:type="gramEnd"/>
      <w:r w:rsidRPr="0050079E">
        <w:rPr>
          <w:spacing w:val="-2"/>
          <w:lang w:val="en-US"/>
        </w:rPr>
        <w:t>: 10.47576/2949-1908.202</w:t>
      </w:r>
      <w:r w:rsidR="00EB793A">
        <w:rPr>
          <w:spacing w:val="-2"/>
        </w:rPr>
        <w:t>6</w:t>
      </w:r>
      <w:r w:rsidRPr="0050079E">
        <w:rPr>
          <w:spacing w:val="-2"/>
          <w:lang w:val="en-US"/>
        </w:rPr>
        <w:t>.3.3.023.</w:t>
      </w:r>
    </w:p>
    <w:p w:rsidR="0050079E" w:rsidRPr="0050079E" w:rsidRDefault="0050079E" w:rsidP="0050079E">
      <w:pPr>
        <w:pStyle w:val="a3"/>
        <w:rPr>
          <w:lang w:val="en-US"/>
        </w:rPr>
      </w:pPr>
      <w:r>
        <w:t>Научная</w:t>
      </w:r>
      <w:r w:rsidRPr="0050079E">
        <w:rPr>
          <w:lang w:val="en-US"/>
        </w:rPr>
        <w:t xml:space="preserve"> </w:t>
      </w:r>
      <w:r>
        <w:t>статья</w:t>
      </w:r>
    </w:p>
    <w:p w:rsidR="0050079E" w:rsidRDefault="0050079E" w:rsidP="0050079E">
      <w:pPr>
        <w:pStyle w:val="a4"/>
      </w:pPr>
      <w:r>
        <w:t>УДК 336</w:t>
      </w:r>
    </w:p>
    <w:p w:rsidR="0050079E" w:rsidRPr="0050079E" w:rsidRDefault="0050079E" w:rsidP="0050079E">
      <w:pPr>
        <w:pStyle w:val="doi"/>
        <w:rPr>
          <w:lang w:val="en-US"/>
        </w:rPr>
      </w:pP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.3.3.024</w:t>
      </w:r>
    </w:p>
    <w:p w:rsidR="0050079E" w:rsidRDefault="0050079E" w:rsidP="0050079E">
      <w:pPr>
        <w:pStyle w:val="a5"/>
      </w:pPr>
      <w:r>
        <w:t>Моделирование корпоративной инвестиционной стратегии: проектный подход</w:t>
      </w:r>
    </w:p>
    <w:p w:rsidR="0050079E" w:rsidRDefault="0050079E" w:rsidP="0050079E">
      <w:pPr>
        <w:pStyle w:val="a6"/>
      </w:pPr>
      <w:r>
        <w:t xml:space="preserve">Томилов Алексей Владимирович </w:t>
      </w:r>
    </w:p>
    <w:p w:rsidR="0050079E" w:rsidRDefault="0050079E" w:rsidP="0050079E">
      <w:pPr>
        <w:pStyle w:val="a7"/>
        <w:rPr>
          <w:rStyle w:val="ac"/>
          <w:i w:val="0"/>
          <w:iCs w:val="0"/>
        </w:rPr>
      </w:pPr>
      <w:r>
        <w:t xml:space="preserve">Уральский федеральный университет имени первого Президента </w:t>
      </w:r>
      <w:r>
        <w:br/>
        <w:t xml:space="preserve">России Б. Н. Ельцина, Екатеринбург, Россия, </w:t>
      </w:r>
      <w:r>
        <w:rPr>
          <w:rStyle w:val="ac"/>
          <w:i w:val="0"/>
          <w:iCs w:val="0"/>
        </w:rPr>
        <w:t>alikt83@mail.ru</w:t>
      </w:r>
    </w:p>
    <w:p w:rsidR="0050079E" w:rsidRDefault="0050079E" w:rsidP="0050079E">
      <w:pPr>
        <w:pStyle w:val="a6"/>
      </w:pPr>
      <w:r>
        <w:t xml:space="preserve">Разумовская Елена Александровна </w:t>
      </w:r>
    </w:p>
    <w:p w:rsidR="0050079E" w:rsidRDefault="0050079E" w:rsidP="0050079E">
      <w:pPr>
        <w:pStyle w:val="a7"/>
        <w:rPr>
          <w:rStyle w:val="ac"/>
        </w:rPr>
      </w:pPr>
      <w:r>
        <w:t xml:space="preserve">Уральский федеральный университет имени первого Президента </w:t>
      </w:r>
      <w:r>
        <w:br/>
        <w:t xml:space="preserve">России Б. Н. Ельцина, Екатеринбург, Россия, </w:t>
      </w:r>
      <w:r>
        <w:rPr>
          <w:rStyle w:val="ac"/>
        </w:rPr>
        <w:t>rasumovskaya.pochta@gmail.com</w:t>
      </w:r>
    </w:p>
    <w:p w:rsidR="0050079E" w:rsidRDefault="0050079E" w:rsidP="0050079E">
      <w:pPr>
        <w:pStyle w:val="a9"/>
      </w:pPr>
      <w:r>
        <w:t>Аннотация</w:t>
      </w:r>
    </w:p>
    <w:p w:rsidR="0050079E" w:rsidRDefault="0050079E" w:rsidP="0050079E">
      <w:pPr>
        <w:pStyle w:val="a8"/>
      </w:pPr>
      <w:r>
        <w:t xml:space="preserve">Современный бизнес отчасти ограничен в возможностях развития ввиду высокой макроэкономической и геополитической турбулентности, когда перспективная </w:t>
      </w:r>
      <w:r>
        <w:lastRenderedPageBreak/>
        <w:t xml:space="preserve">стратегия может не реализоваться. Поэтому актуализируется адаптивный – проектный подход к формированию и реализации корпоративной инвестиционной стратегии. По своей сути, он опирается на управление портфелем проектов и имеет стратегическое значение. Проведен обзор традиционных финансовых подходов к оценке инвестиционных проектов (NPV, IRR, PI, DPP), а также рассмотрены современные подходы, включая </w:t>
      </w:r>
      <w:proofErr w:type="spellStart"/>
      <w:r>
        <w:t>Agile</w:t>
      </w:r>
      <w:proofErr w:type="spellEnd"/>
      <w:r>
        <w:t xml:space="preserve"> и KPI/OKR, основанные на опыте реальных кейсов более 20 известных мировых компаний (</w:t>
      </w:r>
      <w:proofErr w:type="spellStart"/>
      <w:r>
        <w:t>Nokia</w:t>
      </w:r>
      <w:proofErr w:type="spellEnd"/>
      <w:r>
        <w:t xml:space="preserve">, </w:t>
      </w:r>
      <w:proofErr w:type="spellStart"/>
      <w:r>
        <w:t>Xerox</w:t>
      </w:r>
      <w:proofErr w:type="spellEnd"/>
      <w:r>
        <w:t xml:space="preserve">, </w:t>
      </w:r>
      <w:proofErr w:type="spellStart"/>
      <w:r>
        <w:t>BlackBerry</w:t>
      </w:r>
      <w:proofErr w:type="spellEnd"/>
      <w:r>
        <w:t xml:space="preserve"> и др.). На основе анализа свыше публикаций авторами предложена модель интеграции критериев для анализа инвестиционных проектов, снижающая риски их неудачи. Цель статьи состоит в разработке рекомендаций по управлению инвестиционными проектами, составляющими корпоративную инвестиционную стратегию. Для достижения поставленной цели в работе решены следующие задачи: 1) выявление недостатков традиционных методов (NPV/IRR); 2) проведение анализа влияния когнитивных ошибок при принятии решений о финансировании инвестиционных проектов; 3) предложение практических рекомендаций по оценке и управлению инвестиционными проектами. Результаты исследования помогут компаниям минимизировать риски реализации инвестиционных стратегий.</w:t>
      </w:r>
    </w:p>
    <w:p w:rsidR="0050079E" w:rsidRDefault="0050079E" w:rsidP="0050079E">
      <w:pPr>
        <w:pStyle w:val="a9"/>
      </w:pPr>
      <w:r>
        <w:t xml:space="preserve">Ключевые слова: </w:t>
      </w:r>
    </w:p>
    <w:p w:rsidR="0050079E" w:rsidRDefault="0050079E" w:rsidP="0050079E">
      <w:pPr>
        <w:pStyle w:val="a8"/>
      </w:pPr>
      <w:r>
        <w:t>инвестиционная стратегия; управление проектами; моделирование отбора проектов; инвестиционный проект.</w:t>
      </w:r>
    </w:p>
    <w:p w:rsidR="0050079E" w:rsidRDefault="0050079E" w:rsidP="0050079E">
      <w:pPr>
        <w:pStyle w:val="a9"/>
      </w:pPr>
      <w:r>
        <w:t xml:space="preserve">Для цитирования: </w:t>
      </w:r>
    </w:p>
    <w:p w:rsidR="0050079E" w:rsidRDefault="0050079E" w:rsidP="0050079E">
      <w:pPr>
        <w:pStyle w:val="aa"/>
      </w:pPr>
      <w:r>
        <w:t xml:space="preserve">Томилов А. В., Разумовская Е. А. Моделирование корпоративной инвестиционной стратегии: проектный подход // Прикладные экономические исследования. – 2026. – № 3. – С. 217–229. </w:t>
      </w:r>
      <w:proofErr w:type="spellStart"/>
      <w:r>
        <w:t>doi</w:t>
      </w:r>
      <w:proofErr w:type="spellEnd"/>
      <w:r>
        <w:t>: 10.47576/2949-1908.202</w:t>
      </w:r>
      <w:r w:rsidR="00EB793A">
        <w:t>6</w:t>
      </w:r>
      <w:r>
        <w:t>.3.3.024.</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 xml:space="preserve">Modeling Corporate Investment Strategy: </w:t>
      </w:r>
      <w:r w:rsidRPr="0050079E">
        <w:rPr>
          <w:lang w:val="en-US"/>
        </w:rPr>
        <w:br/>
        <w:t xml:space="preserve">A Project-Based Approach </w:t>
      </w:r>
    </w:p>
    <w:p w:rsidR="0050079E" w:rsidRPr="0050079E" w:rsidRDefault="0050079E" w:rsidP="0050079E">
      <w:pPr>
        <w:pStyle w:val="a6"/>
        <w:rPr>
          <w:lang w:val="en-US"/>
        </w:rPr>
      </w:pPr>
      <w:proofErr w:type="spellStart"/>
      <w:r w:rsidRPr="0050079E">
        <w:rPr>
          <w:lang w:val="en-US"/>
        </w:rPr>
        <w:t>Tomilov</w:t>
      </w:r>
      <w:proofErr w:type="spellEnd"/>
      <w:r w:rsidRPr="0050079E">
        <w:rPr>
          <w:lang w:val="en-US"/>
        </w:rPr>
        <w:t xml:space="preserve"> Aleksey V. </w:t>
      </w:r>
    </w:p>
    <w:p w:rsidR="0050079E" w:rsidRPr="0050079E" w:rsidRDefault="0050079E" w:rsidP="0050079E">
      <w:pPr>
        <w:pStyle w:val="a7"/>
        <w:rPr>
          <w:lang w:val="en-US"/>
        </w:rPr>
      </w:pPr>
      <w:r w:rsidRPr="0050079E">
        <w:rPr>
          <w:lang w:val="en-US"/>
        </w:rPr>
        <w:t>Ural Federal University named after the first President of Russia B.N. Yeltsin, Yekaterinburg, Russia, alikt83@mail.ru</w:t>
      </w:r>
    </w:p>
    <w:p w:rsidR="0050079E" w:rsidRPr="0050079E" w:rsidRDefault="0050079E" w:rsidP="0050079E">
      <w:pPr>
        <w:pStyle w:val="a6"/>
        <w:rPr>
          <w:lang w:val="en-US"/>
        </w:rPr>
      </w:pPr>
      <w:proofErr w:type="spellStart"/>
      <w:proofErr w:type="gramStart"/>
      <w:r w:rsidRPr="0050079E">
        <w:rPr>
          <w:lang w:val="en-US"/>
        </w:rPr>
        <w:t>Razumovskaya</w:t>
      </w:r>
      <w:proofErr w:type="spellEnd"/>
      <w:r w:rsidRPr="0050079E">
        <w:rPr>
          <w:lang w:val="en-US"/>
        </w:rPr>
        <w:t xml:space="preserve"> Elena A.</w:t>
      </w:r>
      <w:proofErr w:type="gramEnd"/>
      <w:r w:rsidRPr="0050079E">
        <w:rPr>
          <w:lang w:val="en-US"/>
        </w:rPr>
        <w:t xml:space="preserve"> </w:t>
      </w:r>
    </w:p>
    <w:p w:rsidR="0050079E" w:rsidRPr="0050079E" w:rsidRDefault="0050079E" w:rsidP="0050079E">
      <w:pPr>
        <w:pStyle w:val="a7"/>
        <w:rPr>
          <w:lang w:val="en-US"/>
        </w:rPr>
      </w:pPr>
      <w:r w:rsidRPr="0050079E">
        <w:rPr>
          <w:lang w:val="en-US"/>
        </w:rPr>
        <w:t>Ural Federal University named after the first President of Russia B.N. Yeltsin, Yekaterinburg, Russia, rasumovskaya.pochta@gmail.com</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 xml:space="preserve">Modern business is partially limited in development opportunities due to high macroeconomic and geopolitical turbulence, when a promising strategy may not be implemented. Therefore, the adaptive, project-based approach to the formation and implementation of the corporate investment strategy is being actualized. At its core, it relies on project portfolio management and is of strategic importance. In the article, the authors review traditional financial approaches to the evaluation of investment projects (NPV, IRR, PI, DPP), as well as consider modern approaches, including Agile and KPI/OKR, based on the experience of real cases of more than 20 well-known global companies (Nokia, Xerox, BlackBerry, etc.). Based on the analysis of more than publications, the authors propose a model for integrating criteria for the analysis of investment projects, reducing the risks of their failure. The purpose of the article is to develop recommendations for the management of investment projects that make up a corporate investment strategy. To achieve this goal, the following tasks were solved in the work: 1) identification of shortcomings of traditional </w:t>
      </w:r>
      <w:r w:rsidRPr="0050079E">
        <w:rPr>
          <w:lang w:val="en-US"/>
        </w:rPr>
        <w:lastRenderedPageBreak/>
        <w:t>methods (NPV/IRR); 2) analysis of the impact of cognitive errors in decision-making on the financing of investment projects; 3) offering practical recommendations for the evaluation and management of investment projects. The results of the study will help companies minimize the risks of implementing investment strategies.</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proofErr w:type="gramStart"/>
      <w:r w:rsidRPr="0050079E">
        <w:rPr>
          <w:lang w:val="en-US"/>
        </w:rPr>
        <w:t>investment</w:t>
      </w:r>
      <w:proofErr w:type="gramEnd"/>
      <w:r w:rsidRPr="0050079E">
        <w:rPr>
          <w:lang w:val="en-US"/>
        </w:rPr>
        <w:t xml:space="preserve"> strategy; project management; project selection modeling; investment project.</w:t>
      </w:r>
    </w:p>
    <w:p w:rsidR="0050079E" w:rsidRPr="0050079E" w:rsidRDefault="0050079E" w:rsidP="0050079E">
      <w:pPr>
        <w:pStyle w:val="a9"/>
        <w:rPr>
          <w:lang w:val="en-US"/>
        </w:rPr>
      </w:pPr>
      <w:r w:rsidRPr="0050079E">
        <w:rPr>
          <w:lang w:val="en-US"/>
        </w:rPr>
        <w:t xml:space="preserve">For citation: </w:t>
      </w:r>
    </w:p>
    <w:p w:rsidR="0050079E" w:rsidRPr="0050079E" w:rsidRDefault="0050079E" w:rsidP="0050079E">
      <w:pPr>
        <w:pStyle w:val="ab"/>
        <w:rPr>
          <w:lang w:val="en-US"/>
        </w:rPr>
      </w:pPr>
      <w:proofErr w:type="spellStart"/>
      <w:r w:rsidRPr="0050079E">
        <w:rPr>
          <w:lang w:val="en-US"/>
        </w:rPr>
        <w:t>Tomilov</w:t>
      </w:r>
      <w:proofErr w:type="spellEnd"/>
      <w:r w:rsidRPr="0050079E">
        <w:rPr>
          <w:lang w:val="en-US"/>
        </w:rPr>
        <w:t xml:space="preserve"> A. V., </w:t>
      </w:r>
      <w:proofErr w:type="spellStart"/>
      <w:r w:rsidRPr="0050079E">
        <w:rPr>
          <w:lang w:val="en-US"/>
        </w:rPr>
        <w:t>Razumovskaya</w:t>
      </w:r>
      <w:proofErr w:type="spellEnd"/>
      <w:r w:rsidRPr="0050079E">
        <w:rPr>
          <w:lang w:val="en-US"/>
        </w:rPr>
        <w:t xml:space="preserve"> E. A. </w:t>
      </w:r>
      <w:r w:rsidRPr="0050079E">
        <w:rPr>
          <w:rStyle w:val="ezkurwreuab5ozgtqnkl"/>
          <w:lang w:val="en-US"/>
        </w:rPr>
        <w:t xml:space="preserve">Modeling Corporate Investment Strategy: A Project-Based Approach. </w:t>
      </w:r>
      <w:proofErr w:type="gramStart"/>
      <w:r w:rsidRPr="0050079E">
        <w:rPr>
          <w:rStyle w:val="ezkurwreuab5ozgtqnkl"/>
          <w:lang w:val="en-US"/>
        </w:rPr>
        <w:t>Applied</w:t>
      </w:r>
      <w:r w:rsidRPr="0050079E">
        <w:rPr>
          <w:lang w:val="en-US"/>
        </w:rPr>
        <w:t xml:space="preserve"> </w:t>
      </w:r>
      <w:r w:rsidRPr="0050079E">
        <w:rPr>
          <w:rStyle w:val="ezkurwreuab5ozgtqnkl"/>
          <w:lang w:val="en-US"/>
        </w:rPr>
        <w:t>economic</w:t>
      </w:r>
      <w:r w:rsidRPr="0050079E">
        <w:rPr>
          <w:lang w:val="en-US"/>
        </w:rPr>
        <w:t xml:space="preserve"> </w:t>
      </w:r>
      <w:r w:rsidRPr="0050079E">
        <w:rPr>
          <w:rStyle w:val="ezkurwreuab5ozgtqnkl"/>
          <w:lang w:val="en-US"/>
        </w:rPr>
        <w:t>research</w:t>
      </w:r>
      <w:r w:rsidRPr="0050079E">
        <w:rPr>
          <w:lang w:val="en-US"/>
        </w:rPr>
        <w:t>, 2026, no. 3, pp. 217–229.</w:t>
      </w:r>
      <w:proofErr w:type="gramEnd"/>
      <w:r w:rsidRPr="0050079E">
        <w:rPr>
          <w:lang w:val="en-US"/>
        </w:rPr>
        <w:t xml:space="preserve"> </w:t>
      </w: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.3.3.024.</w:t>
      </w:r>
    </w:p>
    <w:p w:rsidR="0050079E" w:rsidRPr="0050079E" w:rsidRDefault="0050079E" w:rsidP="0050079E">
      <w:pPr>
        <w:pStyle w:val="a3"/>
        <w:rPr>
          <w:lang w:val="en-US"/>
        </w:rPr>
      </w:pPr>
      <w:r>
        <w:t>Научная</w:t>
      </w:r>
      <w:r w:rsidRPr="0050079E">
        <w:rPr>
          <w:lang w:val="en-US"/>
        </w:rPr>
        <w:t xml:space="preserve"> </w:t>
      </w:r>
      <w:r>
        <w:t>статья</w:t>
      </w:r>
    </w:p>
    <w:p w:rsidR="0050079E" w:rsidRDefault="0050079E" w:rsidP="0050079E">
      <w:pPr>
        <w:pStyle w:val="a4"/>
      </w:pPr>
      <w:r>
        <w:t>УДК 330</w:t>
      </w:r>
    </w:p>
    <w:p w:rsidR="0050079E" w:rsidRPr="0050079E" w:rsidRDefault="0050079E" w:rsidP="0050079E">
      <w:pPr>
        <w:pStyle w:val="doi"/>
        <w:rPr>
          <w:lang w:val="en-US"/>
        </w:rPr>
      </w:pP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.3.3.025</w:t>
      </w:r>
    </w:p>
    <w:p w:rsidR="0050079E" w:rsidRDefault="0050079E" w:rsidP="0050079E">
      <w:pPr>
        <w:pStyle w:val="a5"/>
      </w:pPr>
      <w:r>
        <w:t>Финансово-аналитическое управление проектами: оценка эффективности, оптимизация решений и баланс гибкости с дисциплиной</w:t>
      </w:r>
    </w:p>
    <w:p w:rsidR="0050079E" w:rsidRDefault="0050079E" w:rsidP="0050079E">
      <w:pPr>
        <w:pStyle w:val="a6"/>
        <w:spacing w:after="57"/>
      </w:pPr>
      <w:r>
        <w:t xml:space="preserve">Олейник М. А. </w:t>
      </w:r>
    </w:p>
    <w:p w:rsidR="0050079E" w:rsidRDefault="0050079E" w:rsidP="0050079E">
      <w:pPr>
        <w:pStyle w:val="a7"/>
      </w:pPr>
      <w:r>
        <w:t xml:space="preserve">Кубанский государственный аграрный университет </w:t>
      </w:r>
      <w:r>
        <w:br/>
        <w:t>имени И. Т. Трубилина, Краснодар, Россия, link1969@mail.ru</w:t>
      </w:r>
    </w:p>
    <w:p w:rsidR="0050079E" w:rsidRDefault="0050079E" w:rsidP="0050079E">
      <w:pPr>
        <w:pStyle w:val="a6"/>
        <w:spacing w:after="57"/>
      </w:pPr>
      <w:proofErr w:type="spellStart"/>
      <w:r>
        <w:t>Огибенина</w:t>
      </w:r>
      <w:proofErr w:type="spellEnd"/>
      <w:r>
        <w:t xml:space="preserve"> А. А.</w:t>
      </w:r>
    </w:p>
    <w:p w:rsidR="0050079E" w:rsidRDefault="0050079E" w:rsidP="0050079E">
      <w:pPr>
        <w:pStyle w:val="a7"/>
        <w:rPr>
          <w:rStyle w:val="ac"/>
        </w:rPr>
      </w:pPr>
      <w:r>
        <w:t xml:space="preserve">Кубанский государственный аграрный университет </w:t>
      </w:r>
      <w:r>
        <w:br/>
        <w:t xml:space="preserve">имени И. Т. Трубилина, Краснодар, Россия, </w:t>
      </w:r>
      <w:r>
        <w:rPr>
          <w:rStyle w:val="ac"/>
        </w:rPr>
        <w:t>ogibenina2003@mail.ru</w:t>
      </w:r>
    </w:p>
    <w:p w:rsidR="0050079E" w:rsidRDefault="0050079E" w:rsidP="0050079E">
      <w:pPr>
        <w:pStyle w:val="a6"/>
        <w:spacing w:after="57"/>
      </w:pPr>
      <w:proofErr w:type="spellStart"/>
      <w:r>
        <w:t>Аблезова</w:t>
      </w:r>
      <w:proofErr w:type="spellEnd"/>
      <w:r>
        <w:t xml:space="preserve"> Е. А.</w:t>
      </w:r>
    </w:p>
    <w:p w:rsidR="0050079E" w:rsidRDefault="0050079E" w:rsidP="0050079E">
      <w:pPr>
        <w:pStyle w:val="a7"/>
      </w:pPr>
      <w:r>
        <w:t xml:space="preserve">Кубанский государственный аграрный университет </w:t>
      </w:r>
      <w:r>
        <w:br/>
        <w:t>имени И. Т. Трубилина, Краснодар, Россия, elizabeth.ablezova@mail.ru</w:t>
      </w:r>
    </w:p>
    <w:p w:rsidR="0050079E" w:rsidRDefault="0050079E" w:rsidP="0050079E">
      <w:pPr>
        <w:pStyle w:val="a9"/>
      </w:pPr>
      <w:r>
        <w:t>Аннотация</w:t>
      </w:r>
    </w:p>
    <w:p w:rsidR="0050079E" w:rsidRDefault="0050079E" w:rsidP="0050079E">
      <w:pPr>
        <w:pStyle w:val="a8"/>
      </w:pPr>
      <w:proofErr w:type="spellStart"/>
      <w:proofErr w:type="gramStart"/>
      <w:r>
        <w:t>C</w:t>
      </w:r>
      <w:proofErr w:type="gramEnd"/>
      <w:r>
        <w:t>овременная</w:t>
      </w:r>
      <w:proofErr w:type="spellEnd"/>
      <w:r>
        <w:t xml:space="preserve"> практика проектного управления демонстрирует устойчивое противоречие: совершенствование методологического аппарата и контрольно-учетных систем не сопровождается снижением частоты бюджетных отклонений. Согласно данным PMI и РУМЦ «</w:t>
      </w:r>
      <w:proofErr w:type="spellStart"/>
      <w:r>
        <w:t>Стройком</w:t>
      </w:r>
      <w:proofErr w:type="spellEnd"/>
      <w:r>
        <w:t xml:space="preserve">», доля проектов с превышением сметы составляет 68 % в глобальной практике и 73 % в Российской Федерации. В статье обосновывается, что коренной причиной данной стагнации выступает функциональная фрагментация контрольных процессов – финансовый мониторинг, операционное управление и аналитическая обработка данных реализуются как автономные, слабо интегрированные подсистемы. Это порождает критический временной лаг: факт отклонения фиксируется на этапе, исключающем оперативное вмешательство, а аналитические </w:t>
      </w:r>
      <w:proofErr w:type="spellStart"/>
      <w:r>
        <w:t>инсайты</w:t>
      </w:r>
      <w:proofErr w:type="spellEnd"/>
      <w:r>
        <w:t xml:space="preserve"> не конвертируются в управленческие решения. В качестве институционального ответа на обозначенный вызов предложена концепция финансово-аналитического управления проектами (ФАУП), обеспечивающая интеграцию трех функциональных доменов в единую каузальную цепочку. В рамках ФАУП финансовые метрики трансформируются из ретроспективной отчетности во входные параметры аналитических моделей, которые, в свою очередь, генерируют управленческие воздействия, реализуемые через операционный контроль. Предложенный подход формирует теоретико-методологическую базу для построения </w:t>
      </w:r>
      <w:r>
        <w:lastRenderedPageBreak/>
        <w:t>интегрированных систем управления проектной деятельностью в условиях цифровой экономики.</w:t>
      </w:r>
    </w:p>
    <w:p w:rsidR="0050079E" w:rsidRDefault="0050079E" w:rsidP="0050079E">
      <w:pPr>
        <w:pStyle w:val="a9"/>
      </w:pPr>
      <w:r>
        <w:t xml:space="preserve">Ключевые слова: </w:t>
      </w:r>
    </w:p>
    <w:p w:rsidR="0050079E" w:rsidRDefault="0050079E" w:rsidP="0050079E">
      <w:pPr>
        <w:pStyle w:val="a8"/>
      </w:pPr>
      <w:r>
        <w:t xml:space="preserve">проектное управление; бюджетный контроль; функциональная фрагментация; финансово-аналитическое управление проектами (ФАУП); интеграция контуров управления; </w:t>
      </w:r>
      <w:proofErr w:type="spellStart"/>
      <w:r>
        <w:t>проактивный</w:t>
      </w:r>
      <w:proofErr w:type="spellEnd"/>
      <w:r>
        <w:t xml:space="preserve"> контроль; экономическая эффективность.</w:t>
      </w:r>
    </w:p>
    <w:p w:rsidR="0050079E" w:rsidRDefault="0050079E" w:rsidP="0050079E">
      <w:pPr>
        <w:pStyle w:val="a9"/>
      </w:pPr>
      <w:r>
        <w:t xml:space="preserve">Для цитирования: </w:t>
      </w:r>
    </w:p>
    <w:p w:rsidR="0050079E" w:rsidRDefault="0050079E" w:rsidP="0050079E">
      <w:pPr>
        <w:pStyle w:val="aa"/>
      </w:pPr>
      <w:r>
        <w:t xml:space="preserve">Олейник М. А., </w:t>
      </w:r>
      <w:proofErr w:type="spellStart"/>
      <w:r>
        <w:t>Огибенина</w:t>
      </w:r>
      <w:proofErr w:type="spellEnd"/>
      <w:r>
        <w:t xml:space="preserve"> А. А., </w:t>
      </w:r>
      <w:proofErr w:type="spellStart"/>
      <w:r>
        <w:t>Аблезова</w:t>
      </w:r>
      <w:proofErr w:type="spellEnd"/>
      <w:r>
        <w:t xml:space="preserve"> Е. А.  Финансово-аналитическое управление проектами: оценка эффективности, оптимизация решений и баланс гибкости с дисциплиной // Прикладные экономические исследования. – 2026. – № 3. – С. 230–237. </w:t>
      </w:r>
      <w:proofErr w:type="spellStart"/>
      <w:r>
        <w:t>doi</w:t>
      </w:r>
      <w:proofErr w:type="spellEnd"/>
      <w:r>
        <w:t>: 10.47576/2949-1908.202</w:t>
      </w:r>
      <w:r w:rsidR="00EB793A">
        <w:t>6</w:t>
      </w:r>
      <w:r>
        <w:t>.3.3.025.</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 xml:space="preserve">Financial and analytical management </w:t>
      </w:r>
      <w:r w:rsidRPr="0050079E">
        <w:rPr>
          <w:lang w:val="en-US"/>
        </w:rPr>
        <w:br/>
        <w:t xml:space="preserve">of projects: evaluation of efficiency, optimization of decisions and balance </w:t>
      </w:r>
      <w:r w:rsidRPr="0050079E">
        <w:rPr>
          <w:lang w:val="en-US"/>
        </w:rPr>
        <w:br/>
        <w:t>of flexibility with discipline</w:t>
      </w:r>
    </w:p>
    <w:p w:rsidR="0050079E" w:rsidRPr="00EB793A" w:rsidRDefault="0050079E" w:rsidP="0050079E">
      <w:pPr>
        <w:pStyle w:val="a6"/>
        <w:rPr>
          <w:lang w:val="en-US"/>
        </w:rPr>
      </w:pPr>
      <w:proofErr w:type="spellStart"/>
      <w:r w:rsidRPr="00EB793A">
        <w:rPr>
          <w:lang w:val="en-US"/>
        </w:rPr>
        <w:t>Oleynik</w:t>
      </w:r>
      <w:proofErr w:type="spellEnd"/>
      <w:r w:rsidRPr="00EB793A">
        <w:rPr>
          <w:lang w:val="en-US"/>
        </w:rPr>
        <w:t xml:space="preserve"> M. A. </w:t>
      </w:r>
    </w:p>
    <w:p w:rsidR="0050079E" w:rsidRPr="0050079E" w:rsidRDefault="0050079E" w:rsidP="0050079E">
      <w:pPr>
        <w:pStyle w:val="a7"/>
        <w:rPr>
          <w:lang w:val="en-US"/>
        </w:rPr>
      </w:pPr>
      <w:r w:rsidRPr="0050079E">
        <w:rPr>
          <w:lang w:val="en-US"/>
        </w:rPr>
        <w:t xml:space="preserve">Kuban State Agrarian University named after I. T. </w:t>
      </w:r>
      <w:proofErr w:type="spellStart"/>
      <w:r w:rsidRPr="0050079E">
        <w:rPr>
          <w:lang w:val="en-US"/>
        </w:rPr>
        <w:t>Trubilin</w:t>
      </w:r>
      <w:proofErr w:type="spellEnd"/>
      <w:r w:rsidRPr="0050079E">
        <w:rPr>
          <w:lang w:val="en-US"/>
        </w:rPr>
        <w:t xml:space="preserve">, Krasnodar, </w:t>
      </w:r>
      <w:r w:rsidRPr="0050079E">
        <w:rPr>
          <w:lang w:val="en-US"/>
        </w:rPr>
        <w:br/>
        <w:t xml:space="preserve">Russia, </w:t>
      </w:r>
      <w:proofErr w:type="gramStart"/>
      <w:r w:rsidRPr="0050079E">
        <w:rPr>
          <w:lang w:val="en-US"/>
        </w:rPr>
        <w:t>link1969@mail.ru</w:t>
      </w:r>
      <w:proofErr w:type="gramEnd"/>
    </w:p>
    <w:p w:rsidR="0050079E" w:rsidRPr="0050079E" w:rsidRDefault="0050079E" w:rsidP="0050079E">
      <w:pPr>
        <w:pStyle w:val="a6"/>
        <w:rPr>
          <w:lang w:val="en-US"/>
        </w:rPr>
      </w:pPr>
      <w:proofErr w:type="spellStart"/>
      <w:r w:rsidRPr="0050079E">
        <w:rPr>
          <w:lang w:val="en-US"/>
        </w:rPr>
        <w:t>Ogibenina</w:t>
      </w:r>
      <w:proofErr w:type="spellEnd"/>
      <w:r w:rsidRPr="0050079E">
        <w:rPr>
          <w:lang w:val="en-US"/>
        </w:rPr>
        <w:t xml:space="preserve"> A. A. </w:t>
      </w:r>
    </w:p>
    <w:p w:rsidR="0050079E" w:rsidRPr="0050079E" w:rsidRDefault="0050079E" w:rsidP="0050079E">
      <w:pPr>
        <w:pStyle w:val="a7"/>
        <w:rPr>
          <w:lang w:val="en-US"/>
        </w:rPr>
      </w:pPr>
      <w:r w:rsidRPr="0050079E">
        <w:rPr>
          <w:lang w:val="en-US"/>
        </w:rPr>
        <w:t xml:space="preserve">Kuban State Agrarian University named after I. T. </w:t>
      </w:r>
      <w:proofErr w:type="spellStart"/>
      <w:r w:rsidRPr="0050079E">
        <w:rPr>
          <w:lang w:val="en-US"/>
        </w:rPr>
        <w:t>Trubilin</w:t>
      </w:r>
      <w:proofErr w:type="spellEnd"/>
      <w:r w:rsidRPr="0050079E">
        <w:rPr>
          <w:lang w:val="en-US"/>
        </w:rPr>
        <w:t xml:space="preserve">, Krasnodar, </w:t>
      </w:r>
      <w:r w:rsidRPr="0050079E">
        <w:rPr>
          <w:lang w:val="en-US"/>
        </w:rPr>
        <w:br/>
        <w:t xml:space="preserve">Russia, </w:t>
      </w:r>
      <w:proofErr w:type="gramStart"/>
      <w:r w:rsidRPr="0050079E">
        <w:rPr>
          <w:lang w:val="en-US"/>
        </w:rPr>
        <w:t>ogibenina2003@mail.ru</w:t>
      </w:r>
      <w:proofErr w:type="gramEnd"/>
    </w:p>
    <w:p w:rsidR="0050079E" w:rsidRPr="0050079E" w:rsidRDefault="0050079E" w:rsidP="0050079E">
      <w:pPr>
        <w:pStyle w:val="a6"/>
        <w:rPr>
          <w:lang w:val="en-US"/>
        </w:rPr>
      </w:pPr>
      <w:proofErr w:type="spellStart"/>
      <w:r w:rsidRPr="0050079E">
        <w:rPr>
          <w:lang w:val="en-US"/>
        </w:rPr>
        <w:t>Ablezova</w:t>
      </w:r>
      <w:proofErr w:type="spellEnd"/>
      <w:r w:rsidRPr="0050079E">
        <w:rPr>
          <w:lang w:val="en-US"/>
        </w:rPr>
        <w:t xml:space="preserve"> E. A. </w:t>
      </w:r>
    </w:p>
    <w:p w:rsidR="0050079E" w:rsidRPr="0050079E" w:rsidRDefault="0050079E" w:rsidP="0050079E">
      <w:pPr>
        <w:pStyle w:val="a7"/>
        <w:rPr>
          <w:rStyle w:val="ac"/>
          <w:lang w:val="en-US"/>
        </w:rPr>
      </w:pPr>
      <w:r w:rsidRPr="0050079E">
        <w:rPr>
          <w:lang w:val="en-US"/>
        </w:rPr>
        <w:t xml:space="preserve">Kuban State Agrarian University named after I. T. </w:t>
      </w:r>
      <w:proofErr w:type="spellStart"/>
      <w:r w:rsidRPr="0050079E">
        <w:rPr>
          <w:lang w:val="en-US"/>
        </w:rPr>
        <w:t>Trubilin</w:t>
      </w:r>
      <w:proofErr w:type="spellEnd"/>
      <w:r w:rsidRPr="0050079E">
        <w:rPr>
          <w:lang w:val="en-US"/>
        </w:rPr>
        <w:t xml:space="preserve">, Krasnodar, </w:t>
      </w:r>
      <w:r w:rsidRPr="0050079E">
        <w:rPr>
          <w:lang w:val="en-US"/>
        </w:rPr>
        <w:br/>
        <w:t xml:space="preserve">Russia, </w:t>
      </w:r>
      <w:proofErr w:type="gramStart"/>
      <w:r w:rsidRPr="0050079E">
        <w:rPr>
          <w:rStyle w:val="ac"/>
          <w:lang w:val="en-US"/>
        </w:rPr>
        <w:t>elizabeth.ablezova@mail.ru</w:t>
      </w:r>
      <w:proofErr w:type="gramEnd"/>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 xml:space="preserve">Modern project management practice demonstrates a persistent contradiction: the improvement of methodological apparatus and control and accounting systems is not accompanied by a reduction in the frequency of budget deviations. According to data from PMI and the </w:t>
      </w:r>
      <w:proofErr w:type="spellStart"/>
      <w:r w:rsidRPr="0050079E">
        <w:rPr>
          <w:lang w:val="en-US"/>
        </w:rPr>
        <w:t>Stroikom</w:t>
      </w:r>
      <w:proofErr w:type="spellEnd"/>
      <w:r w:rsidRPr="0050079E">
        <w:rPr>
          <w:lang w:val="en-US"/>
        </w:rPr>
        <w:t xml:space="preserve"> Research Center, the share of projects exceeding estimates is 68% in global practice and 73% in the Russian Federation. The article substantiates that the root cause of this stagnation is the functional fragmentation of control processes – financial monitoring, operational management and analytical data processing are implemented as autonomous, poorly integrated subsystems. This creates a critical time lag: the fact of deviation is fixed at the stage that excludes surgical intervention, and analytical insights are not converted into management decisions. As an institutional response to this challenge, the concept of financial and analytical project management (FAUP) is proposed, </w:t>
      </w:r>
      <w:proofErr w:type="gramStart"/>
      <w:r w:rsidRPr="0050079E">
        <w:rPr>
          <w:lang w:val="en-US"/>
        </w:rPr>
        <w:t>which ensures the integration of three functional domains into a single causal chain.</w:t>
      </w:r>
      <w:proofErr w:type="gramEnd"/>
      <w:r w:rsidRPr="0050079E">
        <w:rPr>
          <w:lang w:val="en-US"/>
        </w:rPr>
        <w:t xml:space="preserve"> Within the framework of the FAUP, financial metrics are transformed from retrospective reporting into input parameters of analytical models, which, in turn, generate managerial impacts implemented through operational control. The proposed approach forms a theoretical and methodological basis for building integrated project management systems in the digital economy.</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proofErr w:type="gramStart"/>
      <w:r w:rsidRPr="0050079E">
        <w:rPr>
          <w:lang w:val="en-US"/>
        </w:rPr>
        <w:lastRenderedPageBreak/>
        <w:t>project</w:t>
      </w:r>
      <w:proofErr w:type="gramEnd"/>
      <w:r w:rsidRPr="0050079E">
        <w:rPr>
          <w:lang w:val="en-US"/>
        </w:rPr>
        <w:t xml:space="preserve"> management; budget control; functional fragmentation; financial and analytical project management (FAUP); integration of management contours; proactive control; economic efficiency.</w:t>
      </w:r>
    </w:p>
    <w:p w:rsidR="0050079E" w:rsidRPr="0050079E" w:rsidRDefault="0050079E" w:rsidP="0050079E">
      <w:pPr>
        <w:pStyle w:val="a9"/>
        <w:rPr>
          <w:lang w:val="en-US"/>
        </w:rPr>
      </w:pPr>
      <w:r w:rsidRPr="0050079E">
        <w:rPr>
          <w:lang w:val="en-US"/>
        </w:rPr>
        <w:t xml:space="preserve">For citation: </w:t>
      </w:r>
    </w:p>
    <w:p w:rsidR="0050079E" w:rsidRPr="0050079E" w:rsidRDefault="0050079E" w:rsidP="0050079E">
      <w:pPr>
        <w:pStyle w:val="ab"/>
        <w:rPr>
          <w:lang w:val="en-US"/>
        </w:rPr>
      </w:pPr>
      <w:proofErr w:type="spellStart"/>
      <w:r w:rsidRPr="0050079E">
        <w:rPr>
          <w:lang w:val="en-US"/>
        </w:rPr>
        <w:t>Oleynik</w:t>
      </w:r>
      <w:proofErr w:type="spellEnd"/>
      <w:r w:rsidRPr="0050079E">
        <w:rPr>
          <w:lang w:val="en-US"/>
        </w:rPr>
        <w:t xml:space="preserve"> M. A., </w:t>
      </w:r>
      <w:proofErr w:type="spellStart"/>
      <w:r w:rsidRPr="0050079E">
        <w:rPr>
          <w:lang w:val="en-US"/>
        </w:rPr>
        <w:t>Ogibenina</w:t>
      </w:r>
      <w:proofErr w:type="spellEnd"/>
      <w:r w:rsidRPr="0050079E">
        <w:rPr>
          <w:lang w:val="en-US"/>
        </w:rPr>
        <w:t xml:space="preserve"> A. A., </w:t>
      </w:r>
      <w:proofErr w:type="spellStart"/>
      <w:r w:rsidRPr="0050079E">
        <w:rPr>
          <w:lang w:val="en-US"/>
        </w:rPr>
        <w:t>Ablezova</w:t>
      </w:r>
      <w:proofErr w:type="spellEnd"/>
      <w:r w:rsidRPr="0050079E">
        <w:rPr>
          <w:lang w:val="en-US"/>
        </w:rPr>
        <w:t xml:space="preserve"> E. A. Financial and analytical management of projects: evaluation of efficiency, optimization of decisions and balance of flexibility with discipline.</w:t>
      </w:r>
      <w:r w:rsidRPr="0050079E">
        <w:rPr>
          <w:i/>
          <w:iCs/>
          <w:lang w:val="en-US"/>
        </w:rPr>
        <w:t xml:space="preserve"> </w:t>
      </w:r>
      <w:proofErr w:type="gramStart"/>
      <w:r w:rsidRPr="0050079E">
        <w:rPr>
          <w:rStyle w:val="ezkurwreuab5ozgtqnkl"/>
          <w:i/>
          <w:iCs/>
          <w:lang w:val="en-US"/>
        </w:rPr>
        <w:t>Applied</w:t>
      </w:r>
      <w:r w:rsidRPr="0050079E">
        <w:rPr>
          <w:i/>
          <w:iCs/>
          <w:lang w:val="en-US"/>
        </w:rPr>
        <w:t xml:space="preserve"> </w:t>
      </w:r>
      <w:r w:rsidRPr="0050079E">
        <w:rPr>
          <w:rStyle w:val="ezkurwreuab5ozgtqnkl"/>
          <w:i/>
          <w:iCs/>
          <w:lang w:val="en-US"/>
        </w:rPr>
        <w:t>economic</w:t>
      </w:r>
      <w:r w:rsidRPr="0050079E">
        <w:rPr>
          <w:i/>
          <w:iCs/>
          <w:lang w:val="en-US"/>
        </w:rPr>
        <w:t xml:space="preserve"> </w:t>
      </w:r>
      <w:r w:rsidRPr="0050079E">
        <w:rPr>
          <w:rStyle w:val="ezkurwreuab5ozgtqnkl"/>
          <w:i/>
          <w:iCs/>
          <w:lang w:val="en-US"/>
        </w:rPr>
        <w:t>research</w:t>
      </w:r>
      <w:r w:rsidRPr="0050079E">
        <w:rPr>
          <w:i/>
          <w:iCs/>
          <w:lang w:val="en-US"/>
        </w:rPr>
        <w:t xml:space="preserve">, </w:t>
      </w:r>
      <w:r w:rsidRPr="0050079E">
        <w:rPr>
          <w:lang w:val="en-US"/>
        </w:rPr>
        <w:t>2026, no. 3, pp. 230–237.</w:t>
      </w:r>
      <w:proofErr w:type="gramEnd"/>
      <w:r w:rsidRPr="0050079E">
        <w:rPr>
          <w:lang w:val="en-US"/>
        </w:rPr>
        <w:t xml:space="preserve"> </w:t>
      </w: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.3.3.025.</w:t>
      </w:r>
    </w:p>
    <w:p w:rsidR="0050079E" w:rsidRPr="0050079E" w:rsidRDefault="0050079E" w:rsidP="0050079E">
      <w:pPr>
        <w:pStyle w:val="a3"/>
        <w:rPr>
          <w:lang w:val="en-US"/>
        </w:rPr>
      </w:pPr>
      <w:r>
        <w:t>Научная</w:t>
      </w:r>
      <w:r w:rsidRPr="0050079E">
        <w:rPr>
          <w:lang w:val="en-US"/>
        </w:rPr>
        <w:t xml:space="preserve"> </w:t>
      </w:r>
      <w:r>
        <w:t>статья</w:t>
      </w:r>
    </w:p>
    <w:p w:rsidR="0050079E" w:rsidRDefault="0050079E" w:rsidP="0050079E">
      <w:pPr>
        <w:pStyle w:val="a4"/>
      </w:pPr>
      <w:r>
        <w:t>УДК 330</w:t>
      </w:r>
    </w:p>
    <w:p w:rsidR="0050079E" w:rsidRPr="0050079E" w:rsidRDefault="0050079E" w:rsidP="0050079E">
      <w:pPr>
        <w:pStyle w:val="doi"/>
        <w:rPr>
          <w:lang w:val="en-US"/>
        </w:rPr>
      </w:pP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.3.3.026</w:t>
      </w:r>
    </w:p>
    <w:p w:rsidR="0050079E" w:rsidRDefault="0050079E" w:rsidP="0050079E">
      <w:pPr>
        <w:pStyle w:val="a5"/>
      </w:pPr>
      <w:r>
        <w:t>Управление рисками искусственного интеллекта при обеспечении государственных контрактов банком</w:t>
      </w:r>
    </w:p>
    <w:p w:rsidR="0050079E" w:rsidRDefault="0050079E" w:rsidP="0050079E">
      <w:pPr>
        <w:pStyle w:val="a6"/>
      </w:pPr>
      <w:proofErr w:type="spellStart"/>
      <w:r>
        <w:t>Кимский</w:t>
      </w:r>
      <w:proofErr w:type="spellEnd"/>
      <w:r>
        <w:t xml:space="preserve"> Игорь Олегович </w:t>
      </w:r>
    </w:p>
    <w:p w:rsidR="0050079E" w:rsidRDefault="0050079E" w:rsidP="0050079E">
      <w:pPr>
        <w:pStyle w:val="a7"/>
        <w:rPr>
          <w:rStyle w:val="ac"/>
          <w:i w:val="0"/>
          <w:iCs w:val="0"/>
        </w:rPr>
      </w:pPr>
      <w:r>
        <w:t xml:space="preserve">Российский экономический университет имени Г. В. Плеханова </w:t>
      </w:r>
      <w:r>
        <w:br/>
      </w:r>
      <w:proofErr w:type="spellStart"/>
      <w:r>
        <w:t>Совкомбанк</w:t>
      </w:r>
      <w:proofErr w:type="spellEnd"/>
      <w:r>
        <w:br/>
        <w:t xml:space="preserve">Москва, Россия, </w:t>
      </w:r>
      <w:r>
        <w:rPr>
          <w:rStyle w:val="ac"/>
          <w:i w:val="0"/>
          <w:iCs w:val="0"/>
        </w:rPr>
        <w:t>kimsky-igor@mail.ru</w:t>
      </w:r>
    </w:p>
    <w:p w:rsidR="0050079E" w:rsidRDefault="0050079E" w:rsidP="0050079E">
      <w:pPr>
        <w:pStyle w:val="a6"/>
      </w:pPr>
      <w:proofErr w:type="spellStart"/>
      <w:r>
        <w:t>Проданова</w:t>
      </w:r>
      <w:proofErr w:type="spellEnd"/>
      <w:r>
        <w:t xml:space="preserve"> Наталья Алексеевна </w:t>
      </w:r>
    </w:p>
    <w:p w:rsidR="0050079E" w:rsidRDefault="0050079E" w:rsidP="0050079E">
      <w:pPr>
        <w:pStyle w:val="a7"/>
        <w:rPr>
          <w:rStyle w:val="ac"/>
          <w:i w:val="0"/>
          <w:iCs w:val="0"/>
        </w:rPr>
      </w:pPr>
      <w:r>
        <w:t xml:space="preserve">Российский экономический университет имени Г. В. Плеханова, </w:t>
      </w:r>
      <w:r>
        <w:br/>
        <w:t xml:space="preserve">Москва, Россия, </w:t>
      </w:r>
      <w:r>
        <w:rPr>
          <w:rStyle w:val="ac"/>
          <w:i w:val="0"/>
          <w:iCs w:val="0"/>
        </w:rPr>
        <w:t>prodanova-00@mail.ru</w:t>
      </w:r>
    </w:p>
    <w:p w:rsidR="0050079E" w:rsidRDefault="0050079E" w:rsidP="0050079E">
      <w:pPr>
        <w:pStyle w:val="a9"/>
      </w:pPr>
      <w:r>
        <w:t>Аннотация</w:t>
      </w:r>
    </w:p>
    <w:p w:rsidR="0050079E" w:rsidRDefault="0050079E" w:rsidP="0050079E">
      <w:pPr>
        <w:pStyle w:val="a8"/>
      </w:pPr>
      <w:r>
        <w:t xml:space="preserve">Статья посвящена разработке практико-ориентированной методологии управления операционными рисками, возникающими при использовании систем искусственного интеллекта (ИИ) во внутреннем контроле банка при обеспечении государственных контрактов независимыми гарантиями. В качестве предмета исследования рассматриваются отношения, складывающиеся при интеграции алгоритмических моделей в процедуры оценки рисков и принятия решений кредитными организациями. Методологическую основу работы составляют процессный подход к управлению рисками, концепция жизненного цикла моделей, а также современные регуляторные подходы к </w:t>
      </w:r>
      <w:proofErr w:type="spellStart"/>
      <w:r>
        <w:t>валидации</w:t>
      </w:r>
      <w:proofErr w:type="spellEnd"/>
      <w:r>
        <w:t xml:space="preserve"> и мониторингу моделей в банковском секторе. На основе анализа нормативных требований и практики применения ИИ в банках обосновывается выделение риска искусственного интеллекта как специфической составляющей операционного риска, обусловленной качеством данных, непрозрачностью алгоритмов и дрейфом данных. Предлагается трехэтапная методология управления риском ИИ, включающая превентивную </w:t>
      </w:r>
      <w:proofErr w:type="spellStart"/>
      <w:r>
        <w:t>валидацию</w:t>
      </w:r>
      <w:proofErr w:type="spellEnd"/>
      <w:r>
        <w:t xml:space="preserve"> моделей до их промышленного внедрения, оперативную верификацию значимых машинных выводов с использованием методов объяснимого искусственного интеллекта (XAI) и периодический мониторинг эффективности моделей. Ключевым практическим инструментом оперативного этапа выступает унифицированная форма внутренней документации «Верификация модели», обеспечивающая формализованную фиксацию исходных данных, машинного вывода, XAI-отчета, решения аналитика и его обоснования. Практическая значимость предложенного подхода заключается в формирован</w:t>
      </w:r>
      <w:proofErr w:type="gramStart"/>
      <w:r>
        <w:t>ии ау</w:t>
      </w:r>
      <w:proofErr w:type="gramEnd"/>
      <w:r>
        <w:t xml:space="preserve">диторского следа взаимодействия человека с алгоритмическими системами, повышении прозрачности контрольных процедур и создании базы для совершенствования моделей на основе накопленной информации. Полученные результаты могут быть использованы при разработке внутренних стандартов </w:t>
      </w:r>
      <w:r>
        <w:lastRenderedPageBreak/>
        <w:t>управления модельными и операционными рисками в кредитных организациях, внедряющих ИИ в процессы анализа рисков по государственным контрактам.</w:t>
      </w:r>
    </w:p>
    <w:p w:rsidR="0050079E" w:rsidRDefault="0050079E" w:rsidP="0050079E">
      <w:pPr>
        <w:pStyle w:val="a9"/>
      </w:pPr>
      <w:r>
        <w:t xml:space="preserve">Ключевые слова: </w:t>
      </w:r>
    </w:p>
    <w:p w:rsidR="0050079E" w:rsidRDefault="0050079E" w:rsidP="0050079E">
      <w:pPr>
        <w:pStyle w:val="a8"/>
      </w:pPr>
      <w:r>
        <w:t>операционный риск; риск искусственного интеллекта; внутренний контроль; государственный контракт; независимая гарантия; объяснимый искусственный интеллект; аудиторский след.</w:t>
      </w:r>
    </w:p>
    <w:p w:rsidR="0050079E" w:rsidRDefault="0050079E" w:rsidP="0050079E">
      <w:pPr>
        <w:pStyle w:val="a9"/>
      </w:pPr>
      <w:r>
        <w:t xml:space="preserve">Для цитирования: </w:t>
      </w:r>
    </w:p>
    <w:p w:rsidR="0050079E" w:rsidRDefault="0050079E" w:rsidP="0050079E">
      <w:pPr>
        <w:pStyle w:val="aa"/>
      </w:pPr>
      <w:proofErr w:type="spellStart"/>
      <w:r>
        <w:t>Кимский</w:t>
      </w:r>
      <w:proofErr w:type="spellEnd"/>
      <w:r>
        <w:t xml:space="preserve"> И. О., </w:t>
      </w:r>
      <w:proofErr w:type="spellStart"/>
      <w:r>
        <w:t>Проданова</w:t>
      </w:r>
      <w:proofErr w:type="spellEnd"/>
      <w:r>
        <w:t xml:space="preserve"> Н. А. Управление рисками искусственного интеллекта при обеспечении государственных контрактов банком // Прикладные экономические исследования. – 2026. – № 3. – С. 238–246. </w:t>
      </w:r>
      <w:proofErr w:type="spellStart"/>
      <w:r>
        <w:t>doi</w:t>
      </w:r>
      <w:proofErr w:type="spellEnd"/>
      <w:r>
        <w:t>: 10.47576/2949-1908.202</w:t>
      </w:r>
      <w:r w:rsidR="00EB793A">
        <w:t>6</w:t>
      </w:r>
      <w:r>
        <w:t>.3.3.026.</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Managing artificial intelligence risks in bank government contract awards</w:t>
      </w:r>
    </w:p>
    <w:p w:rsidR="0050079E" w:rsidRPr="00EB793A" w:rsidRDefault="0050079E" w:rsidP="0050079E">
      <w:pPr>
        <w:pStyle w:val="a6"/>
        <w:rPr>
          <w:lang w:val="en-US"/>
        </w:rPr>
      </w:pPr>
      <w:proofErr w:type="spellStart"/>
      <w:proofErr w:type="gramStart"/>
      <w:r w:rsidRPr="00EB793A">
        <w:rPr>
          <w:lang w:val="en-US"/>
        </w:rPr>
        <w:t>Kimsky</w:t>
      </w:r>
      <w:proofErr w:type="spellEnd"/>
      <w:r w:rsidRPr="00EB793A">
        <w:rPr>
          <w:lang w:val="en-US"/>
        </w:rPr>
        <w:t xml:space="preserve"> Igor O.</w:t>
      </w:r>
      <w:proofErr w:type="gramEnd"/>
      <w:r w:rsidRPr="00EB793A">
        <w:rPr>
          <w:lang w:val="en-US"/>
        </w:rPr>
        <w:t xml:space="preserve"> </w:t>
      </w:r>
    </w:p>
    <w:p w:rsidR="0050079E" w:rsidRPr="0050079E" w:rsidRDefault="0050079E" w:rsidP="0050079E">
      <w:pPr>
        <w:pStyle w:val="a7"/>
        <w:rPr>
          <w:rStyle w:val="ac"/>
          <w:lang w:val="en-US"/>
        </w:rPr>
      </w:pPr>
      <w:r w:rsidRPr="0050079E">
        <w:rPr>
          <w:lang w:val="en-US"/>
        </w:rPr>
        <w:t>Plekhanov Russian University of Economics</w:t>
      </w:r>
      <w:r w:rsidRPr="0050079E">
        <w:rPr>
          <w:lang w:val="en-US"/>
        </w:rPr>
        <w:br/>
      </w:r>
      <w:proofErr w:type="spellStart"/>
      <w:r w:rsidRPr="0050079E">
        <w:rPr>
          <w:lang w:val="en-US"/>
        </w:rPr>
        <w:t>Sovcombank</w:t>
      </w:r>
      <w:proofErr w:type="spellEnd"/>
      <w:r w:rsidRPr="0050079E">
        <w:rPr>
          <w:lang w:val="en-US"/>
        </w:rPr>
        <w:br/>
        <w:t xml:space="preserve">Moscow, Russia, </w:t>
      </w:r>
      <w:r w:rsidRPr="0050079E">
        <w:rPr>
          <w:rStyle w:val="ac"/>
          <w:lang w:val="en-US"/>
        </w:rPr>
        <w:t>kimsky-igor@mail.ru</w:t>
      </w:r>
    </w:p>
    <w:p w:rsidR="0050079E" w:rsidRPr="0050079E" w:rsidRDefault="0050079E" w:rsidP="0050079E">
      <w:pPr>
        <w:pStyle w:val="a6"/>
        <w:rPr>
          <w:rStyle w:val="ypks7kbdpwfgdykd3qb9"/>
          <w:lang w:val="en-US"/>
        </w:rPr>
      </w:pPr>
      <w:proofErr w:type="spellStart"/>
      <w:proofErr w:type="gramStart"/>
      <w:r w:rsidRPr="0050079E">
        <w:rPr>
          <w:rStyle w:val="ypks7kbdpwfgdykd3qb9"/>
          <w:lang w:val="en-US"/>
        </w:rPr>
        <w:t>Prodanova</w:t>
      </w:r>
      <w:proofErr w:type="spellEnd"/>
      <w:r w:rsidRPr="0050079E">
        <w:rPr>
          <w:lang w:val="en-US"/>
        </w:rPr>
        <w:t xml:space="preserve"> </w:t>
      </w:r>
      <w:r w:rsidRPr="0050079E">
        <w:rPr>
          <w:rStyle w:val="ypks7kbdpwfgdykd3qb9"/>
          <w:lang w:val="en-US"/>
        </w:rPr>
        <w:t>Natalia</w:t>
      </w:r>
      <w:r w:rsidRPr="0050079E">
        <w:rPr>
          <w:lang w:val="en-US"/>
        </w:rPr>
        <w:t xml:space="preserve"> </w:t>
      </w:r>
      <w:r w:rsidRPr="0050079E">
        <w:rPr>
          <w:rStyle w:val="ypks7kbdpwfgdykd3qb9"/>
          <w:lang w:val="en-US"/>
        </w:rPr>
        <w:t>A.</w:t>
      </w:r>
      <w:proofErr w:type="gramEnd"/>
      <w:r w:rsidRPr="0050079E">
        <w:rPr>
          <w:rStyle w:val="ypks7kbdpwfgdykd3qb9"/>
          <w:lang w:val="en-US"/>
        </w:rPr>
        <w:t xml:space="preserve"> </w:t>
      </w:r>
    </w:p>
    <w:p w:rsidR="0050079E" w:rsidRPr="0050079E" w:rsidRDefault="0050079E" w:rsidP="0050079E">
      <w:pPr>
        <w:pStyle w:val="a7"/>
        <w:rPr>
          <w:rStyle w:val="ac"/>
          <w:lang w:val="en-US"/>
        </w:rPr>
      </w:pPr>
      <w:r w:rsidRPr="0050079E">
        <w:rPr>
          <w:rStyle w:val="ypks7kbdpwfgdykd3qb9"/>
          <w:lang w:val="en-US"/>
        </w:rPr>
        <w:t>Plekhanov</w:t>
      </w:r>
      <w:r w:rsidRPr="0050079E">
        <w:rPr>
          <w:lang w:val="en-US"/>
        </w:rPr>
        <w:t xml:space="preserve"> </w:t>
      </w:r>
      <w:r w:rsidRPr="0050079E">
        <w:rPr>
          <w:rStyle w:val="ypks7kbdpwfgdykd3qb9"/>
          <w:lang w:val="en-US"/>
        </w:rPr>
        <w:t>Russian</w:t>
      </w:r>
      <w:r w:rsidRPr="0050079E">
        <w:rPr>
          <w:lang w:val="en-US"/>
        </w:rPr>
        <w:t xml:space="preserve"> </w:t>
      </w:r>
      <w:r w:rsidRPr="0050079E">
        <w:rPr>
          <w:rStyle w:val="ypks7kbdpwfgdykd3qb9"/>
          <w:lang w:val="en-US"/>
        </w:rPr>
        <w:t>University</w:t>
      </w:r>
      <w:r w:rsidRPr="0050079E">
        <w:rPr>
          <w:lang w:val="en-US"/>
        </w:rPr>
        <w:t xml:space="preserve"> of </w:t>
      </w:r>
      <w:r w:rsidRPr="0050079E">
        <w:rPr>
          <w:rStyle w:val="ypks7kbdpwfgdykd3qb9"/>
          <w:lang w:val="en-US"/>
        </w:rPr>
        <w:t>Economics,</w:t>
      </w:r>
      <w:r w:rsidRPr="0050079E">
        <w:rPr>
          <w:lang w:val="en-US"/>
        </w:rPr>
        <w:t xml:space="preserve"> </w:t>
      </w:r>
      <w:r w:rsidRPr="0050079E">
        <w:rPr>
          <w:lang w:val="en-US"/>
        </w:rPr>
        <w:br/>
      </w:r>
      <w:r w:rsidRPr="0050079E">
        <w:rPr>
          <w:rStyle w:val="ypks7kbdpwfgdykd3qb9"/>
          <w:lang w:val="en-US"/>
        </w:rPr>
        <w:t>Moscow,</w:t>
      </w:r>
      <w:r w:rsidRPr="0050079E">
        <w:rPr>
          <w:lang w:val="en-US"/>
        </w:rPr>
        <w:t xml:space="preserve"> </w:t>
      </w:r>
      <w:r w:rsidRPr="0050079E">
        <w:rPr>
          <w:rStyle w:val="ypks7kbdpwfgdykd3qb9"/>
          <w:lang w:val="en-US"/>
        </w:rPr>
        <w:t>Russia,</w:t>
      </w:r>
      <w:r w:rsidRPr="0050079E">
        <w:rPr>
          <w:lang w:val="en-US"/>
        </w:rPr>
        <w:t xml:space="preserve"> </w:t>
      </w:r>
      <w:r w:rsidRPr="0050079E">
        <w:rPr>
          <w:rStyle w:val="ac"/>
          <w:lang w:val="en-US"/>
        </w:rPr>
        <w:t>prodanova-00@mail.ru</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This article explores the development of a practice-oriented methodology for managing operational risks arising from the use of artificial intelligence (AI) systems in bank internal control when securing government contracts with independent guarantees. The research examines the relationships that develop when integrating algorithmic models into risk assessment and decision-making procedures at credit institutions. The methodological basis of the work is a process-based approach to risk management, the concept of the model lifecycle, and modern regulatory approaches to model validation and monitoring in the banking sector. Based on an analysis of regulatory requirements and the practice of applying AI in banks, the authors substantiate the identification of AI risk as a specific component of operational risk due to data quality, algorithmic opacity, and data drift. A three-stage AI risk management methodology is proposed, including preventive validation of models prior to their commercial implementation, operational verification of significant machine inferences using explainable artificial intelligence (XAI) methods, and periodic monitoring of model performance. The key practical tool of the operational phase is the standardized internal documentation form “Model Verification,” which provides a formalized record of source data, machine output, XAI reports, the analyst’s decision, and its rationale. The practical significance of the proposed approach lies in creating an audit trail of human interactions with algorithmic systems, increasing the transparency of control procedures, and creating a basis for improving models based on accumulated information. The results obtained can be used in developing internal standards for managing model and operational risks in credit institutions implementing AI in risk analysis processes for government contracts.</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proofErr w:type="gramStart"/>
      <w:r w:rsidRPr="0050079E">
        <w:rPr>
          <w:lang w:val="en-US"/>
        </w:rPr>
        <w:t>operational</w:t>
      </w:r>
      <w:proofErr w:type="gramEnd"/>
      <w:r w:rsidRPr="0050079E">
        <w:rPr>
          <w:lang w:val="en-US"/>
        </w:rPr>
        <w:t xml:space="preserve"> risk, artificial intelligence, internal control, government contract, independent guarantee, audit trail.</w:t>
      </w:r>
    </w:p>
    <w:p w:rsidR="0050079E" w:rsidRPr="0050079E" w:rsidRDefault="0050079E" w:rsidP="0050079E">
      <w:pPr>
        <w:pStyle w:val="a9"/>
        <w:rPr>
          <w:lang w:val="en-US"/>
        </w:rPr>
      </w:pPr>
      <w:r w:rsidRPr="0050079E">
        <w:rPr>
          <w:lang w:val="en-US"/>
        </w:rPr>
        <w:lastRenderedPageBreak/>
        <w:t xml:space="preserve">For citation: </w:t>
      </w:r>
    </w:p>
    <w:p w:rsidR="0050079E" w:rsidRPr="0050079E" w:rsidRDefault="0050079E" w:rsidP="0050079E">
      <w:pPr>
        <w:pStyle w:val="ab"/>
        <w:rPr>
          <w:lang w:val="en-US"/>
        </w:rPr>
      </w:pPr>
      <w:proofErr w:type="spellStart"/>
      <w:r w:rsidRPr="0050079E">
        <w:rPr>
          <w:lang w:val="en-US"/>
        </w:rPr>
        <w:t>Kimsky</w:t>
      </w:r>
      <w:proofErr w:type="spellEnd"/>
      <w:r w:rsidRPr="0050079E">
        <w:rPr>
          <w:lang w:val="en-US"/>
        </w:rPr>
        <w:t xml:space="preserve"> I. O., </w:t>
      </w:r>
      <w:proofErr w:type="spellStart"/>
      <w:r w:rsidRPr="0050079E">
        <w:rPr>
          <w:rStyle w:val="ypks7kbdpwfgdykd3qb9"/>
          <w:lang w:val="en-US"/>
        </w:rPr>
        <w:t>Prodanova</w:t>
      </w:r>
      <w:proofErr w:type="spellEnd"/>
      <w:r w:rsidRPr="0050079E">
        <w:rPr>
          <w:lang w:val="en-US"/>
        </w:rPr>
        <w:t xml:space="preserve"> </w:t>
      </w:r>
      <w:r w:rsidRPr="0050079E">
        <w:rPr>
          <w:rStyle w:val="ypks7kbdpwfgdykd3qb9"/>
          <w:lang w:val="en-US"/>
        </w:rPr>
        <w:t>N.</w:t>
      </w:r>
      <w:r w:rsidRPr="0050079E">
        <w:rPr>
          <w:lang w:val="en-US"/>
        </w:rPr>
        <w:t xml:space="preserve"> </w:t>
      </w:r>
      <w:r w:rsidRPr="0050079E">
        <w:rPr>
          <w:rStyle w:val="ypks7kbdpwfgdykd3qb9"/>
          <w:lang w:val="en-US"/>
        </w:rPr>
        <w:t xml:space="preserve">A. </w:t>
      </w:r>
      <w:r w:rsidRPr="0050079E">
        <w:rPr>
          <w:lang w:val="en-US"/>
        </w:rPr>
        <w:t xml:space="preserve">Managing artificial intelligence risks in bank government contract awards. </w:t>
      </w:r>
      <w:proofErr w:type="gramStart"/>
      <w:r w:rsidRPr="0050079E">
        <w:rPr>
          <w:rStyle w:val="ezkurwreuab5ozgtqnkl"/>
          <w:i/>
          <w:iCs/>
          <w:lang w:val="en-US"/>
        </w:rPr>
        <w:t>Applied</w:t>
      </w:r>
      <w:r w:rsidRPr="0050079E">
        <w:rPr>
          <w:i/>
          <w:iCs/>
          <w:lang w:val="en-US"/>
        </w:rPr>
        <w:t xml:space="preserve"> </w:t>
      </w:r>
      <w:r w:rsidRPr="0050079E">
        <w:rPr>
          <w:rStyle w:val="ezkurwreuab5ozgtqnkl"/>
          <w:i/>
          <w:iCs/>
          <w:lang w:val="en-US"/>
        </w:rPr>
        <w:t>economic</w:t>
      </w:r>
      <w:r w:rsidRPr="0050079E">
        <w:rPr>
          <w:i/>
          <w:iCs/>
          <w:lang w:val="en-US"/>
        </w:rPr>
        <w:t xml:space="preserve"> </w:t>
      </w:r>
      <w:r w:rsidRPr="0050079E">
        <w:rPr>
          <w:rStyle w:val="ezkurwreuab5ozgtqnkl"/>
          <w:i/>
          <w:iCs/>
          <w:lang w:val="en-US"/>
        </w:rPr>
        <w:t>research</w:t>
      </w:r>
      <w:r w:rsidRPr="0050079E">
        <w:rPr>
          <w:i/>
          <w:iCs/>
          <w:lang w:val="en-US"/>
        </w:rPr>
        <w:t xml:space="preserve">, </w:t>
      </w:r>
      <w:r w:rsidRPr="0050079E">
        <w:rPr>
          <w:lang w:val="en-US"/>
        </w:rPr>
        <w:t>2026, no. 3, pp. 238–246.</w:t>
      </w:r>
      <w:proofErr w:type="gramEnd"/>
      <w:r w:rsidRPr="0050079E">
        <w:rPr>
          <w:lang w:val="en-US"/>
        </w:rPr>
        <w:t xml:space="preserve"> </w:t>
      </w: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.3.3.026.</w:t>
      </w:r>
    </w:p>
    <w:p w:rsidR="0050079E" w:rsidRPr="0050079E" w:rsidRDefault="0050079E" w:rsidP="0050079E">
      <w:pPr>
        <w:pStyle w:val="a3"/>
        <w:rPr>
          <w:lang w:val="en-US"/>
        </w:rPr>
      </w:pPr>
      <w:r>
        <w:t>Научная</w:t>
      </w:r>
      <w:r w:rsidRPr="0050079E">
        <w:rPr>
          <w:lang w:val="en-US"/>
        </w:rPr>
        <w:t xml:space="preserve"> </w:t>
      </w:r>
      <w:r>
        <w:t>статья</w:t>
      </w:r>
    </w:p>
    <w:p w:rsidR="0050079E" w:rsidRDefault="0050079E" w:rsidP="0050079E">
      <w:pPr>
        <w:pStyle w:val="a4"/>
      </w:pPr>
      <w:r>
        <w:t>УДК 338</w:t>
      </w:r>
    </w:p>
    <w:p w:rsidR="0050079E" w:rsidRPr="0050079E" w:rsidRDefault="0050079E" w:rsidP="0050079E">
      <w:pPr>
        <w:pStyle w:val="doi"/>
        <w:rPr>
          <w:lang w:val="en-US"/>
        </w:rPr>
      </w:pP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.3.3.027</w:t>
      </w:r>
    </w:p>
    <w:p w:rsidR="0050079E" w:rsidRDefault="0050079E" w:rsidP="0050079E">
      <w:pPr>
        <w:pStyle w:val="a5"/>
      </w:pPr>
      <w:r>
        <w:t>Перспективы развития цифровизации транспортно-логистических процессов Приморского края</w:t>
      </w:r>
    </w:p>
    <w:p w:rsidR="0050079E" w:rsidRDefault="0050079E" w:rsidP="0050079E">
      <w:pPr>
        <w:pStyle w:val="a6"/>
      </w:pPr>
      <w:r>
        <w:t xml:space="preserve">Макаров А. А. </w:t>
      </w:r>
    </w:p>
    <w:p w:rsidR="0050079E" w:rsidRDefault="0050079E" w:rsidP="0050079E">
      <w:pPr>
        <w:pStyle w:val="a7"/>
      </w:pPr>
      <w:r>
        <w:t xml:space="preserve">Университет мировых цивилизаций имени В. В. Жириновского, </w:t>
      </w:r>
      <w:r>
        <w:br/>
        <w:t>Москва, Россия, palexxp@gmail.com</w:t>
      </w:r>
    </w:p>
    <w:p w:rsidR="0050079E" w:rsidRDefault="0050079E" w:rsidP="0050079E">
      <w:pPr>
        <w:pStyle w:val="a6"/>
      </w:pPr>
      <w:proofErr w:type="spellStart"/>
      <w:r>
        <w:t>Илюхина</w:t>
      </w:r>
      <w:proofErr w:type="spellEnd"/>
      <w:r>
        <w:t xml:space="preserve"> С. С. </w:t>
      </w:r>
    </w:p>
    <w:p w:rsidR="0050079E" w:rsidRDefault="0050079E" w:rsidP="0050079E">
      <w:pPr>
        <w:pStyle w:val="a7"/>
      </w:pPr>
      <w:r>
        <w:t xml:space="preserve">Университет мировых цивилизаций имени В. В. Жириновского, </w:t>
      </w:r>
      <w:r>
        <w:br/>
        <w:t>Москва, Россия, s.s.iluhina@uwc-i.ru</w:t>
      </w:r>
    </w:p>
    <w:p w:rsidR="0050079E" w:rsidRDefault="0050079E" w:rsidP="0050079E">
      <w:pPr>
        <w:pStyle w:val="a9"/>
      </w:pPr>
      <w:r>
        <w:t>Аннотация</w:t>
      </w:r>
    </w:p>
    <w:p w:rsidR="0050079E" w:rsidRDefault="0050079E" w:rsidP="0050079E">
      <w:pPr>
        <w:pStyle w:val="a8"/>
        <w:rPr>
          <w:spacing w:val="-2"/>
        </w:rPr>
      </w:pPr>
      <w:r>
        <w:rPr>
          <w:spacing w:val="-2"/>
        </w:rPr>
        <w:t xml:space="preserve">В статье анализируются перспективы цифровизации транспортно-логистических процессов в Приморском крае. Отмечается, что внедрение цифровых решений охватывает лишь часть региональных операций – и это обстоятельство одновременно и проблема, и пространство для развития. Особенно актуальным это представляется в свете растущих объемов грузоперевозок через морские порты и железнодорожные узлы: нагрузка на инфраструктуру увеличивается, а эффективность традиционных методов постепенно снижается. Предлагается несколько сценариев развития, оцениваются их потенциальные экономические и социальные эффекты, обсуждается необходимость координации между государством и бизнесом. Несмотря на </w:t>
      </w:r>
      <w:proofErr w:type="gramStart"/>
      <w:r>
        <w:rPr>
          <w:spacing w:val="-2"/>
        </w:rPr>
        <w:t>то</w:t>
      </w:r>
      <w:proofErr w:type="gramEnd"/>
      <w:r>
        <w:rPr>
          <w:spacing w:val="-2"/>
        </w:rPr>
        <w:t xml:space="preserve"> что прогнозы остаются отчасти условными, представленные направления дают возможность более целенаправленно формировать стратегию цифровизации региона и могут служить ориентиром для дальнейших исследований и практических внедрений.</w:t>
      </w:r>
    </w:p>
    <w:p w:rsidR="0050079E" w:rsidRDefault="0050079E" w:rsidP="0050079E">
      <w:pPr>
        <w:pStyle w:val="a9"/>
      </w:pPr>
      <w:r>
        <w:t xml:space="preserve">Ключевые слова: </w:t>
      </w:r>
    </w:p>
    <w:p w:rsidR="0050079E" w:rsidRDefault="0050079E" w:rsidP="0050079E">
      <w:pPr>
        <w:pStyle w:val="a8"/>
      </w:pPr>
      <w:r>
        <w:t>цифровизация; транспортная логистика; Приморский край; морские порты; автоматизация; мониторинг грузопотоков; умные склады; перспективы развития.</w:t>
      </w:r>
    </w:p>
    <w:p w:rsidR="0050079E" w:rsidRDefault="0050079E" w:rsidP="0050079E">
      <w:pPr>
        <w:pStyle w:val="a9"/>
      </w:pPr>
      <w:r>
        <w:t xml:space="preserve">Для цитирования: </w:t>
      </w:r>
    </w:p>
    <w:p w:rsidR="0050079E" w:rsidRDefault="0050079E" w:rsidP="0050079E">
      <w:pPr>
        <w:pStyle w:val="aa"/>
        <w:rPr>
          <w:spacing w:val="-2"/>
        </w:rPr>
      </w:pPr>
      <w:r>
        <w:rPr>
          <w:spacing w:val="-2"/>
        </w:rPr>
        <w:t xml:space="preserve">Макаров А. А., </w:t>
      </w:r>
      <w:proofErr w:type="spellStart"/>
      <w:r>
        <w:rPr>
          <w:spacing w:val="-2"/>
        </w:rPr>
        <w:t>Илюхина</w:t>
      </w:r>
      <w:proofErr w:type="spellEnd"/>
      <w:r>
        <w:rPr>
          <w:spacing w:val="-2"/>
        </w:rPr>
        <w:t xml:space="preserve"> С. С. Перспективы развития цифровизации транспортно-логистических процессов Приморского края // Прикладные экономические исследования. – 2026. – № 3. – С. 247–254. </w:t>
      </w:r>
      <w:proofErr w:type="spellStart"/>
      <w:r>
        <w:rPr>
          <w:spacing w:val="-2"/>
        </w:rPr>
        <w:t>doi</w:t>
      </w:r>
      <w:proofErr w:type="spellEnd"/>
      <w:r>
        <w:rPr>
          <w:spacing w:val="-2"/>
        </w:rPr>
        <w:t>: 10.47576/2949-1908.202</w:t>
      </w:r>
      <w:r w:rsidR="00EB793A">
        <w:rPr>
          <w:spacing w:val="-2"/>
        </w:rPr>
        <w:t>6</w:t>
      </w:r>
      <w:r>
        <w:rPr>
          <w:spacing w:val="-2"/>
        </w:rPr>
        <w:t>.3.3.027.</w:t>
      </w:r>
    </w:p>
    <w:p w:rsidR="0050079E" w:rsidRDefault="0050079E" w:rsidP="0050079E">
      <w:pPr>
        <w:pStyle w:val="original"/>
        <w:spacing w:after="170"/>
      </w:pPr>
      <w:r>
        <w:t>Original article</w:t>
      </w:r>
    </w:p>
    <w:p w:rsidR="0050079E" w:rsidRPr="0050079E" w:rsidRDefault="0050079E" w:rsidP="0050079E">
      <w:pPr>
        <w:pStyle w:val="a5"/>
        <w:spacing w:after="113"/>
        <w:rPr>
          <w:rStyle w:val="ypks7kbdpwfgdykd3qb9"/>
          <w:lang w:val="en-US"/>
        </w:rPr>
      </w:pPr>
      <w:r w:rsidRPr="0050079E">
        <w:rPr>
          <w:rStyle w:val="ypks7kbdpwfgdykd3qb9"/>
          <w:lang w:val="en-US"/>
        </w:rPr>
        <w:t>Prospects</w:t>
      </w:r>
      <w:r w:rsidRPr="0050079E">
        <w:rPr>
          <w:lang w:val="en-US"/>
        </w:rPr>
        <w:t xml:space="preserve"> for the </w:t>
      </w:r>
      <w:r w:rsidRPr="0050079E">
        <w:rPr>
          <w:rStyle w:val="ypks7kbdpwfgdykd3qb9"/>
          <w:lang w:val="en-US"/>
        </w:rPr>
        <w:t>development</w:t>
      </w:r>
      <w:r w:rsidRPr="0050079E">
        <w:rPr>
          <w:lang w:val="en-US"/>
        </w:rPr>
        <w:t xml:space="preserve"> of </w:t>
      </w:r>
      <w:r w:rsidRPr="0050079E">
        <w:rPr>
          <w:rStyle w:val="ypks7kbdpwfgdykd3qb9"/>
          <w:lang w:val="en-US"/>
        </w:rPr>
        <w:t>digitalization</w:t>
      </w:r>
      <w:r w:rsidRPr="0050079E">
        <w:rPr>
          <w:lang w:val="en-US"/>
        </w:rPr>
        <w:t xml:space="preserve"> of </w:t>
      </w:r>
      <w:r w:rsidRPr="0050079E">
        <w:rPr>
          <w:rStyle w:val="ypks7kbdpwfgdykd3qb9"/>
          <w:lang w:val="en-US"/>
        </w:rPr>
        <w:t>transport</w:t>
      </w:r>
      <w:r w:rsidRPr="0050079E">
        <w:rPr>
          <w:lang w:val="en-US"/>
        </w:rPr>
        <w:t xml:space="preserve"> and </w:t>
      </w:r>
      <w:r w:rsidRPr="0050079E">
        <w:rPr>
          <w:rStyle w:val="ypks7kbdpwfgdykd3qb9"/>
          <w:lang w:val="en-US"/>
        </w:rPr>
        <w:t>logistics</w:t>
      </w:r>
      <w:r w:rsidRPr="0050079E">
        <w:rPr>
          <w:lang w:val="en-US"/>
        </w:rPr>
        <w:t xml:space="preserve"> </w:t>
      </w:r>
      <w:r w:rsidRPr="0050079E">
        <w:rPr>
          <w:rStyle w:val="ypks7kbdpwfgdykd3qb9"/>
          <w:lang w:val="en-US"/>
        </w:rPr>
        <w:t>processes</w:t>
      </w:r>
      <w:r w:rsidRPr="0050079E">
        <w:rPr>
          <w:lang w:val="en-US"/>
        </w:rPr>
        <w:t xml:space="preserve"> in </w:t>
      </w:r>
      <w:r w:rsidRPr="0050079E">
        <w:rPr>
          <w:rStyle w:val="ypks7kbdpwfgdykd3qb9"/>
          <w:lang w:val="en-US"/>
        </w:rPr>
        <w:t>Primorsky</w:t>
      </w:r>
      <w:r w:rsidRPr="0050079E">
        <w:rPr>
          <w:lang w:val="en-US"/>
        </w:rPr>
        <w:t xml:space="preserve"> </w:t>
      </w:r>
      <w:r w:rsidRPr="0050079E">
        <w:rPr>
          <w:rStyle w:val="ypks7kbdpwfgdykd3qb9"/>
          <w:lang w:val="en-US"/>
        </w:rPr>
        <w:t>Krai</w:t>
      </w:r>
    </w:p>
    <w:p w:rsidR="0050079E" w:rsidRPr="0050079E" w:rsidRDefault="0050079E" w:rsidP="0050079E">
      <w:pPr>
        <w:pStyle w:val="a6"/>
        <w:rPr>
          <w:lang w:val="en-US"/>
        </w:rPr>
      </w:pPr>
      <w:r w:rsidRPr="0050079E">
        <w:rPr>
          <w:rStyle w:val="ypks7kbdpwfgdykd3qb9"/>
          <w:lang w:val="en-US"/>
        </w:rPr>
        <w:t>Makarov</w:t>
      </w:r>
      <w:r w:rsidRPr="0050079E">
        <w:rPr>
          <w:lang w:val="en-US"/>
        </w:rPr>
        <w:t xml:space="preserve"> </w:t>
      </w:r>
      <w:r w:rsidRPr="0050079E">
        <w:rPr>
          <w:rStyle w:val="ypks7kbdpwfgdykd3qb9"/>
          <w:lang w:val="en-US"/>
        </w:rPr>
        <w:t>A.</w:t>
      </w:r>
      <w:r w:rsidRPr="0050079E">
        <w:rPr>
          <w:lang w:val="en-US"/>
        </w:rPr>
        <w:t xml:space="preserve"> </w:t>
      </w:r>
      <w:r w:rsidRPr="0050079E">
        <w:rPr>
          <w:rStyle w:val="ypks7kbdpwfgdykd3qb9"/>
          <w:lang w:val="en-US"/>
        </w:rPr>
        <w:t>A.</w:t>
      </w:r>
      <w:r w:rsidRPr="0050079E">
        <w:rPr>
          <w:lang w:val="en-US"/>
        </w:rPr>
        <w:t xml:space="preserve"> </w:t>
      </w:r>
    </w:p>
    <w:p w:rsidR="0050079E" w:rsidRPr="0050079E" w:rsidRDefault="0050079E" w:rsidP="0050079E">
      <w:pPr>
        <w:pStyle w:val="a7"/>
        <w:rPr>
          <w:lang w:val="en-US"/>
        </w:rPr>
      </w:pPr>
      <w:r w:rsidRPr="0050079E">
        <w:rPr>
          <w:rStyle w:val="ypks7kbdpwfgdykd3qb9"/>
          <w:lang w:val="en-US"/>
        </w:rPr>
        <w:t>V.</w:t>
      </w:r>
      <w:r w:rsidRPr="0050079E">
        <w:rPr>
          <w:lang w:val="en-US"/>
        </w:rPr>
        <w:t xml:space="preserve"> </w:t>
      </w:r>
      <w:r w:rsidRPr="0050079E">
        <w:rPr>
          <w:rStyle w:val="ypks7kbdpwfgdykd3qb9"/>
          <w:lang w:val="en-US"/>
        </w:rPr>
        <w:t>V.</w:t>
      </w:r>
      <w:r w:rsidRPr="0050079E">
        <w:rPr>
          <w:lang w:val="en-US"/>
        </w:rPr>
        <w:t xml:space="preserve"> </w:t>
      </w:r>
      <w:r w:rsidRPr="0050079E">
        <w:rPr>
          <w:rStyle w:val="ypks7kbdpwfgdykd3qb9"/>
          <w:lang w:val="en-US"/>
        </w:rPr>
        <w:t>Zhirinovsky</w:t>
      </w:r>
      <w:r w:rsidRPr="0050079E">
        <w:rPr>
          <w:lang w:val="en-US"/>
        </w:rPr>
        <w:t xml:space="preserve"> </w:t>
      </w:r>
      <w:r w:rsidRPr="0050079E">
        <w:rPr>
          <w:rStyle w:val="ypks7kbdpwfgdykd3qb9"/>
          <w:lang w:val="en-US"/>
        </w:rPr>
        <w:t>University</w:t>
      </w:r>
      <w:r w:rsidRPr="0050079E">
        <w:rPr>
          <w:lang w:val="en-US"/>
        </w:rPr>
        <w:t xml:space="preserve"> of </w:t>
      </w:r>
      <w:r w:rsidRPr="0050079E">
        <w:rPr>
          <w:rStyle w:val="ypks7kbdpwfgdykd3qb9"/>
          <w:lang w:val="en-US"/>
        </w:rPr>
        <w:t>World</w:t>
      </w:r>
      <w:r w:rsidRPr="0050079E">
        <w:rPr>
          <w:lang w:val="en-US"/>
        </w:rPr>
        <w:t xml:space="preserve"> </w:t>
      </w:r>
      <w:r w:rsidRPr="0050079E">
        <w:rPr>
          <w:rStyle w:val="ypks7kbdpwfgdykd3qb9"/>
          <w:lang w:val="en-US"/>
        </w:rPr>
        <w:t>Civilizations,</w:t>
      </w:r>
      <w:r w:rsidRPr="0050079E">
        <w:rPr>
          <w:lang w:val="en-US"/>
        </w:rPr>
        <w:t xml:space="preserve"> </w:t>
      </w:r>
      <w:r w:rsidRPr="0050079E">
        <w:rPr>
          <w:rStyle w:val="ypks7kbdpwfgdykd3qb9"/>
          <w:lang w:val="en-US"/>
        </w:rPr>
        <w:t>Moscow,</w:t>
      </w:r>
      <w:r w:rsidRPr="0050079E">
        <w:rPr>
          <w:lang w:val="en-US"/>
        </w:rPr>
        <w:t xml:space="preserve"> </w:t>
      </w:r>
      <w:r w:rsidRPr="0050079E">
        <w:rPr>
          <w:rStyle w:val="ypks7kbdpwfgdykd3qb9"/>
          <w:lang w:val="en-US"/>
        </w:rPr>
        <w:t>Russia,</w:t>
      </w:r>
      <w:r w:rsidRPr="0050079E">
        <w:rPr>
          <w:lang w:val="en-US"/>
        </w:rPr>
        <w:t xml:space="preserve"> </w:t>
      </w:r>
      <w:r w:rsidRPr="0050079E">
        <w:rPr>
          <w:lang w:val="en-US"/>
        </w:rPr>
        <w:br/>
      </w:r>
      <w:r w:rsidRPr="0050079E">
        <w:rPr>
          <w:rStyle w:val="ypks7kbdpwfgdykd3qb9"/>
          <w:lang w:val="en-US"/>
        </w:rPr>
        <w:t>palexxp@gmail.com</w:t>
      </w:r>
      <w:r w:rsidRPr="0050079E">
        <w:rPr>
          <w:lang w:val="en-US"/>
        </w:rPr>
        <w:t xml:space="preserve"> </w:t>
      </w:r>
    </w:p>
    <w:p w:rsidR="0050079E" w:rsidRPr="0050079E" w:rsidRDefault="0050079E" w:rsidP="0050079E">
      <w:pPr>
        <w:pStyle w:val="a6"/>
        <w:rPr>
          <w:lang w:val="en-US"/>
        </w:rPr>
      </w:pPr>
      <w:proofErr w:type="spellStart"/>
      <w:r w:rsidRPr="0050079E">
        <w:rPr>
          <w:rStyle w:val="ypks7kbdpwfgdykd3qb9"/>
          <w:lang w:val="en-US"/>
        </w:rPr>
        <w:lastRenderedPageBreak/>
        <w:t>Ilyukhina</w:t>
      </w:r>
      <w:proofErr w:type="spellEnd"/>
      <w:r w:rsidRPr="0050079E">
        <w:rPr>
          <w:lang w:val="en-US"/>
        </w:rPr>
        <w:t xml:space="preserve"> </w:t>
      </w:r>
      <w:r w:rsidRPr="0050079E">
        <w:rPr>
          <w:rStyle w:val="ypks7kbdpwfgdykd3qb9"/>
          <w:lang w:val="en-US"/>
        </w:rPr>
        <w:t>S.</w:t>
      </w:r>
      <w:r w:rsidRPr="0050079E">
        <w:rPr>
          <w:lang w:val="en-US"/>
        </w:rPr>
        <w:t xml:space="preserve"> </w:t>
      </w:r>
      <w:r w:rsidRPr="0050079E">
        <w:rPr>
          <w:rStyle w:val="ypks7kbdpwfgdykd3qb9"/>
          <w:lang w:val="en-US"/>
        </w:rPr>
        <w:t>S.</w:t>
      </w:r>
      <w:r w:rsidRPr="0050079E">
        <w:rPr>
          <w:lang w:val="en-US"/>
        </w:rPr>
        <w:t xml:space="preserve"> </w:t>
      </w:r>
    </w:p>
    <w:p w:rsidR="0050079E" w:rsidRPr="0050079E" w:rsidRDefault="0050079E" w:rsidP="0050079E">
      <w:pPr>
        <w:pStyle w:val="a7"/>
        <w:rPr>
          <w:rStyle w:val="ypks7kbdpwfgdykd3qb9"/>
          <w:lang w:val="en-US"/>
        </w:rPr>
      </w:pPr>
      <w:r w:rsidRPr="0050079E">
        <w:rPr>
          <w:rStyle w:val="ypks7kbdpwfgdykd3qb9"/>
          <w:lang w:val="en-US"/>
        </w:rPr>
        <w:t>V.</w:t>
      </w:r>
      <w:r w:rsidRPr="0050079E">
        <w:rPr>
          <w:lang w:val="en-US"/>
        </w:rPr>
        <w:t xml:space="preserve"> </w:t>
      </w:r>
      <w:r w:rsidRPr="0050079E">
        <w:rPr>
          <w:rStyle w:val="ypks7kbdpwfgdykd3qb9"/>
          <w:lang w:val="en-US"/>
        </w:rPr>
        <w:t>V.</w:t>
      </w:r>
      <w:r w:rsidRPr="0050079E">
        <w:rPr>
          <w:lang w:val="en-US"/>
        </w:rPr>
        <w:t xml:space="preserve"> </w:t>
      </w:r>
      <w:r w:rsidRPr="0050079E">
        <w:rPr>
          <w:rStyle w:val="ypks7kbdpwfgdykd3qb9"/>
          <w:lang w:val="en-US"/>
        </w:rPr>
        <w:t>Zhirinovsky</w:t>
      </w:r>
      <w:r w:rsidRPr="0050079E">
        <w:rPr>
          <w:lang w:val="en-US"/>
        </w:rPr>
        <w:t xml:space="preserve"> </w:t>
      </w:r>
      <w:r w:rsidRPr="0050079E">
        <w:rPr>
          <w:rStyle w:val="ypks7kbdpwfgdykd3qb9"/>
          <w:lang w:val="en-US"/>
        </w:rPr>
        <w:t>University</w:t>
      </w:r>
      <w:r w:rsidRPr="0050079E">
        <w:rPr>
          <w:lang w:val="en-US"/>
        </w:rPr>
        <w:t xml:space="preserve"> of </w:t>
      </w:r>
      <w:r w:rsidRPr="0050079E">
        <w:rPr>
          <w:rStyle w:val="ypks7kbdpwfgdykd3qb9"/>
          <w:lang w:val="en-US"/>
        </w:rPr>
        <w:t>World</w:t>
      </w:r>
      <w:r w:rsidRPr="0050079E">
        <w:rPr>
          <w:lang w:val="en-US"/>
        </w:rPr>
        <w:t xml:space="preserve"> </w:t>
      </w:r>
      <w:r w:rsidRPr="0050079E">
        <w:rPr>
          <w:rStyle w:val="ypks7kbdpwfgdykd3qb9"/>
          <w:lang w:val="en-US"/>
        </w:rPr>
        <w:t>Civilizations,</w:t>
      </w:r>
      <w:r w:rsidRPr="0050079E">
        <w:rPr>
          <w:lang w:val="en-US"/>
        </w:rPr>
        <w:t xml:space="preserve"> </w:t>
      </w:r>
      <w:r w:rsidRPr="0050079E">
        <w:rPr>
          <w:rStyle w:val="ypks7kbdpwfgdykd3qb9"/>
          <w:lang w:val="en-US"/>
        </w:rPr>
        <w:t>Moscow,</w:t>
      </w:r>
      <w:r w:rsidRPr="0050079E">
        <w:rPr>
          <w:lang w:val="en-US"/>
        </w:rPr>
        <w:t xml:space="preserve"> </w:t>
      </w:r>
      <w:r w:rsidRPr="0050079E">
        <w:rPr>
          <w:rStyle w:val="ypks7kbdpwfgdykd3qb9"/>
          <w:lang w:val="en-US"/>
        </w:rPr>
        <w:t>Russia,</w:t>
      </w:r>
      <w:r w:rsidRPr="0050079E">
        <w:rPr>
          <w:lang w:val="en-US"/>
        </w:rPr>
        <w:t xml:space="preserve"> </w:t>
      </w:r>
      <w:r w:rsidRPr="0050079E">
        <w:rPr>
          <w:lang w:val="en-US"/>
        </w:rPr>
        <w:br/>
      </w:r>
      <w:r w:rsidRPr="0050079E">
        <w:rPr>
          <w:rStyle w:val="ypks7kbdpwfgdykd3qb9"/>
          <w:lang w:val="en-US"/>
        </w:rPr>
        <w:t>s.s.iluhina@uwc-i.ru</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rStyle w:val="ypks7kbdpwfgdykd3qb9"/>
          <w:lang w:val="en-US"/>
        </w:rPr>
        <w:t>Within</w:t>
      </w:r>
      <w:r w:rsidRPr="0050079E">
        <w:rPr>
          <w:lang w:val="en-US"/>
        </w:rPr>
        <w:t xml:space="preserve"> the </w:t>
      </w:r>
      <w:r w:rsidRPr="0050079E">
        <w:rPr>
          <w:rStyle w:val="ypks7kbdpwfgdykd3qb9"/>
          <w:lang w:val="en-US"/>
        </w:rPr>
        <w:t>framework</w:t>
      </w:r>
      <w:r w:rsidRPr="0050079E">
        <w:rPr>
          <w:lang w:val="en-US"/>
        </w:rPr>
        <w:t xml:space="preserve"> of </w:t>
      </w:r>
      <w:r w:rsidRPr="0050079E">
        <w:rPr>
          <w:rStyle w:val="ypks7kbdpwfgdykd3qb9"/>
          <w:lang w:val="en-US"/>
        </w:rPr>
        <w:t>this</w:t>
      </w:r>
      <w:r w:rsidRPr="0050079E">
        <w:rPr>
          <w:lang w:val="en-US"/>
        </w:rPr>
        <w:t xml:space="preserve"> </w:t>
      </w:r>
      <w:r w:rsidRPr="0050079E">
        <w:rPr>
          <w:rStyle w:val="ypks7kbdpwfgdykd3qb9"/>
          <w:lang w:val="en-US"/>
        </w:rPr>
        <w:t>study</w:t>
      </w:r>
      <w:r w:rsidRPr="0050079E">
        <w:rPr>
          <w:lang w:val="en-US"/>
        </w:rPr>
        <w:t xml:space="preserve">, the </w:t>
      </w:r>
      <w:r w:rsidRPr="0050079E">
        <w:rPr>
          <w:rStyle w:val="ypks7kbdpwfgdykd3qb9"/>
          <w:lang w:val="en-US"/>
        </w:rPr>
        <w:t>prospects</w:t>
      </w:r>
      <w:r w:rsidRPr="0050079E">
        <w:rPr>
          <w:lang w:val="en-US"/>
        </w:rPr>
        <w:t xml:space="preserve"> of </w:t>
      </w:r>
      <w:r w:rsidRPr="0050079E">
        <w:rPr>
          <w:rStyle w:val="ypks7kbdpwfgdykd3qb9"/>
          <w:lang w:val="en-US"/>
        </w:rPr>
        <w:t>digitalization</w:t>
      </w:r>
      <w:r w:rsidRPr="0050079E">
        <w:rPr>
          <w:lang w:val="en-US"/>
        </w:rPr>
        <w:t xml:space="preserve"> of </w:t>
      </w:r>
      <w:r w:rsidRPr="0050079E">
        <w:rPr>
          <w:rStyle w:val="ypks7kbdpwfgdykd3qb9"/>
          <w:lang w:val="en-US"/>
        </w:rPr>
        <w:t>transport</w:t>
      </w:r>
      <w:r w:rsidRPr="0050079E">
        <w:rPr>
          <w:lang w:val="en-US"/>
        </w:rPr>
        <w:t xml:space="preserve"> and </w:t>
      </w:r>
      <w:r w:rsidRPr="0050079E">
        <w:rPr>
          <w:rStyle w:val="ypks7kbdpwfgdykd3qb9"/>
          <w:lang w:val="en-US"/>
        </w:rPr>
        <w:t>logistics</w:t>
      </w:r>
      <w:r w:rsidRPr="0050079E">
        <w:rPr>
          <w:lang w:val="en-US"/>
        </w:rPr>
        <w:t xml:space="preserve"> </w:t>
      </w:r>
      <w:r w:rsidRPr="0050079E">
        <w:rPr>
          <w:rStyle w:val="ypks7kbdpwfgdykd3qb9"/>
          <w:lang w:val="en-US"/>
        </w:rPr>
        <w:t>processes</w:t>
      </w:r>
      <w:r w:rsidRPr="0050079E">
        <w:rPr>
          <w:lang w:val="en-US"/>
        </w:rPr>
        <w:t xml:space="preserve"> </w:t>
      </w:r>
      <w:r w:rsidRPr="0050079E">
        <w:rPr>
          <w:rStyle w:val="ypks7kbdpwfgdykd3qb9"/>
          <w:lang w:val="en-US"/>
        </w:rPr>
        <w:t>in</w:t>
      </w:r>
      <w:r w:rsidRPr="0050079E">
        <w:rPr>
          <w:lang w:val="en-US"/>
        </w:rPr>
        <w:t xml:space="preserve"> </w:t>
      </w:r>
      <w:proofErr w:type="spellStart"/>
      <w:r w:rsidRPr="0050079E">
        <w:rPr>
          <w:rStyle w:val="ypks7kbdpwfgdykd3qb9"/>
          <w:lang w:val="en-US"/>
        </w:rPr>
        <w:t>Primorsky</w:t>
      </w:r>
      <w:proofErr w:type="spellEnd"/>
      <w:r w:rsidRPr="0050079E">
        <w:rPr>
          <w:lang w:val="en-US"/>
        </w:rPr>
        <w:t xml:space="preserve"> </w:t>
      </w:r>
      <w:proofErr w:type="spellStart"/>
      <w:r w:rsidRPr="0050079E">
        <w:rPr>
          <w:rStyle w:val="ypks7kbdpwfgdykd3qb9"/>
          <w:lang w:val="en-US"/>
        </w:rPr>
        <w:t>Krai</w:t>
      </w:r>
      <w:proofErr w:type="spellEnd"/>
      <w:r w:rsidRPr="0050079E">
        <w:rPr>
          <w:lang w:val="en-US"/>
        </w:rPr>
        <w:t xml:space="preserve"> are </w:t>
      </w:r>
      <w:r w:rsidRPr="0050079E">
        <w:rPr>
          <w:rStyle w:val="ypks7kbdpwfgdykd3qb9"/>
          <w:lang w:val="en-US"/>
        </w:rPr>
        <w:t>analyzed.</w:t>
      </w:r>
      <w:r w:rsidRPr="0050079E">
        <w:rPr>
          <w:lang w:val="en-US"/>
        </w:rPr>
        <w:t xml:space="preserve"> </w:t>
      </w:r>
      <w:r w:rsidRPr="0050079E">
        <w:rPr>
          <w:rStyle w:val="ypks7kbdpwfgdykd3qb9"/>
          <w:lang w:val="en-US"/>
        </w:rPr>
        <w:t>Today</w:t>
      </w:r>
      <w:r w:rsidRPr="0050079E">
        <w:rPr>
          <w:lang w:val="en-US"/>
        </w:rPr>
        <w:t xml:space="preserve">, the </w:t>
      </w:r>
      <w:r w:rsidRPr="0050079E">
        <w:rPr>
          <w:rStyle w:val="ypks7kbdpwfgdykd3qb9"/>
          <w:lang w:val="en-US"/>
        </w:rPr>
        <w:t>implementation</w:t>
      </w:r>
      <w:r w:rsidRPr="0050079E">
        <w:rPr>
          <w:lang w:val="en-US"/>
        </w:rPr>
        <w:t xml:space="preserve"> of </w:t>
      </w:r>
      <w:r w:rsidRPr="0050079E">
        <w:rPr>
          <w:rStyle w:val="ypks7kbdpwfgdykd3qb9"/>
          <w:lang w:val="en-US"/>
        </w:rPr>
        <w:t>digital</w:t>
      </w:r>
      <w:r w:rsidRPr="0050079E">
        <w:rPr>
          <w:lang w:val="en-US"/>
        </w:rPr>
        <w:t xml:space="preserve"> </w:t>
      </w:r>
      <w:r w:rsidRPr="0050079E">
        <w:rPr>
          <w:rStyle w:val="ypks7kbdpwfgdykd3qb9"/>
          <w:lang w:val="en-US"/>
        </w:rPr>
        <w:t>solutions</w:t>
      </w:r>
      <w:r w:rsidRPr="0050079E">
        <w:rPr>
          <w:lang w:val="en-US"/>
        </w:rPr>
        <w:t xml:space="preserve"> </w:t>
      </w:r>
      <w:r w:rsidRPr="0050079E">
        <w:rPr>
          <w:rStyle w:val="ypks7kbdpwfgdykd3qb9"/>
          <w:lang w:val="en-US"/>
        </w:rPr>
        <w:t>covers</w:t>
      </w:r>
      <w:r w:rsidRPr="0050079E">
        <w:rPr>
          <w:lang w:val="en-US"/>
        </w:rPr>
        <w:t xml:space="preserve"> </w:t>
      </w:r>
      <w:r w:rsidRPr="0050079E">
        <w:rPr>
          <w:rStyle w:val="ypks7kbdpwfgdykd3qb9"/>
          <w:lang w:val="en-US"/>
        </w:rPr>
        <w:t>only</w:t>
      </w:r>
      <w:r w:rsidRPr="0050079E">
        <w:rPr>
          <w:lang w:val="en-US"/>
        </w:rPr>
        <w:t xml:space="preserve"> a </w:t>
      </w:r>
      <w:r w:rsidRPr="0050079E">
        <w:rPr>
          <w:rStyle w:val="ypks7kbdpwfgdykd3qb9"/>
          <w:lang w:val="en-US"/>
        </w:rPr>
        <w:t>part</w:t>
      </w:r>
      <w:r w:rsidRPr="0050079E">
        <w:rPr>
          <w:lang w:val="en-US"/>
        </w:rPr>
        <w:t xml:space="preserve"> of </w:t>
      </w:r>
      <w:r w:rsidRPr="0050079E">
        <w:rPr>
          <w:rStyle w:val="ypks7kbdpwfgdykd3qb9"/>
          <w:lang w:val="en-US"/>
        </w:rPr>
        <w:t>regional</w:t>
      </w:r>
      <w:r w:rsidRPr="0050079E">
        <w:rPr>
          <w:lang w:val="en-US"/>
        </w:rPr>
        <w:t xml:space="preserve"> </w:t>
      </w:r>
      <w:r w:rsidRPr="0050079E">
        <w:rPr>
          <w:rStyle w:val="ypks7kbdpwfgdykd3qb9"/>
          <w:lang w:val="en-US"/>
        </w:rPr>
        <w:t>operations</w:t>
      </w:r>
      <w:r w:rsidRPr="0050079E">
        <w:rPr>
          <w:lang w:val="en-US"/>
        </w:rPr>
        <w:t xml:space="preserve"> – </w:t>
      </w:r>
      <w:r w:rsidRPr="0050079E">
        <w:rPr>
          <w:rStyle w:val="ypks7kbdpwfgdykd3qb9"/>
          <w:lang w:val="en-US"/>
        </w:rPr>
        <w:t>and</w:t>
      </w:r>
      <w:r w:rsidRPr="0050079E">
        <w:rPr>
          <w:lang w:val="en-US"/>
        </w:rPr>
        <w:t xml:space="preserve"> </w:t>
      </w:r>
      <w:r w:rsidRPr="0050079E">
        <w:rPr>
          <w:rStyle w:val="ypks7kbdpwfgdykd3qb9"/>
          <w:lang w:val="en-US"/>
        </w:rPr>
        <w:t>this</w:t>
      </w:r>
      <w:r w:rsidRPr="0050079E">
        <w:rPr>
          <w:lang w:val="en-US"/>
        </w:rPr>
        <w:t xml:space="preserve"> </w:t>
      </w:r>
      <w:r w:rsidRPr="0050079E">
        <w:rPr>
          <w:rStyle w:val="ypks7kbdpwfgdykd3qb9"/>
          <w:lang w:val="en-US"/>
        </w:rPr>
        <w:t>circumstance</w:t>
      </w:r>
      <w:r w:rsidRPr="0050079E">
        <w:rPr>
          <w:lang w:val="en-US"/>
        </w:rPr>
        <w:t xml:space="preserve"> is </w:t>
      </w:r>
      <w:r w:rsidRPr="0050079E">
        <w:rPr>
          <w:rStyle w:val="ypks7kbdpwfgdykd3qb9"/>
          <w:lang w:val="en-US"/>
        </w:rPr>
        <w:t>both</w:t>
      </w:r>
      <w:r w:rsidRPr="0050079E">
        <w:rPr>
          <w:lang w:val="en-US"/>
        </w:rPr>
        <w:t xml:space="preserve"> </w:t>
      </w:r>
      <w:r w:rsidRPr="0050079E">
        <w:rPr>
          <w:rStyle w:val="ypks7kbdpwfgdykd3qb9"/>
          <w:lang w:val="en-US"/>
        </w:rPr>
        <w:t>a</w:t>
      </w:r>
      <w:r w:rsidRPr="0050079E">
        <w:rPr>
          <w:lang w:val="en-US"/>
        </w:rPr>
        <w:t xml:space="preserve"> </w:t>
      </w:r>
      <w:r w:rsidRPr="0050079E">
        <w:rPr>
          <w:rStyle w:val="ypks7kbdpwfgdykd3qb9"/>
          <w:lang w:val="en-US"/>
        </w:rPr>
        <w:t>problem</w:t>
      </w:r>
      <w:r w:rsidRPr="0050079E">
        <w:rPr>
          <w:lang w:val="en-US"/>
        </w:rPr>
        <w:t xml:space="preserve"> </w:t>
      </w:r>
      <w:r w:rsidRPr="0050079E">
        <w:rPr>
          <w:rStyle w:val="ypks7kbdpwfgdykd3qb9"/>
          <w:lang w:val="en-US"/>
        </w:rPr>
        <w:t>and</w:t>
      </w:r>
      <w:r w:rsidRPr="0050079E">
        <w:rPr>
          <w:lang w:val="en-US"/>
        </w:rPr>
        <w:t xml:space="preserve"> a </w:t>
      </w:r>
      <w:r w:rsidRPr="0050079E">
        <w:rPr>
          <w:rStyle w:val="ypks7kbdpwfgdykd3qb9"/>
          <w:lang w:val="en-US"/>
        </w:rPr>
        <w:t>space</w:t>
      </w:r>
      <w:r w:rsidRPr="0050079E">
        <w:rPr>
          <w:lang w:val="en-US"/>
        </w:rPr>
        <w:t xml:space="preserve"> </w:t>
      </w:r>
      <w:r w:rsidRPr="0050079E">
        <w:rPr>
          <w:rStyle w:val="ypks7kbdpwfgdykd3qb9"/>
          <w:lang w:val="en-US"/>
        </w:rPr>
        <w:t>for</w:t>
      </w:r>
      <w:r w:rsidRPr="0050079E">
        <w:rPr>
          <w:lang w:val="en-US"/>
        </w:rPr>
        <w:t xml:space="preserve"> </w:t>
      </w:r>
      <w:r w:rsidRPr="0050079E">
        <w:rPr>
          <w:rStyle w:val="ypks7kbdpwfgdykd3qb9"/>
          <w:lang w:val="en-US"/>
        </w:rPr>
        <w:t>development.</w:t>
      </w:r>
      <w:r w:rsidRPr="0050079E">
        <w:rPr>
          <w:lang w:val="en-US"/>
        </w:rPr>
        <w:t xml:space="preserve"> </w:t>
      </w:r>
      <w:r w:rsidRPr="0050079E">
        <w:rPr>
          <w:rStyle w:val="ypks7kbdpwfgdykd3qb9"/>
          <w:lang w:val="en-US"/>
        </w:rPr>
        <w:t>This</w:t>
      </w:r>
      <w:r w:rsidRPr="0050079E">
        <w:rPr>
          <w:lang w:val="en-US"/>
        </w:rPr>
        <w:t xml:space="preserve"> </w:t>
      </w:r>
      <w:r w:rsidRPr="0050079E">
        <w:rPr>
          <w:rStyle w:val="ypks7kbdpwfgdykd3qb9"/>
          <w:lang w:val="en-US"/>
        </w:rPr>
        <w:t>is</w:t>
      </w:r>
      <w:r w:rsidRPr="0050079E">
        <w:rPr>
          <w:lang w:val="en-US"/>
        </w:rPr>
        <w:t xml:space="preserve"> </w:t>
      </w:r>
      <w:r w:rsidRPr="0050079E">
        <w:rPr>
          <w:rStyle w:val="ypks7kbdpwfgdykd3qb9"/>
          <w:lang w:val="en-US"/>
        </w:rPr>
        <w:t>especially</w:t>
      </w:r>
      <w:r w:rsidRPr="0050079E">
        <w:rPr>
          <w:lang w:val="en-US"/>
        </w:rPr>
        <w:t xml:space="preserve"> </w:t>
      </w:r>
      <w:r w:rsidRPr="0050079E">
        <w:rPr>
          <w:rStyle w:val="ypks7kbdpwfgdykd3qb9"/>
          <w:lang w:val="en-US"/>
        </w:rPr>
        <w:t>relevant</w:t>
      </w:r>
      <w:r w:rsidRPr="0050079E">
        <w:rPr>
          <w:lang w:val="en-US"/>
        </w:rPr>
        <w:t xml:space="preserve"> </w:t>
      </w:r>
      <w:r w:rsidRPr="0050079E">
        <w:rPr>
          <w:rStyle w:val="ypks7kbdpwfgdykd3qb9"/>
          <w:lang w:val="en-US"/>
        </w:rPr>
        <w:t>in</w:t>
      </w:r>
      <w:r w:rsidRPr="0050079E">
        <w:rPr>
          <w:lang w:val="en-US"/>
        </w:rPr>
        <w:t xml:space="preserve"> the </w:t>
      </w:r>
      <w:r w:rsidRPr="0050079E">
        <w:rPr>
          <w:rStyle w:val="ypks7kbdpwfgdykd3qb9"/>
          <w:lang w:val="en-US"/>
        </w:rPr>
        <w:t>light</w:t>
      </w:r>
      <w:r w:rsidRPr="0050079E">
        <w:rPr>
          <w:lang w:val="en-US"/>
        </w:rPr>
        <w:t xml:space="preserve"> of the </w:t>
      </w:r>
      <w:r w:rsidRPr="0050079E">
        <w:rPr>
          <w:rStyle w:val="ypks7kbdpwfgdykd3qb9"/>
          <w:lang w:val="en-US"/>
        </w:rPr>
        <w:t>growing</w:t>
      </w:r>
      <w:r w:rsidRPr="0050079E">
        <w:rPr>
          <w:lang w:val="en-US"/>
        </w:rPr>
        <w:t xml:space="preserve"> </w:t>
      </w:r>
      <w:r w:rsidRPr="0050079E">
        <w:rPr>
          <w:rStyle w:val="ypks7kbdpwfgdykd3qb9"/>
          <w:lang w:val="en-US"/>
        </w:rPr>
        <w:t>volume</w:t>
      </w:r>
      <w:r w:rsidRPr="0050079E">
        <w:rPr>
          <w:lang w:val="en-US"/>
        </w:rPr>
        <w:t xml:space="preserve"> of </w:t>
      </w:r>
      <w:r w:rsidRPr="0050079E">
        <w:rPr>
          <w:rStyle w:val="ypks7kbdpwfgdykd3qb9"/>
          <w:lang w:val="en-US"/>
        </w:rPr>
        <w:t>cargo</w:t>
      </w:r>
      <w:r w:rsidRPr="0050079E">
        <w:rPr>
          <w:lang w:val="en-US"/>
        </w:rPr>
        <w:t xml:space="preserve"> transportation </w:t>
      </w:r>
      <w:r w:rsidRPr="0050079E">
        <w:rPr>
          <w:rStyle w:val="ypks7kbdpwfgdykd3qb9"/>
          <w:lang w:val="en-US"/>
        </w:rPr>
        <w:t>through</w:t>
      </w:r>
      <w:r w:rsidRPr="0050079E">
        <w:rPr>
          <w:lang w:val="en-US"/>
        </w:rPr>
        <w:t xml:space="preserve"> </w:t>
      </w:r>
      <w:r w:rsidRPr="0050079E">
        <w:rPr>
          <w:rStyle w:val="ypks7kbdpwfgdykd3qb9"/>
          <w:lang w:val="en-US"/>
        </w:rPr>
        <w:t>seaports</w:t>
      </w:r>
      <w:r w:rsidRPr="0050079E">
        <w:rPr>
          <w:lang w:val="en-US"/>
        </w:rPr>
        <w:t xml:space="preserve"> </w:t>
      </w:r>
      <w:r w:rsidRPr="0050079E">
        <w:rPr>
          <w:rStyle w:val="ypks7kbdpwfgdykd3qb9"/>
          <w:lang w:val="en-US"/>
        </w:rPr>
        <w:t>and</w:t>
      </w:r>
      <w:r w:rsidRPr="0050079E">
        <w:rPr>
          <w:lang w:val="en-US"/>
        </w:rPr>
        <w:t xml:space="preserve"> </w:t>
      </w:r>
      <w:r w:rsidRPr="0050079E">
        <w:rPr>
          <w:rStyle w:val="ypks7kbdpwfgdykd3qb9"/>
          <w:lang w:val="en-US"/>
        </w:rPr>
        <w:t>railway</w:t>
      </w:r>
      <w:r w:rsidRPr="0050079E">
        <w:rPr>
          <w:lang w:val="en-US"/>
        </w:rPr>
        <w:t xml:space="preserve"> </w:t>
      </w:r>
      <w:r w:rsidRPr="0050079E">
        <w:rPr>
          <w:rStyle w:val="ypks7kbdpwfgdykd3qb9"/>
          <w:lang w:val="en-US"/>
        </w:rPr>
        <w:t>junctions:</w:t>
      </w:r>
      <w:r w:rsidRPr="0050079E">
        <w:rPr>
          <w:lang w:val="en-US"/>
        </w:rPr>
        <w:t xml:space="preserve"> the </w:t>
      </w:r>
      <w:r w:rsidRPr="0050079E">
        <w:rPr>
          <w:rStyle w:val="ypks7kbdpwfgdykd3qb9"/>
          <w:lang w:val="en-US"/>
        </w:rPr>
        <w:t>burden</w:t>
      </w:r>
      <w:r w:rsidRPr="0050079E">
        <w:rPr>
          <w:lang w:val="en-US"/>
        </w:rPr>
        <w:t xml:space="preserve"> </w:t>
      </w:r>
      <w:r w:rsidRPr="0050079E">
        <w:rPr>
          <w:rStyle w:val="ypks7kbdpwfgdykd3qb9"/>
          <w:lang w:val="en-US"/>
        </w:rPr>
        <w:t>on</w:t>
      </w:r>
      <w:r w:rsidRPr="0050079E">
        <w:rPr>
          <w:lang w:val="en-US"/>
        </w:rPr>
        <w:t xml:space="preserve"> </w:t>
      </w:r>
      <w:r w:rsidRPr="0050079E">
        <w:rPr>
          <w:rStyle w:val="ypks7kbdpwfgdykd3qb9"/>
          <w:lang w:val="en-US"/>
        </w:rPr>
        <w:t>infrastructure</w:t>
      </w:r>
      <w:r w:rsidRPr="0050079E">
        <w:rPr>
          <w:lang w:val="en-US"/>
        </w:rPr>
        <w:t xml:space="preserve"> is </w:t>
      </w:r>
      <w:r w:rsidRPr="0050079E">
        <w:rPr>
          <w:rStyle w:val="ypks7kbdpwfgdykd3qb9"/>
          <w:lang w:val="en-US"/>
        </w:rPr>
        <w:t>increasing,</w:t>
      </w:r>
      <w:r w:rsidRPr="0050079E">
        <w:rPr>
          <w:lang w:val="en-US"/>
        </w:rPr>
        <w:t xml:space="preserve"> </w:t>
      </w:r>
      <w:r w:rsidRPr="0050079E">
        <w:rPr>
          <w:rStyle w:val="ypks7kbdpwfgdykd3qb9"/>
          <w:lang w:val="en-US"/>
        </w:rPr>
        <w:t>and</w:t>
      </w:r>
      <w:r w:rsidRPr="0050079E">
        <w:rPr>
          <w:lang w:val="en-US"/>
        </w:rPr>
        <w:t xml:space="preserve"> the </w:t>
      </w:r>
      <w:r w:rsidRPr="0050079E">
        <w:rPr>
          <w:rStyle w:val="ypks7kbdpwfgdykd3qb9"/>
          <w:lang w:val="en-US"/>
        </w:rPr>
        <w:t>effectiveness</w:t>
      </w:r>
      <w:r w:rsidRPr="0050079E">
        <w:rPr>
          <w:lang w:val="en-US"/>
        </w:rPr>
        <w:t xml:space="preserve"> of </w:t>
      </w:r>
      <w:r w:rsidRPr="0050079E">
        <w:rPr>
          <w:rStyle w:val="ypks7kbdpwfgdykd3qb9"/>
          <w:lang w:val="en-US"/>
        </w:rPr>
        <w:t>traditional</w:t>
      </w:r>
      <w:r w:rsidRPr="0050079E">
        <w:rPr>
          <w:lang w:val="en-US"/>
        </w:rPr>
        <w:t xml:space="preserve"> </w:t>
      </w:r>
      <w:r w:rsidRPr="0050079E">
        <w:rPr>
          <w:rStyle w:val="ypks7kbdpwfgdykd3qb9"/>
          <w:lang w:val="en-US"/>
        </w:rPr>
        <w:t>methods</w:t>
      </w:r>
      <w:r w:rsidRPr="0050079E">
        <w:rPr>
          <w:lang w:val="en-US"/>
        </w:rPr>
        <w:t xml:space="preserve"> is </w:t>
      </w:r>
      <w:r w:rsidRPr="0050079E">
        <w:rPr>
          <w:rStyle w:val="ypks7kbdpwfgdykd3qb9"/>
          <w:lang w:val="en-US"/>
        </w:rPr>
        <w:t>gradually</w:t>
      </w:r>
      <w:r w:rsidRPr="0050079E">
        <w:rPr>
          <w:lang w:val="en-US"/>
        </w:rPr>
        <w:t xml:space="preserve"> </w:t>
      </w:r>
      <w:r w:rsidRPr="0050079E">
        <w:rPr>
          <w:rStyle w:val="ypks7kbdpwfgdykd3qb9"/>
          <w:lang w:val="en-US"/>
        </w:rPr>
        <w:t>decreasing.</w:t>
      </w:r>
      <w:r w:rsidRPr="0050079E">
        <w:rPr>
          <w:lang w:val="en-US"/>
        </w:rPr>
        <w:t xml:space="preserve"> </w:t>
      </w:r>
      <w:r w:rsidRPr="0050079E">
        <w:rPr>
          <w:rStyle w:val="ypks7kbdpwfgdykd3qb9"/>
          <w:lang w:val="en-US"/>
        </w:rPr>
        <w:t>The</w:t>
      </w:r>
      <w:r w:rsidRPr="0050079E">
        <w:rPr>
          <w:lang w:val="en-US"/>
        </w:rPr>
        <w:t xml:space="preserve"> </w:t>
      </w:r>
      <w:r w:rsidRPr="0050079E">
        <w:rPr>
          <w:rStyle w:val="ypks7kbdpwfgdykd3qb9"/>
          <w:lang w:val="en-US"/>
        </w:rPr>
        <w:t>article</w:t>
      </w:r>
      <w:r w:rsidRPr="0050079E">
        <w:rPr>
          <w:lang w:val="en-US"/>
        </w:rPr>
        <w:t xml:space="preserve"> </w:t>
      </w:r>
      <w:r w:rsidRPr="0050079E">
        <w:rPr>
          <w:rStyle w:val="ypks7kbdpwfgdykd3qb9"/>
          <w:lang w:val="en-US"/>
        </w:rPr>
        <w:t>suggests</w:t>
      </w:r>
      <w:r w:rsidRPr="0050079E">
        <w:rPr>
          <w:lang w:val="en-US"/>
        </w:rPr>
        <w:t xml:space="preserve"> </w:t>
      </w:r>
      <w:r w:rsidRPr="0050079E">
        <w:rPr>
          <w:rStyle w:val="ypks7kbdpwfgdykd3qb9"/>
          <w:lang w:val="en-US"/>
        </w:rPr>
        <w:t>several</w:t>
      </w:r>
      <w:r w:rsidRPr="0050079E">
        <w:rPr>
          <w:lang w:val="en-US"/>
        </w:rPr>
        <w:t xml:space="preserve"> </w:t>
      </w:r>
      <w:r w:rsidRPr="0050079E">
        <w:rPr>
          <w:rStyle w:val="ypks7kbdpwfgdykd3qb9"/>
          <w:lang w:val="en-US"/>
        </w:rPr>
        <w:t>development</w:t>
      </w:r>
      <w:r w:rsidRPr="0050079E">
        <w:rPr>
          <w:lang w:val="en-US"/>
        </w:rPr>
        <w:t xml:space="preserve"> </w:t>
      </w:r>
      <w:r w:rsidRPr="0050079E">
        <w:rPr>
          <w:rStyle w:val="ypks7kbdpwfgdykd3qb9"/>
          <w:lang w:val="en-US"/>
        </w:rPr>
        <w:t>scenarios,</w:t>
      </w:r>
      <w:r w:rsidRPr="0050079E">
        <w:rPr>
          <w:lang w:val="en-US"/>
        </w:rPr>
        <w:t xml:space="preserve"> </w:t>
      </w:r>
      <w:r w:rsidRPr="0050079E">
        <w:rPr>
          <w:rStyle w:val="ypks7kbdpwfgdykd3qb9"/>
          <w:lang w:val="en-US"/>
        </w:rPr>
        <w:t>assesses</w:t>
      </w:r>
      <w:r w:rsidRPr="0050079E">
        <w:rPr>
          <w:lang w:val="en-US"/>
        </w:rPr>
        <w:t xml:space="preserve"> </w:t>
      </w:r>
      <w:r w:rsidRPr="0050079E">
        <w:rPr>
          <w:rStyle w:val="ypks7kbdpwfgdykd3qb9"/>
          <w:lang w:val="en-US"/>
        </w:rPr>
        <w:t>their</w:t>
      </w:r>
      <w:r w:rsidRPr="0050079E">
        <w:rPr>
          <w:lang w:val="en-US"/>
        </w:rPr>
        <w:t xml:space="preserve"> </w:t>
      </w:r>
      <w:r w:rsidRPr="0050079E">
        <w:rPr>
          <w:rStyle w:val="ypks7kbdpwfgdykd3qb9"/>
          <w:lang w:val="en-US"/>
        </w:rPr>
        <w:t>potential</w:t>
      </w:r>
      <w:r w:rsidRPr="0050079E">
        <w:rPr>
          <w:lang w:val="en-US"/>
        </w:rPr>
        <w:t xml:space="preserve"> </w:t>
      </w:r>
      <w:r w:rsidRPr="0050079E">
        <w:rPr>
          <w:rStyle w:val="ypks7kbdpwfgdykd3qb9"/>
          <w:lang w:val="en-US"/>
        </w:rPr>
        <w:t>economic</w:t>
      </w:r>
      <w:r w:rsidRPr="0050079E">
        <w:rPr>
          <w:lang w:val="en-US"/>
        </w:rPr>
        <w:t xml:space="preserve"> </w:t>
      </w:r>
      <w:r w:rsidRPr="0050079E">
        <w:rPr>
          <w:rStyle w:val="ypks7kbdpwfgdykd3qb9"/>
          <w:lang w:val="en-US"/>
        </w:rPr>
        <w:t>and</w:t>
      </w:r>
      <w:r w:rsidRPr="0050079E">
        <w:rPr>
          <w:lang w:val="en-US"/>
        </w:rPr>
        <w:t xml:space="preserve"> </w:t>
      </w:r>
      <w:r w:rsidRPr="0050079E">
        <w:rPr>
          <w:rStyle w:val="ypks7kbdpwfgdykd3qb9"/>
          <w:lang w:val="en-US"/>
        </w:rPr>
        <w:t>social</w:t>
      </w:r>
      <w:r w:rsidRPr="0050079E">
        <w:rPr>
          <w:lang w:val="en-US"/>
        </w:rPr>
        <w:t xml:space="preserve"> </w:t>
      </w:r>
      <w:r w:rsidRPr="0050079E">
        <w:rPr>
          <w:rStyle w:val="ypks7kbdpwfgdykd3qb9"/>
          <w:lang w:val="en-US"/>
        </w:rPr>
        <w:t>effects,</w:t>
      </w:r>
      <w:r w:rsidRPr="0050079E">
        <w:rPr>
          <w:lang w:val="en-US"/>
        </w:rPr>
        <w:t xml:space="preserve"> </w:t>
      </w:r>
      <w:r w:rsidRPr="0050079E">
        <w:rPr>
          <w:rStyle w:val="ypks7kbdpwfgdykd3qb9"/>
          <w:lang w:val="en-US"/>
        </w:rPr>
        <w:t>and,</w:t>
      </w:r>
      <w:r w:rsidRPr="0050079E">
        <w:rPr>
          <w:lang w:val="en-US"/>
        </w:rPr>
        <w:t xml:space="preserve"> </w:t>
      </w:r>
      <w:r w:rsidRPr="0050079E">
        <w:rPr>
          <w:rStyle w:val="ypks7kbdpwfgdykd3qb9"/>
          <w:lang w:val="en-US"/>
        </w:rPr>
        <w:t>importantly,</w:t>
      </w:r>
      <w:r w:rsidRPr="0050079E">
        <w:rPr>
          <w:lang w:val="en-US"/>
        </w:rPr>
        <w:t xml:space="preserve"> </w:t>
      </w:r>
      <w:r w:rsidRPr="0050079E">
        <w:rPr>
          <w:rStyle w:val="ypks7kbdpwfgdykd3qb9"/>
          <w:lang w:val="en-US"/>
        </w:rPr>
        <w:t>discusses</w:t>
      </w:r>
      <w:r w:rsidRPr="0050079E">
        <w:rPr>
          <w:lang w:val="en-US"/>
        </w:rPr>
        <w:t xml:space="preserve"> the </w:t>
      </w:r>
      <w:r w:rsidRPr="0050079E">
        <w:rPr>
          <w:rStyle w:val="ypks7kbdpwfgdykd3qb9"/>
          <w:lang w:val="en-US"/>
        </w:rPr>
        <w:t>need</w:t>
      </w:r>
      <w:r w:rsidRPr="0050079E">
        <w:rPr>
          <w:lang w:val="en-US"/>
        </w:rPr>
        <w:t xml:space="preserve"> for </w:t>
      </w:r>
      <w:r w:rsidRPr="0050079E">
        <w:rPr>
          <w:rStyle w:val="ypks7kbdpwfgdykd3qb9"/>
          <w:lang w:val="en-US"/>
        </w:rPr>
        <w:t>coordination</w:t>
      </w:r>
      <w:r w:rsidRPr="0050079E">
        <w:rPr>
          <w:lang w:val="en-US"/>
        </w:rPr>
        <w:t xml:space="preserve"> </w:t>
      </w:r>
      <w:r w:rsidRPr="0050079E">
        <w:rPr>
          <w:rStyle w:val="ypks7kbdpwfgdykd3qb9"/>
          <w:lang w:val="en-US"/>
        </w:rPr>
        <w:t>between</w:t>
      </w:r>
      <w:r w:rsidRPr="0050079E">
        <w:rPr>
          <w:lang w:val="en-US"/>
        </w:rPr>
        <w:t xml:space="preserve"> </w:t>
      </w:r>
      <w:r w:rsidRPr="0050079E">
        <w:rPr>
          <w:rStyle w:val="ypks7kbdpwfgdykd3qb9"/>
          <w:lang w:val="en-US"/>
        </w:rPr>
        <w:t>government</w:t>
      </w:r>
      <w:r w:rsidRPr="0050079E">
        <w:rPr>
          <w:lang w:val="en-US"/>
        </w:rPr>
        <w:t xml:space="preserve"> </w:t>
      </w:r>
      <w:r w:rsidRPr="0050079E">
        <w:rPr>
          <w:rStyle w:val="ypks7kbdpwfgdykd3qb9"/>
          <w:lang w:val="en-US"/>
        </w:rPr>
        <w:t>and</w:t>
      </w:r>
      <w:r w:rsidRPr="0050079E">
        <w:rPr>
          <w:lang w:val="en-US"/>
        </w:rPr>
        <w:t xml:space="preserve"> </w:t>
      </w:r>
      <w:r w:rsidRPr="0050079E">
        <w:rPr>
          <w:rStyle w:val="ypks7kbdpwfgdykd3qb9"/>
          <w:lang w:val="en-US"/>
        </w:rPr>
        <w:t>business.</w:t>
      </w:r>
      <w:r w:rsidRPr="0050079E">
        <w:rPr>
          <w:lang w:val="en-US"/>
        </w:rPr>
        <w:t xml:space="preserve"> </w:t>
      </w:r>
      <w:r w:rsidRPr="0050079E">
        <w:rPr>
          <w:rStyle w:val="ypks7kbdpwfgdykd3qb9"/>
          <w:lang w:val="en-US"/>
        </w:rPr>
        <w:t>Despite</w:t>
      </w:r>
      <w:r w:rsidRPr="0050079E">
        <w:rPr>
          <w:lang w:val="en-US"/>
        </w:rPr>
        <w:t xml:space="preserve"> </w:t>
      </w:r>
      <w:r w:rsidRPr="0050079E">
        <w:rPr>
          <w:rStyle w:val="ypks7kbdpwfgdykd3qb9"/>
          <w:lang w:val="en-US"/>
        </w:rPr>
        <w:t>the</w:t>
      </w:r>
      <w:r w:rsidRPr="0050079E">
        <w:rPr>
          <w:lang w:val="en-US"/>
        </w:rPr>
        <w:t xml:space="preserve"> </w:t>
      </w:r>
      <w:r w:rsidRPr="0050079E">
        <w:rPr>
          <w:rStyle w:val="ypks7kbdpwfgdykd3qb9"/>
          <w:lang w:val="en-US"/>
        </w:rPr>
        <w:t>fact</w:t>
      </w:r>
      <w:r w:rsidRPr="0050079E">
        <w:rPr>
          <w:lang w:val="en-US"/>
        </w:rPr>
        <w:t xml:space="preserve"> </w:t>
      </w:r>
      <w:r w:rsidRPr="0050079E">
        <w:rPr>
          <w:rStyle w:val="ypks7kbdpwfgdykd3qb9"/>
          <w:lang w:val="en-US"/>
        </w:rPr>
        <w:t>that</w:t>
      </w:r>
      <w:r w:rsidRPr="0050079E">
        <w:rPr>
          <w:lang w:val="en-US"/>
        </w:rPr>
        <w:t xml:space="preserve"> the </w:t>
      </w:r>
      <w:r w:rsidRPr="0050079E">
        <w:rPr>
          <w:rStyle w:val="ypks7kbdpwfgdykd3qb9"/>
          <w:lang w:val="en-US"/>
        </w:rPr>
        <w:t>forecasts</w:t>
      </w:r>
      <w:r w:rsidRPr="0050079E">
        <w:rPr>
          <w:lang w:val="en-US"/>
        </w:rPr>
        <w:t xml:space="preserve"> </w:t>
      </w:r>
      <w:r w:rsidRPr="0050079E">
        <w:rPr>
          <w:rStyle w:val="ypks7kbdpwfgdykd3qb9"/>
          <w:lang w:val="en-US"/>
        </w:rPr>
        <w:t>remain</w:t>
      </w:r>
      <w:r w:rsidRPr="0050079E">
        <w:rPr>
          <w:lang w:val="en-US"/>
        </w:rPr>
        <w:t xml:space="preserve"> </w:t>
      </w:r>
      <w:r w:rsidRPr="0050079E">
        <w:rPr>
          <w:rStyle w:val="ypks7kbdpwfgdykd3qb9"/>
          <w:lang w:val="en-US"/>
        </w:rPr>
        <w:t>partly</w:t>
      </w:r>
      <w:r w:rsidRPr="0050079E">
        <w:rPr>
          <w:lang w:val="en-US"/>
        </w:rPr>
        <w:t xml:space="preserve"> </w:t>
      </w:r>
      <w:r w:rsidRPr="0050079E">
        <w:rPr>
          <w:rStyle w:val="ypks7kbdpwfgdykd3qb9"/>
          <w:lang w:val="en-US"/>
        </w:rPr>
        <w:t>conditional,</w:t>
      </w:r>
      <w:r w:rsidRPr="0050079E">
        <w:rPr>
          <w:lang w:val="en-US"/>
        </w:rPr>
        <w:t xml:space="preserve"> the </w:t>
      </w:r>
      <w:r w:rsidRPr="0050079E">
        <w:rPr>
          <w:rStyle w:val="ypks7kbdpwfgdykd3qb9"/>
          <w:lang w:val="en-US"/>
        </w:rPr>
        <w:t>presented</w:t>
      </w:r>
      <w:r w:rsidRPr="0050079E">
        <w:rPr>
          <w:lang w:val="en-US"/>
        </w:rPr>
        <w:t xml:space="preserve"> </w:t>
      </w:r>
      <w:r w:rsidRPr="0050079E">
        <w:rPr>
          <w:rStyle w:val="ypks7kbdpwfgdykd3qb9"/>
          <w:lang w:val="en-US"/>
        </w:rPr>
        <w:t>directions</w:t>
      </w:r>
      <w:r w:rsidRPr="0050079E">
        <w:rPr>
          <w:lang w:val="en-US"/>
        </w:rPr>
        <w:t xml:space="preserve"> </w:t>
      </w:r>
      <w:r w:rsidRPr="0050079E">
        <w:rPr>
          <w:rStyle w:val="ypks7kbdpwfgdykd3qb9"/>
          <w:lang w:val="en-US"/>
        </w:rPr>
        <w:t>make</w:t>
      </w:r>
      <w:r w:rsidRPr="0050079E">
        <w:rPr>
          <w:lang w:val="en-US"/>
        </w:rPr>
        <w:t xml:space="preserve"> it </w:t>
      </w:r>
      <w:r w:rsidRPr="0050079E">
        <w:rPr>
          <w:rStyle w:val="ypks7kbdpwfgdykd3qb9"/>
          <w:lang w:val="en-US"/>
        </w:rPr>
        <w:t>possible</w:t>
      </w:r>
      <w:r w:rsidRPr="0050079E">
        <w:rPr>
          <w:lang w:val="en-US"/>
        </w:rPr>
        <w:t xml:space="preserve"> to </w:t>
      </w:r>
      <w:r w:rsidRPr="0050079E">
        <w:rPr>
          <w:rStyle w:val="ypks7kbdpwfgdykd3qb9"/>
          <w:lang w:val="en-US"/>
        </w:rPr>
        <w:t>form</w:t>
      </w:r>
      <w:r w:rsidRPr="0050079E">
        <w:rPr>
          <w:lang w:val="en-US"/>
        </w:rPr>
        <w:t xml:space="preserve"> a </w:t>
      </w:r>
      <w:r w:rsidRPr="0050079E">
        <w:rPr>
          <w:rStyle w:val="ypks7kbdpwfgdykd3qb9"/>
          <w:lang w:val="en-US"/>
        </w:rPr>
        <w:t>more</w:t>
      </w:r>
      <w:r w:rsidRPr="0050079E">
        <w:rPr>
          <w:lang w:val="en-US"/>
        </w:rPr>
        <w:t xml:space="preserve"> </w:t>
      </w:r>
      <w:r w:rsidRPr="0050079E">
        <w:rPr>
          <w:rStyle w:val="ypks7kbdpwfgdykd3qb9"/>
          <w:lang w:val="en-US"/>
        </w:rPr>
        <w:t>purposeful</w:t>
      </w:r>
      <w:r w:rsidRPr="0050079E">
        <w:rPr>
          <w:lang w:val="en-US"/>
        </w:rPr>
        <w:t xml:space="preserve"> </w:t>
      </w:r>
      <w:r w:rsidRPr="0050079E">
        <w:rPr>
          <w:rStyle w:val="ypks7kbdpwfgdykd3qb9"/>
          <w:lang w:val="en-US"/>
        </w:rPr>
        <w:t>strategy</w:t>
      </w:r>
      <w:r w:rsidRPr="0050079E">
        <w:rPr>
          <w:lang w:val="en-US"/>
        </w:rPr>
        <w:t xml:space="preserve"> for the </w:t>
      </w:r>
      <w:r w:rsidRPr="0050079E">
        <w:rPr>
          <w:rStyle w:val="ypks7kbdpwfgdykd3qb9"/>
          <w:lang w:val="en-US"/>
        </w:rPr>
        <w:t>digitalization</w:t>
      </w:r>
      <w:r w:rsidRPr="0050079E">
        <w:rPr>
          <w:lang w:val="en-US"/>
        </w:rPr>
        <w:t xml:space="preserve"> of the </w:t>
      </w:r>
      <w:r w:rsidRPr="0050079E">
        <w:rPr>
          <w:rStyle w:val="ypks7kbdpwfgdykd3qb9"/>
          <w:lang w:val="en-US"/>
        </w:rPr>
        <w:t>region</w:t>
      </w:r>
      <w:r w:rsidRPr="0050079E">
        <w:rPr>
          <w:lang w:val="en-US"/>
        </w:rPr>
        <w:t xml:space="preserve"> </w:t>
      </w:r>
      <w:r w:rsidRPr="0050079E">
        <w:rPr>
          <w:rStyle w:val="ypks7kbdpwfgdykd3qb9"/>
          <w:lang w:val="en-US"/>
        </w:rPr>
        <w:t>and</w:t>
      </w:r>
      <w:r w:rsidRPr="0050079E">
        <w:rPr>
          <w:lang w:val="en-US"/>
        </w:rPr>
        <w:t xml:space="preserve"> </w:t>
      </w:r>
      <w:r w:rsidRPr="0050079E">
        <w:rPr>
          <w:rStyle w:val="ypks7kbdpwfgdykd3qb9"/>
          <w:lang w:val="en-US"/>
        </w:rPr>
        <w:t>can</w:t>
      </w:r>
      <w:r w:rsidRPr="0050079E">
        <w:rPr>
          <w:lang w:val="en-US"/>
        </w:rPr>
        <w:t xml:space="preserve"> </w:t>
      </w:r>
      <w:r w:rsidRPr="0050079E">
        <w:rPr>
          <w:rStyle w:val="ypks7kbdpwfgdykd3qb9"/>
          <w:lang w:val="en-US"/>
        </w:rPr>
        <w:t>serve</w:t>
      </w:r>
      <w:r w:rsidRPr="0050079E">
        <w:rPr>
          <w:lang w:val="en-US"/>
        </w:rPr>
        <w:t xml:space="preserve"> as a </w:t>
      </w:r>
      <w:r w:rsidRPr="0050079E">
        <w:rPr>
          <w:rStyle w:val="ypks7kbdpwfgdykd3qb9"/>
          <w:lang w:val="en-US"/>
        </w:rPr>
        <w:t>guide</w:t>
      </w:r>
      <w:r w:rsidRPr="0050079E">
        <w:rPr>
          <w:lang w:val="en-US"/>
        </w:rPr>
        <w:t xml:space="preserve"> </w:t>
      </w:r>
      <w:r w:rsidRPr="0050079E">
        <w:rPr>
          <w:rStyle w:val="ypks7kbdpwfgdykd3qb9"/>
          <w:lang w:val="en-US"/>
        </w:rPr>
        <w:t>for</w:t>
      </w:r>
      <w:r w:rsidRPr="0050079E">
        <w:rPr>
          <w:lang w:val="en-US"/>
        </w:rPr>
        <w:t xml:space="preserve"> </w:t>
      </w:r>
      <w:r w:rsidRPr="0050079E">
        <w:rPr>
          <w:rStyle w:val="ypks7kbdpwfgdykd3qb9"/>
          <w:lang w:val="en-US"/>
        </w:rPr>
        <w:t>further</w:t>
      </w:r>
      <w:r w:rsidRPr="0050079E">
        <w:rPr>
          <w:lang w:val="en-US"/>
        </w:rPr>
        <w:t xml:space="preserve"> </w:t>
      </w:r>
      <w:r w:rsidRPr="0050079E">
        <w:rPr>
          <w:rStyle w:val="ypks7kbdpwfgdykd3qb9"/>
          <w:lang w:val="en-US"/>
        </w:rPr>
        <w:t>research</w:t>
      </w:r>
      <w:r w:rsidRPr="0050079E">
        <w:rPr>
          <w:lang w:val="en-US"/>
        </w:rPr>
        <w:t xml:space="preserve"> </w:t>
      </w:r>
      <w:r w:rsidRPr="0050079E">
        <w:rPr>
          <w:rStyle w:val="ypks7kbdpwfgdykd3qb9"/>
          <w:lang w:val="en-US"/>
        </w:rPr>
        <w:t>and</w:t>
      </w:r>
      <w:r w:rsidRPr="0050079E">
        <w:rPr>
          <w:lang w:val="en-US"/>
        </w:rPr>
        <w:t xml:space="preserve"> </w:t>
      </w:r>
      <w:r w:rsidRPr="0050079E">
        <w:rPr>
          <w:rStyle w:val="ypks7kbdpwfgdykd3qb9"/>
          <w:lang w:val="en-US"/>
        </w:rPr>
        <w:t>practical</w:t>
      </w:r>
      <w:r w:rsidRPr="0050079E">
        <w:rPr>
          <w:lang w:val="en-US"/>
        </w:rPr>
        <w:t xml:space="preserve"> </w:t>
      </w:r>
      <w:r w:rsidRPr="0050079E">
        <w:rPr>
          <w:rStyle w:val="ypks7kbdpwfgdykd3qb9"/>
          <w:lang w:val="en-US"/>
        </w:rPr>
        <w:t>implementations.</w:t>
      </w:r>
      <w:r w:rsidRPr="0050079E">
        <w:rPr>
          <w:lang w:val="en-US"/>
        </w:rPr>
        <w:t xml:space="preserve"> </w:t>
      </w:r>
    </w:p>
    <w:p w:rsidR="0050079E" w:rsidRPr="0050079E" w:rsidRDefault="0050079E" w:rsidP="0050079E">
      <w:pPr>
        <w:pStyle w:val="a9"/>
        <w:rPr>
          <w:lang w:val="en-US"/>
        </w:rPr>
      </w:pPr>
      <w:r w:rsidRPr="0050079E">
        <w:rPr>
          <w:rStyle w:val="ypks7kbdpwfgdykd3qb9"/>
          <w:lang w:val="en-US"/>
        </w:rPr>
        <w:t>Keywords:</w:t>
      </w:r>
      <w:r w:rsidRPr="0050079E">
        <w:rPr>
          <w:lang w:val="en-US"/>
        </w:rPr>
        <w:t xml:space="preserve"> </w:t>
      </w:r>
    </w:p>
    <w:p w:rsidR="0050079E" w:rsidRPr="0050079E" w:rsidRDefault="0050079E" w:rsidP="0050079E">
      <w:pPr>
        <w:pStyle w:val="a8"/>
        <w:rPr>
          <w:rStyle w:val="ypks7kbdpwfgdykd3qb9"/>
          <w:lang w:val="en-US"/>
        </w:rPr>
      </w:pPr>
      <w:r w:rsidRPr="0050079E">
        <w:rPr>
          <w:rStyle w:val="ypks7kbdpwfgdykd3qb9"/>
          <w:lang w:val="en-US"/>
        </w:rPr>
        <w:t>Digitalization;</w:t>
      </w:r>
      <w:r w:rsidRPr="0050079E">
        <w:rPr>
          <w:lang w:val="en-US"/>
        </w:rPr>
        <w:t xml:space="preserve"> </w:t>
      </w:r>
      <w:r w:rsidRPr="0050079E">
        <w:rPr>
          <w:rStyle w:val="ypks7kbdpwfgdykd3qb9"/>
          <w:lang w:val="en-US"/>
        </w:rPr>
        <w:t>transport</w:t>
      </w:r>
      <w:r w:rsidRPr="0050079E">
        <w:rPr>
          <w:lang w:val="en-US"/>
        </w:rPr>
        <w:t xml:space="preserve"> </w:t>
      </w:r>
      <w:r w:rsidRPr="0050079E">
        <w:rPr>
          <w:rStyle w:val="ypks7kbdpwfgdykd3qb9"/>
          <w:lang w:val="en-US"/>
        </w:rPr>
        <w:t>logistics;</w:t>
      </w:r>
      <w:r w:rsidRPr="0050079E">
        <w:rPr>
          <w:lang w:val="en-US"/>
        </w:rPr>
        <w:t xml:space="preserve"> </w:t>
      </w:r>
      <w:proofErr w:type="spellStart"/>
      <w:r w:rsidRPr="0050079E">
        <w:rPr>
          <w:rStyle w:val="ypks7kbdpwfgdykd3qb9"/>
          <w:lang w:val="en-US"/>
        </w:rPr>
        <w:t>Primorsky</w:t>
      </w:r>
      <w:proofErr w:type="spellEnd"/>
      <w:r w:rsidRPr="0050079E">
        <w:rPr>
          <w:lang w:val="en-US"/>
        </w:rPr>
        <w:t xml:space="preserve"> </w:t>
      </w:r>
      <w:proofErr w:type="spellStart"/>
      <w:r w:rsidRPr="0050079E">
        <w:rPr>
          <w:rStyle w:val="ypks7kbdpwfgdykd3qb9"/>
          <w:lang w:val="en-US"/>
        </w:rPr>
        <w:t>Krai</w:t>
      </w:r>
      <w:proofErr w:type="spellEnd"/>
      <w:r w:rsidRPr="0050079E">
        <w:rPr>
          <w:rStyle w:val="ypks7kbdpwfgdykd3qb9"/>
          <w:lang w:val="en-US"/>
        </w:rPr>
        <w:t>;</w:t>
      </w:r>
      <w:r w:rsidRPr="0050079E">
        <w:rPr>
          <w:lang w:val="en-US"/>
        </w:rPr>
        <w:t xml:space="preserve"> </w:t>
      </w:r>
      <w:r w:rsidRPr="0050079E">
        <w:rPr>
          <w:rStyle w:val="ypks7kbdpwfgdykd3qb9"/>
          <w:lang w:val="en-US"/>
        </w:rPr>
        <w:t>seaports;</w:t>
      </w:r>
      <w:r w:rsidRPr="0050079E">
        <w:rPr>
          <w:lang w:val="en-US"/>
        </w:rPr>
        <w:t xml:space="preserve"> </w:t>
      </w:r>
      <w:r w:rsidRPr="0050079E">
        <w:rPr>
          <w:rStyle w:val="ypks7kbdpwfgdykd3qb9"/>
          <w:lang w:val="en-US"/>
        </w:rPr>
        <w:t>automation;</w:t>
      </w:r>
      <w:r w:rsidRPr="0050079E">
        <w:rPr>
          <w:lang w:val="en-US"/>
        </w:rPr>
        <w:t xml:space="preserve"> </w:t>
      </w:r>
      <w:r w:rsidRPr="0050079E">
        <w:rPr>
          <w:rStyle w:val="ypks7kbdpwfgdykd3qb9"/>
          <w:lang w:val="en-US"/>
        </w:rPr>
        <w:t>monitoring</w:t>
      </w:r>
      <w:r w:rsidRPr="0050079E">
        <w:rPr>
          <w:lang w:val="en-US"/>
        </w:rPr>
        <w:t xml:space="preserve"> of </w:t>
      </w:r>
      <w:r w:rsidRPr="0050079E">
        <w:rPr>
          <w:rStyle w:val="ypks7kbdpwfgdykd3qb9"/>
          <w:lang w:val="en-US"/>
        </w:rPr>
        <w:t>cargo</w:t>
      </w:r>
      <w:r w:rsidRPr="0050079E">
        <w:rPr>
          <w:lang w:val="en-US"/>
        </w:rPr>
        <w:t xml:space="preserve"> flows</w:t>
      </w:r>
      <w:r w:rsidRPr="0050079E">
        <w:rPr>
          <w:rStyle w:val="ypks7kbdpwfgdykd3qb9"/>
          <w:lang w:val="en-US"/>
        </w:rPr>
        <w:t>;</w:t>
      </w:r>
      <w:r w:rsidRPr="0050079E">
        <w:rPr>
          <w:lang w:val="en-US"/>
        </w:rPr>
        <w:t xml:space="preserve"> </w:t>
      </w:r>
      <w:r w:rsidRPr="0050079E">
        <w:rPr>
          <w:rStyle w:val="ypks7kbdpwfgdykd3qb9"/>
          <w:lang w:val="en-US"/>
        </w:rPr>
        <w:t>smart</w:t>
      </w:r>
      <w:r w:rsidRPr="0050079E">
        <w:rPr>
          <w:lang w:val="en-US"/>
        </w:rPr>
        <w:t xml:space="preserve"> </w:t>
      </w:r>
      <w:r w:rsidRPr="0050079E">
        <w:rPr>
          <w:rStyle w:val="ypks7kbdpwfgdykd3qb9"/>
          <w:lang w:val="en-US"/>
        </w:rPr>
        <w:t>warehouses;</w:t>
      </w:r>
      <w:r w:rsidRPr="0050079E">
        <w:rPr>
          <w:lang w:val="en-US"/>
        </w:rPr>
        <w:t xml:space="preserve"> </w:t>
      </w:r>
      <w:r w:rsidRPr="0050079E">
        <w:rPr>
          <w:rStyle w:val="ypks7kbdpwfgdykd3qb9"/>
          <w:lang w:val="en-US"/>
        </w:rPr>
        <w:t>development</w:t>
      </w:r>
      <w:r w:rsidRPr="0050079E">
        <w:rPr>
          <w:lang w:val="en-US"/>
        </w:rPr>
        <w:t xml:space="preserve"> </w:t>
      </w:r>
      <w:r w:rsidRPr="0050079E">
        <w:rPr>
          <w:rStyle w:val="ypks7kbdpwfgdykd3qb9"/>
          <w:lang w:val="en-US"/>
        </w:rPr>
        <w:t>prospects.</w:t>
      </w:r>
    </w:p>
    <w:p w:rsidR="0050079E" w:rsidRPr="0050079E" w:rsidRDefault="0050079E" w:rsidP="0050079E">
      <w:pPr>
        <w:pStyle w:val="a9"/>
        <w:rPr>
          <w:lang w:val="en-US"/>
        </w:rPr>
      </w:pPr>
      <w:r w:rsidRPr="0050079E">
        <w:rPr>
          <w:lang w:val="en-US"/>
        </w:rPr>
        <w:t xml:space="preserve">For citation: </w:t>
      </w:r>
    </w:p>
    <w:p w:rsidR="0050079E" w:rsidRPr="0050079E" w:rsidRDefault="0050079E" w:rsidP="0050079E">
      <w:pPr>
        <w:pStyle w:val="ab"/>
        <w:rPr>
          <w:lang w:val="en-US"/>
        </w:rPr>
      </w:pPr>
      <w:r w:rsidRPr="0050079E">
        <w:rPr>
          <w:rStyle w:val="ypks7kbdpwfgdykd3qb9"/>
          <w:lang w:val="en-US"/>
        </w:rPr>
        <w:t>Makarov</w:t>
      </w:r>
      <w:r w:rsidRPr="0050079E">
        <w:rPr>
          <w:lang w:val="en-US"/>
        </w:rPr>
        <w:t xml:space="preserve"> </w:t>
      </w:r>
      <w:r w:rsidRPr="0050079E">
        <w:rPr>
          <w:rStyle w:val="ypks7kbdpwfgdykd3qb9"/>
          <w:lang w:val="en-US"/>
        </w:rPr>
        <w:t>A.</w:t>
      </w:r>
      <w:r w:rsidRPr="0050079E">
        <w:rPr>
          <w:lang w:val="en-US"/>
        </w:rPr>
        <w:t xml:space="preserve"> </w:t>
      </w:r>
      <w:r w:rsidRPr="0050079E">
        <w:rPr>
          <w:rStyle w:val="ypks7kbdpwfgdykd3qb9"/>
          <w:lang w:val="en-US"/>
        </w:rPr>
        <w:t>A.,</w:t>
      </w:r>
      <w:r w:rsidRPr="0050079E">
        <w:rPr>
          <w:lang w:val="en-US"/>
        </w:rPr>
        <w:t xml:space="preserve"> </w:t>
      </w:r>
      <w:proofErr w:type="spellStart"/>
      <w:r w:rsidRPr="0050079E">
        <w:rPr>
          <w:rStyle w:val="ypks7kbdpwfgdykd3qb9"/>
          <w:lang w:val="en-US"/>
        </w:rPr>
        <w:t>Ilyukhina</w:t>
      </w:r>
      <w:proofErr w:type="spellEnd"/>
      <w:r w:rsidRPr="0050079E">
        <w:rPr>
          <w:lang w:val="en-US"/>
        </w:rPr>
        <w:t xml:space="preserve"> </w:t>
      </w:r>
      <w:r w:rsidRPr="0050079E">
        <w:rPr>
          <w:rStyle w:val="ypks7kbdpwfgdykd3qb9"/>
          <w:lang w:val="en-US"/>
        </w:rPr>
        <w:t>S.</w:t>
      </w:r>
      <w:r w:rsidRPr="0050079E">
        <w:rPr>
          <w:lang w:val="en-US"/>
        </w:rPr>
        <w:t xml:space="preserve"> </w:t>
      </w:r>
      <w:r w:rsidRPr="0050079E">
        <w:rPr>
          <w:rStyle w:val="ypks7kbdpwfgdykd3qb9"/>
          <w:lang w:val="en-US"/>
        </w:rPr>
        <w:t>S.</w:t>
      </w:r>
      <w:r w:rsidRPr="0050079E">
        <w:rPr>
          <w:lang w:val="en-US"/>
        </w:rPr>
        <w:t xml:space="preserve"> </w:t>
      </w:r>
      <w:r w:rsidRPr="0050079E">
        <w:rPr>
          <w:rStyle w:val="ypks7kbdpwfgdykd3qb9"/>
          <w:lang w:val="en-US"/>
        </w:rPr>
        <w:t>Prospects</w:t>
      </w:r>
      <w:r w:rsidRPr="0050079E">
        <w:rPr>
          <w:lang w:val="en-US"/>
        </w:rPr>
        <w:t xml:space="preserve"> for the </w:t>
      </w:r>
      <w:r w:rsidRPr="0050079E">
        <w:rPr>
          <w:rStyle w:val="ypks7kbdpwfgdykd3qb9"/>
          <w:lang w:val="en-US"/>
        </w:rPr>
        <w:t>development</w:t>
      </w:r>
      <w:r w:rsidRPr="0050079E">
        <w:rPr>
          <w:lang w:val="en-US"/>
        </w:rPr>
        <w:t xml:space="preserve"> of </w:t>
      </w:r>
      <w:r w:rsidRPr="0050079E">
        <w:rPr>
          <w:rStyle w:val="ypks7kbdpwfgdykd3qb9"/>
          <w:lang w:val="en-US"/>
        </w:rPr>
        <w:t>digitalization</w:t>
      </w:r>
      <w:r w:rsidRPr="0050079E">
        <w:rPr>
          <w:lang w:val="en-US"/>
        </w:rPr>
        <w:t xml:space="preserve"> of </w:t>
      </w:r>
      <w:r w:rsidRPr="0050079E">
        <w:rPr>
          <w:rStyle w:val="ypks7kbdpwfgdykd3qb9"/>
          <w:lang w:val="en-US"/>
        </w:rPr>
        <w:t>transport</w:t>
      </w:r>
      <w:r w:rsidRPr="0050079E">
        <w:rPr>
          <w:lang w:val="en-US"/>
        </w:rPr>
        <w:t xml:space="preserve"> and </w:t>
      </w:r>
      <w:r w:rsidRPr="0050079E">
        <w:rPr>
          <w:rStyle w:val="ypks7kbdpwfgdykd3qb9"/>
          <w:lang w:val="en-US"/>
        </w:rPr>
        <w:t>logistics</w:t>
      </w:r>
      <w:r w:rsidRPr="0050079E">
        <w:rPr>
          <w:lang w:val="en-US"/>
        </w:rPr>
        <w:t xml:space="preserve"> </w:t>
      </w:r>
      <w:r w:rsidRPr="0050079E">
        <w:rPr>
          <w:rStyle w:val="ypks7kbdpwfgdykd3qb9"/>
          <w:lang w:val="en-US"/>
        </w:rPr>
        <w:t>processes</w:t>
      </w:r>
      <w:r w:rsidRPr="0050079E">
        <w:rPr>
          <w:lang w:val="en-US"/>
        </w:rPr>
        <w:t xml:space="preserve"> in </w:t>
      </w:r>
      <w:proofErr w:type="spellStart"/>
      <w:r w:rsidRPr="0050079E">
        <w:rPr>
          <w:rStyle w:val="ypks7kbdpwfgdykd3qb9"/>
          <w:lang w:val="en-US"/>
        </w:rPr>
        <w:t>Primorsky</w:t>
      </w:r>
      <w:proofErr w:type="spellEnd"/>
      <w:r w:rsidRPr="0050079E">
        <w:rPr>
          <w:lang w:val="en-US"/>
        </w:rPr>
        <w:t xml:space="preserve"> </w:t>
      </w:r>
      <w:proofErr w:type="spellStart"/>
      <w:r w:rsidRPr="0050079E">
        <w:rPr>
          <w:rStyle w:val="ypks7kbdpwfgdykd3qb9"/>
          <w:lang w:val="en-US"/>
        </w:rPr>
        <w:t>Krai</w:t>
      </w:r>
      <w:proofErr w:type="spellEnd"/>
      <w:r w:rsidRPr="0050079E">
        <w:rPr>
          <w:rStyle w:val="ypks7kbdpwfgdykd3qb9"/>
          <w:lang w:val="en-US"/>
        </w:rPr>
        <w:t xml:space="preserve">. </w:t>
      </w:r>
      <w:proofErr w:type="gramStart"/>
      <w:r w:rsidRPr="0050079E">
        <w:rPr>
          <w:rStyle w:val="ezkurwreuab5ozgtqnkl"/>
          <w:i/>
          <w:iCs/>
          <w:lang w:val="en-US"/>
        </w:rPr>
        <w:t>Applied</w:t>
      </w:r>
      <w:r w:rsidRPr="0050079E">
        <w:rPr>
          <w:i/>
          <w:iCs/>
          <w:lang w:val="en-US"/>
        </w:rPr>
        <w:t xml:space="preserve"> </w:t>
      </w:r>
      <w:r w:rsidRPr="0050079E">
        <w:rPr>
          <w:rStyle w:val="ezkurwreuab5ozgtqnkl"/>
          <w:i/>
          <w:iCs/>
          <w:lang w:val="en-US"/>
        </w:rPr>
        <w:t>economic</w:t>
      </w:r>
      <w:r w:rsidRPr="0050079E">
        <w:rPr>
          <w:i/>
          <w:iCs/>
          <w:lang w:val="en-US"/>
        </w:rPr>
        <w:t xml:space="preserve"> </w:t>
      </w:r>
      <w:r w:rsidRPr="0050079E">
        <w:rPr>
          <w:rStyle w:val="ezkurwreuab5ozgtqnkl"/>
          <w:i/>
          <w:iCs/>
          <w:lang w:val="en-US"/>
        </w:rPr>
        <w:t>research</w:t>
      </w:r>
      <w:r w:rsidRPr="0050079E">
        <w:rPr>
          <w:i/>
          <w:iCs/>
          <w:lang w:val="en-US"/>
        </w:rPr>
        <w:t xml:space="preserve">, </w:t>
      </w:r>
      <w:r w:rsidRPr="0050079E">
        <w:rPr>
          <w:lang w:val="en-US"/>
        </w:rPr>
        <w:t>2026, no. 3, pp. 247–254.</w:t>
      </w:r>
      <w:proofErr w:type="gramEnd"/>
      <w:r w:rsidRPr="0050079E">
        <w:rPr>
          <w:lang w:val="en-US"/>
        </w:rPr>
        <w:t xml:space="preserve"> </w:t>
      </w: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.3.3.027.</w:t>
      </w:r>
    </w:p>
    <w:p w:rsidR="0050079E" w:rsidRPr="0050079E" w:rsidRDefault="0050079E" w:rsidP="0050079E">
      <w:pPr>
        <w:pStyle w:val="a3"/>
        <w:rPr>
          <w:lang w:val="en-US"/>
        </w:rPr>
      </w:pPr>
      <w:r>
        <w:t>Научная</w:t>
      </w:r>
      <w:r w:rsidRPr="0050079E">
        <w:rPr>
          <w:lang w:val="en-US"/>
        </w:rPr>
        <w:t xml:space="preserve"> </w:t>
      </w:r>
      <w:r>
        <w:t>статья</w:t>
      </w:r>
    </w:p>
    <w:p w:rsidR="0050079E" w:rsidRDefault="0050079E" w:rsidP="0050079E">
      <w:pPr>
        <w:pStyle w:val="a4"/>
      </w:pPr>
      <w:r>
        <w:t>УДК 338</w:t>
      </w:r>
    </w:p>
    <w:p w:rsidR="0050079E" w:rsidRPr="0050079E" w:rsidRDefault="0050079E" w:rsidP="0050079E">
      <w:pPr>
        <w:pStyle w:val="doi"/>
        <w:rPr>
          <w:lang w:val="en-US"/>
        </w:rPr>
      </w:pPr>
      <w:proofErr w:type="spellStart"/>
      <w:proofErr w:type="gramStart"/>
      <w:r w:rsidRPr="0050079E">
        <w:rPr>
          <w:lang w:val="en-US"/>
        </w:rPr>
        <w:t>doi</w:t>
      </w:r>
      <w:proofErr w:type="spellEnd"/>
      <w:proofErr w:type="gramEnd"/>
      <w:r w:rsidRPr="0050079E">
        <w:rPr>
          <w:lang w:val="en-US"/>
        </w:rPr>
        <w:t>: 10.47576/2949-1908.202</w:t>
      </w:r>
      <w:r w:rsidR="00EB793A">
        <w:t>6</w:t>
      </w:r>
      <w:r w:rsidRPr="0050079E">
        <w:rPr>
          <w:lang w:val="en-US"/>
        </w:rPr>
        <w:t>.3.3.028</w:t>
      </w:r>
    </w:p>
    <w:p w:rsidR="0050079E" w:rsidRDefault="0050079E" w:rsidP="0050079E">
      <w:pPr>
        <w:pStyle w:val="a5"/>
      </w:pPr>
      <w:r>
        <w:t>Теоретический базис развития предприятий сервиса в условиях цифровых экосистем</w:t>
      </w:r>
    </w:p>
    <w:p w:rsidR="0050079E" w:rsidRDefault="0050079E" w:rsidP="0050079E">
      <w:pPr>
        <w:pStyle w:val="a6"/>
      </w:pPr>
      <w:r>
        <w:t>Бессарабова Анна Александровна</w:t>
      </w:r>
    </w:p>
    <w:p w:rsidR="0050079E" w:rsidRDefault="0050079E" w:rsidP="0050079E">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(ДОННУЭТ), Донецк, ДНР, Россия, </w:t>
      </w:r>
      <w:r>
        <w:rPr>
          <w:rStyle w:val="ac"/>
        </w:rPr>
        <w:t>annushka.popova@gmail.com</w:t>
      </w:r>
      <w:r>
        <w:t xml:space="preserve"> </w:t>
      </w:r>
    </w:p>
    <w:p w:rsidR="0050079E" w:rsidRDefault="0050079E" w:rsidP="0050079E">
      <w:pPr>
        <w:pStyle w:val="a6"/>
      </w:pPr>
      <w:proofErr w:type="spellStart"/>
      <w:r>
        <w:t>Балязин</w:t>
      </w:r>
      <w:proofErr w:type="spellEnd"/>
      <w:r>
        <w:t xml:space="preserve"> Николай Олегович</w:t>
      </w:r>
    </w:p>
    <w:p w:rsidR="0050079E" w:rsidRDefault="0050079E" w:rsidP="0050079E">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(ДОННУЭТ), Донецк, ДНР, Россия </w:t>
      </w:r>
    </w:p>
    <w:p w:rsidR="0050079E" w:rsidRDefault="0050079E" w:rsidP="0050079E">
      <w:pPr>
        <w:pStyle w:val="a9"/>
      </w:pPr>
      <w:r>
        <w:t>Аннотация</w:t>
      </w:r>
    </w:p>
    <w:p w:rsidR="0050079E" w:rsidRDefault="0050079E" w:rsidP="0050079E">
      <w:pPr>
        <w:pStyle w:val="a8"/>
      </w:pPr>
      <w:r>
        <w:t xml:space="preserve">В статье исследуется трансформация теоретических </w:t>
      </w:r>
      <w:proofErr w:type="gramStart"/>
      <w:r>
        <w:t>основ развития предприятий сферы услуг</w:t>
      </w:r>
      <w:proofErr w:type="gramEnd"/>
      <w:r>
        <w:t xml:space="preserve"> под влиянием цифровизации и формирования </w:t>
      </w:r>
      <w:proofErr w:type="spellStart"/>
      <w:r>
        <w:t>экосистемных</w:t>
      </w:r>
      <w:proofErr w:type="spellEnd"/>
      <w:r>
        <w:t xml:space="preserve"> бизнес-моделей. На основе ретроспективного анализа классических теорий сервисного бизнеса и современной концепции, дополненной теориями платформенной экономики и институционального анализа, предложен интегрированный теоретический базис, который позволяет объяснить механизмы интеграции сервисных предприятий в цифровые экосистемы и адаптацию их </w:t>
      </w:r>
      <w:proofErr w:type="gramStart"/>
      <w:r>
        <w:t>бизнес-моделей</w:t>
      </w:r>
      <w:proofErr w:type="gramEnd"/>
      <w:r>
        <w:t>. Предложена контурная модель теоретического базиса функционирования цифровых экосистем.</w:t>
      </w:r>
    </w:p>
    <w:p w:rsidR="0050079E" w:rsidRDefault="0050079E" w:rsidP="0050079E">
      <w:pPr>
        <w:pStyle w:val="a9"/>
      </w:pPr>
      <w:r>
        <w:lastRenderedPageBreak/>
        <w:t>Ключевые слова: </w:t>
      </w:r>
    </w:p>
    <w:p w:rsidR="0050079E" w:rsidRDefault="0050079E" w:rsidP="0050079E">
      <w:pPr>
        <w:pStyle w:val="a8"/>
      </w:pPr>
      <w:r>
        <w:t>предприятия сервиса; цифровые экосистемы; теоретический базис; платформенная экономика; архитектура экосистем.</w:t>
      </w:r>
    </w:p>
    <w:p w:rsidR="0050079E" w:rsidRDefault="0050079E" w:rsidP="0050079E">
      <w:pPr>
        <w:pStyle w:val="a9"/>
      </w:pPr>
      <w:r>
        <w:t xml:space="preserve">Для цитирования: </w:t>
      </w:r>
    </w:p>
    <w:p w:rsidR="0050079E" w:rsidRDefault="0050079E" w:rsidP="0050079E">
      <w:pPr>
        <w:pStyle w:val="aa"/>
      </w:pPr>
      <w:r>
        <w:t xml:space="preserve">Бессарабова А. А., </w:t>
      </w:r>
      <w:proofErr w:type="spellStart"/>
      <w:r>
        <w:t>Балязин</w:t>
      </w:r>
      <w:proofErr w:type="spellEnd"/>
      <w:r>
        <w:t xml:space="preserve"> Н. О. Теоретический базис развития предприятий сервиса в условиях цифровых экосистем // Прикладные экономические исследования. – 2026. – № 3. – С. 255–263. </w:t>
      </w:r>
      <w:proofErr w:type="spellStart"/>
      <w:r>
        <w:t>doi</w:t>
      </w:r>
      <w:proofErr w:type="spellEnd"/>
      <w:r>
        <w:t>: 10.47576/2949-1908.202</w:t>
      </w:r>
      <w:r w:rsidR="00EB793A">
        <w:t>6</w:t>
      </w:r>
      <w:r>
        <w:t>.3.3.028.</w:t>
      </w:r>
    </w:p>
    <w:p w:rsidR="0050079E" w:rsidRDefault="0050079E" w:rsidP="0050079E">
      <w:pPr>
        <w:pStyle w:val="original"/>
      </w:pPr>
      <w:r>
        <w:t>Original article</w:t>
      </w:r>
    </w:p>
    <w:p w:rsidR="0050079E" w:rsidRPr="0050079E" w:rsidRDefault="0050079E" w:rsidP="0050079E">
      <w:pPr>
        <w:pStyle w:val="a5"/>
        <w:rPr>
          <w:lang w:val="en-US"/>
        </w:rPr>
      </w:pPr>
      <w:r w:rsidRPr="0050079E">
        <w:rPr>
          <w:lang w:val="en-US"/>
        </w:rPr>
        <w:t xml:space="preserve">Theoretical basis for the development </w:t>
      </w:r>
      <w:r w:rsidRPr="0050079E">
        <w:rPr>
          <w:lang w:val="en-US"/>
        </w:rPr>
        <w:br/>
        <w:t>of service enterprises in the context of digital ecosystems</w:t>
      </w:r>
    </w:p>
    <w:p w:rsidR="0050079E" w:rsidRPr="0050079E" w:rsidRDefault="0050079E" w:rsidP="0050079E">
      <w:pPr>
        <w:pStyle w:val="a6"/>
        <w:rPr>
          <w:lang w:val="en-US"/>
        </w:rPr>
      </w:pPr>
      <w:proofErr w:type="spellStart"/>
      <w:proofErr w:type="gramStart"/>
      <w:r w:rsidRPr="0050079E">
        <w:rPr>
          <w:lang w:val="en-US"/>
        </w:rPr>
        <w:t>Bessarabova</w:t>
      </w:r>
      <w:proofErr w:type="spellEnd"/>
      <w:r w:rsidRPr="0050079E">
        <w:rPr>
          <w:lang w:val="en-US"/>
        </w:rPr>
        <w:t xml:space="preserve"> Anna A.</w:t>
      </w:r>
      <w:proofErr w:type="gramEnd"/>
      <w:r w:rsidRPr="0050079E">
        <w:rPr>
          <w:lang w:val="en-US"/>
        </w:rPr>
        <w:t xml:space="preserve"> </w:t>
      </w:r>
    </w:p>
    <w:p w:rsidR="0050079E" w:rsidRPr="0050079E" w:rsidRDefault="0050079E" w:rsidP="0050079E">
      <w:pPr>
        <w:pStyle w:val="a7"/>
        <w:rPr>
          <w:lang w:val="en-US"/>
        </w:rPr>
      </w:pPr>
      <w:r w:rsidRPr="0050079E">
        <w:rPr>
          <w:lang w:val="en-US"/>
        </w:rPr>
        <w:t xml:space="preserve">Donetsk National University of Economics and Trade named after </w:t>
      </w:r>
      <w:r w:rsidRPr="0050079E">
        <w:rPr>
          <w:lang w:val="en-US"/>
        </w:rPr>
        <w:br/>
        <w:t xml:space="preserve">Mikhail </w:t>
      </w:r>
      <w:proofErr w:type="spellStart"/>
      <w:r w:rsidRPr="0050079E">
        <w:rPr>
          <w:lang w:val="en-US"/>
        </w:rPr>
        <w:t>Tugan-Baranovsky</w:t>
      </w:r>
      <w:proofErr w:type="spellEnd"/>
      <w:r w:rsidRPr="0050079E">
        <w:rPr>
          <w:lang w:val="en-US"/>
        </w:rPr>
        <w:t xml:space="preserve"> (</w:t>
      </w:r>
      <w:proofErr w:type="spellStart"/>
      <w:r w:rsidRPr="0050079E">
        <w:rPr>
          <w:lang w:val="en-US"/>
        </w:rPr>
        <w:t>DonNUET</w:t>
      </w:r>
      <w:proofErr w:type="spellEnd"/>
      <w:r w:rsidRPr="0050079E">
        <w:rPr>
          <w:lang w:val="en-US"/>
        </w:rPr>
        <w:t xml:space="preserve">), Donetsk, DPR, Russia, </w:t>
      </w:r>
      <w:r w:rsidRPr="0050079E">
        <w:rPr>
          <w:lang w:val="en-US"/>
        </w:rPr>
        <w:br/>
        <w:t>annushka.popova@gmail.com</w:t>
      </w:r>
    </w:p>
    <w:p w:rsidR="0050079E" w:rsidRPr="0050079E" w:rsidRDefault="0050079E" w:rsidP="0050079E">
      <w:pPr>
        <w:pStyle w:val="a6"/>
        <w:rPr>
          <w:lang w:val="en-US"/>
        </w:rPr>
      </w:pPr>
      <w:proofErr w:type="spellStart"/>
      <w:proofErr w:type="gramStart"/>
      <w:r w:rsidRPr="0050079E">
        <w:rPr>
          <w:lang w:val="en-US"/>
        </w:rPr>
        <w:t>Balyazin</w:t>
      </w:r>
      <w:proofErr w:type="spellEnd"/>
      <w:r w:rsidRPr="0050079E">
        <w:rPr>
          <w:lang w:val="en-US"/>
        </w:rPr>
        <w:t xml:space="preserve"> Nikolai O.</w:t>
      </w:r>
      <w:proofErr w:type="gramEnd"/>
      <w:r w:rsidRPr="0050079E">
        <w:rPr>
          <w:lang w:val="en-US"/>
        </w:rPr>
        <w:t xml:space="preserve"> </w:t>
      </w:r>
    </w:p>
    <w:p w:rsidR="0050079E" w:rsidRPr="0050079E" w:rsidRDefault="0050079E" w:rsidP="0050079E">
      <w:pPr>
        <w:pStyle w:val="a7"/>
        <w:rPr>
          <w:lang w:val="en-US"/>
        </w:rPr>
      </w:pPr>
      <w:r w:rsidRPr="0050079E">
        <w:rPr>
          <w:lang w:val="en-US"/>
        </w:rPr>
        <w:t xml:space="preserve">Donetsk National University of Economics and Trade named after Mikhail </w:t>
      </w:r>
      <w:proofErr w:type="spellStart"/>
      <w:r w:rsidRPr="0050079E">
        <w:rPr>
          <w:lang w:val="en-US"/>
        </w:rPr>
        <w:t>Tugan-Baranovsky</w:t>
      </w:r>
      <w:proofErr w:type="spellEnd"/>
      <w:r w:rsidRPr="0050079E">
        <w:rPr>
          <w:lang w:val="en-US"/>
        </w:rPr>
        <w:t xml:space="preserve"> (</w:t>
      </w:r>
      <w:proofErr w:type="spellStart"/>
      <w:r w:rsidRPr="0050079E">
        <w:rPr>
          <w:lang w:val="en-US"/>
        </w:rPr>
        <w:t>DonNUET</w:t>
      </w:r>
      <w:proofErr w:type="spellEnd"/>
      <w:r w:rsidRPr="0050079E">
        <w:rPr>
          <w:lang w:val="en-US"/>
        </w:rPr>
        <w:t>), Donetsk, DPR, Russia</w:t>
      </w:r>
    </w:p>
    <w:p w:rsidR="0050079E" w:rsidRPr="0050079E" w:rsidRDefault="0050079E" w:rsidP="0050079E">
      <w:pPr>
        <w:pStyle w:val="a9"/>
        <w:rPr>
          <w:lang w:val="en-US"/>
        </w:rPr>
      </w:pPr>
      <w:r w:rsidRPr="0050079E">
        <w:rPr>
          <w:lang w:val="en-US"/>
        </w:rPr>
        <w:t>Abstract</w:t>
      </w:r>
    </w:p>
    <w:p w:rsidR="0050079E" w:rsidRPr="0050079E" w:rsidRDefault="0050079E" w:rsidP="0050079E">
      <w:pPr>
        <w:pStyle w:val="a8"/>
        <w:rPr>
          <w:lang w:val="en-US"/>
        </w:rPr>
      </w:pPr>
      <w:r w:rsidRPr="0050079E">
        <w:rPr>
          <w:lang w:val="en-US"/>
        </w:rPr>
        <w:t>The article explores the transformation of the theoretical foundations of the development of service enterprises under the influence of digitalization and the formation of ecosystem business models. Based on a retrospective analysis of classical theories of service business and a modern concept supplemented by theories of platform economics and institutional analysis, an integrated theoretical frame</w:t>
      </w:r>
      <w:bookmarkStart w:id="0" w:name="_GoBack"/>
      <w:bookmarkEnd w:id="0"/>
      <w:r w:rsidRPr="0050079E">
        <w:rPr>
          <w:lang w:val="en-US"/>
        </w:rPr>
        <w:t>work is proposed that allows for explaining the mechanisms of integration of service enterprises into digital ecosystems and the adaptation of their business models. An outline model of the theoretical basis for the functioning of digital ecosystems is proposed.</w:t>
      </w:r>
    </w:p>
    <w:p w:rsidR="0050079E" w:rsidRPr="0050079E" w:rsidRDefault="0050079E" w:rsidP="0050079E">
      <w:pPr>
        <w:pStyle w:val="a9"/>
        <w:rPr>
          <w:lang w:val="en-US"/>
        </w:rPr>
      </w:pPr>
      <w:r w:rsidRPr="0050079E">
        <w:rPr>
          <w:lang w:val="en-US"/>
        </w:rPr>
        <w:t xml:space="preserve">Keywords: </w:t>
      </w:r>
    </w:p>
    <w:p w:rsidR="0050079E" w:rsidRPr="0050079E" w:rsidRDefault="0050079E" w:rsidP="0050079E">
      <w:pPr>
        <w:pStyle w:val="a8"/>
        <w:rPr>
          <w:lang w:val="en-US"/>
        </w:rPr>
      </w:pPr>
      <w:proofErr w:type="gramStart"/>
      <w:r w:rsidRPr="0050079E">
        <w:rPr>
          <w:lang w:val="en-US"/>
        </w:rPr>
        <w:t>service</w:t>
      </w:r>
      <w:proofErr w:type="gramEnd"/>
      <w:r w:rsidRPr="0050079E">
        <w:rPr>
          <w:lang w:val="en-US"/>
        </w:rPr>
        <w:t xml:space="preserve"> enterprises; digital ecosystems; theoretical basis; platform economy; ecosystem architecture.</w:t>
      </w:r>
    </w:p>
    <w:p w:rsidR="0050079E" w:rsidRPr="0050079E" w:rsidRDefault="0050079E" w:rsidP="0050079E">
      <w:pPr>
        <w:pStyle w:val="a9"/>
        <w:rPr>
          <w:lang w:val="en-US"/>
        </w:rPr>
      </w:pPr>
      <w:r w:rsidRPr="0050079E">
        <w:rPr>
          <w:lang w:val="en-US"/>
        </w:rPr>
        <w:t xml:space="preserve">For citation: </w:t>
      </w:r>
    </w:p>
    <w:p w:rsidR="0050079E" w:rsidRDefault="0050079E" w:rsidP="0050079E">
      <w:pPr>
        <w:pStyle w:val="ab"/>
      </w:pPr>
      <w:proofErr w:type="spellStart"/>
      <w:r w:rsidRPr="0050079E">
        <w:rPr>
          <w:lang w:val="en-US"/>
        </w:rPr>
        <w:t>Bessarabova</w:t>
      </w:r>
      <w:proofErr w:type="spellEnd"/>
      <w:r w:rsidRPr="0050079E">
        <w:rPr>
          <w:lang w:val="en-US"/>
        </w:rPr>
        <w:t xml:space="preserve"> A. A., </w:t>
      </w:r>
      <w:proofErr w:type="spellStart"/>
      <w:r w:rsidRPr="0050079E">
        <w:rPr>
          <w:lang w:val="en-US"/>
        </w:rPr>
        <w:t>Balyazin</w:t>
      </w:r>
      <w:proofErr w:type="spellEnd"/>
      <w:r w:rsidRPr="0050079E">
        <w:rPr>
          <w:lang w:val="en-US"/>
        </w:rPr>
        <w:t xml:space="preserve"> N. O. Theoretical basis for the development of service enterprises in the context of digital ecosystems. </w:t>
      </w:r>
      <w:proofErr w:type="spellStart"/>
      <w:r>
        <w:rPr>
          <w:rStyle w:val="ezkurwreuab5ozgtqnkl"/>
          <w:i/>
          <w:iCs/>
        </w:rPr>
        <w:t>Applied</w:t>
      </w:r>
      <w:proofErr w:type="spellEnd"/>
      <w:r>
        <w:rPr>
          <w:i/>
          <w:iCs/>
        </w:rPr>
        <w:t xml:space="preserve"> </w:t>
      </w:r>
      <w:proofErr w:type="spellStart"/>
      <w:r>
        <w:rPr>
          <w:rStyle w:val="ezkurwreuab5ozgtqnkl"/>
          <w:i/>
          <w:iCs/>
        </w:rPr>
        <w:t>economic</w:t>
      </w:r>
      <w:proofErr w:type="spellEnd"/>
      <w:r>
        <w:rPr>
          <w:i/>
          <w:iCs/>
        </w:rPr>
        <w:t xml:space="preserve"> </w:t>
      </w:r>
      <w:proofErr w:type="spellStart"/>
      <w:r>
        <w:rPr>
          <w:rStyle w:val="ezkurwreuab5ozgtqnkl"/>
          <w:i/>
          <w:iCs/>
        </w:rPr>
        <w:t>research</w:t>
      </w:r>
      <w:proofErr w:type="spellEnd"/>
      <w:r>
        <w:rPr>
          <w:i/>
          <w:iCs/>
        </w:rPr>
        <w:t>,</w:t>
      </w:r>
      <w:r>
        <w:t xml:space="preserve"> 2026, </w:t>
      </w:r>
      <w:proofErr w:type="spellStart"/>
      <w:r>
        <w:t>no</w:t>
      </w:r>
      <w:proofErr w:type="spellEnd"/>
      <w:r>
        <w:t xml:space="preserve">. 3, </w:t>
      </w:r>
      <w:proofErr w:type="spellStart"/>
      <w:r>
        <w:t>pp</w:t>
      </w:r>
      <w:proofErr w:type="spellEnd"/>
      <w:r>
        <w:t xml:space="preserve">. 255–263. </w:t>
      </w:r>
      <w:proofErr w:type="spellStart"/>
      <w:r>
        <w:t>doi</w:t>
      </w:r>
      <w:proofErr w:type="spellEnd"/>
      <w:r>
        <w:t>: 10.47576/2949-1908.202</w:t>
      </w:r>
      <w:r w:rsidR="00EB793A">
        <w:t>6</w:t>
      </w:r>
      <w:r>
        <w:t>.3.3.028.</w:t>
      </w:r>
    </w:p>
    <w:p w:rsidR="007E5E2B" w:rsidRDefault="007E5E2B"/>
    <w:sectPr w:rsidR="007E5E2B" w:rsidSect="00CC7113">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7B"/>
    <w:rsid w:val="000B7D3E"/>
    <w:rsid w:val="0029637B"/>
    <w:rsid w:val="0050079E"/>
    <w:rsid w:val="005518A7"/>
    <w:rsid w:val="007E5E2B"/>
    <w:rsid w:val="00AF3F3A"/>
    <w:rsid w:val="00EB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5518A7"/>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5518A7"/>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5518A7"/>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5518A7"/>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5518A7"/>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5518A7"/>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5518A7"/>
    <w:pPr>
      <w:autoSpaceDE w:val="0"/>
      <w:autoSpaceDN w:val="0"/>
      <w:adjustRightInd w:val="0"/>
      <w:spacing w:after="113" w:line="288" w:lineRule="auto"/>
      <w:ind w:left="1134" w:right="1134"/>
      <w:jc w:val="both"/>
      <w:textAlignment w:val="center"/>
    </w:pPr>
    <w:rPr>
      <w:rFonts w:ascii="Arial" w:hAnsi="Arial" w:cs="Arial"/>
      <w:color w:val="000000"/>
      <w:sz w:val="20"/>
      <w:szCs w:val="20"/>
    </w:rPr>
  </w:style>
  <w:style w:type="paragraph" w:customStyle="1" w:styleId="a9">
    <w:name w:val="аннотация_разрядка"/>
    <w:basedOn w:val="a8"/>
    <w:uiPriority w:val="99"/>
    <w:rsid w:val="005518A7"/>
    <w:rPr>
      <w:spacing w:val="43"/>
    </w:rPr>
  </w:style>
  <w:style w:type="paragraph" w:customStyle="1" w:styleId="aa">
    <w:name w:val="для содержания_русс"/>
    <w:basedOn w:val="a8"/>
    <w:uiPriority w:val="99"/>
    <w:rsid w:val="005518A7"/>
    <w:pPr>
      <w:tabs>
        <w:tab w:val="left" w:pos="425"/>
      </w:tabs>
    </w:pPr>
  </w:style>
  <w:style w:type="paragraph" w:customStyle="1" w:styleId="original">
    <w:name w:val="original"/>
    <w:basedOn w:val="a"/>
    <w:uiPriority w:val="99"/>
    <w:rsid w:val="005518A7"/>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b">
    <w:name w:val="для содержания_англ"/>
    <w:basedOn w:val="aa"/>
    <w:uiPriority w:val="99"/>
    <w:rsid w:val="005518A7"/>
  </w:style>
  <w:style w:type="character" w:styleId="ac">
    <w:name w:val="Hyperlink"/>
    <w:basedOn w:val="a0"/>
    <w:uiPriority w:val="99"/>
    <w:rsid w:val="005518A7"/>
    <w:rPr>
      <w:color w:val="0000FF"/>
      <w:w w:val="100"/>
      <w:u w:val="thick" w:color="0000FF"/>
    </w:rPr>
  </w:style>
  <w:style w:type="character" w:customStyle="1" w:styleId="ypks7kbdpwfgdykd3qb9">
    <w:name w:val="ypks7kbdpwfgdykd3qb9"/>
    <w:uiPriority w:val="99"/>
    <w:rsid w:val="005518A7"/>
    <w:rPr>
      <w:w w:val="100"/>
    </w:rPr>
  </w:style>
  <w:style w:type="character" w:customStyle="1" w:styleId="ezkurwreuab5ozgtqnkl">
    <w:name w:val="ezkurwreuab5ozgtqnkl"/>
    <w:uiPriority w:val="99"/>
    <w:rsid w:val="005518A7"/>
    <w:rPr>
      <w:w w:val="100"/>
    </w:rPr>
  </w:style>
  <w:style w:type="paragraph" w:customStyle="1" w:styleId="ad">
    <w:name w:val="Заголовок статьи_англ"/>
    <w:basedOn w:val="a5"/>
    <w:uiPriority w:val="99"/>
    <w:rsid w:val="005518A7"/>
  </w:style>
  <w:style w:type="character" w:customStyle="1" w:styleId="Hyperlink0">
    <w:name w:val="Hyperlink.0"/>
    <w:uiPriority w:val="99"/>
    <w:rsid w:val="005518A7"/>
    <w:rPr>
      <w:w w:val="100"/>
      <w:u w:val="thick"/>
    </w:rPr>
  </w:style>
  <w:style w:type="character" w:styleId="ae">
    <w:name w:val="Strong"/>
    <w:basedOn w:val="a0"/>
    <w:uiPriority w:val="99"/>
    <w:qFormat/>
    <w:rsid w:val="0050079E"/>
    <w:rPr>
      <w:rFonts w:ascii="Times New Roman" w:hAnsi="Times New Roman" w:cs="Times New Roman"/>
      <w:color w:val="000000"/>
      <w:w w:val="1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5518A7"/>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5518A7"/>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5518A7"/>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5518A7"/>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5518A7"/>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5518A7"/>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5518A7"/>
    <w:pPr>
      <w:autoSpaceDE w:val="0"/>
      <w:autoSpaceDN w:val="0"/>
      <w:adjustRightInd w:val="0"/>
      <w:spacing w:after="113" w:line="288" w:lineRule="auto"/>
      <w:ind w:left="1134" w:right="1134"/>
      <w:jc w:val="both"/>
      <w:textAlignment w:val="center"/>
    </w:pPr>
    <w:rPr>
      <w:rFonts w:ascii="Arial" w:hAnsi="Arial" w:cs="Arial"/>
      <w:color w:val="000000"/>
      <w:sz w:val="20"/>
      <w:szCs w:val="20"/>
    </w:rPr>
  </w:style>
  <w:style w:type="paragraph" w:customStyle="1" w:styleId="a9">
    <w:name w:val="аннотация_разрядка"/>
    <w:basedOn w:val="a8"/>
    <w:uiPriority w:val="99"/>
    <w:rsid w:val="005518A7"/>
    <w:rPr>
      <w:spacing w:val="43"/>
    </w:rPr>
  </w:style>
  <w:style w:type="paragraph" w:customStyle="1" w:styleId="aa">
    <w:name w:val="для содержания_русс"/>
    <w:basedOn w:val="a8"/>
    <w:uiPriority w:val="99"/>
    <w:rsid w:val="005518A7"/>
    <w:pPr>
      <w:tabs>
        <w:tab w:val="left" w:pos="425"/>
      </w:tabs>
    </w:pPr>
  </w:style>
  <w:style w:type="paragraph" w:customStyle="1" w:styleId="original">
    <w:name w:val="original"/>
    <w:basedOn w:val="a"/>
    <w:uiPriority w:val="99"/>
    <w:rsid w:val="005518A7"/>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b">
    <w:name w:val="для содержания_англ"/>
    <w:basedOn w:val="aa"/>
    <w:uiPriority w:val="99"/>
    <w:rsid w:val="005518A7"/>
  </w:style>
  <w:style w:type="character" w:styleId="ac">
    <w:name w:val="Hyperlink"/>
    <w:basedOn w:val="a0"/>
    <w:uiPriority w:val="99"/>
    <w:rsid w:val="005518A7"/>
    <w:rPr>
      <w:color w:val="0000FF"/>
      <w:w w:val="100"/>
      <w:u w:val="thick" w:color="0000FF"/>
    </w:rPr>
  </w:style>
  <w:style w:type="character" w:customStyle="1" w:styleId="ypks7kbdpwfgdykd3qb9">
    <w:name w:val="ypks7kbdpwfgdykd3qb9"/>
    <w:uiPriority w:val="99"/>
    <w:rsid w:val="005518A7"/>
    <w:rPr>
      <w:w w:val="100"/>
    </w:rPr>
  </w:style>
  <w:style w:type="character" w:customStyle="1" w:styleId="ezkurwreuab5ozgtqnkl">
    <w:name w:val="ezkurwreuab5ozgtqnkl"/>
    <w:uiPriority w:val="99"/>
    <w:rsid w:val="005518A7"/>
    <w:rPr>
      <w:w w:val="100"/>
    </w:rPr>
  </w:style>
  <w:style w:type="paragraph" w:customStyle="1" w:styleId="ad">
    <w:name w:val="Заголовок статьи_англ"/>
    <w:basedOn w:val="a5"/>
    <w:uiPriority w:val="99"/>
    <w:rsid w:val="005518A7"/>
  </w:style>
  <w:style w:type="character" w:customStyle="1" w:styleId="Hyperlink0">
    <w:name w:val="Hyperlink.0"/>
    <w:uiPriority w:val="99"/>
    <w:rsid w:val="005518A7"/>
    <w:rPr>
      <w:w w:val="100"/>
      <w:u w:val="thick"/>
    </w:rPr>
  </w:style>
  <w:style w:type="character" w:styleId="ae">
    <w:name w:val="Strong"/>
    <w:basedOn w:val="a0"/>
    <w:uiPriority w:val="99"/>
    <w:qFormat/>
    <w:rsid w:val="0050079E"/>
    <w:rPr>
      <w:rFonts w:ascii="Times New Roman" w:hAnsi="Times New Roman" w:cs="Times New Roman"/>
      <w:color w:val="000000"/>
      <w:w w:val="1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48</Pages>
  <Words>17436</Words>
  <Characters>99387</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5</cp:revision>
  <dcterms:created xsi:type="dcterms:W3CDTF">2026-04-01T17:00:00Z</dcterms:created>
  <dcterms:modified xsi:type="dcterms:W3CDTF">2026-04-08T15:56:00Z</dcterms:modified>
</cp:coreProperties>
</file>