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E9" w:rsidRDefault="00FF26E9" w:rsidP="00FF26E9">
      <w:pPr>
        <w:pStyle w:val="a3"/>
      </w:pPr>
      <w:r>
        <w:t>Научная статья</w:t>
      </w:r>
    </w:p>
    <w:p w:rsidR="00FF26E9" w:rsidRPr="00FF26E9" w:rsidRDefault="00FF26E9" w:rsidP="00FF26E9">
      <w:pPr>
        <w:pStyle w:val="a4"/>
        <w:rPr>
          <w:lang w:val="ru-RU"/>
        </w:rPr>
      </w:pPr>
      <w:r w:rsidRPr="00FF26E9">
        <w:rPr>
          <w:lang w:val="ru-RU"/>
        </w:rPr>
        <w:t>УДК 338</w:t>
      </w:r>
    </w:p>
    <w:p w:rsidR="00FF26E9" w:rsidRDefault="00FF26E9" w:rsidP="00FF26E9">
      <w:pPr>
        <w:pStyle w:val="doi"/>
      </w:pPr>
      <w:proofErr w:type="spellStart"/>
      <w:r>
        <w:t>doi</w:t>
      </w:r>
      <w:proofErr w:type="spellEnd"/>
      <w:r>
        <w:t>: 10.47576/2949-1908.2024.3.3.001</w:t>
      </w:r>
    </w:p>
    <w:p w:rsidR="00FF26E9" w:rsidRDefault="00FF26E9" w:rsidP="00FF26E9">
      <w:pPr>
        <w:pStyle w:val="a5"/>
      </w:pPr>
      <w:r>
        <w:t xml:space="preserve">Государственное регулирование </w:t>
      </w:r>
      <w:r>
        <w:br/>
        <w:t xml:space="preserve">и коммуникации деловых отношений в сфере </w:t>
      </w:r>
      <w:proofErr w:type="gramStart"/>
      <w:r>
        <w:t>менеджмент-консалтинга</w:t>
      </w:r>
      <w:proofErr w:type="gramEnd"/>
      <w:r>
        <w:t xml:space="preserve"> в условиях изменений</w:t>
      </w:r>
    </w:p>
    <w:p w:rsidR="00FF26E9" w:rsidRDefault="00FF26E9" w:rsidP="00FF26E9">
      <w:pPr>
        <w:pStyle w:val="a6"/>
      </w:pPr>
      <w:r>
        <w:t xml:space="preserve">Филатов Владимир Владимирович </w:t>
      </w:r>
    </w:p>
    <w:p w:rsidR="00FF26E9" w:rsidRDefault="00FF26E9" w:rsidP="00FF26E9">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FF26E9" w:rsidRDefault="00FF26E9" w:rsidP="00FF26E9">
      <w:pPr>
        <w:pStyle w:val="a6"/>
      </w:pPr>
      <w:proofErr w:type="spellStart"/>
      <w:r>
        <w:t>Женжебир</w:t>
      </w:r>
      <w:proofErr w:type="spellEnd"/>
      <w:r>
        <w:t xml:space="preserve"> Вячеслав Николаевич </w:t>
      </w:r>
    </w:p>
    <w:p w:rsidR="00FF26E9" w:rsidRDefault="00FF26E9" w:rsidP="00FF26E9">
      <w:pPr>
        <w:pStyle w:val="a7"/>
      </w:pPr>
      <w:r>
        <w:t xml:space="preserve">Российский экономический университет им. Г. В. Плеханова, </w:t>
      </w:r>
      <w:r>
        <w:br/>
        <w:t>Москва, Россия, gengebir@bk.ru</w:t>
      </w:r>
    </w:p>
    <w:p w:rsidR="00FF26E9" w:rsidRDefault="00FF26E9" w:rsidP="00FF26E9">
      <w:pPr>
        <w:pStyle w:val="a6"/>
      </w:pPr>
      <w:r>
        <w:t xml:space="preserve">Беспалова Вероника Валерьевна </w:t>
      </w:r>
    </w:p>
    <w:p w:rsidR="00FF26E9" w:rsidRDefault="00FF26E9" w:rsidP="00FF26E9">
      <w:pPr>
        <w:pStyle w:val="a7"/>
      </w:pPr>
      <w:r>
        <w:t xml:space="preserve">Санкт-Петербургский государственный  лесотехнический </w:t>
      </w:r>
      <w:r>
        <w:br/>
        <w:t>университет имени С. М. Кирова, Санкт-Петербург, Россия, weronika2002@yandex.ru</w:t>
      </w:r>
    </w:p>
    <w:p w:rsidR="00FF26E9" w:rsidRDefault="00FF26E9" w:rsidP="00FF26E9">
      <w:pPr>
        <w:pStyle w:val="a6"/>
      </w:pPr>
      <w:r>
        <w:t xml:space="preserve">Моисеева Ольга Александровна </w:t>
      </w:r>
    </w:p>
    <w:p w:rsidR="00FF26E9" w:rsidRDefault="00FF26E9" w:rsidP="00FF26E9">
      <w:pPr>
        <w:pStyle w:val="a7"/>
      </w:pPr>
      <w:r>
        <w:t xml:space="preserve">Московский Государственный Университет технологий и управления им. К. Г. Разумовского (ПКУ), Москва, Россия, </w:t>
      </w:r>
      <w:hyperlink r:id="rId5" w:history="1">
        <w:r>
          <w:t>schiso24@mail.ru</w:t>
        </w:r>
      </w:hyperlink>
    </w:p>
    <w:p w:rsidR="00FF26E9" w:rsidRDefault="00FF26E9" w:rsidP="00FF26E9">
      <w:pPr>
        <w:pStyle w:val="a8"/>
      </w:pPr>
      <w:r>
        <w:rPr>
          <w:spacing w:val="43"/>
        </w:rPr>
        <w:t>Аннотация</w:t>
      </w:r>
      <w:r>
        <w:t xml:space="preserve">. В статье рассмотрены вопросы государственного регулирования и проблем коммуникации деловых отношений в сфере </w:t>
      </w:r>
      <w:proofErr w:type="gramStart"/>
      <w:r>
        <w:t>менеджмент-консалтинга</w:t>
      </w:r>
      <w:proofErr w:type="gramEnd"/>
      <w:r>
        <w:t xml:space="preserve"> в современных социально-экономических условиях изменений. Показано, что в настоящее время каждая консалтинговая компания самостоятельно разрабатывает собственные кодексы этических принципов или этических норм коммуникаций деловых отношений, тогда как для некоторых профессий и специальностей такие принципы и нормы закреплены на законодательном уровне. Дискуссионным остается вопрос о создании подобного единого этического кодекса для компаний, осуществляющих свою деятельность в сфере </w:t>
      </w:r>
      <w:proofErr w:type="gramStart"/>
      <w:r>
        <w:t>менеджмент-консалтинга</w:t>
      </w:r>
      <w:proofErr w:type="gramEnd"/>
      <w:r>
        <w:t xml:space="preserve">. Необходимо разработать отдельный законодательный акт, регулирующий консалтинговую деятельность, что позволит сделать деятельность консалтинговых компаний более эффективной, защищенной и прозрачной. </w:t>
      </w:r>
    </w:p>
    <w:p w:rsidR="00FF26E9" w:rsidRDefault="00FF26E9" w:rsidP="00FF26E9">
      <w:pPr>
        <w:pStyle w:val="a8"/>
      </w:pPr>
      <w:r>
        <w:rPr>
          <w:spacing w:val="43"/>
        </w:rPr>
        <w:t>Ключевые слова</w:t>
      </w:r>
      <w:r>
        <w:t>: государственное регулирование; коммуникации; деловые отношения; менеджмент-консалтинг.</w:t>
      </w:r>
    </w:p>
    <w:p w:rsidR="00FF26E9" w:rsidRPr="00FF26E9" w:rsidRDefault="00FF26E9" w:rsidP="00FF26E9">
      <w:pPr>
        <w:pStyle w:val="a9"/>
        <w:rPr>
          <w:lang w:val="en-US"/>
        </w:rPr>
      </w:pPr>
      <w:r>
        <w:rPr>
          <w:spacing w:val="43"/>
        </w:rPr>
        <w:t>Для цитирования</w:t>
      </w:r>
      <w:r>
        <w:t xml:space="preserve">: Филатов В. В., </w:t>
      </w:r>
      <w:proofErr w:type="spellStart"/>
      <w:r>
        <w:t>Женжебир</w:t>
      </w:r>
      <w:proofErr w:type="spellEnd"/>
      <w:r>
        <w:t xml:space="preserve"> В. Н., Беспалова В. В., Моисеева О. А. Государственное регулирование и коммуникации деловых отношений в сфере </w:t>
      </w:r>
      <w:proofErr w:type="gramStart"/>
      <w:r>
        <w:t>менеджмент-консалтинга</w:t>
      </w:r>
      <w:proofErr w:type="gramEnd"/>
      <w:r>
        <w:t xml:space="preserve"> в условиях изменений // Прикладные экономические исследования. </w:t>
      </w:r>
      <w:r w:rsidRPr="00FF26E9">
        <w:rPr>
          <w:lang w:val="en-US"/>
        </w:rPr>
        <w:t xml:space="preserve">2024. № 3. </w:t>
      </w:r>
      <w:r>
        <w:t>С</w:t>
      </w:r>
      <w:r w:rsidRPr="00FF26E9">
        <w:rPr>
          <w:lang w:val="en-US"/>
        </w:rPr>
        <w:t xml:space="preserve">. 10–22. </w:t>
      </w:r>
      <w:proofErr w:type="spellStart"/>
      <w:r w:rsidRPr="00FF26E9">
        <w:rPr>
          <w:lang w:val="en-US"/>
        </w:rPr>
        <w:t>doi</w:t>
      </w:r>
      <w:proofErr w:type="spellEnd"/>
      <w:r w:rsidRPr="00FF26E9">
        <w:rPr>
          <w:lang w:val="en-US"/>
        </w:rPr>
        <w:t>: 10.47576/2949-1908.2024.3.3.001.</w:t>
      </w:r>
    </w:p>
    <w:p w:rsidR="00FF26E9" w:rsidRDefault="00FF26E9" w:rsidP="00FF26E9">
      <w:pPr>
        <w:pStyle w:val="original"/>
      </w:pPr>
      <w:r>
        <w:t>Original article</w:t>
      </w:r>
    </w:p>
    <w:p w:rsidR="00FF26E9" w:rsidRPr="00FF26E9" w:rsidRDefault="00FF26E9" w:rsidP="00FF26E9">
      <w:pPr>
        <w:pStyle w:val="aa"/>
        <w:rPr>
          <w:lang w:val="en-US"/>
        </w:rPr>
      </w:pPr>
      <w:r w:rsidRPr="00FF26E9">
        <w:rPr>
          <w:lang w:val="en-US"/>
        </w:rPr>
        <w:lastRenderedPageBreak/>
        <w:t xml:space="preserve">Government regulation and communication </w:t>
      </w:r>
      <w:r w:rsidRPr="00FF26E9">
        <w:rPr>
          <w:lang w:val="en-US"/>
        </w:rPr>
        <w:br/>
        <w:t>of business relations in the field of management consulting in the context of changes</w:t>
      </w:r>
    </w:p>
    <w:p w:rsidR="00FF26E9" w:rsidRPr="00FF26E9" w:rsidRDefault="00FF26E9" w:rsidP="00FF26E9">
      <w:pPr>
        <w:pStyle w:val="ab"/>
        <w:rPr>
          <w:lang w:val="en-US"/>
        </w:rPr>
      </w:pPr>
      <w:proofErr w:type="spellStart"/>
      <w:r w:rsidRPr="00FF26E9">
        <w:rPr>
          <w:lang w:val="en-US"/>
        </w:rPr>
        <w:t>Filatov</w:t>
      </w:r>
      <w:proofErr w:type="spellEnd"/>
      <w:r w:rsidRPr="00FF26E9">
        <w:rPr>
          <w:lang w:val="en-US"/>
        </w:rPr>
        <w:t xml:space="preserve"> Vladimir V. </w:t>
      </w:r>
    </w:p>
    <w:p w:rsidR="00FF26E9" w:rsidRPr="00FF26E9" w:rsidRDefault="00FF26E9" w:rsidP="00FF26E9">
      <w:pPr>
        <w:pStyle w:val="ac"/>
        <w:rPr>
          <w:lang w:val="en-US"/>
        </w:rPr>
      </w:pPr>
      <w:r w:rsidRPr="00FF26E9">
        <w:rPr>
          <w:lang w:val="en-US"/>
        </w:rPr>
        <w:t xml:space="preserve">Kosygin Russian State University (Technologies. </w:t>
      </w:r>
      <w:proofErr w:type="gramStart"/>
      <w:r w:rsidRPr="00FF26E9">
        <w:rPr>
          <w:lang w:val="en-US"/>
        </w:rPr>
        <w:t>Design.</w:t>
      </w:r>
      <w:proofErr w:type="gramEnd"/>
      <w:r w:rsidRPr="00FF26E9">
        <w:rPr>
          <w:lang w:val="en-US"/>
        </w:rPr>
        <w:t xml:space="preserve"> Art</w:t>
      </w:r>
      <w:proofErr w:type="gramStart"/>
      <w:r w:rsidRPr="00FF26E9">
        <w:rPr>
          <w:lang w:val="en-US"/>
        </w:rPr>
        <w:t>)</w:t>
      </w:r>
      <w:proofErr w:type="gramEnd"/>
      <w:r w:rsidRPr="00FF26E9">
        <w:rPr>
          <w:lang w:val="en-US"/>
        </w:rPr>
        <w:br/>
        <w:t>Russian Biotechnological University</w:t>
      </w:r>
      <w:r w:rsidRPr="00FF26E9">
        <w:rPr>
          <w:lang w:val="en-US"/>
        </w:rPr>
        <w:br/>
        <w:t xml:space="preserve">Moscow, Russia, filatov_vl@mail.ru </w:t>
      </w:r>
    </w:p>
    <w:p w:rsidR="00FF26E9" w:rsidRPr="00FF26E9" w:rsidRDefault="00FF26E9" w:rsidP="00FF26E9">
      <w:pPr>
        <w:pStyle w:val="ab"/>
        <w:rPr>
          <w:lang w:val="en-US"/>
        </w:rPr>
      </w:pPr>
      <w:proofErr w:type="spellStart"/>
      <w:r w:rsidRPr="00FF26E9">
        <w:rPr>
          <w:lang w:val="en-US"/>
        </w:rPr>
        <w:t>Zhenzhebir</w:t>
      </w:r>
      <w:proofErr w:type="spellEnd"/>
      <w:r w:rsidRPr="00FF26E9">
        <w:rPr>
          <w:lang w:val="en-US"/>
        </w:rPr>
        <w:t xml:space="preserve"> </w:t>
      </w:r>
      <w:proofErr w:type="spellStart"/>
      <w:r w:rsidRPr="00FF26E9">
        <w:rPr>
          <w:lang w:val="en-US"/>
        </w:rPr>
        <w:t>Vyacheslav</w:t>
      </w:r>
      <w:proofErr w:type="spellEnd"/>
      <w:r w:rsidRPr="00FF26E9">
        <w:rPr>
          <w:lang w:val="en-US"/>
        </w:rPr>
        <w:t xml:space="preserve"> N. </w:t>
      </w:r>
    </w:p>
    <w:p w:rsidR="00FF26E9" w:rsidRPr="00FF26E9" w:rsidRDefault="00FF26E9" w:rsidP="00FF26E9">
      <w:pPr>
        <w:pStyle w:val="ac"/>
        <w:rPr>
          <w:lang w:val="en-US"/>
        </w:rPr>
      </w:pPr>
      <w:r w:rsidRPr="00FF26E9">
        <w:rPr>
          <w:lang w:val="en-US"/>
        </w:rPr>
        <w:t xml:space="preserve">Plekhanov Russian University of Economics, Moscow, Russia, gengebir@bk.ru </w:t>
      </w:r>
    </w:p>
    <w:p w:rsidR="00FF26E9" w:rsidRPr="00FF26E9" w:rsidRDefault="00FF26E9" w:rsidP="00FF26E9">
      <w:pPr>
        <w:pStyle w:val="ab"/>
        <w:rPr>
          <w:lang w:val="en-US"/>
        </w:rPr>
      </w:pPr>
      <w:proofErr w:type="spellStart"/>
      <w:r w:rsidRPr="00FF26E9">
        <w:rPr>
          <w:lang w:val="en-US"/>
        </w:rPr>
        <w:t>Bespalova</w:t>
      </w:r>
      <w:proofErr w:type="spellEnd"/>
      <w:r w:rsidRPr="00FF26E9">
        <w:rPr>
          <w:lang w:val="en-US"/>
        </w:rPr>
        <w:t xml:space="preserve"> </w:t>
      </w:r>
      <w:proofErr w:type="spellStart"/>
      <w:r w:rsidRPr="00FF26E9">
        <w:rPr>
          <w:lang w:val="en-US"/>
        </w:rPr>
        <w:t>Veronika</w:t>
      </w:r>
      <w:proofErr w:type="spellEnd"/>
      <w:r w:rsidRPr="00FF26E9">
        <w:rPr>
          <w:lang w:val="en-US"/>
        </w:rPr>
        <w:t xml:space="preserve"> V. </w:t>
      </w:r>
    </w:p>
    <w:p w:rsidR="00FF26E9" w:rsidRPr="00FF26E9" w:rsidRDefault="00FF26E9" w:rsidP="00FF26E9">
      <w:pPr>
        <w:pStyle w:val="ac"/>
        <w:rPr>
          <w:lang w:val="en-US"/>
        </w:rPr>
      </w:pPr>
      <w:r w:rsidRPr="00FF26E9">
        <w:rPr>
          <w:lang w:val="en-US"/>
        </w:rPr>
        <w:t xml:space="preserve">St. Petersburg State Forestry University named after S. M. Kirov, St. Petersburg, Russia, </w:t>
      </w:r>
      <w:r w:rsidR="0070645F">
        <w:fldChar w:fldCharType="begin"/>
      </w:r>
      <w:r w:rsidR="0070645F" w:rsidRPr="0070645F">
        <w:rPr>
          <w:lang w:val="en-US"/>
        </w:rPr>
        <w:instrText xml:space="preserve"> HYPERLINK "mailto:weronika2002@yandex.ru" </w:instrText>
      </w:r>
      <w:r w:rsidR="0070645F">
        <w:fldChar w:fldCharType="separate"/>
      </w:r>
      <w:r w:rsidRPr="00FF26E9">
        <w:rPr>
          <w:lang w:val="en-US"/>
        </w:rPr>
        <w:t>weronika2002@yandex.ru</w:t>
      </w:r>
      <w:r w:rsidR="0070645F">
        <w:rPr>
          <w:lang w:val="en-US"/>
        </w:rPr>
        <w:fldChar w:fldCharType="end"/>
      </w:r>
      <w:r w:rsidRPr="00FF26E9">
        <w:rPr>
          <w:lang w:val="en-US"/>
        </w:rPr>
        <w:t xml:space="preserve"> </w:t>
      </w:r>
    </w:p>
    <w:p w:rsidR="00FF26E9" w:rsidRPr="00FF26E9" w:rsidRDefault="00FF26E9" w:rsidP="00FF26E9">
      <w:pPr>
        <w:pStyle w:val="ab"/>
        <w:rPr>
          <w:lang w:val="en-US"/>
        </w:rPr>
      </w:pPr>
      <w:proofErr w:type="spellStart"/>
      <w:proofErr w:type="gramStart"/>
      <w:r w:rsidRPr="00FF26E9">
        <w:rPr>
          <w:lang w:val="en-US"/>
        </w:rPr>
        <w:t>Moiseeva</w:t>
      </w:r>
      <w:proofErr w:type="spellEnd"/>
      <w:r w:rsidRPr="00FF26E9">
        <w:rPr>
          <w:lang w:val="en-US"/>
        </w:rPr>
        <w:t xml:space="preserve"> Olga A.</w:t>
      </w:r>
      <w:proofErr w:type="gramEnd"/>
      <w:r w:rsidRPr="00FF26E9">
        <w:rPr>
          <w:lang w:val="en-US"/>
        </w:rPr>
        <w:t xml:space="preserve"> </w:t>
      </w:r>
    </w:p>
    <w:p w:rsidR="00FF26E9" w:rsidRPr="00FF26E9" w:rsidRDefault="00FF26E9" w:rsidP="00FF26E9">
      <w:pPr>
        <w:pStyle w:val="ac"/>
        <w:rPr>
          <w:lang w:val="en-US"/>
        </w:rPr>
      </w:pPr>
      <w:r w:rsidRPr="00FF26E9">
        <w:rPr>
          <w:lang w:val="en-US"/>
        </w:rPr>
        <w:t xml:space="preserve">Moscow State University of Technology and Management named after </w:t>
      </w:r>
      <w:r w:rsidRPr="00FF26E9">
        <w:rPr>
          <w:lang w:val="en-US"/>
        </w:rPr>
        <w:br/>
        <w:t xml:space="preserve">K. G. </w:t>
      </w:r>
      <w:proofErr w:type="spellStart"/>
      <w:r w:rsidRPr="00FF26E9">
        <w:rPr>
          <w:lang w:val="en-US"/>
        </w:rPr>
        <w:t>Razumovsky</w:t>
      </w:r>
      <w:proofErr w:type="spellEnd"/>
      <w:r w:rsidRPr="00FF26E9">
        <w:rPr>
          <w:lang w:val="en-US"/>
        </w:rPr>
        <w:t xml:space="preserve"> (PKU), Moscow, Russia, </w:t>
      </w:r>
      <w:proofErr w:type="gramStart"/>
      <w:r w:rsidRPr="00FF26E9">
        <w:rPr>
          <w:lang w:val="en-US"/>
        </w:rPr>
        <w:t>schiso24@mail.ru</w:t>
      </w:r>
      <w:proofErr w:type="gramEnd"/>
    </w:p>
    <w:p w:rsidR="00FF26E9" w:rsidRPr="00FF26E9" w:rsidRDefault="00FF26E9" w:rsidP="00FF26E9">
      <w:pPr>
        <w:pStyle w:val="a8"/>
        <w:rPr>
          <w:lang w:val="en-US"/>
        </w:rPr>
      </w:pPr>
      <w:r w:rsidRPr="00FF26E9">
        <w:rPr>
          <w:spacing w:val="43"/>
          <w:lang w:val="en-US"/>
        </w:rPr>
        <w:t>Abstract</w:t>
      </w:r>
      <w:r w:rsidRPr="00FF26E9">
        <w:rPr>
          <w:lang w:val="en-US"/>
        </w:rPr>
        <w:t xml:space="preserve">. The article examines the issues of state regulation and problems of communication of business relations in the field of management consulting in modern socio-economic conditions of change. It is shown that currently each consulting company independently develops its own codes of ethical principles or ethical norms of business relations communications, whereas for some professions and specialties such principles and norms are enshrined at the legislative level. The issue of creating such a unified code of ethics for companies operating in the field of management consulting remains debatable. It is necessary to develop a separate legislative act regulating consulting activities, which will make the activities of consulting companies more efficient, secure and transparent. </w:t>
      </w:r>
    </w:p>
    <w:p w:rsidR="00FF26E9" w:rsidRPr="00FF26E9" w:rsidRDefault="00FF26E9" w:rsidP="00FF26E9">
      <w:pPr>
        <w:pStyle w:val="a8"/>
        <w:rPr>
          <w:lang w:val="en-US"/>
        </w:rPr>
      </w:pPr>
      <w:r w:rsidRPr="00FF26E9">
        <w:rPr>
          <w:spacing w:val="43"/>
          <w:lang w:val="en-US"/>
        </w:rPr>
        <w:t>Keywords</w:t>
      </w:r>
      <w:r w:rsidRPr="00FF26E9">
        <w:rPr>
          <w:lang w:val="en-US"/>
        </w:rPr>
        <w:t>: government regulation; communications; business relations; management consulting.</w:t>
      </w:r>
    </w:p>
    <w:p w:rsidR="00FF26E9" w:rsidRPr="0070645F" w:rsidRDefault="00FF26E9" w:rsidP="00FF26E9">
      <w:pPr>
        <w:pStyle w:val="ad"/>
      </w:pPr>
      <w:r w:rsidRPr="00FF26E9">
        <w:rPr>
          <w:spacing w:val="43"/>
          <w:lang w:val="en-US"/>
        </w:rPr>
        <w:t>For citation</w:t>
      </w:r>
      <w:r w:rsidRPr="00FF26E9">
        <w:rPr>
          <w:lang w:val="en-US"/>
        </w:rPr>
        <w:t xml:space="preserve">: </w:t>
      </w:r>
      <w:proofErr w:type="spellStart"/>
      <w:r w:rsidRPr="00FF26E9">
        <w:rPr>
          <w:lang w:val="en-US"/>
        </w:rPr>
        <w:t>Filatov</w:t>
      </w:r>
      <w:proofErr w:type="spellEnd"/>
      <w:r w:rsidRPr="00FF26E9">
        <w:rPr>
          <w:lang w:val="en-US"/>
        </w:rPr>
        <w:t xml:space="preserve"> V. V., </w:t>
      </w:r>
      <w:proofErr w:type="spellStart"/>
      <w:r w:rsidRPr="00FF26E9">
        <w:rPr>
          <w:lang w:val="en-US"/>
        </w:rPr>
        <w:t>Zhenzhebir</w:t>
      </w:r>
      <w:proofErr w:type="spellEnd"/>
      <w:r w:rsidRPr="00FF26E9">
        <w:rPr>
          <w:lang w:val="en-US"/>
        </w:rPr>
        <w:t xml:space="preserve"> V. N., </w:t>
      </w:r>
      <w:proofErr w:type="spellStart"/>
      <w:r w:rsidRPr="00FF26E9">
        <w:rPr>
          <w:lang w:val="en-US"/>
        </w:rPr>
        <w:t>Bespalova</w:t>
      </w:r>
      <w:proofErr w:type="spellEnd"/>
      <w:r w:rsidRPr="00FF26E9">
        <w:rPr>
          <w:lang w:val="en-US"/>
        </w:rPr>
        <w:t xml:space="preserve"> V. V., </w:t>
      </w:r>
      <w:proofErr w:type="spellStart"/>
      <w:r w:rsidRPr="00FF26E9">
        <w:rPr>
          <w:lang w:val="en-US"/>
        </w:rPr>
        <w:t>Moiseeva</w:t>
      </w:r>
      <w:proofErr w:type="spellEnd"/>
      <w:r w:rsidRPr="00FF26E9">
        <w:rPr>
          <w:lang w:val="en-US"/>
        </w:rPr>
        <w:t xml:space="preserve"> O. A. Government regulation and communication of business relations in the field of management consulting in the context of changes. </w:t>
      </w:r>
      <w:proofErr w:type="gramStart"/>
      <w:r w:rsidRPr="005470F8">
        <w:rPr>
          <w:i/>
          <w:iCs/>
          <w:lang w:val="en-US"/>
        </w:rPr>
        <w:t>Applied</w:t>
      </w:r>
      <w:proofErr w:type="gramEnd"/>
      <w:r w:rsidRPr="0070645F">
        <w:rPr>
          <w:i/>
          <w:iCs/>
        </w:rPr>
        <w:t xml:space="preserve"> </w:t>
      </w:r>
      <w:proofErr w:type="gramStart"/>
      <w:r w:rsidRPr="005470F8">
        <w:rPr>
          <w:i/>
          <w:iCs/>
          <w:lang w:val="en-US"/>
        </w:rPr>
        <w:t>economic</w:t>
      </w:r>
      <w:proofErr w:type="gramEnd"/>
      <w:r w:rsidRPr="0070645F">
        <w:rPr>
          <w:i/>
          <w:iCs/>
        </w:rPr>
        <w:t xml:space="preserve"> </w:t>
      </w:r>
      <w:proofErr w:type="gramStart"/>
      <w:r w:rsidRPr="005470F8">
        <w:rPr>
          <w:i/>
          <w:iCs/>
          <w:lang w:val="en-US"/>
        </w:rPr>
        <w:t>research</w:t>
      </w:r>
      <w:proofErr w:type="gramEnd"/>
      <w:r w:rsidRPr="0070645F">
        <w:rPr>
          <w:i/>
          <w:iCs/>
        </w:rPr>
        <w:t xml:space="preserve">, </w:t>
      </w:r>
      <w:r w:rsidRPr="0070645F">
        <w:t xml:space="preserve">2024, </w:t>
      </w:r>
      <w:proofErr w:type="gramStart"/>
      <w:r w:rsidRPr="005470F8">
        <w:rPr>
          <w:lang w:val="en-US"/>
        </w:rPr>
        <w:t>no</w:t>
      </w:r>
      <w:proofErr w:type="gramEnd"/>
      <w:r w:rsidRPr="0070645F">
        <w:t xml:space="preserve">. 3, </w:t>
      </w:r>
      <w:proofErr w:type="gramStart"/>
      <w:r w:rsidRPr="005470F8">
        <w:rPr>
          <w:lang w:val="en-US"/>
        </w:rPr>
        <w:t>pp</w:t>
      </w:r>
      <w:proofErr w:type="gramEnd"/>
      <w:r w:rsidRPr="0070645F">
        <w:t xml:space="preserve">. 10–22. </w:t>
      </w:r>
      <w:proofErr w:type="spellStart"/>
      <w:proofErr w:type="gramStart"/>
      <w:r w:rsidRPr="005470F8">
        <w:rPr>
          <w:lang w:val="en-US"/>
        </w:rPr>
        <w:t>doi</w:t>
      </w:r>
      <w:proofErr w:type="spellEnd"/>
      <w:proofErr w:type="gramEnd"/>
      <w:r w:rsidRPr="0070645F">
        <w:t xml:space="preserve">: 10.47576/2949-1908.2024.3.3.001. </w:t>
      </w:r>
    </w:p>
    <w:p w:rsidR="005470F8" w:rsidRPr="0070645F" w:rsidRDefault="005470F8" w:rsidP="005470F8">
      <w:pPr>
        <w:pStyle w:val="a3"/>
      </w:pPr>
      <w:r>
        <w:t>Научная</w:t>
      </w:r>
      <w:r w:rsidRPr="0070645F">
        <w:t xml:space="preserve"> </w:t>
      </w:r>
      <w:r>
        <w:t>статья</w:t>
      </w:r>
    </w:p>
    <w:p w:rsidR="005470F8" w:rsidRPr="0070645F" w:rsidRDefault="005470F8" w:rsidP="005470F8">
      <w:pPr>
        <w:pStyle w:val="a4"/>
        <w:rPr>
          <w:lang w:val="ru-RU"/>
        </w:rPr>
      </w:pPr>
      <w:r w:rsidRPr="0070645F">
        <w:rPr>
          <w:lang w:val="ru-RU"/>
        </w:rPr>
        <w:t>УДК 331</w:t>
      </w:r>
    </w:p>
    <w:p w:rsidR="005470F8" w:rsidRPr="0070645F" w:rsidRDefault="005470F8" w:rsidP="005470F8">
      <w:pPr>
        <w:pStyle w:val="doi"/>
      </w:pPr>
      <w:proofErr w:type="spellStart"/>
      <w:proofErr w:type="gramStart"/>
      <w:r w:rsidRPr="005470F8">
        <w:rPr>
          <w:lang w:val="en-US"/>
        </w:rPr>
        <w:t>doi</w:t>
      </w:r>
      <w:proofErr w:type="spellEnd"/>
      <w:proofErr w:type="gramEnd"/>
      <w:r w:rsidRPr="0070645F">
        <w:t>: 10.47576/2949-1908.2024.3.3.002</w:t>
      </w:r>
    </w:p>
    <w:p w:rsidR="005470F8" w:rsidRDefault="005470F8" w:rsidP="005470F8">
      <w:pPr>
        <w:pStyle w:val="a5"/>
      </w:pPr>
      <w:r>
        <w:t>Современные технологии начисления поощрений и мотивации внутри компании</w:t>
      </w:r>
    </w:p>
    <w:p w:rsidR="005470F8" w:rsidRDefault="005470F8" w:rsidP="005470F8">
      <w:pPr>
        <w:pStyle w:val="a6"/>
      </w:pPr>
      <w:proofErr w:type="spellStart"/>
      <w:r>
        <w:t>Мхитарян</w:t>
      </w:r>
      <w:proofErr w:type="spellEnd"/>
      <w:r>
        <w:t xml:space="preserve"> Р. М. </w:t>
      </w:r>
    </w:p>
    <w:p w:rsidR="005470F8" w:rsidRDefault="005470F8" w:rsidP="005470F8">
      <w:pPr>
        <w:pStyle w:val="a7"/>
      </w:pPr>
      <w:r>
        <w:t>Кубанский государственный аграрный университет им. И. Т. Трубилин, Краснодар, Россия</w:t>
      </w:r>
    </w:p>
    <w:p w:rsidR="005470F8" w:rsidRDefault="005470F8" w:rsidP="005470F8">
      <w:pPr>
        <w:pStyle w:val="a6"/>
      </w:pPr>
      <w:proofErr w:type="spellStart"/>
      <w:r>
        <w:t>Безпалова</w:t>
      </w:r>
      <w:proofErr w:type="spellEnd"/>
      <w:r>
        <w:t xml:space="preserve"> К. С. </w:t>
      </w:r>
    </w:p>
    <w:p w:rsidR="005470F8" w:rsidRDefault="005470F8" w:rsidP="005470F8">
      <w:pPr>
        <w:pStyle w:val="a7"/>
      </w:pPr>
      <w:r>
        <w:lastRenderedPageBreak/>
        <w:t>Кубанский государственный аграрный университет им. И. Т. Трубилин, Краснодар, Россия</w:t>
      </w:r>
    </w:p>
    <w:p w:rsidR="005470F8" w:rsidRDefault="005470F8" w:rsidP="005470F8">
      <w:pPr>
        <w:pStyle w:val="a6"/>
      </w:pPr>
      <w:r>
        <w:t>Саенко И. И.</w:t>
      </w:r>
    </w:p>
    <w:p w:rsidR="005470F8" w:rsidRDefault="005470F8" w:rsidP="005470F8">
      <w:pPr>
        <w:pStyle w:val="a7"/>
      </w:pPr>
      <w:r>
        <w:t xml:space="preserve">Краснодар, Россия </w:t>
      </w:r>
    </w:p>
    <w:p w:rsidR="005470F8" w:rsidRDefault="005470F8" w:rsidP="005470F8">
      <w:pPr>
        <w:pStyle w:val="a8"/>
      </w:pPr>
      <w:r>
        <w:rPr>
          <w:spacing w:val="43"/>
        </w:rPr>
        <w:t>Аннотация</w:t>
      </w:r>
      <w:r>
        <w:t xml:space="preserve">. В статье исследованы особенности современных технологий начисления поощрений и мотивации внутри компании.  Исследована роль системы мотивации труда персонала. Проведен анализ учета групп факторов стимулирования в системах оплаты и стимулирования труда, используемых российскими компаниями. Выявлены по использованию модели рациональных трудовых отношений в компании. </w:t>
      </w:r>
    </w:p>
    <w:p w:rsidR="005470F8" w:rsidRDefault="005470F8" w:rsidP="005470F8">
      <w:pPr>
        <w:pStyle w:val="a8"/>
      </w:pPr>
      <w:proofErr w:type="gramStart"/>
      <w:r>
        <w:rPr>
          <w:spacing w:val="43"/>
        </w:rPr>
        <w:t>Ключевые слова:</w:t>
      </w:r>
      <w:r>
        <w:t xml:space="preserve"> мотивация; персонал; эффективность; поощрение; рациональность; труд; компания; Российская Федерация. </w:t>
      </w:r>
      <w:proofErr w:type="gramEnd"/>
    </w:p>
    <w:p w:rsidR="005470F8" w:rsidRPr="005470F8" w:rsidRDefault="005470F8" w:rsidP="005470F8">
      <w:pPr>
        <w:pStyle w:val="a9"/>
        <w:rPr>
          <w:lang w:val="en-US"/>
        </w:rPr>
      </w:pPr>
      <w:r>
        <w:rPr>
          <w:spacing w:val="43"/>
        </w:rPr>
        <w:t>Для цитирования:</w:t>
      </w:r>
      <w:r>
        <w:t xml:space="preserve"> </w:t>
      </w:r>
      <w:proofErr w:type="spellStart"/>
      <w:r>
        <w:t>Мхитарян</w:t>
      </w:r>
      <w:proofErr w:type="spellEnd"/>
      <w:r>
        <w:t xml:space="preserve"> Р. М., </w:t>
      </w:r>
      <w:proofErr w:type="spellStart"/>
      <w:r>
        <w:t>Безпалова</w:t>
      </w:r>
      <w:proofErr w:type="spellEnd"/>
      <w:r>
        <w:t xml:space="preserve"> К. С., Саенко И. И. Современные технологии начисления поощрений и мотивации внутри компании // Прикладные экономические исследования. </w:t>
      </w:r>
      <w:r w:rsidRPr="005470F8">
        <w:rPr>
          <w:lang w:val="en-US"/>
        </w:rPr>
        <w:t xml:space="preserve">2024. № 3. </w:t>
      </w:r>
      <w:r>
        <w:t>С</w:t>
      </w:r>
      <w:r w:rsidRPr="005470F8">
        <w:rPr>
          <w:lang w:val="en-US"/>
        </w:rPr>
        <w:t xml:space="preserve">. 23–30. </w:t>
      </w:r>
      <w:proofErr w:type="spellStart"/>
      <w:r w:rsidRPr="005470F8">
        <w:rPr>
          <w:lang w:val="en-US"/>
        </w:rPr>
        <w:t>doi</w:t>
      </w:r>
      <w:proofErr w:type="spellEnd"/>
      <w:r w:rsidRPr="005470F8">
        <w:rPr>
          <w:lang w:val="en-US"/>
        </w:rPr>
        <w:t>: 10.47576/2949-1908.2024.3.3.002.</w:t>
      </w:r>
    </w:p>
    <w:p w:rsidR="005470F8" w:rsidRDefault="005470F8" w:rsidP="005470F8">
      <w:pPr>
        <w:pStyle w:val="original"/>
      </w:pPr>
      <w:r>
        <w:t>Original article</w:t>
      </w:r>
    </w:p>
    <w:p w:rsidR="005470F8" w:rsidRPr="005470F8" w:rsidRDefault="005470F8" w:rsidP="005470F8">
      <w:pPr>
        <w:pStyle w:val="aa"/>
        <w:rPr>
          <w:lang w:val="en-US"/>
        </w:rPr>
      </w:pPr>
      <w:r w:rsidRPr="005470F8">
        <w:rPr>
          <w:lang w:val="en-US"/>
        </w:rPr>
        <w:t>Modern technologies for awarding rewards and motivation within the company</w:t>
      </w:r>
    </w:p>
    <w:p w:rsidR="005470F8" w:rsidRPr="005470F8" w:rsidRDefault="005470F8" w:rsidP="005470F8">
      <w:pPr>
        <w:pStyle w:val="ab"/>
        <w:rPr>
          <w:lang w:val="en-US"/>
        </w:rPr>
      </w:pPr>
      <w:proofErr w:type="spellStart"/>
      <w:r w:rsidRPr="005470F8">
        <w:rPr>
          <w:lang w:val="en-US"/>
        </w:rPr>
        <w:t>Mkhitaryan</w:t>
      </w:r>
      <w:proofErr w:type="spellEnd"/>
      <w:r w:rsidRPr="005470F8">
        <w:rPr>
          <w:lang w:val="en-US"/>
        </w:rPr>
        <w:t xml:space="preserve"> R. M. </w:t>
      </w:r>
    </w:p>
    <w:p w:rsidR="005470F8" w:rsidRPr="005470F8" w:rsidRDefault="005470F8" w:rsidP="005470F8">
      <w:pPr>
        <w:pStyle w:val="ac"/>
        <w:rPr>
          <w:lang w:val="en-US"/>
        </w:rPr>
      </w:pPr>
      <w:r w:rsidRPr="005470F8">
        <w:rPr>
          <w:lang w:val="en-US"/>
        </w:rPr>
        <w:t xml:space="preserve">Kuban State Agrarian University named after I. T. </w:t>
      </w:r>
      <w:proofErr w:type="spellStart"/>
      <w:r w:rsidRPr="005470F8">
        <w:rPr>
          <w:lang w:val="en-US"/>
        </w:rPr>
        <w:t>Trubilin</w:t>
      </w:r>
      <w:proofErr w:type="spellEnd"/>
      <w:r w:rsidRPr="005470F8">
        <w:rPr>
          <w:lang w:val="en-US"/>
        </w:rPr>
        <w:t xml:space="preserve">, Krasnodar, Russia </w:t>
      </w:r>
    </w:p>
    <w:p w:rsidR="005470F8" w:rsidRPr="005470F8" w:rsidRDefault="005470F8" w:rsidP="005470F8">
      <w:pPr>
        <w:pStyle w:val="ab"/>
        <w:rPr>
          <w:lang w:val="en-US"/>
        </w:rPr>
      </w:pPr>
      <w:proofErr w:type="spellStart"/>
      <w:r w:rsidRPr="005470F8">
        <w:rPr>
          <w:lang w:val="en-US"/>
        </w:rPr>
        <w:t>Bezpalova</w:t>
      </w:r>
      <w:proofErr w:type="spellEnd"/>
      <w:r w:rsidRPr="005470F8">
        <w:rPr>
          <w:lang w:val="en-US"/>
        </w:rPr>
        <w:t xml:space="preserve"> K. S. </w:t>
      </w:r>
    </w:p>
    <w:p w:rsidR="005470F8" w:rsidRPr="005470F8" w:rsidRDefault="005470F8" w:rsidP="005470F8">
      <w:pPr>
        <w:pStyle w:val="ac"/>
        <w:rPr>
          <w:lang w:val="en-US"/>
        </w:rPr>
      </w:pPr>
      <w:r w:rsidRPr="005470F8">
        <w:rPr>
          <w:lang w:val="en-US"/>
        </w:rPr>
        <w:t xml:space="preserve">Kuban State Agrarian University named after I. T. </w:t>
      </w:r>
      <w:proofErr w:type="spellStart"/>
      <w:r w:rsidRPr="005470F8">
        <w:rPr>
          <w:lang w:val="en-US"/>
        </w:rPr>
        <w:t>Trubilin</w:t>
      </w:r>
      <w:proofErr w:type="spellEnd"/>
      <w:r w:rsidRPr="005470F8">
        <w:rPr>
          <w:lang w:val="en-US"/>
        </w:rPr>
        <w:t xml:space="preserve">, Krasnodar, Russia </w:t>
      </w:r>
    </w:p>
    <w:p w:rsidR="005470F8" w:rsidRPr="005470F8" w:rsidRDefault="005470F8" w:rsidP="005470F8">
      <w:pPr>
        <w:pStyle w:val="ab"/>
        <w:rPr>
          <w:lang w:val="en-US"/>
        </w:rPr>
      </w:pPr>
      <w:proofErr w:type="spellStart"/>
      <w:r w:rsidRPr="005470F8">
        <w:rPr>
          <w:lang w:val="en-US"/>
        </w:rPr>
        <w:t>Saenko</w:t>
      </w:r>
      <w:proofErr w:type="spellEnd"/>
      <w:r w:rsidRPr="005470F8">
        <w:rPr>
          <w:lang w:val="en-US"/>
        </w:rPr>
        <w:t xml:space="preserve"> I. I. </w:t>
      </w:r>
    </w:p>
    <w:p w:rsidR="005470F8" w:rsidRPr="005470F8" w:rsidRDefault="005470F8" w:rsidP="005470F8">
      <w:pPr>
        <w:pStyle w:val="ac"/>
        <w:rPr>
          <w:lang w:val="en-US"/>
        </w:rPr>
      </w:pPr>
      <w:r w:rsidRPr="005470F8">
        <w:rPr>
          <w:lang w:val="en-US"/>
        </w:rPr>
        <w:t>Krasnodar, Russia</w:t>
      </w:r>
    </w:p>
    <w:p w:rsidR="005470F8" w:rsidRPr="005470F8" w:rsidRDefault="005470F8" w:rsidP="005470F8">
      <w:pPr>
        <w:pStyle w:val="a8"/>
        <w:rPr>
          <w:lang w:val="en-US"/>
        </w:rPr>
      </w:pPr>
      <w:r w:rsidRPr="005470F8">
        <w:rPr>
          <w:spacing w:val="43"/>
          <w:lang w:val="en-US"/>
        </w:rPr>
        <w:t>Abstract</w:t>
      </w:r>
      <w:r w:rsidRPr="005470F8">
        <w:rPr>
          <w:lang w:val="en-US"/>
        </w:rPr>
        <w:t xml:space="preserve">. This scientific article examines the features of modern technologies for awarding rewards and motivation within the company. The role of the personnel motivation system is investigated. The analysis of accounting for groups of incentive factors in the payment and incentive systems used by Russian companies is carried out. </w:t>
      </w:r>
      <w:proofErr w:type="gramStart"/>
      <w:r w:rsidRPr="005470F8">
        <w:rPr>
          <w:lang w:val="en-US"/>
        </w:rPr>
        <w:t>Revealed by the use of the model of rational labor relations in the company.</w:t>
      </w:r>
      <w:proofErr w:type="gramEnd"/>
      <w:r w:rsidRPr="005470F8">
        <w:rPr>
          <w:lang w:val="en-US"/>
        </w:rPr>
        <w:t xml:space="preserve"> </w:t>
      </w:r>
    </w:p>
    <w:p w:rsidR="005470F8" w:rsidRPr="005470F8" w:rsidRDefault="005470F8" w:rsidP="005470F8">
      <w:pPr>
        <w:pStyle w:val="a8"/>
        <w:rPr>
          <w:lang w:val="en-US"/>
        </w:rPr>
      </w:pPr>
      <w:r w:rsidRPr="005470F8">
        <w:rPr>
          <w:spacing w:val="43"/>
          <w:lang w:val="en-US"/>
        </w:rPr>
        <w:t>Keywords</w:t>
      </w:r>
      <w:r w:rsidRPr="005470F8">
        <w:rPr>
          <w:lang w:val="en-US"/>
        </w:rPr>
        <w:t>: motivation, personnel; efficiency; encouragement; rationality; work; company; Russian Federation.</w:t>
      </w:r>
    </w:p>
    <w:p w:rsidR="005470F8" w:rsidRPr="0070645F" w:rsidRDefault="005470F8" w:rsidP="005470F8">
      <w:pPr>
        <w:pStyle w:val="ad"/>
      </w:pPr>
      <w:r w:rsidRPr="005470F8">
        <w:rPr>
          <w:spacing w:val="43"/>
          <w:lang w:val="en-US"/>
        </w:rPr>
        <w:t>For citation</w:t>
      </w:r>
      <w:r w:rsidRPr="005470F8">
        <w:rPr>
          <w:lang w:val="en-US"/>
        </w:rPr>
        <w:t xml:space="preserve">: </w:t>
      </w:r>
      <w:proofErr w:type="spellStart"/>
      <w:r w:rsidRPr="005470F8">
        <w:rPr>
          <w:lang w:val="en-US"/>
        </w:rPr>
        <w:t>Mkhitaryan</w:t>
      </w:r>
      <w:proofErr w:type="spellEnd"/>
      <w:r w:rsidRPr="005470F8">
        <w:rPr>
          <w:lang w:val="en-US"/>
        </w:rPr>
        <w:t xml:space="preserve"> R.M., </w:t>
      </w:r>
      <w:proofErr w:type="spellStart"/>
      <w:r w:rsidRPr="005470F8">
        <w:rPr>
          <w:lang w:val="en-US"/>
        </w:rPr>
        <w:t>Bezpalova</w:t>
      </w:r>
      <w:proofErr w:type="spellEnd"/>
      <w:r w:rsidRPr="005470F8">
        <w:rPr>
          <w:lang w:val="en-US"/>
        </w:rPr>
        <w:t xml:space="preserve"> K. S., </w:t>
      </w:r>
      <w:proofErr w:type="spellStart"/>
      <w:r w:rsidRPr="005470F8">
        <w:rPr>
          <w:lang w:val="en-US"/>
        </w:rPr>
        <w:t>Saenko</w:t>
      </w:r>
      <w:proofErr w:type="spellEnd"/>
      <w:r w:rsidRPr="005470F8">
        <w:rPr>
          <w:lang w:val="en-US"/>
        </w:rPr>
        <w:t xml:space="preserve"> I. I. Modern technologies for awarding rewards and motivation within the company. </w:t>
      </w:r>
      <w:proofErr w:type="gramStart"/>
      <w:r w:rsidRPr="009048C4">
        <w:rPr>
          <w:i/>
          <w:iCs/>
          <w:lang w:val="en-US"/>
        </w:rPr>
        <w:t>Applied</w:t>
      </w:r>
      <w:proofErr w:type="gramEnd"/>
      <w:r w:rsidRPr="0070645F">
        <w:rPr>
          <w:i/>
          <w:iCs/>
        </w:rPr>
        <w:t xml:space="preserve"> </w:t>
      </w:r>
      <w:proofErr w:type="gramStart"/>
      <w:r w:rsidRPr="009048C4">
        <w:rPr>
          <w:i/>
          <w:iCs/>
          <w:lang w:val="en-US"/>
        </w:rPr>
        <w:t>economic</w:t>
      </w:r>
      <w:proofErr w:type="gramEnd"/>
      <w:r w:rsidRPr="0070645F">
        <w:rPr>
          <w:i/>
          <w:iCs/>
        </w:rPr>
        <w:t xml:space="preserve"> </w:t>
      </w:r>
      <w:proofErr w:type="gramStart"/>
      <w:r w:rsidRPr="009048C4">
        <w:rPr>
          <w:i/>
          <w:iCs/>
          <w:lang w:val="en-US"/>
        </w:rPr>
        <w:t>research</w:t>
      </w:r>
      <w:proofErr w:type="gramEnd"/>
      <w:r w:rsidRPr="0070645F">
        <w:rPr>
          <w:i/>
          <w:iCs/>
        </w:rPr>
        <w:t>,</w:t>
      </w:r>
      <w:r w:rsidRPr="0070645F">
        <w:t xml:space="preserve"> 2024, </w:t>
      </w:r>
      <w:proofErr w:type="gramStart"/>
      <w:r w:rsidRPr="009048C4">
        <w:rPr>
          <w:lang w:val="en-US"/>
        </w:rPr>
        <w:t>no</w:t>
      </w:r>
      <w:proofErr w:type="gramEnd"/>
      <w:r w:rsidRPr="0070645F">
        <w:t xml:space="preserve">. 3, </w:t>
      </w:r>
      <w:proofErr w:type="gramStart"/>
      <w:r w:rsidRPr="009048C4">
        <w:rPr>
          <w:lang w:val="en-US"/>
        </w:rPr>
        <w:t>pp</w:t>
      </w:r>
      <w:proofErr w:type="gramEnd"/>
      <w:r w:rsidRPr="0070645F">
        <w:t xml:space="preserve">. 23–30. </w:t>
      </w:r>
      <w:proofErr w:type="spellStart"/>
      <w:proofErr w:type="gramStart"/>
      <w:r w:rsidRPr="009048C4">
        <w:rPr>
          <w:lang w:val="en-US"/>
        </w:rPr>
        <w:t>doi</w:t>
      </w:r>
      <w:proofErr w:type="spellEnd"/>
      <w:proofErr w:type="gramEnd"/>
      <w:r w:rsidRPr="0070645F">
        <w:t xml:space="preserve">: 10.47576/2949-1908.2024.3.3.002. </w:t>
      </w:r>
    </w:p>
    <w:p w:rsidR="009048C4" w:rsidRPr="0070645F" w:rsidRDefault="009048C4" w:rsidP="009048C4">
      <w:pPr>
        <w:pStyle w:val="a3"/>
      </w:pPr>
      <w:r>
        <w:t>Научная</w:t>
      </w:r>
      <w:r w:rsidRPr="0070645F">
        <w:t xml:space="preserve"> </w:t>
      </w:r>
      <w:r>
        <w:t>статья</w:t>
      </w:r>
    </w:p>
    <w:p w:rsidR="009048C4" w:rsidRPr="0070645F" w:rsidRDefault="009048C4" w:rsidP="009048C4">
      <w:pPr>
        <w:pStyle w:val="a4"/>
        <w:rPr>
          <w:lang w:val="ru-RU"/>
        </w:rPr>
      </w:pPr>
      <w:r w:rsidRPr="0070645F">
        <w:rPr>
          <w:lang w:val="ru-RU"/>
        </w:rPr>
        <w:t>УДК 336</w:t>
      </w:r>
    </w:p>
    <w:p w:rsidR="009048C4" w:rsidRPr="0070645F" w:rsidRDefault="009048C4" w:rsidP="009048C4">
      <w:pPr>
        <w:pStyle w:val="doi"/>
      </w:pPr>
      <w:proofErr w:type="spellStart"/>
      <w:proofErr w:type="gramStart"/>
      <w:r w:rsidRPr="009048C4">
        <w:rPr>
          <w:lang w:val="en-US"/>
        </w:rPr>
        <w:t>doi</w:t>
      </w:r>
      <w:proofErr w:type="spellEnd"/>
      <w:proofErr w:type="gramEnd"/>
      <w:r w:rsidRPr="0070645F">
        <w:t>: 10.47576/2949-1908.2024.3.3.003</w:t>
      </w:r>
    </w:p>
    <w:p w:rsidR="009048C4" w:rsidRDefault="009048C4" w:rsidP="009048C4">
      <w:pPr>
        <w:pStyle w:val="a5"/>
      </w:pPr>
      <w:r>
        <w:t>Коммерческая концессия, лицензия и франшиза в дистрибьюторской модели сетевого маркетинга</w:t>
      </w:r>
    </w:p>
    <w:p w:rsidR="009048C4" w:rsidRDefault="009048C4" w:rsidP="009048C4">
      <w:pPr>
        <w:pStyle w:val="a6"/>
      </w:pPr>
      <w:r>
        <w:lastRenderedPageBreak/>
        <w:t xml:space="preserve">Филатов Владимир Владимирович </w:t>
      </w:r>
    </w:p>
    <w:p w:rsidR="009048C4" w:rsidRDefault="009048C4" w:rsidP="009048C4">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9048C4" w:rsidRDefault="009048C4" w:rsidP="009048C4">
      <w:pPr>
        <w:pStyle w:val="a6"/>
      </w:pPr>
      <w:r>
        <w:t xml:space="preserve">Рамазанов Ибрагим </w:t>
      </w:r>
      <w:proofErr w:type="spellStart"/>
      <w:r>
        <w:t>Агаевич</w:t>
      </w:r>
      <w:proofErr w:type="spellEnd"/>
      <w:r>
        <w:t xml:space="preserve"> </w:t>
      </w:r>
    </w:p>
    <w:p w:rsidR="009048C4" w:rsidRDefault="009048C4" w:rsidP="009048C4">
      <w:pPr>
        <w:pStyle w:val="a7"/>
      </w:pPr>
      <w:r>
        <w:t>Российская академия народного хозяйства и государственной службы при Президенте Российской Федерации</w:t>
      </w:r>
      <w:r>
        <w:br/>
        <w:t>Российский экономический университет им. Г. В. Плеханова</w:t>
      </w:r>
      <w:r>
        <w:br/>
        <w:t xml:space="preserve">Москва,  Россия, </w:t>
      </w:r>
      <w:hyperlink r:id="rId6" w:history="1">
        <w:r>
          <w:t>iaramazanov@mail.ru</w:t>
        </w:r>
      </w:hyperlink>
      <w:r>
        <w:t xml:space="preserve"> </w:t>
      </w:r>
    </w:p>
    <w:p w:rsidR="009048C4" w:rsidRDefault="009048C4" w:rsidP="009048C4">
      <w:pPr>
        <w:pStyle w:val="a6"/>
      </w:pPr>
      <w:r>
        <w:t xml:space="preserve">Полянская Ольга Алексеевна </w:t>
      </w:r>
    </w:p>
    <w:p w:rsidR="009048C4" w:rsidRDefault="009048C4" w:rsidP="009048C4">
      <w:pPr>
        <w:pStyle w:val="a7"/>
      </w:pPr>
      <w:r>
        <w:t xml:space="preserve">Санкт-Петербургский государственный  лесотехнический </w:t>
      </w:r>
      <w:r>
        <w:br/>
        <w:t>университет имени С. М. Кирова, Санкт-Петербург, Россия, Polyanskaya_78@mail.ru</w:t>
      </w:r>
    </w:p>
    <w:p w:rsidR="009048C4" w:rsidRDefault="009048C4" w:rsidP="009048C4">
      <w:pPr>
        <w:pStyle w:val="a6"/>
      </w:pPr>
      <w:r>
        <w:t xml:space="preserve">Винокуров Алексей Юрьевич </w:t>
      </w:r>
    </w:p>
    <w:p w:rsidR="009048C4" w:rsidRDefault="009048C4" w:rsidP="009048C4">
      <w:pPr>
        <w:pStyle w:val="a7"/>
      </w:pPr>
      <w:r>
        <w:t xml:space="preserve">Корпоративный университет развития образования, Москва, Россия, </w:t>
      </w:r>
      <w:hyperlink r:id="rId7" w:history="1">
        <w:r>
          <w:t>vinocuroff2013@yandex.ru</w:t>
        </w:r>
      </w:hyperlink>
    </w:p>
    <w:p w:rsidR="009048C4" w:rsidRDefault="009048C4" w:rsidP="009048C4">
      <w:pPr>
        <w:pStyle w:val="a8"/>
      </w:pPr>
      <w:r>
        <w:rPr>
          <w:spacing w:val="43"/>
        </w:rPr>
        <w:t>Аннотация</w:t>
      </w:r>
      <w:r>
        <w:t>. В статье проведен анализ применимости коммерческой концессии, лицензии и франшизы в дистрибьюторской модели сетевого маркетинга в современных социально-экономических условиях. Рассмотрены организационно-экономические и нормативно-правовые аспекты регулирования. Показано, что коммерческая концессия предусматривает использование комплекса особенных прав, профессиональной репутации и делового опыта правообладателя в определенном сторонами объеме и территории использования применительно к определенной области предпринимательской деятельности.</w:t>
      </w:r>
    </w:p>
    <w:p w:rsidR="009048C4" w:rsidRDefault="009048C4" w:rsidP="009048C4">
      <w:pPr>
        <w:pStyle w:val="a8"/>
      </w:pPr>
      <w:r>
        <w:rPr>
          <w:spacing w:val="43"/>
        </w:rPr>
        <w:t>Ключевые слова</w:t>
      </w:r>
      <w:r>
        <w:t>: коммерческая концессия; лицензия; франшиза; дистрибьюторская модель сетевого маркетинга.</w:t>
      </w:r>
    </w:p>
    <w:p w:rsidR="009048C4" w:rsidRPr="009048C4" w:rsidRDefault="009048C4" w:rsidP="009048C4">
      <w:pPr>
        <w:pStyle w:val="a9"/>
        <w:rPr>
          <w:lang w:val="en-US"/>
        </w:rPr>
      </w:pPr>
      <w:r>
        <w:rPr>
          <w:spacing w:val="43"/>
        </w:rPr>
        <w:t xml:space="preserve">Для цитирования: </w:t>
      </w:r>
      <w:r>
        <w:t xml:space="preserve">Филатов В. В., Рамазанов И. А., Полянская О. А., Винокуров А. Ю. Коммерческая концессия, лицензия и франшиза в дистрибьюторской модели сетевого маркетинга // Прикладные экономические исследования. </w:t>
      </w:r>
      <w:r w:rsidRPr="009048C4">
        <w:rPr>
          <w:lang w:val="en-US"/>
        </w:rPr>
        <w:t xml:space="preserve">2024. № 3. </w:t>
      </w:r>
      <w:r>
        <w:t>С</w:t>
      </w:r>
      <w:r w:rsidRPr="009048C4">
        <w:rPr>
          <w:lang w:val="en-US"/>
        </w:rPr>
        <w:t xml:space="preserve">. 31–43. </w:t>
      </w:r>
      <w:proofErr w:type="spellStart"/>
      <w:r w:rsidRPr="009048C4">
        <w:rPr>
          <w:lang w:val="en-US"/>
        </w:rPr>
        <w:t>doi</w:t>
      </w:r>
      <w:proofErr w:type="spellEnd"/>
      <w:r w:rsidRPr="009048C4">
        <w:rPr>
          <w:lang w:val="en-US"/>
        </w:rPr>
        <w:t>: 10.47576/2949-1908.2024.3.3.003.</w:t>
      </w:r>
    </w:p>
    <w:p w:rsidR="009048C4" w:rsidRDefault="009048C4" w:rsidP="009048C4">
      <w:pPr>
        <w:pStyle w:val="original"/>
      </w:pPr>
      <w:r>
        <w:t>Original article</w:t>
      </w:r>
    </w:p>
    <w:p w:rsidR="009048C4" w:rsidRPr="009048C4" w:rsidRDefault="009048C4" w:rsidP="009048C4">
      <w:pPr>
        <w:pStyle w:val="aa"/>
        <w:rPr>
          <w:lang w:val="en-US"/>
        </w:rPr>
      </w:pPr>
      <w:r w:rsidRPr="009048C4">
        <w:rPr>
          <w:lang w:val="en-US"/>
        </w:rPr>
        <w:t>Commercial concession, license and franchise in the distribution model of network marketing</w:t>
      </w:r>
    </w:p>
    <w:p w:rsidR="009048C4" w:rsidRPr="009048C4" w:rsidRDefault="009048C4" w:rsidP="009048C4">
      <w:pPr>
        <w:pStyle w:val="ab"/>
        <w:rPr>
          <w:lang w:val="en-US"/>
        </w:rPr>
      </w:pPr>
      <w:proofErr w:type="spellStart"/>
      <w:r w:rsidRPr="009048C4">
        <w:rPr>
          <w:lang w:val="en-US"/>
        </w:rPr>
        <w:t>Filatov</w:t>
      </w:r>
      <w:proofErr w:type="spellEnd"/>
      <w:r w:rsidRPr="009048C4">
        <w:rPr>
          <w:lang w:val="en-US"/>
        </w:rPr>
        <w:t xml:space="preserve"> Vladimir V. </w:t>
      </w:r>
    </w:p>
    <w:p w:rsidR="009048C4" w:rsidRPr="009048C4" w:rsidRDefault="009048C4" w:rsidP="009048C4">
      <w:pPr>
        <w:pStyle w:val="ac"/>
        <w:rPr>
          <w:lang w:val="en-US"/>
        </w:rPr>
      </w:pPr>
      <w:r w:rsidRPr="009048C4">
        <w:rPr>
          <w:lang w:val="en-US"/>
        </w:rPr>
        <w:t xml:space="preserve">Kosygin Russian State University (Technologies. </w:t>
      </w:r>
      <w:proofErr w:type="gramStart"/>
      <w:r w:rsidRPr="009048C4">
        <w:rPr>
          <w:lang w:val="en-US"/>
        </w:rPr>
        <w:t>Design.</w:t>
      </w:r>
      <w:proofErr w:type="gramEnd"/>
      <w:r w:rsidRPr="009048C4">
        <w:rPr>
          <w:lang w:val="en-US"/>
        </w:rPr>
        <w:t xml:space="preserve"> Art</w:t>
      </w:r>
      <w:proofErr w:type="gramStart"/>
      <w:r w:rsidRPr="009048C4">
        <w:rPr>
          <w:lang w:val="en-US"/>
        </w:rPr>
        <w:t>)</w:t>
      </w:r>
      <w:proofErr w:type="gramEnd"/>
      <w:r w:rsidRPr="009048C4">
        <w:rPr>
          <w:lang w:val="en-US"/>
        </w:rPr>
        <w:br/>
        <w:t>Russian Biotechnological University</w:t>
      </w:r>
      <w:r w:rsidRPr="009048C4">
        <w:rPr>
          <w:lang w:val="en-US"/>
        </w:rPr>
        <w:br/>
        <w:t xml:space="preserve">Moscow, Russia, filatov_vl@mail.ru </w:t>
      </w:r>
    </w:p>
    <w:p w:rsidR="009048C4" w:rsidRPr="0070645F" w:rsidRDefault="009048C4" w:rsidP="009048C4">
      <w:pPr>
        <w:pStyle w:val="ab"/>
        <w:rPr>
          <w:lang w:val="en-US"/>
        </w:rPr>
      </w:pPr>
      <w:r w:rsidRPr="0070645F">
        <w:rPr>
          <w:lang w:val="en-US"/>
        </w:rPr>
        <w:t xml:space="preserve">Ramazanov Ibrahim A. </w:t>
      </w:r>
    </w:p>
    <w:p w:rsidR="009048C4" w:rsidRPr="009048C4" w:rsidRDefault="009048C4" w:rsidP="009048C4">
      <w:pPr>
        <w:pStyle w:val="ac"/>
        <w:rPr>
          <w:lang w:val="en-US"/>
        </w:rPr>
      </w:pPr>
      <w:r w:rsidRPr="009048C4">
        <w:rPr>
          <w:lang w:val="en-US"/>
        </w:rPr>
        <w:lastRenderedPageBreak/>
        <w:t>Russian Academy of National Economy and Public Administration under the President of the Russian Federation</w:t>
      </w:r>
      <w:r w:rsidRPr="009048C4">
        <w:rPr>
          <w:lang w:val="en-US"/>
        </w:rPr>
        <w:br/>
        <w:t>Plekhanov Russian University of Economics</w:t>
      </w:r>
      <w:r w:rsidRPr="009048C4">
        <w:rPr>
          <w:lang w:val="en-US"/>
        </w:rPr>
        <w:br/>
        <w:t xml:space="preserve">Moscow, Russia, iaramazanov@mail.ru </w:t>
      </w:r>
    </w:p>
    <w:p w:rsidR="009048C4" w:rsidRPr="009048C4" w:rsidRDefault="009048C4" w:rsidP="009048C4">
      <w:pPr>
        <w:pStyle w:val="ab"/>
        <w:rPr>
          <w:lang w:val="en-US"/>
        </w:rPr>
      </w:pPr>
      <w:proofErr w:type="spellStart"/>
      <w:proofErr w:type="gramStart"/>
      <w:r w:rsidRPr="009048C4">
        <w:rPr>
          <w:lang w:val="en-US"/>
        </w:rPr>
        <w:t>Polyanskaya</w:t>
      </w:r>
      <w:proofErr w:type="spellEnd"/>
      <w:r w:rsidRPr="009048C4">
        <w:rPr>
          <w:lang w:val="en-US"/>
        </w:rPr>
        <w:t xml:space="preserve"> Olga A.</w:t>
      </w:r>
      <w:proofErr w:type="gramEnd"/>
      <w:r w:rsidRPr="009048C4">
        <w:rPr>
          <w:lang w:val="en-US"/>
        </w:rPr>
        <w:t xml:space="preserve"> </w:t>
      </w:r>
    </w:p>
    <w:p w:rsidR="009048C4" w:rsidRPr="009048C4" w:rsidRDefault="009048C4" w:rsidP="009048C4">
      <w:pPr>
        <w:pStyle w:val="ac"/>
        <w:rPr>
          <w:lang w:val="en-US"/>
        </w:rPr>
      </w:pPr>
      <w:r w:rsidRPr="009048C4">
        <w:rPr>
          <w:lang w:val="en-US"/>
        </w:rPr>
        <w:t xml:space="preserve">St. Petersburg State Forestry University named after S. M. Kirov, St. Petersburg, Russia, </w:t>
      </w:r>
      <w:r w:rsidR="0070645F">
        <w:fldChar w:fldCharType="begin"/>
      </w:r>
      <w:r w:rsidR="0070645F" w:rsidRPr="0070645F">
        <w:rPr>
          <w:lang w:val="en-US"/>
        </w:rPr>
        <w:instrText xml:space="preserve"> HYPERLINK "mailto:Polyanskaya_78@mail.ru" </w:instrText>
      </w:r>
      <w:r w:rsidR="0070645F">
        <w:fldChar w:fldCharType="separate"/>
      </w:r>
      <w:r w:rsidRPr="009048C4">
        <w:rPr>
          <w:lang w:val="en-US"/>
        </w:rPr>
        <w:t>Polyanskaya_78@mail.ru</w:t>
      </w:r>
      <w:r w:rsidR="0070645F">
        <w:rPr>
          <w:lang w:val="en-US"/>
        </w:rPr>
        <w:fldChar w:fldCharType="end"/>
      </w:r>
    </w:p>
    <w:p w:rsidR="009048C4" w:rsidRPr="009048C4" w:rsidRDefault="009048C4" w:rsidP="009048C4">
      <w:pPr>
        <w:pStyle w:val="ab"/>
        <w:rPr>
          <w:lang w:val="en-US"/>
        </w:rPr>
      </w:pPr>
      <w:proofErr w:type="spellStart"/>
      <w:r w:rsidRPr="009048C4">
        <w:rPr>
          <w:lang w:val="en-US"/>
        </w:rPr>
        <w:t>Vinokurov</w:t>
      </w:r>
      <w:proofErr w:type="spellEnd"/>
      <w:r w:rsidRPr="009048C4">
        <w:rPr>
          <w:lang w:val="en-US"/>
        </w:rPr>
        <w:t xml:space="preserve"> Alexey Yu. </w:t>
      </w:r>
    </w:p>
    <w:p w:rsidR="009048C4" w:rsidRPr="009048C4" w:rsidRDefault="009048C4" w:rsidP="009048C4">
      <w:pPr>
        <w:pStyle w:val="ac"/>
        <w:rPr>
          <w:lang w:val="en-US"/>
        </w:rPr>
      </w:pPr>
      <w:r w:rsidRPr="009048C4">
        <w:rPr>
          <w:lang w:val="en-US"/>
        </w:rPr>
        <w:t>Corporate University of Educational Development, Moscow, Russia, vinocuroff2013@yandex.ru</w:t>
      </w:r>
    </w:p>
    <w:p w:rsidR="009048C4" w:rsidRPr="009048C4" w:rsidRDefault="009048C4" w:rsidP="009048C4">
      <w:pPr>
        <w:pStyle w:val="a8"/>
        <w:rPr>
          <w:lang w:val="en-US"/>
        </w:rPr>
      </w:pPr>
      <w:r w:rsidRPr="009048C4">
        <w:rPr>
          <w:spacing w:val="43"/>
          <w:lang w:val="en-US"/>
        </w:rPr>
        <w:t>Abstract</w:t>
      </w:r>
      <w:r w:rsidRPr="009048C4">
        <w:rPr>
          <w:lang w:val="en-US"/>
        </w:rPr>
        <w:t xml:space="preserve">. The article analyzes the applicability of commercial concession, license and franchise in the distribution model of network marketing in modern socio-economic conditions. The organizational, economic and regulatory aspects of regulation are considered. It is shown that a commercial concession provides for the use of a set of special rights, professional reputation and business experience of the </w:t>
      </w:r>
      <w:proofErr w:type="spellStart"/>
      <w:r w:rsidRPr="009048C4">
        <w:rPr>
          <w:lang w:val="en-US"/>
        </w:rPr>
        <w:t>rightholder</w:t>
      </w:r>
      <w:proofErr w:type="spellEnd"/>
      <w:r w:rsidRPr="009048C4">
        <w:rPr>
          <w:lang w:val="en-US"/>
        </w:rPr>
        <w:t xml:space="preserve"> in a certain volume and territory of use determined by the parties in relation to a certain area of entrepreneurial activity.</w:t>
      </w:r>
    </w:p>
    <w:p w:rsidR="009048C4" w:rsidRPr="009048C4" w:rsidRDefault="009048C4" w:rsidP="009048C4">
      <w:pPr>
        <w:pStyle w:val="a8"/>
        <w:rPr>
          <w:lang w:val="en-US"/>
        </w:rPr>
      </w:pPr>
      <w:r w:rsidRPr="009048C4">
        <w:rPr>
          <w:spacing w:val="46"/>
          <w:lang w:val="en-US"/>
        </w:rPr>
        <w:t>Keywords</w:t>
      </w:r>
      <w:r w:rsidRPr="009048C4">
        <w:rPr>
          <w:lang w:val="en-US"/>
        </w:rPr>
        <w:t>: commercial concession, license, franchise, distribution model of network marketing.</w:t>
      </w:r>
    </w:p>
    <w:p w:rsidR="009048C4" w:rsidRPr="0070645F" w:rsidRDefault="009048C4" w:rsidP="009048C4">
      <w:pPr>
        <w:pStyle w:val="ad"/>
      </w:pPr>
      <w:r w:rsidRPr="009048C4">
        <w:rPr>
          <w:spacing w:val="46"/>
          <w:lang w:val="en-US"/>
        </w:rPr>
        <w:t>For citation</w:t>
      </w:r>
      <w:r w:rsidRPr="009048C4">
        <w:rPr>
          <w:lang w:val="en-US"/>
        </w:rPr>
        <w:t xml:space="preserve">: </w:t>
      </w:r>
      <w:proofErr w:type="spellStart"/>
      <w:r w:rsidRPr="009048C4">
        <w:rPr>
          <w:lang w:val="en-US"/>
        </w:rPr>
        <w:t>Filatov</w:t>
      </w:r>
      <w:proofErr w:type="spellEnd"/>
      <w:r w:rsidRPr="009048C4">
        <w:rPr>
          <w:lang w:val="en-US"/>
        </w:rPr>
        <w:t xml:space="preserve"> V. V., </w:t>
      </w:r>
      <w:proofErr w:type="spellStart"/>
      <w:r w:rsidRPr="009048C4">
        <w:rPr>
          <w:lang w:val="en-US"/>
        </w:rPr>
        <w:t>Ramazanov</w:t>
      </w:r>
      <w:proofErr w:type="spellEnd"/>
      <w:r w:rsidRPr="009048C4">
        <w:rPr>
          <w:lang w:val="en-US"/>
        </w:rPr>
        <w:t xml:space="preserve"> I. A., </w:t>
      </w:r>
      <w:proofErr w:type="spellStart"/>
      <w:r w:rsidRPr="009048C4">
        <w:rPr>
          <w:lang w:val="en-US"/>
        </w:rPr>
        <w:t>Polyanskaya</w:t>
      </w:r>
      <w:proofErr w:type="spellEnd"/>
      <w:r w:rsidRPr="009048C4">
        <w:rPr>
          <w:lang w:val="en-US"/>
        </w:rPr>
        <w:t xml:space="preserve"> O. A., </w:t>
      </w:r>
      <w:proofErr w:type="spellStart"/>
      <w:r w:rsidRPr="009048C4">
        <w:rPr>
          <w:lang w:val="en-US"/>
        </w:rPr>
        <w:t>Vinokurov</w:t>
      </w:r>
      <w:proofErr w:type="spellEnd"/>
      <w:r w:rsidRPr="009048C4">
        <w:rPr>
          <w:lang w:val="en-US"/>
        </w:rPr>
        <w:t xml:space="preserve"> A. Yu. Commercial concession, license and franchise in the distribution model of network marketing. </w:t>
      </w:r>
      <w:proofErr w:type="gramStart"/>
      <w:r w:rsidRPr="002430BB">
        <w:rPr>
          <w:i/>
          <w:iCs/>
          <w:lang w:val="en-US"/>
        </w:rPr>
        <w:t>Applied</w:t>
      </w:r>
      <w:proofErr w:type="gramEnd"/>
      <w:r w:rsidRPr="0070645F">
        <w:rPr>
          <w:i/>
          <w:iCs/>
        </w:rPr>
        <w:t xml:space="preserve"> </w:t>
      </w:r>
      <w:proofErr w:type="gramStart"/>
      <w:r w:rsidRPr="002430BB">
        <w:rPr>
          <w:i/>
          <w:iCs/>
          <w:lang w:val="en-US"/>
        </w:rPr>
        <w:t>economic</w:t>
      </w:r>
      <w:proofErr w:type="gramEnd"/>
      <w:r w:rsidRPr="0070645F">
        <w:rPr>
          <w:i/>
          <w:iCs/>
        </w:rPr>
        <w:t xml:space="preserve"> </w:t>
      </w:r>
      <w:proofErr w:type="gramStart"/>
      <w:r w:rsidRPr="002430BB">
        <w:rPr>
          <w:i/>
          <w:iCs/>
          <w:lang w:val="en-US"/>
        </w:rPr>
        <w:t>research</w:t>
      </w:r>
      <w:proofErr w:type="gramEnd"/>
      <w:r w:rsidRPr="0070645F">
        <w:rPr>
          <w:i/>
          <w:iCs/>
        </w:rPr>
        <w:t>,</w:t>
      </w:r>
      <w:r w:rsidRPr="0070645F">
        <w:t xml:space="preserve"> 2024, </w:t>
      </w:r>
      <w:proofErr w:type="gramStart"/>
      <w:r w:rsidRPr="002430BB">
        <w:rPr>
          <w:lang w:val="en-US"/>
        </w:rPr>
        <w:t>no</w:t>
      </w:r>
      <w:proofErr w:type="gramEnd"/>
      <w:r w:rsidRPr="0070645F">
        <w:t xml:space="preserve">. 3, </w:t>
      </w:r>
      <w:proofErr w:type="gramStart"/>
      <w:r w:rsidRPr="002430BB">
        <w:rPr>
          <w:lang w:val="en-US"/>
        </w:rPr>
        <w:t>pp</w:t>
      </w:r>
      <w:proofErr w:type="gramEnd"/>
      <w:r w:rsidRPr="0070645F">
        <w:t xml:space="preserve">. 31–43. </w:t>
      </w:r>
      <w:proofErr w:type="spellStart"/>
      <w:proofErr w:type="gramStart"/>
      <w:r w:rsidRPr="002430BB">
        <w:rPr>
          <w:lang w:val="en-US"/>
        </w:rPr>
        <w:t>doi</w:t>
      </w:r>
      <w:proofErr w:type="spellEnd"/>
      <w:proofErr w:type="gramEnd"/>
      <w:r w:rsidRPr="0070645F">
        <w:t xml:space="preserve">: 10.47576/2949-1908.2024.3.3.003. </w:t>
      </w:r>
    </w:p>
    <w:p w:rsidR="002430BB" w:rsidRPr="0070645F" w:rsidRDefault="002430BB" w:rsidP="002430BB">
      <w:pPr>
        <w:pStyle w:val="a3"/>
      </w:pPr>
      <w:r>
        <w:t>Научная</w:t>
      </w:r>
      <w:r w:rsidRPr="0070645F">
        <w:t xml:space="preserve"> </w:t>
      </w:r>
      <w:r>
        <w:t>статья</w:t>
      </w:r>
    </w:p>
    <w:p w:rsidR="002430BB" w:rsidRPr="0070645F" w:rsidRDefault="002430BB" w:rsidP="002430BB">
      <w:pPr>
        <w:pStyle w:val="a4"/>
        <w:rPr>
          <w:lang w:val="ru-RU"/>
        </w:rPr>
      </w:pPr>
      <w:r w:rsidRPr="0070645F">
        <w:rPr>
          <w:lang w:val="ru-RU"/>
        </w:rPr>
        <w:t>УДК 339.5</w:t>
      </w:r>
    </w:p>
    <w:p w:rsidR="002430BB" w:rsidRPr="0070645F" w:rsidRDefault="002430BB" w:rsidP="002430BB">
      <w:pPr>
        <w:pStyle w:val="doi"/>
      </w:pPr>
      <w:proofErr w:type="spellStart"/>
      <w:proofErr w:type="gramStart"/>
      <w:r w:rsidRPr="002430BB">
        <w:rPr>
          <w:lang w:val="en-US"/>
        </w:rPr>
        <w:t>doi</w:t>
      </w:r>
      <w:proofErr w:type="spellEnd"/>
      <w:proofErr w:type="gramEnd"/>
      <w:r w:rsidRPr="0070645F">
        <w:t>: 10.47576/2949-1908.2024.3.3.004</w:t>
      </w:r>
    </w:p>
    <w:p w:rsidR="002430BB" w:rsidRDefault="002430BB" w:rsidP="002430BB">
      <w:pPr>
        <w:pStyle w:val="a5"/>
      </w:pPr>
      <w:r>
        <w:t xml:space="preserve">Влияние цифровизации на потребительское поведение   и перспективы экспорта одежды </w:t>
      </w:r>
      <w:r>
        <w:br/>
        <w:t>из Российской Федерации</w:t>
      </w:r>
    </w:p>
    <w:p w:rsidR="002430BB" w:rsidRDefault="002430BB" w:rsidP="002430BB">
      <w:pPr>
        <w:pStyle w:val="a6"/>
      </w:pPr>
      <w:r>
        <w:t>Долженко Игорь Борисович</w:t>
      </w:r>
    </w:p>
    <w:p w:rsidR="002430BB" w:rsidRDefault="002430BB" w:rsidP="002430BB">
      <w:pPr>
        <w:pStyle w:val="a7"/>
      </w:pPr>
      <w:r>
        <w:t>ООО «ДЕЛЬТА КОНСАЛТИНГ», Москва, Россия, primestyle@mail.ru</w:t>
      </w:r>
    </w:p>
    <w:p w:rsidR="002430BB" w:rsidRDefault="002430BB" w:rsidP="002430BB">
      <w:pPr>
        <w:pStyle w:val="a8"/>
      </w:pPr>
      <w:r>
        <w:rPr>
          <w:spacing w:val="43"/>
        </w:rPr>
        <w:t>Аннотация</w:t>
      </w:r>
      <w:r>
        <w:t>. Статья посвящена динамической эволюции потребительского поведения, факторам и последствиям. Установлена связь между использованием цифровых технологий и быстрым развитием феномена быстрой моды. Выявлены направления изменений в поведении потребителей  в сфере моды под воздействием цифровых технологий. Автор вносит предложения о мерах по усилению экспортного потенциала российских компаний индустрии моды с учетом влияния цифровых технологий.</w:t>
      </w:r>
    </w:p>
    <w:p w:rsidR="002430BB" w:rsidRDefault="002430BB" w:rsidP="002430BB">
      <w:pPr>
        <w:pStyle w:val="a8"/>
      </w:pPr>
      <w:proofErr w:type="gramStart"/>
      <w:r>
        <w:rPr>
          <w:spacing w:val="43"/>
        </w:rPr>
        <w:t>Ключевые слова:</w:t>
      </w:r>
      <w:r>
        <w:t xml:space="preserve"> потребительское поведение; мотивация потребителей; цифровой маркетинг; цифровые технологии; рыночная среда; международная торговля текстилем и одеждой; международное разделение труда; индустрия моды; текстильная промышленность; швейная промышленность. </w:t>
      </w:r>
      <w:proofErr w:type="gramEnd"/>
    </w:p>
    <w:p w:rsidR="002430BB" w:rsidRPr="002430BB" w:rsidRDefault="002430BB" w:rsidP="002430BB">
      <w:pPr>
        <w:pStyle w:val="a9"/>
        <w:rPr>
          <w:lang w:val="en-US"/>
        </w:rPr>
      </w:pPr>
      <w:r>
        <w:rPr>
          <w:spacing w:val="43"/>
        </w:rPr>
        <w:lastRenderedPageBreak/>
        <w:t xml:space="preserve">Для цитирования: </w:t>
      </w:r>
      <w:r>
        <w:t xml:space="preserve">Долженко И. Б. Влияние цифровизации на потребительское поведение и перспективы экспорта одежды из Российской Федерации // Прикладные экономические исследования. </w:t>
      </w:r>
      <w:r w:rsidRPr="002430BB">
        <w:rPr>
          <w:lang w:val="en-US"/>
        </w:rPr>
        <w:t xml:space="preserve">2024. № 3. </w:t>
      </w:r>
      <w:r>
        <w:t>С</w:t>
      </w:r>
      <w:r w:rsidRPr="002430BB">
        <w:rPr>
          <w:lang w:val="en-US"/>
        </w:rPr>
        <w:t xml:space="preserve">. 44–49. </w:t>
      </w:r>
      <w:proofErr w:type="spellStart"/>
      <w:r w:rsidRPr="002430BB">
        <w:rPr>
          <w:lang w:val="en-US"/>
        </w:rPr>
        <w:t>doi</w:t>
      </w:r>
      <w:proofErr w:type="spellEnd"/>
      <w:r w:rsidRPr="002430BB">
        <w:rPr>
          <w:lang w:val="en-US"/>
        </w:rPr>
        <w:t>: 10.47576/2949-1908.2024.3.3.004.</w:t>
      </w:r>
    </w:p>
    <w:p w:rsidR="002430BB" w:rsidRDefault="002430BB" w:rsidP="002430BB">
      <w:pPr>
        <w:pStyle w:val="original"/>
      </w:pPr>
      <w:r>
        <w:t>Original article</w:t>
      </w:r>
    </w:p>
    <w:p w:rsidR="002430BB" w:rsidRPr="002430BB" w:rsidRDefault="002430BB" w:rsidP="002430BB">
      <w:pPr>
        <w:pStyle w:val="aa"/>
        <w:rPr>
          <w:lang w:val="en-US"/>
        </w:rPr>
      </w:pPr>
      <w:r w:rsidRPr="002430BB">
        <w:rPr>
          <w:lang w:val="en-US"/>
        </w:rPr>
        <w:t>The impact of digitalization on consumer behavior and prospects for clothing exports from the Russian Federation</w:t>
      </w:r>
    </w:p>
    <w:p w:rsidR="002430BB" w:rsidRPr="002430BB" w:rsidRDefault="002430BB" w:rsidP="002430BB">
      <w:pPr>
        <w:pStyle w:val="ab"/>
        <w:rPr>
          <w:lang w:val="en-US"/>
        </w:rPr>
      </w:pPr>
      <w:proofErr w:type="spellStart"/>
      <w:r w:rsidRPr="002430BB">
        <w:rPr>
          <w:lang w:val="en-US"/>
        </w:rPr>
        <w:t>Dolzhenko</w:t>
      </w:r>
      <w:proofErr w:type="spellEnd"/>
      <w:r w:rsidRPr="002430BB">
        <w:rPr>
          <w:lang w:val="en-US"/>
        </w:rPr>
        <w:t xml:space="preserve"> Igor B.</w:t>
      </w:r>
    </w:p>
    <w:p w:rsidR="002430BB" w:rsidRPr="002430BB" w:rsidRDefault="002430BB" w:rsidP="002430BB">
      <w:pPr>
        <w:pStyle w:val="ac"/>
        <w:rPr>
          <w:lang w:val="en-US"/>
        </w:rPr>
      </w:pPr>
      <w:r w:rsidRPr="002430BB">
        <w:rPr>
          <w:lang w:val="en-US"/>
        </w:rPr>
        <w:t>DELTA CONSULTING LLC, Moscow, Russia, primestyle@mail.ru</w:t>
      </w:r>
    </w:p>
    <w:p w:rsidR="002430BB" w:rsidRPr="002430BB" w:rsidRDefault="002430BB" w:rsidP="002430BB">
      <w:pPr>
        <w:pStyle w:val="a8"/>
        <w:rPr>
          <w:lang w:val="en-US"/>
        </w:rPr>
      </w:pPr>
      <w:r w:rsidRPr="002430BB">
        <w:rPr>
          <w:spacing w:val="43"/>
          <w:lang w:val="en-US"/>
        </w:rPr>
        <w:t>Abstract</w:t>
      </w:r>
      <w:r w:rsidRPr="002430BB">
        <w:rPr>
          <w:lang w:val="en-US"/>
        </w:rPr>
        <w:t>. The relevance of the article is associated with the great significance of changes in consumer behavior in the field of textiles and clothing under the influence of digitalization. The article is devoted to the dynamic evolution of consumer behavior, factors and consequences. A connection has been established between the use of digital technologies and the rapid development of the fast fashion phenomenon. The directions of changes in consumer behavior in the field of fashion under the influence of digital technologies have been identified. The author makes proposals for measures to strengthen the export potential of Russian fashion industry companies, taking into account the influence of digital technologies.</w:t>
      </w:r>
    </w:p>
    <w:p w:rsidR="002430BB" w:rsidRPr="002430BB" w:rsidRDefault="002430BB" w:rsidP="002430BB">
      <w:pPr>
        <w:pStyle w:val="a8"/>
        <w:rPr>
          <w:lang w:val="en-US"/>
        </w:rPr>
      </w:pPr>
      <w:r w:rsidRPr="002430BB">
        <w:rPr>
          <w:spacing w:val="43"/>
          <w:lang w:val="en-US"/>
        </w:rPr>
        <w:t>Keywords</w:t>
      </w:r>
      <w:r w:rsidRPr="002430BB">
        <w:rPr>
          <w:lang w:val="en-US"/>
        </w:rPr>
        <w:t>: consumer behavior; consumer motivation; digital marketing; digital technologies; market environment; international trade in textiles and clothing; international division of labor; fashion industry; textile industry; clothing industry.</w:t>
      </w:r>
    </w:p>
    <w:p w:rsidR="002430BB" w:rsidRPr="0070645F" w:rsidRDefault="002430BB" w:rsidP="002430BB">
      <w:pPr>
        <w:pStyle w:val="ad"/>
      </w:pPr>
      <w:r w:rsidRPr="002430BB">
        <w:rPr>
          <w:spacing w:val="43"/>
          <w:lang w:val="en-US"/>
        </w:rPr>
        <w:t>For citation</w:t>
      </w:r>
      <w:r w:rsidRPr="002430BB">
        <w:rPr>
          <w:lang w:val="en-US"/>
        </w:rPr>
        <w:t xml:space="preserve">: </w:t>
      </w:r>
      <w:proofErr w:type="spellStart"/>
      <w:r w:rsidRPr="002430BB">
        <w:rPr>
          <w:lang w:val="en-US"/>
        </w:rPr>
        <w:t>Dolzhenko</w:t>
      </w:r>
      <w:proofErr w:type="spellEnd"/>
      <w:r w:rsidRPr="002430BB">
        <w:rPr>
          <w:lang w:val="en-US"/>
        </w:rPr>
        <w:t xml:space="preserve"> I. B. The impact of digitalization on consumer behavior and prospects for clothing exports from the Russian Federation. </w:t>
      </w:r>
      <w:proofErr w:type="gramStart"/>
      <w:r w:rsidRPr="004B40F1">
        <w:rPr>
          <w:i/>
          <w:iCs/>
          <w:lang w:val="en-US"/>
        </w:rPr>
        <w:t>Applied</w:t>
      </w:r>
      <w:proofErr w:type="gramEnd"/>
      <w:r w:rsidRPr="0070645F">
        <w:rPr>
          <w:i/>
          <w:iCs/>
        </w:rPr>
        <w:t xml:space="preserve"> </w:t>
      </w:r>
      <w:proofErr w:type="gramStart"/>
      <w:r w:rsidRPr="004B40F1">
        <w:rPr>
          <w:i/>
          <w:iCs/>
          <w:lang w:val="en-US"/>
        </w:rPr>
        <w:t>economic</w:t>
      </w:r>
      <w:proofErr w:type="gramEnd"/>
      <w:r w:rsidRPr="0070645F">
        <w:rPr>
          <w:i/>
          <w:iCs/>
        </w:rPr>
        <w:t xml:space="preserve"> </w:t>
      </w:r>
      <w:proofErr w:type="gramStart"/>
      <w:r w:rsidRPr="004B40F1">
        <w:rPr>
          <w:i/>
          <w:iCs/>
          <w:lang w:val="en-US"/>
        </w:rPr>
        <w:t>research</w:t>
      </w:r>
      <w:proofErr w:type="gramEnd"/>
      <w:r w:rsidRPr="0070645F">
        <w:rPr>
          <w:i/>
          <w:iCs/>
        </w:rPr>
        <w:t>,</w:t>
      </w:r>
      <w:r w:rsidRPr="0070645F">
        <w:t xml:space="preserve"> 2024, </w:t>
      </w:r>
      <w:proofErr w:type="gramStart"/>
      <w:r w:rsidRPr="004B40F1">
        <w:rPr>
          <w:lang w:val="en-US"/>
        </w:rPr>
        <w:t>no</w:t>
      </w:r>
      <w:proofErr w:type="gramEnd"/>
      <w:r w:rsidRPr="0070645F">
        <w:t xml:space="preserve">. 3, </w:t>
      </w:r>
      <w:proofErr w:type="gramStart"/>
      <w:r w:rsidRPr="004B40F1">
        <w:rPr>
          <w:lang w:val="en-US"/>
        </w:rPr>
        <w:t>pp</w:t>
      </w:r>
      <w:proofErr w:type="gramEnd"/>
      <w:r w:rsidRPr="0070645F">
        <w:t xml:space="preserve">. 44–49. </w:t>
      </w:r>
      <w:proofErr w:type="spellStart"/>
      <w:proofErr w:type="gramStart"/>
      <w:r w:rsidRPr="004B40F1">
        <w:rPr>
          <w:lang w:val="en-US"/>
        </w:rPr>
        <w:t>doi</w:t>
      </w:r>
      <w:proofErr w:type="spellEnd"/>
      <w:proofErr w:type="gramEnd"/>
      <w:r w:rsidRPr="0070645F">
        <w:t xml:space="preserve">: 10.47576/2949-1908.2024.3.3.004. </w:t>
      </w:r>
    </w:p>
    <w:p w:rsidR="004B40F1" w:rsidRPr="0070645F" w:rsidRDefault="004B40F1" w:rsidP="004B40F1">
      <w:pPr>
        <w:pStyle w:val="a3"/>
      </w:pPr>
      <w:r>
        <w:t>Научная</w:t>
      </w:r>
      <w:r w:rsidRPr="0070645F">
        <w:t xml:space="preserve"> </w:t>
      </w:r>
      <w:r>
        <w:t>статья</w:t>
      </w:r>
    </w:p>
    <w:p w:rsidR="004B40F1" w:rsidRPr="0070645F" w:rsidRDefault="004B40F1" w:rsidP="004B40F1">
      <w:pPr>
        <w:pStyle w:val="a4"/>
        <w:rPr>
          <w:lang w:val="ru-RU"/>
        </w:rPr>
      </w:pPr>
      <w:r w:rsidRPr="0070645F">
        <w:rPr>
          <w:lang w:val="ru-RU"/>
        </w:rPr>
        <w:t>УДК 338.24</w:t>
      </w:r>
    </w:p>
    <w:p w:rsidR="004B40F1" w:rsidRPr="0070645F" w:rsidRDefault="004B40F1" w:rsidP="004B40F1">
      <w:pPr>
        <w:pStyle w:val="doi"/>
      </w:pPr>
      <w:proofErr w:type="spellStart"/>
      <w:proofErr w:type="gramStart"/>
      <w:r w:rsidRPr="004B40F1">
        <w:rPr>
          <w:lang w:val="en-US"/>
        </w:rPr>
        <w:t>doi</w:t>
      </w:r>
      <w:proofErr w:type="spellEnd"/>
      <w:proofErr w:type="gramEnd"/>
      <w:r w:rsidRPr="0070645F">
        <w:t>: 10.47576/2949-1908.2024.3.3.005</w:t>
      </w:r>
    </w:p>
    <w:p w:rsidR="004B40F1" w:rsidRDefault="004B40F1" w:rsidP="004B40F1">
      <w:pPr>
        <w:pStyle w:val="a5"/>
      </w:pPr>
      <w:r>
        <w:t>Повышение энергоэффективности при капитальном ремонте многоквартирных домов в Российской Федерации: методы и технологии</w:t>
      </w:r>
    </w:p>
    <w:p w:rsidR="004B40F1" w:rsidRDefault="004B40F1" w:rsidP="004B40F1">
      <w:pPr>
        <w:pStyle w:val="a6"/>
      </w:pPr>
      <w:r>
        <w:t>Селезнев Артем Борисович</w:t>
      </w:r>
    </w:p>
    <w:p w:rsidR="004B40F1" w:rsidRDefault="004B40F1" w:rsidP="004B40F1">
      <w:pPr>
        <w:pStyle w:val="a7"/>
      </w:pPr>
      <w:r>
        <w:t>Волгоградский государственный архитектурно-строительный университет, Москва, Россия,  selezart@yandex.ru</w:t>
      </w:r>
    </w:p>
    <w:p w:rsidR="004B40F1" w:rsidRDefault="004B40F1" w:rsidP="004B40F1">
      <w:pPr>
        <w:pStyle w:val="a6"/>
      </w:pPr>
      <w:r>
        <w:t>Трусов Кирилл Сергеевич</w:t>
      </w:r>
    </w:p>
    <w:p w:rsidR="004B40F1" w:rsidRDefault="004B40F1" w:rsidP="004B40F1">
      <w:pPr>
        <w:pStyle w:val="a7"/>
      </w:pPr>
      <w:r>
        <w:t>Высшая школа экономики, Москва, Россия, kstrusov@edu.hse.ru</w:t>
      </w:r>
    </w:p>
    <w:p w:rsidR="004B40F1" w:rsidRDefault="004B40F1" w:rsidP="004B40F1">
      <w:pPr>
        <w:pStyle w:val="a8"/>
      </w:pPr>
      <w:r>
        <w:rPr>
          <w:spacing w:val="43"/>
        </w:rPr>
        <w:t>Аннотация</w:t>
      </w:r>
      <w:r>
        <w:t xml:space="preserve">.  Статья посвящена актуальным вопросам реформирования законодательства в области капитального ремонта и энергосбережения в многоквартирных домах в Российской Федерации. Анализируются сложности, возникающие в процессе принятия решений о капитальном ремонте, в том числе высокий кворум для одобрения таких решений и недостаточно развитая практика привлечения кредитных средств. Предлагаются конкретные пути решения указанных </w:t>
      </w:r>
      <w:r>
        <w:lastRenderedPageBreak/>
        <w:t>проблем, в частности снижение минимально необходимого количества голосов и законодательное урегулирование статуса владельцев квартир как коллективных заемщиков. Также обсуждается необходимость информирования владельцев квартир о мерах по энергосбережению и повышению энергоэффективности жилья, согласно Федеральному закону № 261-ФЗ, предлагаются механизмы для стимулирования реализации данных мероприятий.</w:t>
      </w:r>
    </w:p>
    <w:p w:rsidR="004B40F1" w:rsidRDefault="004B40F1" w:rsidP="004B40F1">
      <w:pPr>
        <w:pStyle w:val="a8"/>
      </w:pPr>
      <w:proofErr w:type="gramStart"/>
      <w:r>
        <w:rPr>
          <w:spacing w:val="43"/>
        </w:rPr>
        <w:t>Ключевые слова:</w:t>
      </w:r>
      <w:r>
        <w:t xml:space="preserve"> капитальный ремонт; энергосбережение; многоквартирные дома; законодательство Российской Федерации; кворум; коллективные заемщики; энергоэффективность; кредитование; реформирование законодательства.</w:t>
      </w:r>
      <w:proofErr w:type="gramEnd"/>
    </w:p>
    <w:p w:rsidR="004B40F1" w:rsidRPr="0070645F" w:rsidRDefault="004B40F1" w:rsidP="004B40F1">
      <w:pPr>
        <w:pStyle w:val="a9"/>
        <w:rPr>
          <w:lang w:val="en-US"/>
        </w:rPr>
      </w:pPr>
      <w:r>
        <w:rPr>
          <w:spacing w:val="43"/>
        </w:rPr>
        <w:t>Для цитировани</w:t>
      </w:r>
      <w:r>
        <w:t xml:space="preserve">я: Селезнев А. Б., Трусов К. С. Повышение энергоэффективности при капитальном ремонте многоквартирных домов в Российской Федерации: методы и технологии // Прикладные экономические исследования. </w:t>
      </w:r>
      <w:r w:rsidRPr="0070645F">
        <w:rPr>
          <w:lang w:val="en-US"/>
        </w:rPr>
        <w:t xml:space="preserve">2024. № 3. </w:t>
      </w:r>
      <w:r>
        <w:t>С</w:t>
      </w:r>
      <w:r w:rsidRPr="0070645F">
        <w:rPr>
          <w:lang w:val="en-US"/>
        </w:rPr>
        <w:t>. 50–57. doi: 10.47576/2949-1908.2024.3.3.005.</w:t>
      </w:r>
    </w:p>
    <w:p w:rsidR="004B40F1" w:rsidRDefault="004B40F1" w:rsidP="004B40F1">
      <w:pPr>
        <w:pStyle w:val="original"/>
      </w:pPr>
      <w:r>
        <w:t>Original article</w:t>
      </w:r>
    </w:p>
    <w:p w:rsidR="004B40F1" w:rsidRPr="004B40F1" w:rsidRDefault="004B40F1" w:rsidP="004B40F1">
      <w:pPr>
        <w:pStyle w:val="aa"/>
        <w:rPr>
          <w:lang w:val="en-US"/>
        </w:rPr>
      </w:pPr>
      <w:r w:rsidRPr="004B40F1">
        <w:rPr>
          <w:lang w:val="en-US"/>
        </w:rPr>
        <w:t>Increasing energy efficiency during major repairs of multi-apartment buildings in the Russian Federation: methods and technologies</w:t>
      </w:r>
    </w:p>
    <w:p w:rsidR="004B40F1" w:rsidRPr="004B40F1" w:rsidRDefault="004B40F1" w:rsidP="004B40F1">
      <w:pPr>
        <w:pStyle w:val="ab"/>
        <w:rPr>
          <w:lang w:val="en-US"/>
        </w:rPr>
      </w:pPr>
      <w:proofErr w:type="spellStart"/>
      <w:r w:rsidRPr="004B40F1">
        <w:rPr>
          <w:lang w:val="en-US"/>
        </w:rPr>
        <w:t>Seleznev</w:t>
      </w:r>
      <w:proofErr w:type="spellEnd"/>
      <w:r w:rsidRPr="004B40F1">
        <w:rPr>
          <w:lang w:val="en-US"/>
        </w:rPr>
        <w:t xml:space="preserve"> </w:t>
      </w:r>
      <w:proofErr w:type="spellStart"/>
      <w:r w:rsidRPr="004B40F1">
        <w:rPr>
          <w:lang w:val="en-US"/>
        </w:rPr>
        <w:t>Artem</w:t>
      </w:r>
      <w:proofErr w:type="spellEnd"/>
      <w:r w:rsidRPr="004B40F1">
        <w:rPr>
          <w:lang w:val="en-US"/>
        </w:rPr>
        <w:t xml:space="preserve"> B. </w:t>
      </w:r>
    </w:p>
    <w:p w:rsidR="004B40F1" w:rsidRPr="004B40F1" w:rsidRDefault="004B40F1" w:rsidP="004B40F1">
      <w:pPr>
        <w:pStyle w:val="ac"/>
        <w:rPr>
          <w:lang w:val="en-US"/>
        </w:rPr>
      </w:pPr>
      <w:r w:rsidRPr="004B40F1">
        <w:rPr>
          <w:lang w:val="en-US"/>
        </w:rPr>
        <w:t xml:space="preserve">Volgograd State University of Architecture and Civil Engineering, Moscow, Russia, </w:t>
      </w:r>
      <w:r w:rsidR="0070645F">
        <w:fldChar w:fldCharType="begin"/>
      </w:r>
      <w:r w:rsidR="0070645F" w:rsidRPr="0070645F">
        <w:rPr>
          <w:lang w:val="en-US"/>
        </w:rPr>
        <w:instrText xml:space="preserve"> HYPERLINK "mailto:selezart@yandex.ru" </w:instrText>
      </w:r>
      <w:r w:rsidR="0070645F">
        <w:fldChar w:fldCharType="separate"/>
      </w:r>
      <w:r w:rsidRPr="004B40F1">
        <w:rPr>
          <w:lang w:val="en-US"/>
        </w:rPr>
        <w:t>selezart@yandex.ru</w:t>
      </w:r>
      <w:r w:rsidR="0070645F">
        <w:rPr>
          <w:lang w:val="en-US"/>
        </w:rPr>
        <w:fldChar w:fldCharType="end"/>
      </w:r>
      <w:r w:rsidRPr="004B40F1">
        <w:rPr>
          <w:lang w:val="en-US"/>
        </w:rPr>
        <w:t xml:space="preserve"> </w:t>
      </w:r>
    </w:p>
    <w:p w:rsidR="004B40F1" w:rsidRPr="004B40F1" w:rsidRDefault="004B40F1" w:rsidP="004B40F1">
      <w:pPr>
        <w:pStyle w:val="ab"/>
        <w:rPr>
          <w:lang w:val="en-US"/>
        </w:rPr>
      </w:pPr>
      <w:proofErr w:type="spellStart"/>
      <w:r w:rsidRPr="004B40F1">
        <w:rPr>
          <w:lang w:val="en-US"/>
        </w:rPr>
        <w:t>Trusov</w:t>
      </w:r>
      <w:proofErr w:type="spellEnd"/>
      <w:r w:rsidRPr="004B40F1">
        <w:rPr>
          <w:lang w:val="en-US"/>
        </w:rPr>
        <w:t xml:space="preserve"> Kirill S. </w:t>
      </w:r>
    </w:p>
    <w:p w:rsidR="004B40F1" w:rsidRPr="004B40F1" w:rsidRDefault="004B40F1" w:rsidP="004B40F1">
      <w:pPr>
        <w:pStyle w:val="ac"/>
        <w:rPr>
          <w:lang w:val="en-US"/>
        </w:rPr>
      </w:pPr>
      <w:r w:rsidRPr="004B40F1">
        <w:rPr>
          <w:lang w:val="en-US"/>
        </w:rPr>
        <w:t>Higher School of Economics, Moscow, Russia, kstrusov@edu.hse.ru</w:t>
      </w:r>
    </w:p>
    <w:p w:rsidR="004B40F1" w:rsidRPr="004B40F1" w:rsidRDefault="004B40F1" w:rsidP="004B40F1">
      <w:pPr>
        <w:pStyle w:val="a8"/>
        <w:rPr>
          <w:lang w:val="en-US"/>
        </w:rPr>
      </w:pPr>
      <w:r w:rsidRPr="004B40F1">
        <w:rPr>
          <w:spacing w:val="43"/>
          <w:lang w:val="en-US"/>
        </w:rPr>
        <w:t>Abstract</w:t>
      </w:r>
      <w:r w:rsidRPr="004B40F1">
        <w:rPr>
          <w:lang w:val="en-US"/>
        </w:rPr>
        <w:t xml:space="preserve">. The article addresses current issues related to reforming legislation in the field of major repairs and energy conservation in multi-apartment buildings in the Russian Federation. The authors analyze the difficulties that arise in the decision-making process regarding major repairs, including the high quorum required for approval of such decisions and the underdeveloped practice of attracting credit funds. The article proposes specific solutions to these problems, such as reducing the minimum number of </w:t>
      </w:r>
      <w:proofErr w:type="gramStart"/>
      <w:r w:rsidRPr="004B40F1">
        <w:rPr>
          <w:lang w:val="en-US"/>
        </w:rPr>
        <w:t>votes</w:t>
      </w:r>
      <w:proofErr w:type="gramEnd"/>
      <w:r w:rsidRPr="004B40F1">
        <w:rPr>
          <w:lang w:val="en-US"/>
        </w:rPr>
        <w:t xml:space="preserve"> required and legislative regulation of the status of apartment owners as «collective borrowers». The necessity of informing apartment owners about energy conservation measures and increasing housing energy efficiency, in accordance with Federal Law No. 261-FZ, is also discussed, along with mechanisms to stimulate the implementation of these measures.</w:t>
      </w:r>
    </w:p>
    <w:p w:rsidR="004B40F1" w:rsidRPr="004B40F1" w:rsidRDefault="004B40F1" w:rsidP="004B40F1">
      <w:pPr>
        <w:pStyle w:val="a8"/>
        <w:rPr>
          <w:lang w:val="en-US"/>
        </w:rPr>
      </w:pPr>
      <w:r w:rsidRPr="004B40F1">
        <w:rPr>
          <w:spacing w:val="43"/>
          <w:lang w:val="en-US"/>
        </w:rPr>
        <w:t>Keywords</w:t>
      </w:r>
      <w:r w:rsidRPr="004B40F1">
        <w:rPr>
          <w:lang w:val="en-US"/>
        </w:rPr>
        <w:t>: major repairs, energy conservation, multi-apartment buildings, legislation of the Russian Federation, quorum, collective borrowers, energy efficiency, financing, legislative reform.</w:t>
      </w:r>
    </w:p>
    <w:p w:rsidR="004B40F1" w:rsidRPr="0070645F" w:rsidRDefault="004B40F1" w:rsidP="004B40F1">
      <w:pPr>
        <w:pStyle w:val="ad"/>
      </w:pPr>
      <w:r w:rsidRPr="004B40F1">
        <w:rPr>
          <w:spacing w:val="43"/>
          <w:lang w:val="en-US"/>
        </w:rPr>
        <w:t>For citation:</w:t>
      </w:r>
      <w:r w:rsidRPr="004B40F1">
        <w:rPr>
          <w:lang w:val="en-US"/>
        </w:rPr>
        <w:t xml:space="preserve"> </w:t>
      </w:r>
      <w:proofErr w:type="spellStart"/>
      <w:r w:rsidRPr="004B40F1">
        <w:rPr>
          <w:lang w:val="en-US"/>
        </w:rPr>
        <w:t>Seleznev</w:t>
      </w:r>
      <w:proofErr w:type="spellEnd"/>
      <w:r w:rsidRPr="004B40F1">
        <w:rPr>
          <w:lang w:val="en-US"/>
        </w:rPr>
        <w:t xml:space="preserve"> A. B., </w:t>
      </w:r>
      <w:proofErr w:type="spellStart"/>
      <w:r w:rsidRPr="004B40F1">
        <w:rPr>
          <w:lang w:val="en-US"/>
        </w:rPr>
        <w:t>Trusov</w:t>
      </w:r>
      <w:proofErr w:type="spellEnd"/>
      <w:r w:rsidRPr="004B40F1">
        <w:rPr>
          <w:lang w:val="en-US"/>
        </w:rPr>
        <w:t xml:space="preserve"> K. S. Increasing energy efficiency during major repairs of multi-apartment buildings in the Russian Federation: methods and technologies. </w:t>
      </w:r>
      <w:proofErr w:type="gramStart"/>
      <w:r w:rsidRPr="00D54AC5">
        <w:rPr>
          <w:i/>
          <w:iCs/>
          <w:lang w:val="en-US"/>
        </w:rPr>
        <w:t>Applied</w:t>
      </w:r>
      <w:proofErr w:type="gramEnd"/>
      <w:r w:rsidRPr="0070645F">
        <w:rPr>
          <w:i/>
          <w:iCs/>
        </w:rPr>
        <w:t xml:space="preserve"> </w:t>
      </w:r>
      <w:proofErr w:type="gramStart"/>
      <w:r w:rsidRPr="00D54AC5">
        <w:rPr>
          <w:i/>
          <w:iCs/>
          <w:lang w:val="en-US"/>
        </w:rPr>
        <w:t>economic</w:t>
      </w:r>
      <w:proofErr w:type="gramEnd"/>
      <w:r w:rsidRPr="0070645F">
        <w:rPr>
          <w:i/>
          <w:iCs/>
        </w:rPr>
        <w:t xml:space="preserve"> </w:t>
      </w:r>
      <w:proofErr w:type="gramStart"/>
      <w:r w:rsidRPr="00D54AC5">
        <w:rPr>
          <w:i/>
          <w:iCs/>
          <w:lang w:val="en-US"/>
        </w:rPr>
        <w:t>research</w:t>
      </w:r>
      <w:proofErr w:type="gramEnd"/>
      <w:r w:rsidRPr="0070645F">
        <w:rPr>
          <w:i/>
          <w:iCs/>
        </w:rPr>
        <w:t>,</w:t>
      </w:r>
      <w:r w:rsidRPr="0070645F">
        <w:t xml:space="preserve"> 2024, </w:t>
      </w:r>
      <w:proofErr w:type="gramStart"/>
      <w:r w:rsidRPr="00D54AC5">
        <w:rPr>
          <w:lang w:val="en-US"/>
        </w:rPr>
        <w:t>no</w:t>
      </w:r>
      <w:proofErr w:type="gramEnd"/>
      <w:r w:rsidRPr="0070645F">
        <w:t xml:space="preserve">. 3, </w:t>
      </w:r>
      <w:proofErr w:type="gramStart"/>
      <w:r w:rsidRPr="00D54AC5">
        <w:rPr>
          <w:lang w:val="en-US"/>
        </w:rPr>
        <w:t>pp</w:t>
      </w:r>
      <w:proofErr w:type="gramEnd"/>
      <w:r w:rsidRPr="0070645F">
        <w:t xml:space="preserve">. 50–57. </w:t>
      </w:r>
      <w:proofErr w:type="spellStart"/>
      <w:proofErr w:type="gramStart"/>
      <w:r w:rsidRPr="00D54AC5">
        <w:rPr>
          <w:lang w:val="en-US"/>
        </w:rPr>
        <w:t>doi</w:t>
      </w:r>
      <w:proofErr w:type="spellEnd"/>
      <w:proofErr w:type="gramEnd"/>
      <w:r w:rsidRPr="0070645F">
        <w:t xml:space="preserve">: 10.47576/2949-1908.2024.3.3.005. </w:t>
      </w:r>
    </w:p>
    <w:p w:rsidR="00D54AC5" w:rsidRPr="0070645F" w:rsidRDefault="00D54AC5" w:rsidP="00D54AC5">
      <w:pPr>
        <w:pStyle w:val="a3"/>
      </w:pPr>
      <w:r>
        <w:t>Научная</w:t>
      </w:r>
      <w:r w:rsidRPr="0070645F">
        <w:t xml:space="preserve"> </w:t>
      </w:r>
      <w:r>
        <w:t>статья</w:t>
      </w:r>
    </w:p>
    <w:p w:rsidR="00D54AC5" w:rsidRPr="0070645F" w:rsidRDefault="00D54AC5" w:rsidP="00D54AC5">
      <w:pPr>
        <w:pStyle w:val="a4"/>
        <w:rPr>
          <w:lang w:val="ru-RU"/>
        </w:rPr>
      </w:pPr>
      <w:r w:rsidRPr="0070645F">
        <w:rPr>
          <w:lang w:val="ru-RU"/>
        </w:rPr>
        <w:t>УДК 314.74</w:t>
      </w:r>
    </w:p>
    <w:p w:rsidR="00D54AC5" w:rsidRPr="0070645F" w:rsidRDefault="00D54AC5" w:rsidP="00D54AC5">
      <w:pPr>
        <w:pStyle w:val="doi"/>
      </w:pPr>
      <w:proofErr w:type="spellStart"/>
      <w:proofErr w:type="gramStart"/>
      <w:r w:rsidRPr="00D54AC5">
        <w:rPr>
          <w:lang w:val="en-US"/>
        </w:rPr>
        <w:t>doi</w:t>
      </w:r>
      <w:proofErr w:type="spellEnd"/>
      <w:proofErr w:type="gramEnd"/>
      <w:r w:rsidRPr="0070645F">
        <w:t>: 10.47576/2949-1908.2024.3.3.006</w:t>
      </w:r>
    </w:p>
    <w:p w:rsidR="00D54AC5" w:rsidRDefault="00D54AC5" w:rsidP="00D54AC5">
      <w:pPr>
        <w:pStyle w:val="a5"/>
      </w:pPr>
      <w:r>
        <w:lastRenderedPageBreak/>
        <w:t xml:space="preserve">Зарубежный опыт легализации нелегальных мигрантов и возможности его применения </w:t>
      </w:r>
      <w:r>
        <w:br/>
        <w:t xml:space="preserve">в России </w:t>
      </w:r>
    </w:p>
    <w:p w:rsidR="00D54AC5" w:rsidRDefault="00D54AC5" w:rsidP="00D54AC5">
      <w:pPr>
        <w:pStyle w:val="a6"/>
      </w:pPr>
      <w:r>
        <w:t xml:space="preserve">Ахмедова Милена </w:t>
      </w:r>
      <w:proofErr w:type="spellStart"/>
      <w:r>
        <w:t>Расуловна</w:t>
      </w:r>
      <w:proofErr w:type="spellEnd"/>
      <w:r>
        <w:t xml:space="preserve"> </w:t>
      </w:r>
    </w:p>
    <w:p w:rsidR="00D54AC5" w:rsidRDefault="00D54AC5" w:rsidP="00D54AC5">
      <w:pPr>
        <w:pStyle w:val="a7"/>
      </w:pPr>
      <w:r>
        <w:t xml:space="preserve">Кубанский государственный университет, Краснодар, Россия, </w:t>
      </w:r>
      <w:r>
        <w:br/>
      </w:r>
      <w:hyperlink r:id="rId8" w:history="1">
        <w:r>
          <w:t>mili-g1@mail.ru</w:t>
        </w:r>
      </w:hyperlink>
    </w:p>
    <w:p w:rsidR="00D54AC5" w:rsidRDefault="00D54AC5" w:rsidP="00D54AC5">
      <w:pPr>
        <w:pStyle w:val="a8"/>
      </w:pPr>
      <w:r>
        <w:rPr>
          <w:spacing w:val="43"/>
        </w:rPr>
        <w:t>Аннотация</w:t>
      </w:r>
      <w:r>
        <w:t>. В статье проведен сравнительный анализ опыта России с такими странами, как США, Великобритания и Германия. Сделан вывод, что Россия может для стабилизации миграционного потока и предотвращения проявления нелегальных мигрантов провести ряд мероприятий. Выдвинуто предложение создания соглашений с крупными предприятиями Центрального федерального округа для оформления на рабочие места квалифицированную миграционную рабочую силу. Подобная инициатива должна заложить основу для формирования и создания Миграционного кодекса Российской Федерации за счет развития миграционных путей через частные предприятия под контролем государства. В качестве мер по предотвращению незаконной миграции на территорию Российской Федерации предлагается использовать такой механизм миграционной политики, применяемый зарубежными странами, как легализация нелегальных мигрантов с использованием процедуры миграционной амнистии.</w:t>
      </w:r>
    </w:p>
    <w:p w:rsidR="00D54AC5" w:rsidRDefault="00D54AC5" w:rsidP="00D54AC5">
      <w:pPr>
        <w:pStyle w:val="a8"/>
      </w:pPr>
      <w:r>
        <w:rPr>
          <w:spacing w:val="43"/>
        </w:rPr>
        <w:t>Ключевые слова</w:t>
      </w:r>
      <w:r>
        <w:t>: миграция; зарубежный опыт; трудовые мигранты; миграционный процесс.</w:t>
      </w:r>
    </w:p>
    <w:p w:rsidR="00D54AC5" w:rsidRPr="0070645F" w:rsidRDefault="00D54AC5" w:rsidP="00D54AC5">
      <w:pPr>
        <w:pStyle w:val="a9"/>
        <w:rPr>
          <w:lang w:val="en-US"/>
        </w:rPr>
      </w:pPr>
      <w:r>
        <w:rPr>
          <w:spacing w:val="43"/>
        </w:rPr>
        <w:t>Для цитирования</w:t>
      </w:r>
      <w:r>
        <w:t xml:space="preserve">: Ахмедова М. Р. Зарубежный опыт легализации нелегальных мигрантов и возможности его применения в России // Прикладные экономические исследования. </w:t>
      </w:r>
      <w:r w:rsidRPr="0070645F">
        <w:rPr>
          <w:lang w:val="en-US"/>
        </w:rPr>
        <w:t xml:space="preserve">2024. № 3. </w:t>
      </w:r>
      <w:r>
        <w:t>С</w:t>
      </w:r>
      <w:r w:rsidRPr="0070645F">
        <w:rPr>
          <w:lang w:val="en-US"/>
        </w:rPr>
        <w:t>. 58–67. doi: 10.47576/2949-1908.2024.3.3.006.</w:t>
      </w:r>
    </w:p>
    <w:p w:rsidR="00D54AC5" w:rsidRDefault="00D54AC5" w:rsidP="00D54AC5">
      <w:pPr>
        <w:pStyle w:val="original"/>
      </w:pPr>
      <w:r>
        <w:t>Original article</w:t>
      </w:r>
    </w:p>
    <w:p w:rsidR="00D54AC5" w:rsidRPr="00D54AC5" w:rsidRDefault="00D54AC5" w:rsidP="00D54AC5">
      <w:pPr>
        <w:pStyle w:val="aa"/>
        <w:rPr>
          <w:lang w:val="en-US"/>
        </w:rPr>
      </w:pPr>
      <w:r w:rsidRPr="00D54AC5">
        <w:rPr>
          <w:lang w:val="en-US"/>
        </w:rPr>
        <w:t xml:space="preserve">Foreign experience in the legalization of illegal migrants and the possibility of its application in Russia </w:t>
      </w:r>
    </w:p>
    <w:p w:rsidR="00D54AC5" w:rsidRPr="00D54AC5" w:rsidRDefault="00D54AC5" w:rsidP="00D54AC5">
      <w:pPr>
        <w:pStyle w:val="ab"/>
        <w:rPr>
          <w:lang w:val="en-US"/>
        </w:rPr>
      </w:pPr>
      <w:proofErr w:type="spellStart"/>
      <w:r w:rsidRPr="00D54AC5">
        <w:rPr>
          <w:lang w:val="en-US"/>
        </w:rPr>
        <w:t>Akhmedova</w:t>
      </w:r>
      <w:proofErr w:type="spellEnd"/>
      <w:r w:rsidRPr="00D54AC5">
        <w:rPr>
          <w:lang w:val="en-US"/>
        </w:rPr>
        <w:t xml:space="preserve"> Milena R. </w:t>
      </w:r>
    </w:p>
    <w:p w:rsidR="00D54AC5" w:rsidRPr="00D54AC5" w:rsidRDefault="00D54AC5" w:rsidP="00D54AC5">
      <w:pPr>
        <w:pStyle w:val="ac"/>
        <w:rPr>
          <w:lang w:val="en-US"/>
        </w:rPr>
      </w:pPr>
      <w:r w:rsidRPr="00D54AC5">
        <w:rPr>
          <w:lang w:val="en-US"/>
        </w:rPr>
        <w:t xml:space="preserve">Kuban State University, Krasnodar, Russia, </w:t>
      </w:r>
      <w:r w:rsidR="0070645F">
        <w:fldChar w:fldCharType="begin"/>
      </w:r>
      <w:r w:rsidR="0070645F" w:rsidRPr="0070645F">
        <w:rPr>
          <w:lang w:val="en-US"/>
        </w:rPr>
        <w:instrText xml:space="preserve"> HYPERLINK "mailto:mili-g1@mail.ru" </w:instrText>
      </w:r>
      <w:r w:rsidR="0070645F">
        <w:fldChar w:fldCharType="separate"/>
      </w:r>
      <w:r w:rsidRPr="00D54AC5">
        <w:rPr>
          <w:lang w:val="en-US"/>
        </w:rPr>
        <w:t>mili-g1@mail.ru</w:t>
      </w:r>
      <w:r w:rsidR="0070645F">
        <w:rPr>
          <w:lang w:val="en-US"/>
        </w:rPr>
        <w:fldChar w:fldCharType="end"/>
      </w:r>
    </w:p>
    <w:p w:rsidR="00D54AC5" w:rsidRPr="00D54AC5" w:rsidRDefault="00D54AC5" w:rsidP="00D54AC5">
      <w:pPr>
        <w:pStyle w:val="a8"/>
        <w:rPr>
          <w:lang w:val="en-US"/>
        </w:rPr>
      </w:pPr>
      <w:r w:rsidRPr="00D54AC5">
        <w:rPr>
          <w:spacing w:val="43"/>
          <w:lang w:val="en-US"/>
        </w:rPr>
        <w:t>Abstract</w:t>
      </w:r>
      <w:r w:rsidRPr="00D54AC5">
        <w:rPr>
          <w:lang w:val="en-US"/>
        </w:rPr>
        <w:t xml:space="preserve">. The article provides a comparative analysis of Russia’s experience with countries such as the USA, Great Britain and Germany. It is concluded that Russia can carry out a number of measures to stabilize the migration flow and prevent the manifestation of illegal migrants. A proposal has been put forward to create agreements with large enterprises of the Central Federal District to register qualified migrant workers for jobs. Such an initiative should lay the foundation for the formation and creation of the Migration Code of the Russian Federation through the development of migration routes through private enterprises under state control. As measures to prevent illegal migration to the territory of the Russian Federation, it is proposed to use such a mechanism of migration policy applied by foreign countries as the legalization of illegal migrants using the migration amnesty procedure. </w:t>
      </w:r>
    </w:p>
    <w:p w:rsidR="00D54AC5" w:rsidRPr="00D54AC5" w:rsidRDefault="00D54AC5" w:rsidP="00D54AC5">
      <w:pPr>
        <w:pStyle w:val="a8"/>
        <w:rPr>
          <w:lang w:val="en-US"/>
        </w:rPr>
      </w:pPr>
      <w:r w:rsidRPr="00D54AC5">
        <w:rPr>
          <w:spacing w:val="43"/>
          <w:lang w:val="en-US"/>
        </w:rPr>
        <w:t>Keywords</w:t>
      </w:r>
      <w:r w:rsidRPr="00D54AC5">
        <w:rPr>
          <w:lang w:val="en-US"/>
        </w:rPr>
        <w:t>: migration; foreign experience; labor migrants; migration process.</w:t>
      </w:r>
    </w:p>
    <w:p w:rsidR="00D54AC5" w:rsidRPr="0070645F" w:rsidRDefault="00D54AC5" w:rsidP="00D54AC5">
      <w:pPr>
        <w:pStyle w:val="ad"/>
      </w:pPr>
      <w:r w:rsidRPr="00D54AC5">
        <w:rPr>
          <w:spacing w:val="43"/>
          <w:lang w:val="en-US"/>
        </w:rPr>
        <w:t>For citation:</w:t>
      </w:r>
      <w:r w:rsidRPr="00D54AC5">
        <w:rPr>
          <w:lang w:val="en-US"/>
        </w:rPr>
        <w:t xml:space="preserve"> </w:t>
      </w:r>
      <w:proofErr w:type="spellStart"/>
      <w:r w:rsidRPr="00D54AC5">
        <w:rPr>
          <w:lang w:val="en-US"/>
        </w:rPr>
        <w:t>Akhmedova</w:t>
      </w:r>
      <w:proofErr w:type="spellEnd"/>
      <w:r w:rsidRPr="00D54AC5">
        <w:rPr>
          <w:lang w:val="en-US"/>
        </w:rPr>
        <w:t xml:space="preserve"> M. R. Foreign experience in the legalization of illegal migrants and the possibility of its application in Russia. </w:t>
      </w:r>
      <w:proofErr w:type="gramStart"/>
      <w:r w:rsidRPr="000931B7">
        <w:rPr>
          <w:i/>
          <w:iCs/>
          <w:lang w:val="en-US"/>
        </w:rPr>
        <w:t>Applied</w:t>
      </w:r>
      <w:proofErr w:type="gramEnd"/>
      <w:r w:rsidRPr="0070645F">
        <w:rPr>
          <w:i/>
          <w:iCs/>
        </w:rPr>
        <w:t xml:space="preserve"> </w:t>
      </w:r>
      <w:proofErr w:type="gramStart"/>
      <w:r w:rsidRPr="000931B7">
        <w:rPr>
          <w:i/>
          <w:iCs/>
          <w:lang w:val="en-US"/>
        </w:rPr>
        <w:t>economic</w:t>
      </w:r>
      <w:proofErr w:type="gramEnd"/>
      <w:r w:rsidRPr="0070645F">
        <w:rPr>
          <w:i/>
          <w:iCs/>
        </w:rPr>
        <w:t xml:space="preserve"> </w:t>
      </w:r>
      <w:proofErr w:type="gramStart"/>
      <w:r w:rsidRPr="000931B7">
        <w:rPr>
          <w:i/>
          <w:iCs/>
          <w:lang w:val="en-US"/>
        </w:rPr>
        <w:t>research</w:t>
      </w:r>
      <w:proofErr w:type="gramEnd"/>
      <w:r w:rsidRPr="0070645F">
        <w:rPr>
          <w:i/>
          <w:iCs/>
        </w:rPr>
        <w:t>,</w:t>
      </w:r>
      <w:r w:rsidRPr="0070645F">
        <w:t xml:space="preserve"> 2024, </w:t>
      </w:r>
      <w:proofErr w:type="gramStart"/>
      <w:r w:rsidRPr="000931B7">
        <w:rPr>
          <w:lang w:val="en-US"/>
        </w:rPr>
        <w:t>no</w:t>
      </w:r>
      <w:proofErr w:type="gramEnd"/>
      <w:r w:rsidRPr="0070645F">
        <w:t xml:space="preserve">. 3, </w:t>
      </w:r>
      <w:proofErr w:type="gramStart"/>
      <w:r w:rsidRPr="000931B7">
        <w:rPr>
          <w:lang w:val="en-US"/>
        </w:rPr>
        <w:t>pp</w:t>
      </w:r>
      <w:proofErr w:type="gramEnd"/>
      <w:r w:rsidRPr="0070645F">
        <w:t xml:space="preserve">. 58–67. </w:t>
      </w:r>
      <w:proofErr w:type="spellStart"/>
      <w:proofErr w:type="gramStart"/>
      <w:r w:rsidRPr="000931B7">
        <w:rPr>
          <w:lang w:val="en-US"/>
        </w:rPr>
        <w:t>doi</w:t>
      </w:r>
      <w:proofErr w:type="spellEnd"/>
      <w:proofErr w:type="gramEnd"/>
      <w:r w:rsidRPr="0070645F">
        <w:t xml:space="preserve">: 10.47576/2949-1908.2024.3.3.006. </w:t>
      </w:r>
    </w:p>
    <w:p w:rsidR="000931B7" w:rsidRPr="0070645F" w:rsidRDefault="000931B7" w:rsidP="000931B7">
      <w:pPr>
        <w:pStyle w:val="a3"/>
      </w:pPr>
      <w:r>
        <w:lastRenderedPageBreak/>
        <w:t>Научная</w:t>
      </w:r>
      <w:r w:rsidRPr="0070645F">
        <w:t xml:space="preserve"> </w:t>
      </w:r>
      <w:r>
        <w:t>статья</w:t>
      </w:r>
    </w:p>
    <w:p w:rsidR="000931B7" w:rsidRPr="0070645F" w:rsidRDefault="000931B7" w:rsidP="000931B7">
      <w:pPr>
        <w:pStyle w:val="a4"/>
        <w:rPr>
          <w:lang w:val="ru-RU"/>
        </w:rPr>
      </w:pPr>
      <w:r w:rsidRPr="0070645F">
        <w:rPr>
          <w:lang w:val="ru-RU"/>
        </w:rPr>
        <w:t>УДК 338.24</w:t>
      </w:r>
    </w:p>
    <w:p w:rsidR="000931B7" w:rsidRPr="0070645F" w:rsidRDefault="000931B7" w:rsidP="000931B7">
      <w:pPr>
        <w:pStyle w:val="doi"/>
      </w:pPr>
      <w:proofErr w:type="spellStart"/>
      <w:proofErr w:type="gramStart"/>
      <w:r w:rsidRPr="000931B7">
        <w:rPr>
          <w:lang w:val="en-US"/>
        </w:rPr>
        <w:t>doi</w:t>
      </w:r>
      <w:proofErr w:type="spellEnd"/>
      <w:proofErr w:type="gramEnd"/>
      <w:r w:rsidRPr="0070645F">
        <w:t>: 10.47576/2949-1908.2024.3.3.007</w:t>
      </w:r>
    </w:p>
    <w:p w:rsidR="000931B7" w:rsidRDefault="000931B7" w:rsidP="000931B7">
      <w:pPr>
        <w:pStyle w:val="a5"/>
      </w:pPr>
      <w:r>
        <w:t xml:space="preserve">Стили руководства современной организацией </w:t>
      </w:r>
    </w:p>
    <w:p w:rsidR="000931B7" w:rsidRDefault="000931B7" w:rsidP="000931B7">
      <w:pPr>
        <w:pStyle w:val="a6"/>
      </w:pPr>
      <w:proofErr w:type="spellStart"/>
      <w:r>
        <w:t>Столярова</w:t>
      </w:r>
      <w:proofErr w:type="spellEnd"/>
      <w:r>
        <w:t xml:space="preserve"> Алла Николаевна</w:t>
      </w:r>
    </w:p>
    <w:p w:rsidR="000931B7" w:rsidRDefault="000931B7" w:rsidP="000931B7">
      <w:pPr>
        <w:pStyle w:val="a7"/>
      </w:pPr>
      <w:r>
        <w:t xml:space="preserve">Государственный социально-гуманитарный университет, </w:t>
      </w:r>
      <w:r>
        <w:br/>
        <w:t>Коломна, Россия</w:t>
      </w:r>
      <w:r>
        <w:br/>
        <w:t xml:space="preserve">Российский экономический университет им. Г. В. Плеханова, </w:t>
      </w:r>
      <w:r>
        <w:br/>
        <w:t>Москва, Россия</w:t>
      </w:r>
      <w:r>
        <w:br/>
        <w:t>stolyarova2011@mail.ru</w:t>
      </w:r>
    </w:p>
    <w:p w:rsidR="000931B7" w:rsidRDefault="000931B7" w:rsidP="000931B7">
      <w:pPr>
        <w:pStyle w:val="a6"/>
      </w:pPr>
      <w:r>
        <w:t>Толмачев Александр Романович</w:t>
      </w:r>
    </w:p>
    <w:p w:rsidR="000931B7" w:rsidRDefault="000931B7" w:rsidP="000931B7">
      <w:pPr>
        <w:pStyle w:val="a7"/>
      </w:pPr>
      <w:r>
        <w:t xml:space="preserve">Государственный социально-гуманитарный университет, </w:t>
      </w:r>
      <w:r>
        <w:br/>
        <w:t>Коломна, Россия, kafedraeim@yandex.ru</w:t>
      </w:r>
    </w:p>
    <w:p w:rsidR="000931B7" w:rsidRDefault="000931B7" w:rsidP="000931B7">
      <w:pPr>
        <w:pStyle w:val="a6"/>
      </w:pPr>
      <w:r>
        <w:t>Петросян Давид Семенович</w:t>
      </w:r>
    </w:p>
    <w:p w:rsidR="000931B7" w:rsidRDefault="000931B7" w:rsidP="000931B7">
      <w:pPr>
        <w:pStyle w:val="a7"/>
      </w:pPr>
      <w:r>
        <w:t xml:space="preserve">Институт региональных экономических исследований, </w:t>
      </w:r>
      <w:r>
        <w:br/>
        <w:t>Москва, Россия, pet_dav@mail.ru</w:t>
      </w:r>
    </w:p>
    <w:p w:rsidR="000931B7" w:rsidRDefault="000931B7" w:rsidP="000931B7">
      <w:pPr>
        <w:pStyle w:val="a6"/>
      </w:pPr>
      <w:proofErr w:type="spellStart"/>
      <w:r>
        <w:t>Боташева</w:t>
      </w:r>
      <w:proofErr w:type="spellEnd"/>
      <w:r>
        <w:t xml:space="preserve"> Лейла </w:t>
      </w:r>
      <w:proofErr w:type="spellStart"/>
      <w:r>
        <w:t>Султановна</w:t>
      </w:r>
      <w:proofErr w:type="spellEnd"/>
    </w:p>
    <w:p w:rsidR="000931B7" w:rsidRDefault="000931B7" w:rsidP="000931B7">
      <w:pPr>
        <w:pStyle w:val="a7"/>
      </w:pPr>
      <w:r>
        <w:t>Северо-Кавказская государственная академия, Черкесск, Россия, leilushka@bk.ru</w:t>
      </w:r>
    </w:p>
    <w:p w:rsidR="000931B7" w:rsidRDefault="000931B7" w:rsidP="000931B7">
      <w:pPr>
        <w:pStyle w:val="a8"/>
      </w:pPr>
      <w:r>
        <w:rPr>
          <w:spacing w:val="43"/>
        </w:rPr>
        <w:t>Аннотация</w:t>
      </w:r>
      <w:r>
        <w:t>. В статье анализируется роль стилей руководства как сложной категории управления социально-экономическими системами. Определены сущность, содержание и виды стилей руководства современной организацией, а также методы оценки стилей руководства.</w:t>
      </w:r>
    </w:p>
    <w:p w:rsidR="000931B7" w:rsidRDefault="000931B7" w:rsidP="000931B7">
      <w:pPr>
        <w:pStyle w:val="a8"/>
      </w:pPr>
      <w:r>
        <w:rPr>
          <w:spacing w:val="43"/>
        </w:rPr>
        <w:t>Ключевые слова</w:t>
      </w:r>
      <w:r>
        <w:t>: стиль руководства; современная организация; оценка стилей руководства.</w:t>
      </w:r>
    </w:p>
    <w:p w:rsidR="000931B7" w:rsidRPr="000931B7" w:rsidRDefault="000931B7" w:rsidP="000931B7">
      <w:pPr>
        <w:pStyle w:val="a9"/>
        <w:rPr>
          <w:lang w:val="en-US"/>
        </w:rPr>
      </w:pPr>
      <w:r>
        <w:rPr>
          <w:spacing w:val="43"/>
        </w:rPr>
        <w:t>Для цитирования</w:t>
      </w:r>
      <w:r>
        <w:t xml:space="preserve">: </w:t>
      </w:r>
      <w:proofErr w:type="spellStart"/>
      <w:r>
        <w:t>Столярова</w:t>
      </w:r>
      <w:proofErr w:type="spellEnd"/>
      <w:r>
        <w:t xml:space="preserve"> А. Н., Толмачев А. Р., Петросян Д. С., </w:t>
      </w:r>
      <w:proofErr w:type="spellStart"/>
      <w:r>
        <w:t>Боташева</w:t>
      </w:r>
      <w:proofErr w:type="spellEnd"/>
      <w:r>
        <w:t xml:space="preserve"> Л. С. Стили руководства современной организацией // Прикладные экономические исследования. </w:t>
      </w:r>
      <w:r w:rsidRPr="000931B7">
        <w:rPr>
          <w:lang w:val="en-US"/>
        </w:rPr>
        <w:t xml:space="preserve">2024. № 3. </w:t>
      </w:r>
      <w:r>
        <w:t>С</w:t>
      </w:r>
      <w:r w:rsidRPr="000931B7">
        <w:rPr>
          <w:lang w:val="en-US"/>
        </w:rPr>
        <w:t xml:space="preserve">. 68–76. </w:t>
      </w:r>
      <w:proofErr w:type="spellStart"/>
      <w:r w:rsidRPr="000931B7">
        <w:rPr>
          <w:lang w:val="en-US"/>
        </w:rPr>
        <w:t>doi</w:t>
      </w:r>
      <w:proofErr w:type="spellEnd"/>
      <w:r w:rsidRPr="000931B7">
        <w:rPr>
          <w:lang w:val="en-US"/>
        </w:rPr>
        <w:t>: 10.47576/2949-1908.2024.3.3.007.</w:t>
      </w:r>
    </w:p>
    <w:p w:rsidR="000931B7" w:rsidRDefault="000931B7" w:rsidP="000931B7">
      <w:pPr>
        <w:pStyle w:val="original"/>
      </w:pPr>
      <w:r>
        <w:t>Original article</w:t>
      </w:r>
    </w:p>
    <w:p w:rsidR="000931B7" w:rsidRPr="000931B7" w:rsidRDefault="000931B7" w:rsidP="000931B7">
      <w:pPr>
        <w:pStyle w:val="aa"/>
        <w:rPr>
          <w:lang w:val="en-US"/>
        </w:rPr>
      </w:pPr>
      <w:r w:rsidRPr="000931B7">
        <w:rPr>
          <w:lang w:val="en-US"/>
        </w:rPr>
        <w:t>Management styles of modern organization</w:t>
      </w:r>
    </w:p>
    <w:p w:rsidR="000931B7" w:rsidRPr="000931B7" w:rsidRDefault="000931B7" w:rsidP="000931B7">
      <w:pPr>
        <w:pStyle w:val="ab"/>
        <w:rPr>
          <w:lang w:val="en-US"/>
        </w:rPr>
      </w:pPr>
      <w:proofErr w:type="spellStart"/>
      <w:r w:rsidRPr="000931B7">
        <w:rPr>
          <w:lang w:val="en-US"/>
        </w:rPr>
        <w:t>Stolyarova</w:t>
      </w:r>
      <w:proofErr w:type="spellEnd"/>
      <w:r w:rsidRPr="000931B7">
        <w:rPr>
          <w:lang w:val="en-US"/>
        </w:rPr>
        <w:t xml:space="preserve"> </w:t>
      </w:r>
      <w:proofErr w:type="spellStart"/>
      <w:r w:rsidRPr="000931B7">
        <w:rPr>
          <w:lang w:val="en-US"/>
        </w:rPr>
        <w:t>Alla</w:t>
      </w:r>
      <w:proofErr w:type="spellEnd"/>
      <w:r w:rsidRPr="000931B7">
        <w:rPr>
          <w:lang w:val="en-US"/>
        </w:rPr>
        <w:t xml:space="preserve"> N. </w:t>
      </w:r>
    </w:p>
    <w:p w:rsidR="000931B7" w:rsidRPr="000931B7" w:rsidRDefault="000931B7" w:rsidP="000931B7">
      <w:pPr>
        <w:pStyle w:val="ac"/>
        <w:rPr>
          <w:lang w:val="en-US"/>
        </w:rPr>
      </w:pPr>
      <w:r w:rsidRPr="000931B7">
        <w:rPr>
          <w:lang w:val="en-US"/>
        </w:rPr>
        <w:t xml:space="preserve">State Social and Humanitarian University, </w:t>
      </w:r>
      <w:proofErr w:type="spellStart"/>
      <w:r w:rsidRPr="000931B7">
        <w:rPr>
          <w:lang w:val="en-US"/>
        </w:rPr>
        <w:t>Kolomna</w:t>
      </w:r>
      <w:proofErr w:type="spellEnd"/>
      <w:r w:rsidRPr="000931B7">
        <w:rPr>
          <w:lang w:val="en-US"/>
        </w:rPr>
        <w:t>, Russia</w:t>
      </w:r>
    </w:p>
    <w:p w:rsidR="000931B7" w:rsidRPr="000931B7" w:rsidRDefault="000931B7" w:rsidP="000931B7">
      <w:pPr>
        <w:pStyle w:val="ac"/>
        <w:rPr>
          <w:lang w:val="en-US"/>
        </w:rPr>
      </w:pPr>
      <w:r w:rsidRPr="000931B7">
        <w:rPr>
          <w:lang w:val="en-US"/>
        </w:rPr>
        <w:t>Plekhanov Russian University of Economics, Moscow, Russia</w:t>
      </w:r>
      <w:r w:rsidRPr="000931B7">
        <w:rPr>
          <w:lang w:val="en-US"/>
        </w:rPr>
        <w:br/>
        <w:t xml:space="preserve"> stolyarova2011@mail.ru </w:t>
      </w:r>
    </w:p>
    <w:p w:rsidR="000931B7" w:rsidRPr="000931B7" w:rsidRDefault="000931B7" w:rsidP="000931B7">
      <w:pPr>
        <w:pStyle w:val="ab"/>
        <w:rPr>
          <w:lang w:val="en-US"/>
        </w:rPr>
      </w:pPr>
      <w:proofErr w:type="spellStart"/>
      <w:r w:rsidRPr="000931B7">
        <w:rPr>
          <w:lang w:val="en-US"/>
        </w:rPr>
        <w:t>Tolmachev</w:t>
      </w:r>
      <w:proofErr w:type="spellEnd"/>
      <w:r w:rsidRPr="000931B7">
        <w:rPr>
          <w:lang w:val="en-US"/>
        </w:rPr>
        <w:t xml:space="preserve"> Alexander R. </w:t>
      </w:r>
    </w:p>
    <w:p w:rsidR="000931B7" w:rsidRPr="000931B7" w:rsidRDefault="000931B7" w:rsidP="000931B7">
      <w:pPr>
        <w:pStyle w:val="ac"/>
        <w:rPr>
          <w:lang w:val="en-US"/>
        </w:rPr>
      </w:pPr>
      <w:r w:rsidRPr="000931B7">
        <w:rPr>
          <w:lang w:val="en-US"/>
        </w:rPr>
        <w:t xml:space="preserve">State University of Social Sciences and Humanities, </w:t>
      </w:r>
      <w:proofErr w:type="spellStart"/>
      <w:r w:rsidRPr="000931B7">
        <w:rPr>
          <w:lang w:val="en-US"/>
        </w:rPr>
        <w:t>Kolomna</w:t>
      </w:r>
      <w:proofErr w:type="spellEnd"/>
      <w:r w:rsidRPr="000931B7">
        <w:rPr>
          <w:lang w:val="en-US"/>
        </w:rPr>
        <w:t xml:space="preserve">, Russia, kafedraeim@yandex.ru </w:t>
      </w:r>
    </w:p>
    <w:p w:rsidR="000931B7" w:rsidRPr="000931B7" w:rsidRDefault="000931B7" w:rsidP="000931B7">
      <w:pPr>
        <w:pStyle w:val="ab"/>
        <w:rPr>
          <w:lang w:val="en-US"/>
        </w:rPr>
      </w:pPr>
      <w:proofErr w:type="spellStart"/>
      <w:r w:rsidRPr="000931B7">
        <w:rPr>
          <w:lang w:val="en-US"/>
        </w:rPr>
        <w:lastRenderedPageBreak/>
        <w:t>Petrosyan</w:t>
      </w:r>
      <w:proofErr w:type="spellEnd"/>
      <w:r w:rsidRPr="000931B7">
        <w:rPr>
          <w:lang w:val="en-US"/>
        </w:rPr>
        <w:t xml:space="preserve"> David S. </w:t>
      </w:r>
    </w:p>
    <w:p w:rsidR="000931B7" w:rsidRPr="000931B7" w:rsidRDefault="000931B7" w:rsidP="000931B7">
      <w:pPr>
        <w:pStyle w:val="ac"/>
        <w:rPr>
          <w:lang w:val="en-US"/>
        </w:rPr>
      </w:pPr>
      <w:r w:rsidRPr="000931B7">
        <w:rPr>
          <w:lang w:val="en-US"/>
        </w:rPr>
        <w:t xml:space="preserve">Institute of Regional Economic Research, Moscow, Russia, pet_dav@mail.ru </w:t>
      </w:r>
    </w:p>
    <w:p w:rsidR="000931B7" w:rsidRPr="000931B7" w:rsidRDefault="000931B7" w:rsidP="000931B7">
      <w:pPr>
        <w:pStyle w:val="ab"/>
        <w:rPr>
          <w:lang w:val="en-US"/>
        </w:rPr>
      </w:pPr>
      <w:proofErr w:type="spellStart"/>
      <w:r w:rsidRPr="000931B7">
        <w:rPr>
          <w:lang w:val="en-US"/>
        </w:rPr>
        <w:t>Botasheva</w:t>
      </w:r>
      <w:proofErr w:type="spellEnd"/>
      <w:r w:rsidRPr="000931B7">
        <w:rPr>
          <w:lang w:val="en-US"/>
        </w:rPr>
        <w:t xml:space="preserve"> Leila S. </w:t>
      </w:r>
    </w:p>
    <w:p w:rsidR="000931B7" w:rsidRPr="000931B7" w:rsidRDefault="000931B7" w:rsidP="000931B7">
      <w:pPr>
        <w:pStyle w:val="ac"/>
        <w:rPr>
          <w:lang w:val="en-US"/>
        </w:rPr>
      </w:pPr>
      <w:r w:rsidRPr="000931B7">
        <w:rPr>
          <w:lang w:val="en-US"/>
        </w:rPr>
        <w:t>North Caucasus State Academy, Cherkessk, Russia, leilushka@bk.ru</w:t>
      </w:r>
    </w:p>
    <w:p w:rsidR="000931B7" w:rsidRPr="000931B7" w:rsidRDefault="000931B7" w:rsidP="000931B7">
      <w:pPr>
        <w:pStyle w:val="a8"/>
        <w:rPr>
          <w:lang w:val="en-US"/>
        </w:rPr>
      </w:pPr>
      <w:r w:rsidRPr="000931B7">
        <w:rPr>
          <w:spacing w:val="43"/>
          <w:lang w:val="en-US"/>
        </w:rPr>
        <w:t>Abstract</w:t>
      </w:r>
      <w:r w:rsidRPr="000931B7">
        <w:rPr>
          <w:lang w:val="en-US"/>
        </w:rPr>
        <w:t>. The article defines the role of leadership style as a complex category for managing socio-economic systems. The essence, content and types of management styles of a modern organization are defined, as well as methods for evaluating management styles.</w:t>
      </w:r>
    </w:p>
    <w:p w:rsidR="000931B7" w:rsidRPr="000931B7" w:rsidRDefault="000931B7" w:rsidP="000931B7">
      <w:pPr>
        <w:pStyle w:val="a8"/>
        <w:rPr>
          <w:lang w:val="en-US"/>
        </w:rPr>
      </w:pPr>
      <w:r w:rsidRPr="000931B7">
        <w:rPr>
          <w:spacing w:val="43"/>
          <w:lang w:val="en-US"/>
        </w:rPr>
        <w:t>Keywords</w:t>
      </w:r>
      <w:r w:rsidRPr="000931B7">
        <w:rPr>
          <w:lang w:val="en-US"/>
        </w:rPr>
        <w:t>: leadership style; modern organization; evaluation of leadership styles.</w:t>
      </w:r>
    </w:p>
    <w:p w:rsidR="000931B7" w:rsidRPr="0070645F" w:rsidRDefault="000931B7" w:rsidP="000931B7">
      <w:pPr>
        <w:pStyle w:val="ad"/>
      </w:pPr>
      <w:r w:rsidRPr="000931B7">
        <w:rPr>
          <w:spacing w:val="43"/>
          <w:lang w:val="en-US"/>
        </w:rPr>
        <w:t>For citation</w:t>
      </w:r>
      <w:r w:rsidRPr="000931B7">
        <w:rPr>
          <w:lang w:val="en-US"/>
        </w:rPr>
        <w:t xml:space="preserve">: </w:t>
      </w:r>
      <w:proofErr w:type="spellStart"/>
      <w:r w:rsidRPr="000931B7">
        <w:rPr>
          <w:lang w:val="en-US"/>
        </w:rPr>
        <w:t>Stolyarova</w:t>
      </w:r>
      <w:proofErr w:type="spellEnd"/>
      <w:r w:rsidRPr="000931B7">
        <w:rPr>
          <w:lang w:val="en-US"/>
        </w:rPr>
        <w:t xml:space="preserve"> A. N., </w:t>
      </w:r>
      <w:proofErr w:type="spellStart"/>
      <w:r w:rsidRPr="000931B7">
        <w:rPr>
          <w:lang w:val="en-US"/>
        </w:rPr>
        <w:t>Tolmachev</w:t>
      </w:r>
      <w:proofErr w:type="spellEnd"/>
      <w:r w:rsidRPr="000931B7">
        <w:rPr>
          <w:lang w:val="en-US"/>
        </w:rPr>
        <w:t xml:space="preserve"> A. R., </w:t>
      </w:r>
      <w:proofErr w:type="spellStart"/>
      <w:r w:rsidRPr="000931B7">
        <w:rPr>
          <w:lang w:val="en-US"/>
        </w:rPr>
        <w:t>Petrosyan</w:t>
      </w:r>
      <w:proofErr w:type="spellEnd"/>
      <w:r w:rsidRPr="000931B7">
        <w:rPr>
          <w:lang w:val="en-US"/>
        </w:rPr>
        <w:t xml:space="preserve"> D. S., </w:t>
      </w:r>
      <w:proofErr w:type="spellStart"/>
      <w:r w:rsidRPr="000931B7">
        <w:rPr>
          <w:lang w:val="en-US"/>
        </w:rPr>
        <w:t>Botasheva</w:t>
      </w:r>
      <w:proofErr w:type="spellEnd"/>
      <w:r w:rsidRPr="000931B7">
        <w:rPr>
          <w:lang w:val="en-US"/>
        </w:rPr>
        <w:t xml:space="preserve"> L. S. Management styles of modern organization. </w:t>
      </w:r>
      <w:proofErr w:type="gramStart"/>
      <w:r w:rsidRPr="005632DE">
        <w:rPr>
          <w:i/>
          <w:iCs/>
          <w:lang w:val="en-US"/>
        </w:rPr>
        <w:t>Applied</w:t>
      </w:r>
      <w:proofErr w:type="gramEnd"/>
      <w:r w:rsidRPr="0070645F">
        <w:rPr>
          <w:i/>
          <w:iCs/>
        </w:rPr>
        <w:t xml:space="preserve"> </w:t>
      </w:r>
      <w:proofErr w:type="gramStart"/>
      <w:r w:rsidRPr="005632DE">
        <w:rPr>
          <w:i/>
          <w:iCs/>
          <w:lang w:val="en-US"/>
        </w:rPr>
        <w:t>economic</w:t>
      </w:r>
      <w:proofErr w:type="gramEnd"/>
      <w:r w:rsidRPr="0070645F">
        <w:rPr>
          <w:i/>
          <w:iCs/>
        </w:rPr>
        <w:t xml:space="preserve"> </w:t>
      </w:r>
      <w:proofErr w:type="gramStart"/>
      <w:r w:rsidRPr="005632DE">
        <w:rPr>
          <w:i/>
          <w:iCs/>
          <w:lang w:val="en-US"/>
        </w:rPr>
        <w:t>research</w:t>
      </w:r>
      <w:proofErr w:type="gramEnd"/>
      <w:r w:rsidRPr="0070645F">
        <w:rPr>
          <w:i/>
          <w:iCs/>
        </w:rPr>
        <w:t xml:space="preserve">, </w:t>
      </w:r>
      <w:r w:rsidRPr="0070645F">
        <w:t xml:space="preserve">2024, </w:t>
      </w:r>
      <w:proofErr w:type="gramStart"/>
      <w:r w:rsidRPr="005632DE">
        <w:rPr>
          <w:lang w:val="en-US"/>
        </w:rPr>
        <w:t>no</w:t>
      </w:r>
      <w:proofErr w:type="gramEnd"/>
      <w:r w:rsidRPr="0070645F">
        <w:t xml:space="preserve">. 3, </w:t>
      </w:r>
      <w:proofErr w:type="gramStart"/>
      <w:r w:rsidRPr="005632DE">
        <w:rPr>
          <w:lang w:val="en-US"/>
        </w:rPr>
        <w:t>pp</w:t>
      </w:r>
      <w:proofErr w:type="gramEnd"/>
      <w:r w:rsidRPr="0070645F">
        <w:t xml:space="preserve">. 68–76. </w:t>
      </w:r>
      <w:proofErr w:type="spellStart"/>
      <w:proofErr w:type="gramStart"/>
      <w:r w:rsidRPr="005632DE">
        <w:rPr>
          <w:lang w:val="en-US"/>
        </w:rPr>
        <w:t>doi</w:t>
      </w:r>
      <w:proofErr w:type="spellEnd"/>
      <w:proofErr w:type="gramEnd"/>
      <w:r w:rsidRPr="0070645F">
        <w:t xml:space="preserve">: 10.47576/2949-1908.2024.3.3.007. </w:t>
      </w:r>
    </w:p>
    <w:p w:rsidR="005632DE" w:rsidRPr="0070645F" w:rsidRDefault="005632DE" w:rsidP="005632DE">
      <w:pPr>
        <w:pStyle w:val="a3"/>
      </w:pPr>
      <w:r>
        <w:t>Научная</w:t>
      </w:r>
      <w:r w:rsidRPr="0070645F">
        <w:t xml:space="preserve"> </w:t>
      </w:r>
      <w:r>
        <w:t>статья</w:t>
      </w:r>
    </w:p>
    <w:p w:rsidR="005632DE" w:rsidRPr="0070645F" w:rsidRDefault="005632DE" w:rsidP="005632DE">
      <w:pPr>
        <w:pStyle w:val="a4"/>
        <w:rPr>
          <w:lang w:val="ru-RU"/>
        </w:rPr>
      </w:pPr>
      <w:r w:rsidRPr="0070645F">
        <w:rPr>
          <w:lang w:val="ru-RU"/>
        </w:rPr>
        <w:t>УДК 338</w:t>
      </w:r>
    </w:p>
    <w:p w:rsidR="005632DE" w:rsidRPr="0070645F" w:rsidRDefault="005632DE" w:rsidP="005632DE">
      <w:pPr>
        <w:pStyle w:val="doi"/>
      </w:pPr>
      <w:proofErr w:type="spellStart"/>
      <w:proofErr w:type="gramStart"/>
      <w:r w:rsidRPr="005632DE">
        <w:rPr>
          <w:lang w:val="en-US"/>
        </w:rPr>
        <w:t>doi</w:t>
      </w:r>
      <w:proofErr w:type="spellEnd"/>
      <w:proofErr w:type="gramEnd"/>
      <w:r w:rsidRPr="0070645F">
        <w:t>: 10.47576/2949-1908.2024.3.3.008</w:t>
      </w:r>
    </w:p>
    <w:p w:rsidR="005632DE" w:rsidRDefault="005632DE" w:rsidP="005632DE">
      <w:pPr>
        <w:pStyle w:val="a5"/>
      </w:pPr>
      <w:r>
        <w:t>Система автоматизации оценки госпабликов Республики Алтай</w:t>
      </w:r>
    </w:p>
    <w:p w:rsidR="005632DE" w:rsidRDefault="005632DE" w:rsidP="005632DE">
      <w:pPr>
        <w:pStyle w:val="a6"/>
      </w:pPr>
      <w:r>
        <w:t xml:space="preserve">Вакуленко Артем Владимирович </w:t>
      </w:r>
    </w:p>
    <w:p w:rsidR="005632DE" w:rsidRDefault="005632DE" w:rsidP="005632DE">
      <w:pPr>
        <w:pStyle w:val="a7"/>
      </w:pPr>
      <w:r>
        <w:t xml:space="preserve">Горно-Алтайский государственный университет, </w:t>
      </w:r>
      <w:r>
        <w:br/>
        <w:t>Горно-Алтайск, Россия, dgau5@mail.ru</w:t>
      </w:r>
    </w:p>
    <w:p w:rsidR="005632DE" w:rsidRDefault="005632DE" w:rsidP="005632DE">
      <w:pPr>
        <w:pStyle w:val="a6"/>
      </w:pPr>
      <w:r>
        <w:t xml:space="preserve">Губкина Елена Владимировна </w:t>
      </w:r>
    </w:p>
    <w:p w:rsidR="005632DE" w:rsidRDefault="005632DE" w:rsidP="005632DE">
      <w:pPr>
        <w:pStyle w:val="a7"/>
      </w:pPr>
      <w:r>
        <w:t xml:space="preserve">Горно-Алтайский государственный университет, </w:t>
      </w:r>
      <w:r>
        <w:br/>
        <w:t xml:space="preserve">Горно-Алтайск, Россия, HelenVl@bk.ru </w:t>
      </w:r>
    </w:p>
    <w:p w:rsidR="005632DE" w:rsidRDefault="005632DE" w:rsidP="005632DE">
      <w:pPr>
        <w:pStyle w:val="a6"/>
      </w:pPr>
      <w:proofErr w:type="spellStart"/>
      <w:r>
        <w:t>Модорова</w:t>
      </w:r>
      <w:proofErr w:type="spellEnd"/>
      <w:r>
        <w:t xml:space="preserve"> </w:t>
      </w:r>
      <w:proofErr w:type="spellStart"/>
      <w:r>
        <w:t>Саяна</w:t>
      </w:r>
      <w:proofErr w:type="spellEnd"/>
      <w:r>
        <w:t xml:space="preserve"> Викторовна </w:t>
      </w:r>
    </w:p>
    <w:p w:rsidR="005632DE" w:rsidRDefault="005632DE" w:rsidP="005632DE">
      <w:pPr>
        <w:pStyle w:val="a7"/>
      </w:pPr>
      <w:r>
        <w:t xml:space="preserve">Горно-Алтайский государственный университет, </w:t>
      </w:r>
      <w:r>
        <w:br/>
        <w:t xml:space="preserve">Горно-Алтайск, Россия, </w:t>
      </w:r>
      <w:hyperlink r:id="rId9" w:history="1">
        <w:r>
          <w:t>modorova.1994@mail.ru</w:t>
        </w:r>
      </w:hyperlink>
    </w:p>
    <w:p w:rsidR="005632DE" w:rsidRDefault="005632DE" w:rsidP="005632DE">
      <w:pPr>
        <w:pStyle w:val="a8"/>
      </w:pPr>
      <w:r>
        <w:rPr>
          <w:spacing w:val="43"/>
        </w:rPr>
        <w:t>Аннотация</w:t>
      </w:r>
      <w:r>
        <w:t xml:space="preserve">. В статье представлено проектное решение по разработке системы автоматизации </w:t>
      </w:r>
      <w:proofErr w:type="spellStart"/>
      <w:r>
        <w:t>рейтингования</w:t>
      </w:r>
      <w:proofErr w:type="spellEnd"/>
      <w:r>
        <w:t xml:space="preserve"> </w:t>
      </w:r>
      <w:proofErr w:type="spellStart"/>
      <w:r>
        <w:t>госпабликов</w:t>
      </w:r>
      <w:proofErr w:type="spellEnd"/>
      <w:r>
        <w:t xml:space="preserve"> Республики Алтай. Данная система позволит хранить базу данных, анализировать динамику результатов работы органов власти и организаций в социальных сетях, что будет способствовать объективному принятию управленческих решений и повышению качества работы.</w:t>
      </w:r>
    </w:p>
    <w:p w:rsidR="005632DE" w:rsidRDefault="005632DE" w:rsidP="005632DE">
      <w:pPr>
        <w:pStyle w:val="a8"/>
      </w:pPr>
      <w:r>
        <w:rPr>
          <w:spacing w:val="43"/>
        </w:rPr>
        <w:t>Ключевые слова</w:t>
      </w:r>
      <w:r>
        <w:t xml:space="preserve">: </w:t>
      </w:r>
      <w:proofErr w:type="spellStart"/>
      <w:r>
        <w:t>госпаблики</w:t>
      </w:r>
      <w:proofErr w:type="spellEnd"/>
      <w:r>
        <w:t xml:space="preserve">; органы власти; социальные сети; информационная система; рейтинг; </w:t>
      </w:r>
      <w:proofErr w:type="spellStart"/>
      <w:r>
        <w:t>django</w:t>
      </w:r>
      <w:proofErr w:type="spellEnd"/>
      <w:r>
        <w:t>.</w:t>
      </w:r>
    </w:p>
    <w:p w:rsidR="005632DE" w:rsidRPr="0070645F" w:rsidRDefault="005632DE" w:rsidP="005632DE">
      <w:pPr>
        <w:pStyle w:val="a9"/>
        <w:rPr>
          <w:lang w:val="en-US"/>
        </w:rPr>
      </w:pPr>
      <w:r>
        <w:rPr>
          <w:spacing w:val="43"/>
        </w:rPr>
        <w:t>Для цитирования:</w:t>
      </w:r>
      <w:r>
        <w:t xml:space="preserve"> Вакуленко А. В., Губкина Е. В., </w:t>
      </w:r>
      <w:proofErr w:type="spellStart"/>
      <w:r>
        <w:t>Модорова</w:t>
      </w:r>
      <w:proofErr w:type="spellEnd"/>
      <w:r>
        <w:t xml:space="preserve"> С. В. Система автоматизации оценки </w:t>
      </w:r>
      <w:proofErr w:type="spellStart"/>
      <w:r>
        <w:t>госпабликов</w:t>
      </w:r>
      <w:proofErr w:type="spellEnd"/>
      <w:r>
        <w:t xml:space="preserve"> Республики Алтай // Прикладные экономические исследования. </w:t>
      </w:r>
      <w:r w:rsidRPr="0070645F">
        <w:rPr>
          <w:lang w:val="en-US"/>
        </w:rPr>
        <w:t xml:space="preserve">2024. № 3. </w:t>
      </w:r>
      <w:r>
        <w:t>С</w:t>
      </w:r>
      <w:r w:rsidRPr="0070645F">
        <w:rPr>
          <w:lang w:val="en-US"/>
        </w:rPr>
        <w:t>. 77–85. doi: 10.47576/2949-1908.2024.3.3.008.</w:t>
      </w:r>
    </w:p>
    <w:p w:rsidR="005632DE" w:rsidRDefault="005632DE" w:rsidP="005632DE">
      <w:pPr>
        <w:pStyle w:val="original"/>
      </w:pPr>
      <w:r>
        <w:t>Original article</w:t>
      </w:r>
    </w:p>
    <w:p w:rsidR="005632DE" w:rsidRPr="005632DE" w:rsidRDefault="005632DE" w:rsidP="005632DE">
      <w:pPr>
        <w:pStyle w:val="aa"/>
        <w:rPr>
          <w:lang w:val="en-US"/>
        </w:rPr>
      </w:pPr>
      <w:r w:rsidRPr="005632DE">
        <w:rPr>
          <w:lang w:val="en-US"/>
        </w:rPr>
        <w:t>Automation system for the evaluation of state publications of the Altai Republic</w:t>
      </w:r>
    </w:p>
    <w:p w:rsidR="005632DE" w:rsidRPr="005632DE" w:rsidRDefault="005632DE" w:rsidP="005632DE">
      <w:pPr>
        <w:pStyle w:val="ab"/>
        <w:rPr>
          <w:lang w:val="en-US"/>
        </w:rPr>
      </w:pPr>
      <w:proofErr w:type="spellStart"/>
      <w:r w:rsidRPr="005632DE">
        <w:rPr>
          <w:lang w:val="en-US"/>
        </w:rPr>
        <w:lastRenderedPageBreak/>
        <w:t>Vakulenko</w:t>
      </w:r>
      <w:proofErr w:type="spellEnd"/>
      <w:r w:rsidRPr="005632DE">
        <w:rPr>
          <w:lang w:val="en-US"/>
        </w:rPr>
        <w:t xml:space="preserve"> </w:t>
      </w:r>
      <w:proofErr w:type="spellStart"/>
      <w:r w:rsidRPr="005632DE">
        <w:rPr>
          <w:lang w:val="en-US"/>
        </w:rPr>
        <w:t>Artyom</w:t>
      </w:r>
      <w:proofErr w:type="spellEnd"/>
      <w:r w:rsidRPr="005632DE">
        <w:rPr>
          <w:lang w:val="en-US"/>
        </w:rPr>
        <w:t xml:space="preserve"> V. </w:t>
      </w:r>
    </w:p>
    <w:p w:rsidR="005632DE" w:rsidRPr="005632DE" w:rsidRDefault="005632DE" w:rsidP="005632DE">
      <w:pPr>
        <w:pStyle w:val="ac"/>
        <w:rPr>
          <w:lang w:val="en-US"/>
        </w:rPr>
      </w:pPr>
      <w:proofErr w:type="spellStart"/>
      <w:r w:rsidRPr="005632DE">
        <w:rPr>
          <w:lang w:val="en-US"/>
        </w:rPr>
        <w:t>Gorno-Altaisk</w:t>
      </w:r>
      <w:proofErr w:type="spellEnd"/>
      <w:r w:rsidRPr="005632DE">
        <w:rPr>
          <w:lang w:val="en-US"/>
        </w:rPr>
        <w:t xml:space="preserve"> State University, </w:t>
      </w:r>
      <w:proofErr w:type="spellStart"/>
      <w:r w:rsidRPr="005632DE">
        <w:rPr>
          <w:lang w:val="en-US"/>
        </w:rPr>
        <w:t>Gorno-Altaisk</w:t>
      </w:r>
      <w:proofErr w:type="spellEnd"/>
      <w:r w:rsidRPr="005632DE">
        <w:rPr>
          <w:lang w:val="en-US"/>
        </w:rPr>
        <w:t xml:space="preserve">, Russia, dgau5@mail.ru </w:t>
      </w:r>
    </w:p>
    <w:p w:rsidR="005632DE" w:rsidRPr="005632DE" w:rsidRDefault="005632DE" w:rsidP="005632DE">
      <w:pPr>
        <w:pStyle w:val="ab"/>
        <w:rPr>
          <w:lang w:val="en-US"/>
        </w:rPr>
      </w:pPr>
      <w:proofErr w:type="spellStart"/>
      <w:r w:rsidRPr="005632DE">
        <w:rPr>
          <w:lang w:val="en-US"/>
        </w:rPr>
        <w:t>Gubkina</w:t>
      </w:r>
      <w:proofErr w:type="spellEnd"/>
      <w:r w:rsidRPr="005632DE">
        <w:rPr>
          <w:lang w:val="en-US"/>
        </w:rPr>
        <w:t xml:space="preserve"> Elena V. </w:t>
      </w:r>
    </w:p>
    <w:p w:rsidR="005632DE" w:rsidRPr="005632DE" w:rsidRDefault="005632DE" w:rsidP="005632DE">
      <w:pPr>
        <w:pStyle w:val="ac"/>
        <w:rPr>
          <w:lang w:val="en-US"/>
        </w:rPr>
      </w:pPr>
      <w:proofErr w:type="spellStart"/>
      <w:r w:rsidRPr="005632DE">
        <w:rPr>
          <w:lang w:val="en-US"/>
        </w:rPr>
        <w:t>Gorno-Altaisk</w:t>
      </w:r>
      <w:proofErr w:type="spellEnd"/>
      <w:r w:rsidRPr="005632DE">
        <w:rPr>
          <w:lang w:val="en-US"/>
        </w:rPr>
        <w:t xml:space="preserve">, Russia, HelenVl@bk.ru </w:t>
      </w:r>
    </w:p>
    <w:p w:rsidR="005632DE" w:rsidRPr="005632DE" w:rsidRDefault="005632DE" w:rsidP="005632DE">
      <w:pPr>
        <w:pStyle w:val="ab"/>
        <w:rPr>
          <w:lang w:val="en-US"/>
        </w:rPr>
      </w:pPr>
      <w:proofErr w:type="spellStart"/>
      <w:r w:rsidRPr="005632DE">
        <w:rPr>
          <w:lang w:val="en-US"/>
        </w:rPr>
        <w:t>Modorova</w:t>
      </w:r>
      <w:proofErr w:type="spellEnd"/>
      <w:r w:rsidRPr="005632DE">
        <w:rPr>
          <w:lang w:val="en-US"/>
        </w:rPr>
        <w:t xml:space="preserve"> </w:t>
      </w:r>
      <w:proofErr w:type="spellStart"/>
      <w:r w:rsidRPr="005632DE">
        <w:rPr>
          <w:lang w:val="en-US"/>
        </w:rPr>
        <w:t>Sayana</w:t>
      </w:r>
      <w:proofErr w:type="spellEnd"/>
      <w:r w:rsidRPr="005632DE">
        <w:rPr>
          <w:lang w:val="en-US"/>
        </w:rPr>
        <w:t xml:space="preserve"> V. </w:t>
      </w:r>
    </w:p>
    <w:p w:rsidR="005632DE" w:rsidRPr="005632DE" w:rsidRDefault="005632DE" w:rsidP="005632DE">
      <w:pPr>
        <w:pStyle w:val="ac"/>
        <w:rPr>
          <w:lang w:val="en-US"/>
        </w:rPr>
      </w:pPr>
      <w:proofErr w:type="spellStart"/>
      <w:r w:rsidRPr="005632DE">
        <w:rPr>
          <w:lang w:val="en-US"/>
        </w:rPr>
        <w:t>Gorno-Altaisk</w:t>
      </w:r>
      <w:proofErr w:type="spellEnd"/>
      <w:r w:rsidRPr="005632DE">
        <w:rPr>
          <w:lang w:val="en-US"/>
        </w:rPr>
        <w:t xml:space="preserve"> State University, </w:t>
      </w:r>
      <w:proofErr w:type="spellStart"/>
      <w:r w:rsidRPr="005632DE">
        <w:rPr>
          <w:lang w:val="en-US"/>
        </w:rPr>
        <w:t>Gorno-Altaisk</w:t>
      </w:r>
      <w:proofErr w:type="spellEnd"/>
      <w:r w:rsidRPr="005632DE">
        <w:rPr>
          <w:lang w:val="en-US"/>
        </w:rPr>
        <w:t>, Russia, modorova.1994@mail.ru</w:t>
      </w:r>
    </w:p>
    <w:p w:rsidR="005632DE" w:rsidRPr="005632DE" w:rsidRDefault="005632DE" w:rsidP="005632DE">
      <w:pPr>
        <w:pStyle w:val="a8"/>
        <w:rPr>
          <w:lang w:val="en-US"/>
        </w:rPr>
      </w:pPr>
      <w:r w:rsidRPr="005632DE">
        <w:rPr>
          <w:spacing w:val="43"/>
          <w:lang w:val="en-US"/>
        </w:rPr>
        <w:t>Abstract</w:t>
      </w:r>
      <w:r w:rsidRPr="005632DE">
        <w:rPr>
          <w:lang w:val="en-US"/>
        </w:rPr>
        <w:t xml:space="preserve">. The article presents a design solution for the development of an automation system for rating state publications of the Altai Republic. This system will allow you to store a database, analyze the dynamics of the results of the work of authorities and organizations in social networks, which will contribute to objective management decision-making and improve the quality of work. </w:t>
      </w:r>
    </w:p>
    <w:p w:rsidR="005632DE" w:rsidRPr="005632DE" w:rsidRDefault="005632DE" w:rsidP="005632DE">
      <w:pPr>
        <w:pStyle w:val="a8"/>
        <w:rPr>
          <w:lang w:val="en-US"/>
        </w:rPr>
      </w:pPr>
      <w:r w:rsidRPr="005632DE">
        <w:rPr>
          <w:spacing w:val="43"/>
          <w:lang w:val="en-US"/>
        </w:rPr>
        <w:t>Keywords</w:t>
      </w:r>
      <w:r w:rsidRPr="005632DE">
        <w:rPr>
          <w:lang w:val="en-US"/>
        </w:rPr>
        <w:t xml:space="preserve">: state republics; authorities; social networks; information system; rating; </w:t>
      </w:r>
      <w:proofErr w:type="spellStart"/>
      <w:r w:rsidRPr="005632DE">
        <w:rPr>
          <w:lang w:val="en-US"/>
        </w:rPr>
        <w:t>django</w:t>
      </w:r>
      <w:proofErr w:type="spellEnd"/>
      <w:r w:rsidRPr="005632DE">
        <w:rPr>
          <w:lang w:val="en-US"/>
        </w:rPr>
        <w:t>.</w:t>
      </w:r>
    </w:p>
    <w:p w:rsidR="005632DE" w:rsidRPr="0070645F" w:rsidRDefault="005632DE" w:rsidP="005632DE">
      <w:pPr>
        <w:pStyle w:val="ad"/>
      </w:pPr>
      <w:r w:rsidRPr="005632DE">
        <w:rPr>
          <w:spacing w:val="43"/>
          <w:lang w:val="en-US"/>
        </w:rPr>
        <w:t>For citation:</w:t>
      </w:r>
      <w:r w:rsidRPr="005632DE">
        <w:rPr>
          <w:lang w:val="en-US"/>
        </w:rPr>
        <w:t xml:space="preserve"> </w:t>
      </w:r>
      <w:proofErr w:type="spellStart"/>
      <w:r w:rsidRPr="005632DE">
        <w:rPr>
          <w:lang w:val="en-US"/>
        </w:rPr>
        <w:t>Vakulenko</w:t>
      </w:r>
      <w:proofErr w:type="spellEnd"/>
      <w:r w:rsidRPr="005632DE">
        <w:rPr>
          <w:lang w:val="en-US"/>
        </w:rPr>
        <w:t xml:space="preserve"> A. V., </w:t>
      </w:r>
      <w:proofErr w:type="spellStart"/>
      <w:r w:rsidRPr="005632DE">
        <w:rPr>
          <w:lang w:val="en-US"/>
        </w:rPr>
        <w:t>Gubkina</w:t>
      </w:r>
      <w:proofErr w:type="spellEnd"/>
      <w:r w:rsidRPr="005632DE">
        <w:rPr>
          <w:lang w:val="en-US"/>
        </w:rPr>
        <w:t xml:space="preserve"> E. V., </w:t>
      </w:r>
      <w:proofErr w:type="spellStart"/>
      <w:r w:rsidRPr="005632DE">
        <w:rPr>
          <w:lang w:val="en-US"/>
        </w:rPr>
        <w:t>Modorova</w:t>
      </w:r>
      <w:proofErr w:type="spellEnd"/>
      <w:r w:rsidRPr="005632DE">
        <w:rPr>
          <w:lang w:val="en-US"/>
        </w:rPr>
        <w:t xml:space="preserve"> S.V. Automation system for the evaluation of state publications of the Altai Republic. </w:t>
      </w:r>
      <w:proofErr w:type="gramStart"/>
      <w:r w:rsidRPr="002C4E5C">
        <w:rPr>
          <w:i/>
          <w:iCs/>
          <w:lang w:val="en-US"/>
        </w:rPr>
        <w:t>Applied</w:t>
      </w:r>
      <w:proofErr w:type="gramEnd"/>
      <w:r w:rsidRPr="0070645F">
        <w:rPr>
          <w:i/>
          <w:iCs/>
        </w:rPr>
        <w:t xml:space="preserve"> </w:t>
      </w:r>
      <w:proofErr w:type="gramStart"/>
      <w:r w:rsidRPr="002C4E5C">
        <w:rPr>
          <w:i/>
          <w:iCs/>
          <w:lang w:val="en-US"/>
        </w:rPr>
        <w:t>economic</w:t>
      </w:r>
      <w:proofErr w:type="gramEnd"/>
      <w:r w:rsidRPr="0070645F">
        <w:rPr>
          <w:i/>
          <w:iCs/>
        </w:rPr>
        <w:t xml:space="preserve"> </w:t>
      </w:r>
      <w:proofErr w:type="gramStart"/>
      <w:r w:rsidRPr="002C4E5C">
        <w:rPr>
          <w:i/>
          <w:iCs/>
          <w:lang w:val="en-US"/>
        </w:rPr>
        <w:t>research</w:t>
      </w:r>
      <w:proofErr w:type="gramEnd"/>
      <w:r w:rsidRPr="0070645F">
        <w:rPr>
          <w:i/>
          <w:iCs/>
        </w:rPr>
        <w:t xml:space="preserve">, </w:t>
      </w:r>
      <w:r w:rsidRPr="0070645F">
        <w:t xml:space="preserve">2024, </w:t>
      </w:r>
      <w:proofErr w:type="gramStart"/>
      <w:r w:rsidRPr="002C4E5C">
        <w:rPr>
          <w:lang w:val="en-US"/>
        </w:rPr>
        <w:t>no</w:t>
      </w:r>
      <w:proofErr w:type="gramEnd"/>
      <w:r w:rsidRPr="0070645F">
        <w:t xml:space="preserve">. 3, </w:t>
      </w:r>
      <w:proofErr w:type="gramStart"/>
      <w:r w:rsidRPr="002C4E5C">
        <w:rPr>
          <w:lang w:val="en-US"/>
        </w:rPr>
        <w:t>pp</w:t>
      </w:r>
      <w:proofErr w:type="gramEnd"/>
      <w:r w:rsidRPr="0070645F">
        <w:t xml:space="preserve">. 77–85. </w:t>
      </w:r>
      <w:proofErr w:type="spellStart"/>
      <w:proofErr w:type="gramStart"/>
      <w:r w:rsidRPr="002C4E5C">
        <w:rPr>
          <w:lang w:val="en-US"/>
        </w:rPr>
        <w:t>doi</w:t>
      </w:r>
      <w:proofErr w:type="spellEnd"/>
      <w:proofErr w:type="gramEnd"/>
      <w:r w:rsidRPr="0070645F">
        <w:t xml:space="preserve">: 10.47576/2949-1908.2024.3.3.008. </w:t>
      </w:r>
    </w:p>
    <w:p w:rsidR="002C4E5C" w:rsidRPr="0070645F" w:rsidRDefault="002C4E5C" w:rsidP="002C4E5C">
      <w:pPr>
        <w:pStyle w:val="a3"/>
      </w:pPr>
      <w:r>
        <w:t>Научная</w:t>
      </w:r>
      <w:r w:rsidRPr="0070645F">
        <w:t xml:space="preserve"> </w:t>
      </w:r>
      <w:r>
        <w:t>статья</w:t>
      </w:r>
    </w:p>
    <w:p w:rsidR="002C4E5C" w:rsidRPr="0070645F" w:rsidRDefault="002C4E5C" w:rsidP="002C4E5C">
      <w:pPr>
        <w:pStyle w:val="a4"/>
        <w:rPr>
          <w:lang w:val="ru-RU"/>
        </w:rPr>
      </w:pPr>
      <w:r w:rsidRPr="0070645F">
        <w:rPr>
          <w:lang w:val="ru-RU"/>
        </w:rPr>
        <w:t>УДК 336</w:t>
      </w:r>
    </w:p>
    <w:p w:rsidR="002C4E5C" w:rsidRPr="0070645F" w:rsidRDefault="002C4E5C" w:rsidP="002C4E5C">
      <w:pPr>
        <w:pStyle w:val="doi"/>
      </w:pPr>
      <w:proofErr w:type="spellStart"/>
      <w:proofErr w:type="gramStart"/>
      <w:r w:rsidRPr="002C4E5C">
        <w:rPr>
          <w:lang w:val="en-US"/>
        </w:rPr>
        <w:t>doi</w:t>
      </w:r>
      <w:proofErr w:type="spellEnd"/>
      <w:proofErr w:type="gramEnd"/>
      <w:r w:rsidRPr="0070645F">
        <w:t>: 10.47576/2949-1908.2024.3.3.009</w:t>
      </w:r>
    </w:p>
    <w:p w:rsidR="002C4E5C" w:rsidRDefault="002C4E5C" w:rsidP="002C4E5C">
      <w:pPr>
        <w:pStyle w:val="a5"/>
      </w:pPr>
      <w:r>
        <w:t>Учет расчетов с бюджетом по налогам и сборам в 1С: Бухгалтерия</w:t>
      </w:r>
    </w:p>
    <w:p w:rsidR="002C4E5C" w:rsidRDefault="002C4E5C" w:rsidP="002C4E5C">
      <w:pPr>
        <w:pStyle w:val="a6"/>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 xml:space="preserve"> </w:t>
      </w:r>
    </w:p>
    <w:p w:rsidR="002C4E5C" w:rsidRDefault="002C4E5C" w:rsidP="002C4E5C">
      <w:pPr>
        <w:pStyle w:val="a7"/>
      </w:pPr>
      <w:r>
        <w:t xml:space="preserve">Северо-Кавказская государственная академия, Черкесск, Россия, </w:t>
      </w:r>
      <w:hyperlink r:id="rId10" w:history="1">
        <w:r>
          <w:t>Laipanova2012@mail.ru</w:t>
        </w:r>
      </w:hyperlink>
    </w:p>
    <w:p w:rsidR="002C4E5C" w:rsidRDefault="002C4E5C" w:rsidP="002C4E5C">
      <w:pPr>
        <w:pStyle w:val="a6"/>
      </w:pPr>
      <w:proofErr w:type="spellStart"/>
      <w:r>
        <w:t>Байрамкулова</w:t>
      </w:r>
      <w:proofErr w:type="spellEnd"/>
      <w:r>
        <w:t xml:space="preserve"> Марианна </w:t>
      </w:r>
      <w:proofErr w:type="spellStart"/>
      <w:r>
        <w:t>Асхатовна</w:t>
      </w:r>
      <w:proofErr w:type="spellEnd"/>
      <w:r>
        <w:t xml:space="preserve"> </w:t>
      </w:r>
    </w:p>
    <w:p w:rsidR="002C4E5C" w:rsidRDefault="002C4E5C" w:rsidP="002C4E5C">
      <w:pPr>
        <w:pStyle w:val="a7"/>
      </w:pPr>
      <w:r>
        <w:t xml:space="preserve">Северо-Кавказская государственная академия, Черкесск, Россия, </w:t>
      </w:r>
      <w:hyperlink r:id="rId11" w:history="1">
        <w:r>
          <w:t>mariannabajramkulova@gmail.com</w:t>
        </w:r>
      </w:hyperlink>
    </w:p>
    <w:p w:rsidR="002C4E5C" w:rsidRDefault="002C4E5C" w:rsidP="002C4E5C">
      <w:pPr>
        <w:pStyle w:val="a8"/>
      </w:pPr>
      <w:r>
        <w:rPr>
          <w:spacing w:val="43"/>
        </w:rPr>
        <w:t>Аннотация</w:t>
      </w:r>
      <w:r>
        <w:t>. 1С: Бухгалтерия – это программное обеспечение, предназначенное для автоматизации бухгалтерского учета в организации. С помощью этой программы пользователи могут вести учет финансовых операций, составлять отчетность, соблюдать налоговые обязательства и управлять финансами. 1С Бухгалтерия обладает широким функционалом, позволяющим эффективно организовать бухгалтерские процессы, сократить время на ведение учета и минимизировать риски ошибок. Программа является надежным инструментом для бухгалтеров и финансовых специалистов, обеспечивая им необходимые инструменты для эффективного управления финансовой деятельностью компании.</w:t>
      </w:r>
    </w:p>
    <w:p w:rsidR="002C4E5C" w:rsidRDefault="002C4E5C" w:rsidP="002C4E5C">
      <w:pPr>
        <w:pStyle w:val="a8"/>
      </w:pPr>
      <w:r>
        <w:rPr>
          <w:spacing w:val="43"/>
        </w:rPr>
        <w:t>Ключевые слова</w:t>
      </w:r>
      <w:r>
        <w:t>: 1С: Бухгалтерия; налоги; сборы; финансы; расчеты с бюджетом.</w:t>
      </w:r>
    </w:p>
    <w:p w:rsidR="002C4E5C" w:rsidRPr="002C4E5C" w:rsidRDefault="002C4E5C" w:rsidP="002C4E5C">
      <w:pPr>
        <w:pStyle w:val="a9"/>
        <w:rPr>
          <w:lang w:val="en-US"/>
        </w:rPr>
      </w:pPr>
      <w:r>
        <w:rPr>
          <w:spacing w:val="43"/>
        </w:rPr>
        <w:t>Для цитирования</w:t>
      </w:r>
      <w:r>
        <w:t xml:space="preserve">: </w:t>
      </w:r>
      <w:proofErr w:type="spellStart"/>
      <w:r>
        <w:t>Лайпанова</w:t>
      </w:r>
      <w:proofErr w:type="spellEnd"/>
      <w:r>
        <w:t xml:space="preserve"> З. М., </w:t>
      </w:r>
      <w:proofErr w:type="spellStart"/>
      <w:r>
        <w:t>Байрамкулова</w:t>
      </w:r>
      <w:proofErr w:type="spellEnd"/>
      <w:r>
        <w:t xml:space="preserve"> М. А. Учет расчетов с бюджетом по налогам и сборам в 1С: Бухгалтерия // Прикладные экономические исследования. </w:t>
      </w:r>
      <w:r w:rsidRPr="002C4E5C">
        <w:rPr>
          <w:lang w:val="en-US"/>
        </w:rPr>
        <w:t xml:space="preserve">2024. № 3. </w:t>
      </w:r>
      <w:r>
        <w:t>С</w:t>
      </w:r>
      <w:r w:rsidRPr="002C4E5C">
        <w:rPr>
          <w:lang w:val="en-US"/>
        </w:rPr>
        <w:t xml:space="preserve">. 86–90. </w:t>
      </w:r>
      <w:proofErr w:type="spellStart"/>
      <w:r w:rsidRPr="002C4E5C">
        <w:rPr>
          <w:lang w:val="en-US"/>
        </w:rPr>
        <w:t>doi</w:t>
      </w:r>
      <w:proofErr w:type="spellEnd"/>
      <w:r w:rsidRPr="002C4E5C">
        <w:rPr>
          <w:lang w:val="en-US"/>
        </w:rPr>
        <w:t>: 10.47576/2949-1908.2024.3.3.009.</w:t>
      </w:r>
    </w:p>
    <w:p w:rsidR="002C4E5C" w:rsidRDefault="002C4E5C" w:rsidP="002C4E5C">
      <w:pPr>
        <w:pStyle w:val="original"/>
      </w:pPr>
      <w:r>
        <w:lastRenderedPageBreak/>
        <w:t>Original article</w:t>
      </w:r>
    </w:p>
    <w:p w:rsidR="002C4E5C" w:rsidRPr="002C4E5C" w:rsidRDefault="002C4E5C" w:rsidP="002C4E5C">
      <w:pPr>
        <w:pStyle w:val="aa"/>
        <w:rPr>
          <w:lang w:val="en-US"/>
        </w:rPr>
      </w:pPr>
      <w:r w:rsidRPr="002C4E5C">
        <w:rPr>
          <w:lang w:val="en-US"/>
        </w:rPr>
        <w:t xml:space="preserve">Accounting for calculations with the budget for taxes and fees in 1C: Accounting </w:t>
      </w:r>
    </w:p>
    <w:p w:rsidR="002C4E5C" w:rsidRPr="002C4E5C" w:rsidRDefault="002C4E5C" w:rsidP="002C4E5C">
      <w:pPr>
        <w:pStyle w:val="ab"/>
        <w:rPr>
          <w:lang w:val="en-US"/>
        </w:rPr>
      </w:pPr>
      <w:proofErr w:type="spellStart"/>
      <w:r w:rsidRPr="002C4E5C">
        <w:rPr>
          <w:lang w:val="en-US"/>
        </w:rPr>
        <w:t>Laipanova</w:t>
      </w:r>
      <w:proofErr w:type="spellEnd"/>
      <w:r w:rsidRPr="002C4E5C">
        <w:rPr>
          <w:lang w:val="en-US"/>
        </w:rPr>
        <w:t xml:space="preserve"> </w:t>
      </w:r>
      <w:proofErr w:type="spellStart"/>
      <w:r w:rsidRPr="002C4E5C">
        <w:rPr>
          <w:lang w:val="en-US"/>
        </w:rPr>
        <w:t>Zulfiya</w:t>
      </w:r>
      <w:proofErr w:type="spellEnd"/>
      <w:r w:rsidRPr="002C4E5C">
        <w:rPr>
          <w:lang w:val="en-US"/>
        </w:rPr>
        <w:t xml:space="preserve"> M. </w:t>
      </w:r>
    </w:p>
    <w:p w:rsidR="002C4E5C" w:rsidRPr="002C4E5C" w:rsidRDefault="002C4E5C" w:rsidP="002C4E5C">
      <w:pPr>
        <w:pStyle w:val="ac"/>
        <w:rPr>
          <w:lang w:val="en-US"/>
        </w:rPr>
      </w:pPr>
      <w:r w:rsidRPr="002C4E5C">
        <w:rPr>
          <w:lang w:val="en-US"/>
        </w:rPr>
        <w:t xml:space="preserve">North Caucasus State Academy, Cherkessk, Russia, Laipanova2012@mail.ru </w:t>
      </w:r>
    </w:p>
    <w:p w:rsidR="002C4E5C" w:rsidRPr="002C4E5C" w:rsidRDefault="002C4E5C" w:rsidP="002C4E5C">
      <w:pPr>
        <w:pStyle w:val="ab"/>
        <w:rPr>
          <w:lang w:val="en-US"/>
        </w:rPr>
      </w:pPr>
      <w:proofErr w:type="spellStart"/>
      <w:proofErr w:type="gramStart"/>
      <w:r w:rsidRPr="002C4E5C">
        <w:rPr>
          <w:lang w:val="en-US"/>
        </w:rPr>
        <w:t>Bayramkulova</w:t>
      </w:r>
      <w:proofErr w:type="spellEnd"/>
      <w:r w:rsidRPr="002C4E5C">
        <w:rPr>
          <w:lang w:val="en-US"/>
        </w:rPr>
        <w:t xml:space="preserve"> Marianna A.</w:t>
      </w:r>
      <w:proofErr w:type="gramEnd"/>
      <w:r w:rsidRPr="002C4E5C">
        <w:rPr>
          <w:lang w:val="en-US"/>
        </w:rPr>
        <w:t xml:space="preserve"> </w:t>
      </w:r>
    </w:p>
    <w:p w:rsidR="002C4E5C" w:rsidRPr="002C4E5C" w:rsidRDefault="002C4E5C" w:rsidP="002C4E5C">
      <w:pPr>
        <w:pStyle w:val="ac"/>
        <w:rPr>
          <w:lang w:val="en-US"/>
        </w:rPr>
      </w:pPr>
      <w:r w:rsidRPr="002C4E5C">
        <w:rPr>
          <w:lang w:val="en-US"/>
        </w:rPr>
        <w:t>North Caucasus State Academy, Cherkessk, Russia, mariannabajramkulova@gmail.com</w:t>
      </w:r>
    </w:p>
    <w:p w:rsidR="002C4E5C" w:rsidRPr="002C4E5C" w:rsidRDefault="002C4E5C" w:rsidP="002C4E5C">
      <w:pPr>
        <w:pStyle w:val="a8"/>
        <w:rPr>
          <w:lang w:val="en-US"/>
        </w:rPr>
      </w:pPr>
      <w:r w:rsidRPr="002C4E5C">
        <w:rPr>
          <w:spacing w:val="43"/>
          <w:lang w:val="en-US"/>
        </w:rPr>
        <w:t>Abstract</w:t>
      </w:r>
      <w:r w:rsidRPr="002C4E5C">
        <w:rPr>
          <w:lang w:val="en-US"/>
        </w:rPr>
        <w:t xml:space="preserve">. 1C Accounting is </w:t>
      </w:r>
      <w:proofErr w:type="gramStart"/>
      <w:r w:rsidRPr="002C4E5C">
        <w:rPr>
          <w:lang w:val="en-US"/>
        </w:rPr>
        <w:t>a software</w:t>
      </w:r>
      <w:proofErr w:type="gramEnd"/>
      <w:r w:rsidRPr="002C4E5C">
        <w:rPr>
          <w:lang w:val="en-US"/>
        </w:rPr>
        <w:t xml:space="preserve"> designed to automate accounting in an organization. With this program, users can keep records of financial transactions, compile reports, comply with tax obligations and manage finances. 1C Accounting has a wide range of functionality that allows you to effectively organize accounting processes, reduce time for accounting and minimize the risks of errors. The program is a reliable tool for accountants and financial professionals, providing them with the necessary tools to effectively manage the financial activities of the company. </w:t>
      </w:r>
    </w:p>
    <w:p w:rsidR="002C4E5C" w:rsidRPr="002C4E5C" w:rsidRDefault="002C4E5C" w:rsidP="002C4E5C">
      <w:pPr>
        <w:pStyle w:val="a8"/>
        <w:rPr>
          <w:lang w:val="en-US"/>
        </w:rPr>
      </w:pPr>
      <w:r w:rsidRPr="002C4E5C">
        <w:rPr>
          <w:spacing w:val="43"/>
          <w:lang w:val="en-US"/>
        </w:rPr>
        <w:t>Keywords</w:t>
      </w:r>
      <w:r w:rsidRPr="002C4E5C">
        <w:rPr>
          <w:lang w:val="en-US"/>
        </w:rPr>
        <w:t>: 1C Accounting; taxes; fees; finance; calculations with the budget.</w:t>
      </w:r>
    </w:p>
    <w:p w:rsidR="002C4E5C" w:rsidRPr="0070645F" w:rsidRDefault="002C4E5C" w:rsidP="002C4E5C">
      <w:pPr>
        <w:pStyle w:val="ad"/>
      </w:pPr>
      <w:r w:rsidRPr="002C4E5C">
        <w:rPr>
          <w:spacing w:val="43"/>
          <w:lang w:val="en-US"/>
        </w:rPr>
        <w:t>For citation</w:t>
      </w:r>
      <w:r w:rsidRPr="002C4E5C">
        <w:rPr>
          <w:lang w:val="en-US"/>
        </w:rPr>
        <w:t xml:space="preserve">: </w:t>
      </w:r>
      <w:proofErr w:type="spellStart"/>
      <w:r w:rsidRPr="002C4E5C">
        <w:rPr>
          <w:lang w:val="en-US"/>
        </w:rPr>
        <w:t>Laipanova</w:t>
      </w:r>
      <w:proofErr w:type="spellEnd"/>
      <w:r w:rsidRPr="002C4E5C">
        <w:rPr>
          <w:lang w:val="en-US"/>
        </w:rPr>
        <w:t xml:space="preserve"> Z. M., </w:t>
      </w:r>
      <w:proofErr w:type="spellStart"/>
      <w:r w:rsidRPr="002C4E5C">
        <w:rPr>
          <w:lang w:val="en-US"/>
        </w:rPr>
        <w:t>Bayramkulova</w:t>
      </w:r>
      <w:proofErr w:type="spellEnd"/>
      <w:r w:rsidRPr="002C4E5C">
        <w:rPr>
          <w:lang w:val="en-US"/>
        </w:rPr>
        <w:t xml:space="preserve"> M. A. Accounting for calculations with the budget for taxes and fees in 1C: Accounting. </w:t>
      </w:r>
      <w:proofErr w:type="gramStart"/>
      <w:r w:rsidRPr="00A74629">
        <w:rPr>
          <w:i/>
          <w:iCs/>
          <w:lang w:val="en-US"/>
        </w:rPr>
        <w:t>Applied</w:t>
      </w:r>
      <w:proofErr w:type="gramEnd"/>
      <w:r w:rsidRPr="0070645F">
        <w:rPr>
          <w:i/>
          <w:iCs/>
        </w:rPr>
        <w:t xml:space="preserve"> </w:t>
      </w:r>
      <w:proofErr w:type="gramStart"/>
      <w:r w:rsidRPr="00A74629">
        <w:rPr>
          <w:i/>
          <w:iCs/>
          <w:lang w:val="en-US"/>
        </w:rPr>
        <w:t>economic</w:t>
      </w:r>
      <w:proofErr w:type="gramEnd"/>
      <w:r w:rsidRPr="0070645F">
        <w:rPr>
          <w:i/>
          <w:iCs/>
        </w:rPr>
        <w:t xml:space="preserve"> </w:t>
      </w:r>
      <w:proofErr w:type="gramStart"/>
      <w:r w:rsidRPr="00A74629">
        <w:rPr>
          <w:i/>
          <w:iCs/>
          <w:lang w:val="en-US"/>
        </w:rPr>
        <w:t>research</w:t>
      </w:r>
      <w:proofErr w:type="gramEnd"/>
      <w:r w:rsidRPr="0070645F">
        <w:rPr>
          <w:i/>
          <w:iCs/>
        </w:rPr>
        <w:t xml:space="preserve">, </w:t>
      </w:r>
      <w:r w:rsidRPr="0070645F">
        <w:t xml:space="preserve">2024, </w:t>
      </w:r>
      <w:proofErr w:type="gramStart"/>
      <w:r w:rsidRPr="00A74629">
        <w:rPr>
          <w:lang w:val="en-US"/>
        </w:rPr>
        <w:t>no</w:t>
      </w:r>
      <w:proofErr w:type="gramEnd"/>
      <w:r w:rsidRPr="0070645F">
        <w:t xml:space="preserve">. 3, </w:t>
      </w:r>
      <w:proofErr w:type="gramStart"/>
      <w:r w:rsidRPr="00A74629">
        <w:rPr>
          <w:lang w:val="en-US"/>
        </w:rPr>
        <w:t>pp</w:t>
      </w:r>
      <w:proofErr w:type="gramEnd"/>
      <w:r w:rsidRPr="0070645F">
        <w:t xml:space="preserve">. 86–90. </w:t>
      </w:r>
      <w:proofErr w:type="spellStart"/>
      <w:proofErr w:type="gramStart"/>
      <w:r w:rsidRPr="00A74629">
        <w:rPr>
          <w:lang w:val="en-US"/>
        </w:rPr>
        <w:t>doi</w:t>
      </w:r>
      <w:proofErr w:type="spellEnd"/>
      <w:proofErr w:type="gramEnd"/>
      <w:r w:rsidRPr="0070645F">
        <w:t xml:space="preserve">: 10.47576/2949-1908.2024.3.3.009. </w:t>
      </w:r>
    </w:p>
    <w:p w:rsidR="00A74629" w:rsidRPr="0070645F" w:rsidRDefault="00A74629" w:rsidP="00A74629">
      <w:pPr>
        <w:pStyle w:val="a3"/>
      </w:pPr>
      <w:r>
        <w:t>Научная</w:t>
      </w:r>
      <w:r w:rsidRPr="0070645F">
        <w:t xml:space="preserve"> </w:t>
      </w:r>
      <w:r>
        <w:t>статья</w:t>
      </w:r>
    </w:p>
    <w:p w:rsidR="00A74629" w:rsidRPr="0070645F" w:rsidRDefault="00A74629" w:rsidP="00A74629">
      <w:pPr>
        <w:pStyle w:val="a4"/>
        <w:rPr>
          <w:lang w:val="ru-RU"/>
        </w:rPr>
      </w:pPr>
      <w:r w:rsidRPr="0070645F">
        <w:rPr>
          <w:lang w:val="ru-RU"/>
        </w:rPr>
        <w:t>УДК 339.9</w:t>
      </w:r>
    </w:p>
    <w:p w:rsidR="00A74629" w:rsidRPr="0070645F" w:rsidRDefault="00A74629" w:rsidP="00A74629">
      <w:pPr>
        <w:pStyle w:val="doi"/>
      </w:pPr>
      <w:proofErr w:type="spellStart"/>
      <w:proofErr w:type="gramStart"/>
      <w:r w:rsidRPr="00A74629">
        <w:rPr>
          <w:lang w:val="en-US"/>
        </w:rPr>
        <w:t>doi</w:t>
      </w:r>
      <w:proofErr w:type="spellEnd"/>
      <w:proofErr w:type="gramEnd"/>
      <w:r w:rsidRPr="0070645F">
        <w:t>: 10.47576/2949-1908.2024.3.3.010</w:t>
      </w:r>
    </w:p>
    <w:p w:rsidR="00A74629" w:rsidRDefault="00A74629" w:rsidP="00A74629">
      <w:pPr>
        <w:pStyle w:val="a5"/>
      </w:pPr>
      <w:r>
        <w:t>Слияния и поглощения как инструменты стратегического репозиционирования химических транснациональных корпораций</w:t>
      </w:r>
    </w:p>
    <w:p w:rsidR="00A74629" w:rsidRDefault="00A74629" w:rsidP="00A74629">
      <w:pPr>
        <w:pStyle w:val="a6"/>
      </w:pPr>
      <w:r>
        <w:t>Долженко Олег Игоревич</w:t>
      </w:r>
    </w:p>
    <w:p w:rsidR="00A74629" w:rsidRDefault="00A74629" w:rsidP="00A74629">
      <w:pPr>
        <w:pStyle w:val="a7"/>
      </w:pPr>
      <w:r>
        <w:t>консалтинговая компания «</w:t>
      </w:r>
      <w:proofErr w:type="spellStart"/>
      <w:r>
        <w:t>Kearney</w:t>
      </w:r>
      <w:proofErr w:type="spellEnd"/>
      <w:r>
        <w:t>», Париж, Франция, deltaconsulting@list.ru</w:t>
      </w:r>
    </w:p>
    <w:p w:rsidR="00A74629" w:rsidRDefault="00A74629" w:rsidP="00A74629">
      <w:pPr>
        <w:pStyle w:val="a8"/>
      </w:pPr>
      <w:r>
        <w:rPr>
          <w:spacing w:val="43"/>
        </w:rPr>
        <w:t>Аннотация</w:t>
      </w:r>
      <w:r>
        <w:t xml:space="preserve">. В статье анализируются процессы и последствия слияний и поглощений химических транснациональных корпораций. Проведено исследование факторов, влияющих на слияния и поглощения химических транснациональных корпораций. Выявлены стратегические последствия волны таких слияний и поглощений в последние годы. Раскрыто значение слияний и поглощений ведущих химических транснациональных корпораций для рынка </w:t>
      </w:r>
      <w:proofErr w:type="spellStart"/>
      <w:r>
        <w:t>агрохимикатов</w:t>
      </w:r>
      <w:proofErr w:type="spellEnd"/>
      <w:r>
        <w:t xml:space="preserve">. </w:t>
      </w:r>
    </w:p>
    <w:p w:rsidR="00A74629" w:rsidRDefault="00A74629" w:rsidP="00A74629">
      <w:pPr>
        <w:pStyle w:val="a8"/>
      </w:pPr>
      <w:r>
        <w:rPr>
          <w:spacing w:val="43"/>
        </w:rPr>
        <w:t>Ключевые слова:</w:t>
      </w:r>
      <w:r>
        <w:t xml:space="preserve"> транснациональные корпорации; химическая промышленность; химические ТНК; слияния и поглощения; консолидация; глобальная конкуренция.</w:t>
      </w:r>
    </w:p>
    <w:p w:rsidR="00A74629" w:rsidRPr="00A74629" w:rsidRDefault="00A74629" w:rsidP="00A74629">
      <w:pPr>
        <w:pStyle w:val="a9"/>
        <w:rPr>
          <w:lang w:val="en-US"/>
        </w:rPr>
      </w:pPr>
      <w:r>
        <w:rPr>
          <w:spacing w:val="43"/>
        </w:rPr>
        <w:t>Для цитирования</w:t>
      </w:r>
      <w:r>
        <w:t xml:space="preserve">: Долженко О. И. Слияния и поглощения как инструменты стратегического </w:t>
      </w:r>
      <w:proofErr w:type="spellStart"/>
      <w:r>
        <w:t>репозиционирования</w:t>
      </w:r>
      <w:proofErr w:type="spellEnd"/>
      <w:r>
        <w:t xml:space="preserve"> химических транснациональных корпораций // Прикладные экономические исследования. </w:t>
      </w:r>
      <w:r w:rsidRPr="00A74629">
        <w:rPr>
          <w:lang w:val="en-US"/>
        </w:rPr>
        <w:t xml:space="preserve">2024. № 3. </w:t>
      </w:r>
      <w:r>
        <w:t>С</w:t>
      </w:r>
      <w:r w:rsidRPr="00A74629">
        <w:rPr>
          <w:lang w:val="en-US"/>
        </w:rPr>
        <w:t xml:space="preserve">. 91–95. </w:t>
      </w:r>
      <w:proofErr w:type="spellStart"/>
      <w:r w:rsidRPr="00A74629">
        <w:rPr>
          <w:lang w:val="en-US"/>
        </w:rPr>
        <w:t>doi</w:t>
      </w:r>
      <w:proofErr w:type="spellEnd"/>
      <w:r w:rsidRPr="00A74629">
        <w:rPr>
          <w:lang w:val="en-US"/>
        </w:rPr>
        <w:t>: 10.47576/2949-1908.2024.3.3.010.</w:t>
      </w:r>
    </w:p>
    <w:p w:rsidR="00A74629" w:rsidRDefault="00A74629" w:rsidP="00A74629">
      <w:pPr>
        <w:pStyle w:val="original"/>
      </w:pPr>
      <w:r>
        <w:t>Original article</w:t>
      </w:r>
    </w:p>
    <w:p w:rsidR="00A74629" w:rsidRPr="00A74629" w:rsidRDefault="00A74629" w:rsidP="00A74629">
      <w:pPr>
        <w:pStyle w:val="aa"/>
        <w:rPr>
          <w:lang w:val="en-US"/>
        </w:rPr>
      </w:pPr>
      <w:r w:rsidRPr="00A74629">
        <w:rPr>
          <w:lang w:val="en-US"/>
        </w:rPr>
        <w:lastRenderedPageBreak/>
        <w:t>Mergers and acquisitions as tools for the strategic repositioning of chemical TNCs</w:t>
      </w:r>
    </w:p>
    <w:p w:rsidR="00A74629" w:rsidRPr="00A74629" w:rsidRDefault="00A74629" w:rsidP="00A74629">
      <w:pPr>
        <w:pStyle w:val="ab"/>
        <w:rPr>
          <w:lang w:val="en-US"/>
        </w:rPr>
      </w:pPr>
      <w:proofErr w:type="spellStart"/>
      <w:r w:rsidRPr="00A74629">
        <w:rPr>
          <w:lang w:val="en-US"/>
        </w:rPr>
        <w:t>Dolzhenko</w:t>
      </w:r>
      <w:proofErr w:type="spellEnd"/>
      <w:r w:rsidRPr="00A74629">
        <w:rPr>
          <w:lang w:val="en-US"/>
        </w:rPr>
        <w:t xml:space="preserve"> Oleg I. </w:t>
      </w:r>
    </w:p>
    <w:p w:rsidR="00A74629" w:rsidRPr="00A74629" w:rsidRDefault="00A74629" w:rsidP="00A74629">
      <w:pPr>
        <w:pStyle w:val="ac"/>
        <w:rPr>
          <w:lang w:val="en-US"/>
        </w:rPr>
      </w:pPr>
      <w:r w:rsidRPr="00A74629">
        <w:rPr>
          <w:lang w:val="en-US"/>
        </w:rPr>
        <w:t>Kearney Consulting Company, Paris, France, deltaconsulting@list.ru</w:t>
      </w:r>
    </w:p>
    <w:p w:rsidR="00A74629" w:rsidRPr="00A74629" w:rsidRDefault="00A74629" w:rsidP="00A74629">
      <w:pPr>
        <w:pStyle w:val="a8"/>
        <w:rPr>
          <w:lang w:val="en-US"/>
        </w:rPr>
      </w:pPr>
      <w:r w:rsidRPr="00A74629">
        <w:rPr>
          <w:spacing w:val="43"/>
          <w:lang w:val="en-US"/>
        </w:rPr>
        <w:t>Abstract</w:t>
      </w:r>
      <w:r w:rsidRPr="00A74629">
        <w:rPr>
          <w:lang w:val="en-US"/>
        </w:rPr>
        <w:t xml:space="preserve">. The article analyzes the processes and consequences of mergers and acquisitions of chemical multinational corporations. A study of the factors influencing mergers and acquisitions of chemical multinational corporations has been conducted. The strategic consequences of the wave of such mergers and acquisitions in recent years have been revealed. The importance of mergers and acquisitions of leading chemical multinational corporations for the agrochemicals market is revealed. </w:t>
      </w:r>
    </w:p>
    <w:p w:rsidR="00A74629" w:rsidRPr="00A74629" w:rsidRDefault="00A74629" w:rsidP="00A74629">
      <w:pPr>
        <w:pStyle w:val="a8"/>
        <w:rPr>
          <w:lang w:val="en-US"/>
        </w:rPr>
      </w:pPr>
      <w:r w:rsidRPr="00A74629">
        <w:rPr>
          <w:spacing w:val="43"/>
          <w:lang w:val="en-US"/>
        </w:rPr>
        <w:t>Keywords</w:t>
      </w:r>
      <w:r w:rsidRPr="00A74629">
        <w:rPr>
          <w:lang w:val="en-US"/>
        </w:rPr>
        <w:t>: multinational corporations; chemical industry; chemical TNCs; mergers and acquisitions; consolidation; global competition.</w:t>
      </w:r>
    </w:p>
    <w:p w:rsidR="00A74629" w:rsidRPr="0070645F" w:rsidRDefault="00A74629" w:rsidP="00A74629">
      <w:pPr>
        <w:pStyle w:val="ad"/>
      </w:pPr>
      <w:r w:rsidRPr="00A74629">
        <w:rPr>
          <w:spacing w:val="43"/>
          <w:lang w:val="en-US"/>
        </w:rPr>
        <w:t>For citation:</w:t>
      </w:r>
      <w:r w:rsidRPr="00A74629">
        <w:rPr>
          <w:lang w:val="en-US"/>
        </w:rPr>
        <w:t xml:space="preserve"> </w:t>
      </w:r>
      <w:proofErr w:type="spellStart"/>
      <w:r w:rsidRPr="00A74629">
        <w:rPr>
          <w:lang w:val="en-US"/>
        </w:rPr>
        <w:t>Dolzhenko</w:t>
      </w:r>
      <w:proofErr w:type="spellEnd"/>
      <w:r w:rsidRPr="00A74629">
        <w:rPr>
          <w:lang w:val="en-US"/>
        </w:rPr>
        <w:t xml:space="preserve"> O. I. Mergers and acquisitions as tools for the strategic repositioning of chemical TNCs.</w:t>
      </w:r>
      <w:r w:rsidRPr="00A74629">
        <w:rPr>
          <w:i/>
          <w:iCs/>
          <w:lang w:val="en-US"/>
        </w:rPr>
        <w:t xml:space="preserve"> </w:t>
      </w:r>
      <w:r w:rsidRPr="00ED6CF0">
        <w:rPr>
          <w:i/>
          <w:iCs/>
          <w:lang w:val="en-US"/>
        </w:rPr>
        <w:t>Applied</w:t>
      </w:r>
      <w:r w:rsidRPr="0070645F">
        <w:rPr>
          <w:i/>
          <w:iCs/>
        </w:rPr>
        <w:t xml:space="preserve"> </w:t>
      </w:r>
      <w:r w:rsidRPr="00ED6CF0">
        <w:rPr>
          <w:i/>
          <w:iCs/>
          <w:lang w:val="en-US"/>
        </w:rPr>
        <w:t>economic</w:t>
      </w:r>
      <w:r w:rsidRPr="0070645F">
        <w:rPr>
          <w:i/>
          <w:iCs/>
        </w:rPr>
        <w:t xml:space="preserve"> </w:t>
      </w:r>
      <w:r w:rsidRPr="00ED6CF0">
        <w:rPr>
          <w:i/>
          <w:iCs/>
          <w:lang w:val="en-US"/>
        </w:rPr>
        <w:t>research</w:t>
      </w:r>
      <w:r w:rsidRPr="0070645F">
        <w:rPr>
          <w:i/>
          <w:iCs/>
        </w:rPr>
        <w:t xml:space="preserve">, </w:t>
      </w:r>
      <w:r w:rsidRPr="0070645F">
        <w:t xml:space="preserve">2024, </w:t>
      </w:r>
      <w:r w:rsidRPr="00ED6CF0">
        <w:rPr>
          <w:lang w:val="en-US"/>
        </w:rPr>
        <w:t>no</w:t>
      </w:r>
      <w:r w:rsidRPr="0070645F">
        <w:t xml:space="preserve">. 3, </w:t>
      </w:r>
      <w:r w:rsidRPr="00ED6CF0">
        <w:rPr>
          <w:lang w:val="en-US"/>
        </w:rPr>
        <w:t>pp</w:t>
      </w:r>
      <w:r w:rsidRPr="0070645F">
        <w:t xml:space="preserve">. 91–95. </w:t>
      </w:r>
      <w:proofErr w:type="spellStart"/>
      <w:proofErr w:type="gramStart"/>
      <w:r w:rsidRPr="00ED6CF0">
        <w:rPr>
          <w:lang w:val="en-US"/>
        </w:rPr>
        <w:t>doi</w:t>
      </w:r>
      <w:proofErr w:type="spellEnd"/>
      <w:proofErr w:type="gramEnd"/>
      <w:r w:rsidRPr="0070645F">
        <w:t xml:space="preserve">: 10.47576/2949-1908.2024.3.3.010. </w:t>
      </w:r>
    </w:p>
    <w:p w:rsidR="00ED6CF0" w:rsidRPr="0070645F" w:rsidRDefault="00ED6CF0" w:rsidP="00ED6CF0">
      <w:pPr>
        <w:pStyle w:val="a3"/>
      </w:pPr>
      <w:r>
        <w:t>Научная</w:t>
      </w:r>
      <w:r w:rsidRPr="0070645F">
        <w:t xml:space="preserve"> </w:t>
      </w:r>
      <w:r>
        <w:t>статья</w:t>
      </w:r>
    </w:p>
    <w:p w:rsidR="00ED6CF0" w:rsidRPr="0070645F" w:rsidRDefault="00ED6CF0" w:rsidP="00ED6CF0">
      <w:pPr>
        <w:pStyle w:val="a4"/>
        <w:rPr>
          <w:lang w:val="ru-RU"/>
        </w:rPr>
      </w:pPr>
      <w:r w:rsidRPr="0070645F">
        <w:rPr>
          <w:lang w:val="ru-RU"/>
        </w:rPr>
        <w:t>УДК 331</w:t>
      </w:r>
    </w:p>
    <w:p w:rsidR="00ED6CF0" w:rsidRPr="0070645F" w:rsidRDefault="00ED6CF0" w:rsidP="00ED6CF0">
      <w:pPr>
        <w:pStyle w:val="doi"/>
      </w:pPr>
      <w:proofErr w:type="spellStart"/>
      <w:proofErr w:type="gramStart"/>
      <w:r w:rsidRPr="00ED6CF0">
        <w:rPr>
          <w:lang w:val="en-US"/>
        </w:rPr>
        <w:t>doi</w:t>
      </w:r>
      <w:proofErr w:type="spellEnd"/>
      <w:proofErr w:type="gramEnd"/>
      <w:r w:rsidRPr="0070645F">
        <w:t>: 10.47576/2949-1908.2024.3.3.011</w:t>
      </w:r>
    </w:p>
    <w:p w:rsidR="00ED6CF0" w:rsidRDefault="00ED6CF0" w:rsidP="00ED6CF0">
      <w:pPr>
        <w:pStyle w:val="a5"/>
      </w:pPr>
      <w:r>
        <w:t xml:space="preserve">О роли образования и технологий в развитии человеческого капитала в экономике знаний </w:t>
      </w:r>
    </w:p>
    <w:p w:rsidR="00ED6CF0" w:rsidRDefault="00ED6CF0" w:rsidP="00ED6CF0">
      <w:pPr>
        <w:pStyle w:val="a6"/>
      </w:pPr>
      <w:r>
        <w:t>Максимов Максим Игоревич</w:t>
      </w:r>
    </w:p>
    <w:p w:rsidR="00ED6CF0" w:rsidRDefault="00ED6CF0" w:rsidP="00ED6CF0">
      <w:pPr>
        <w:pStyle w:val="a7"/>
      </w:pPr>
      <w:r>
        <w:t>Российский экономический университет имени Г. В. Плеханова, Москва, Россия, Maksimov.MI@rea.ru</w:t>
      </w:r>
    </w:p>
    <w:p w:rsidR="00ED6CF0" w:rsidRDefault="00ED6CF0" w:rsidP="00ED6CF0">
      <w:pPr>
        <w:pStyle w:val="a6"/>
      </w:pPr>
      <w:proofErr w:type="spellStart"/>
      <w:r>
        <w:t>Атавов</w:t>
      </w:r>
      <w:proofErr w:type="spellEnd"/>
      <w:r>
        <w:t xml:space="preserve"> Денис </w:t>
      </w:r>
      <w:proofErr w:type="spellStart"/>
      <w:r>
        <w:t>Махачевич</w:t>
      </w:r>
      <w:proofErr w:type="spellEnd"/>
    </w:p>
    <w:p w:rsidR="00ED6CF0" w:rsidRDefault="00ED6CF0" w:rsidP="00ED6CF0">
      <w:pPr>
        <w:pStyle w:val="a7"/>
      </w:pPr>
      <w:r>
        <w:t xml:space="preserve">Российский экономический университет имени Г. В. Плеханова, Москва, Россия, </w:t>
      </w:r>
      <w:hyperlink r:id="rId12" w:history="1">
        <w:r>
          <w:t>atavov.denis@yandex.ru</w:t>
        </w:r>
      </w:hyperlink>
    </w:p>
    <w:p w:rsidR="00ED6CF0" w:rsidRDefault="00ED6CF0" w:rsidP="00ED6CF0">
      <w:pPr>
        <w:pStyle w:val="a8"/>
      </w:pPr>
      <w:r>
        <w:rPr>
          <w:spacing w:val="43"/>
        </w:rPr>
        <w:t>Аннотация</w:t>
      </w:r>
      <w:r>
        <w:t xml:space="preserve">. В современном мире, находящемся в постоянном состоянии технологического и социокультурного развития, ключевым фактором для организаций становится способность персонала успешно адаптироваться к быстро меняющимся условиям рынка труда. Развитие навыков будущего играет решающую роль в этом процессе, предоставляя сотрудникам необходимые инструменты для эффективной адаптации и достижения успеха в современной рабочей среде. Переход к «новой экономике, основанной̆ на знаниях», характеризуется ускоренным развитием и инновационным обновлением хозяйственной деятельности. Общественное развитие происходит настолько быстро, что трансформации могут носить не эволюционный, а революционный характер. Для общества и государства ключевыми становятся ценности, способные обеспечить скачок на новый̆ этап развития, </w:t>
      </w:r>
      <w:proofErr w:type="gramStart"/>
      <w:r>
        <w:t>–о</w:t>
      </w:r>
      <w:proofErr w:type="gramEnd"/>
      <w:r>
        <w:t xml:space="preserve">бразование, научные исследования и инновации, адаптивность к изменениям. Переход на </w:t>
      </w:r>
      <w:proofErr w:type="spellStart"/>
      <w:r>
        <w:t>инновационно</w:t>
      </w:r>
      <w:proofErr w:type="spellEnd"/>
      <w:r>
        <w:t xml:space="preserve"> ориентированную модель развития подразумевает создание развитой̆ инновационной̆ инфраструктуры, активное создание и внедрение инновационных продуктов и разработок, повышение качества образования, улучшение качества и уровня жизни населения, с помощью удовлетворения интересов его участников в едином информационном пространстве. Образовательные учреждения должны с первых этапов обучать молодежь новым знаниям и обеспечивать информацией, </w:t>
      </w:r>
      <w:r>
        <w:lastRenderedPageBreak/>
        <w:t>которые будут необходимы для успешной профессиональной карьеры в будущем. Это включает в себя не только просто передачу фактов и теоретических знаний, но и развитие критического мышления, проблемного подхода к решению задач и способности адаптироваться к новым технологиям и трендам.</w:t>
      </w:r>
    </w:p>
    <w:p w:rsidR="00ED6CF0" w:rsidRDefault="00ED6CF0" w:rsidP="00ED6CF0">
      <w:pPr>
        <w:pStyle w:val="a8"/>
      </w:pPr>
      <w:r>
        <w:rPr>
          <w:spacing w:val="43"/>
        </w:rPr>
        <w:t>Ключевые слова</w:t>
      </w:r>
      <w:r>
        <w:t xml:space="preserve">: высшая школа; развитие человеческого </w:t>
      </w:r>
      <w:proofErr w:type="spellStart"/>
      <w:r>
        <w:t>капитал</w:t>
      </w:r>
      <w:proofErr w:type="gramStart"/>
      <w:r>
        <w:t>a</w:t>
      </w:r>
      <w:proofErr w:type="spellEnd"/>
      <w:proofErr w:type="gramEnd"/>
      <w:r>
        <w:t>; управление персоналом; экономика знаний; инновационные методы управления.</w:t>
      </w:r>
    </w:p>
    <w:p w:rsidR="00ED6CF0" w:rsidRPr="00ED6CF0" w:rsidRDefault="00ED6CF0" w:rsidP="00ED6CF0">
      <w:pPr>
        <w:pStyle w:val="a9"/>
        <w:rPr>
          <w:lang w:val="en-US"/>
        </w:rPr>
      </w:pPr>
      <w:r>
        <w:rPr>
          <w:spacing w:val="43"/>
        </w:rPr>
        <w:t xml:space="preserve">Для цитирования: </w:t>
      </w:r>
      <w:r>
        <w:t xml:space="preserve">Максимов М. И., </w:t>
      </w:r>
      <w:proofErr w:type="spellStart"/>
      <w:r>
        <w:t>Атавов</w:t>
      </w:r>
      <w:proofErr w:type="spellEnd"/>
      <w:r>
        <w:t xml:space="preserve"> Д. М. О роли образования и технологий в развитии человеческого капитала в экономике знаний. Прикладные</w:t>
      </w:r>
      <w:r w:rsidRPr="00ED6CF0">
        <w:rPr>
          <w:lang w:val="en-US"/>
        </w:rPr>
        <w:t xml:space="preserve"> </w:t>
      </w:r>
      <w:r>
        <w:t>экономические</w:t>
      </w:r>
      <w:r w:rsidRPr="00ED6CF0">
        <w:rPr>
          <w:lang w:val="en-US"/>
        </w:rPr>
        <w:t xml:space="preserve"> </w:t>
      </w:r>
      <w:r>
        <w:t>исследования</w:t>
      </w:r>
      <w:r w:rsidRPr="00ED6CF0">
        <w:rPr>
          <w:lang w:val="en-US"/>
        </w:rPr>
        <w:t xml:space="preserve">. 2024. № 3. </w:t>
      </w:r>
      <w:r>
        <w:t>С</w:t>
      </w:r>
      <w:r w:rsidRPr="00ED6CF0">
        <w:rPr>
          <w:lang w:val="en-US"/>
        </w:rPr>
        <w:t xml:space="preserve">. 96–103. </w:t>
      </w:r>
      <w:r w:rsidRPr="00ED6CF0">
        <w:rPr>
          <w:lang w:val="en-US"/>
        </w:rPr>
        <w:br/>
      </w:r>
      <w:proofErr w:type="spellStart"/>
      <w:r w:rsidRPr="00ED6CF0">
        <w:rPr>
          <w:lang w:val="en-US"/>
        </w:rPr>
        <w:t>doi</w:t>
      </w:r>
      <w:proofErr w:type="spellEnd"/>
      <w:r w:rsidRPr="00ED6CF0">
        <w:rPr>
          <w:lang w:val="en-US"/>
        </w:rPr>
        <w:t>: 10.47576/2949-1908.2024.3.3.011.</w:t>
      </w:r>
    </w:p>
    <w:p w:rsidR="00ED6CF0" w:rsidRDefault="00ED6CF0" w:rsidP="00ED6CF0">
      <w:pPr>
        <w:pStyle w:val="original"/>
      </w:pPr>
      <w:r>
        <w:t>Original article</w:t>
      </w:r>
    </w:p>
    <w:p w:rsidR="00ED6CF0" w:rsidRPr="00ED6CF0" w:rsidRDefault="00ED6CF0" w:rsidP="00ED6CF0">
      <w:pPr>
        <w:pStyle w:val="aa"/>
        <w:rPr>
          <w:lang w:val="en-US"/>
        </w:rPr>
      </w:pPr>
      <w:r w:rsidRPr="00ED6CF0">
        <w:rPr>
          <w:lang w:val="en-US"/>
        </w:rPr>
        <w:t>On the role of education and technology in the development of human capital in the knowledge economy</w:t>
      </w:r>
    </w:p>
    <w:p w:rsidR="00ED6CF0" w:rsidRPr="00ED6CF0" w:rsidRDefault="00ED6CF0" w:rsidP="00ED6CF0">
      <w:pPr>
        <w:pStyle w:val="ab"/>
        <w:rPr>
          <w:lang w:val="en-US"/>
        </w:rPr>
      </w:pPr>
      <w:proofErr w:type="spellStart"/>
      <w:r w:rsidRPr="00ED6CF0">
        <w:rPr>
          <w:lang w:val="en-US"/>
        </w:rPr>
        <w:t>Maksimov</w:t>
      </w:r>
      <w:proofErr w:type="spellEnd"/>
      <w:r w:rsidRPr="00ED6CF0">
        <w:rPr>
          <w:lang w:val="en-US"/>
        </w:rPr>
        <w:t xml:space="preserve"> </w:t>
      </w:r>
      <w:proofErr w:type="spellStart"/>
      <w:r w:rsidRPr="00ED6CF0">
        <w:rPr>
          <w:lang w:val="en-US"/>
        </w:rPr>
        <w:t>Maksim</w:t>
      </w:r>
      <w:proofErr w:type="spellEnd"/>
      <w:r w:rsidRPr="00ED6CF0">
        <w:rPr>
          <w:lang w:val="en-US"/>
        </w:rPr>
        <w:t xml:space="preserve"> I.</w:t>
      </w:r>
    </w:p>
    <w:p w:rsidR="00ED6CF0" w:rsidRPr="00ED6CF0" w:rsidRDefault="00ED6CF0" w:rsidP="00ED6CF0">
      <w:pPr>
        <w:pStyle w:val="ac"/>
        <w:rPr>
          <w:lang w:val="en-US"/>
        </w:rPr>
      </w:pPr>
      <w:r w:rsidRPr="00ED6CF0">
        <w:rPr>
          <w:lang w:val="en-US"/>
        </w:rPr>
        <w:t xml:space="preserve">Plekhanov Russian University of Economics, Moscow, Russia, </w:t>
      </w:r>
      <w:r w:rsidRPr="00ED6CF0">
        <w:rPr>
          <w:lang w:val="en-US"/>
        </w:rPr>
        <w:br/>
        <w:t>Maksimov.MI@rea.ru</w:t>
      </w:r>
    </w:p>
    <w:p w:rsidR="00ED6CF0" w:rsidRPr="00ED6CF0" w:rsidRDefault="00ED6CF0" w:rsidP="00ED6CF0">
      <w:pPr>
        <w:pStyle w:val="ab"/>
        <w:rPr>
          <w:lang w:val="en-US"/>
        </w:rPr>
      </w:pPr>
      <w:proofErr w:type="spellStart"/>
      <w:r w:rsidRPr="00ED6CF0">
        <w:rPr>
          <w:lang w:val="en-US"/>
        </w:rPr>
        <w:t>Atavov</w:t>
      </w:r>
      <w:proofErr w:type="spellEnd"/>
      <w:r w:rsidRPr="00ED6CF0">
        <w:rPr>
          <w:lang w:val="en-US"/>
        </w:rPr>
        <w:t xml:space="preserve"> Denis M.</w:t>
      </w:r>
    </w:p>
    <w:p w:rsidR="00ED6CF0" w:rsidRPr="00ED6CF0" w:rsidRDefault="00ED6CF0" w:rsidP="00ED6CF0">
      <w:pPr>
        <w:pStyle w:val="ac"/>
        <w:rPr>
          <w:lang w:val="en-US"/>
        </w:rPr>
      </w:pPr>
      <w:r w:rsidRPr="00ED6CF0">
        <w:rPr>
          <w:lang w:val="en-US"/>
        </w:rPr>
        <w:t xml:space="preserve">Plekhanov Russian University of Economics, Moscow, Russia, </w:t>
      </w:r>
      <w:r w:rsidRPr="00ED6CF0">
        <w:rPr>
          <w:lang w:val="en-US"/>
        </w:rPr>
        <w:br/>
        <w:t>atavov.denis@yandex.ru</w:t>
      </w:r>
    </w:p>
    <w:p w:rsidR="00ED6CF0" w:rsidRPr="00ED6CF0" w:rsidRDefault="00ED6CF0" w:rsidP="00ED6CF0">
      <w:pPr>
        <w:pStyle w:val="a8"/>
        <w:rPr>
          <w:lang w:val="en-US"/>
        </w:rPr>
      </w:pPr>
      <w:r w:rsidRPr="00ED6CF0">
        <w:rPr>
          <w:spacing w:val="43"/>
          <w:lang w:val="en-US"/>
        </w:rPr>
        <w:t>Abstract</w:t>
      </w:r>
      <w:r w:rsidRPr="00ED6CF0">
        <w:rPr>
          <w:lang w:val="en-US"/>
        </w:rPr>
        <w:t>.  In the modern world, which is in a constant state of technological and sociocultural development, the key factor for organizations is the ability of personnel to successfully adapt to rapidly changing conditions of the labor market. Future skills development plays a critical role in this process, providing employees with the tools they need to effectively adapt and succeed in today’s work environment. The transition to a “new knowledge-based economy” is characterized by accelerated development and innovative renewal of economic activity. Social development occurs so quickly that transformations may not be evolutionary, but revolutionary. For society and the state, the key values are those that can provide a leap to a new stage of development - education, scientific research and innovation, adaptability to change. It is obvious that the transition to an innovation-oriented development model implies the creation of a developed innovation infrastructure, the active creation and implementation of innovative products and developments, improving the quality of education, improving the quality and standard of living of the population, by satisfying the interests of its participants in a single information space. Educational institutions must, from the very beginning, teach young people new knowledge and provide information that will be necessary for a successful professional career in the future. This includes not only simply imparting facts and theoretical knowledge, but also developing critical thinking, a problem-solving approach to problem solving, and the ability to adapt to new technologies and trends.</w:t>
      </w:r>
    </w:p>
    <w:p w:rsidR="00ED6CF0" w:rsidRPr="00ED6CF0" w:rsidRDefault="00ED6CF0" w:rsidP="00ED6CF0">
      <w:pPr>
        <w:pStyle w:val="a8"/>
        <w:rPr>
          <w:lang w:val="en-US"/>
        </w:rPr>
      </w:pPr>
      <w:r w:rsidRPr="00ED6CF0">
        <w:rPr>
          <w:spacing w:val="43"/>
          <w:lang w:val="en-US"/>
        </w:rPr>
        <w:t>Keywords</w:t>
      </w:r>
      <w:r w:rsidRPr="00ED6CF0">
        <w:rPr>
          <w:lang w:val="en-US"/>
        </w:rPr>
        <w:t>: higher school; human capital development; personnel management; knowledge economy; innovative management methods.</w:t>
      </w:r>
    </w:p>
    <w:p w:rsidR="00ED6CF0" w:rsidRPr="0070645F" w:rsidRDefault="00ED6CF0" w:rsidP="00ED6CF0">
      <w:pPr>
        <w:pStyle w:val="ad"/>
      </w:pPr>
      <w:r w:rsidRPr="00ED6CF0">
        <w:rPr>
          <w:spacing w:val="43"/>
          <w:lang w:val="en-US"/>
        </w:rPr>
        <w:t>For citation:</w:t>
      </w:r>
      <w:r w:rsidRPr="00ED6CF0">
        <w:rPr>
          <w:lang w:val="en-US"/>
        </w:rPr>
        <w:t xml:space="preserve"> </w:t>
      </w:r>
      <w:proofErr w:type="spellStart"/>
      <w:r w:rsidRPr="00ED6CF0">
        <w:rPr>
          <w:lang w:val="en-US"/>
        </w:rPr>
        <w:t>Maksimov</w:t>
      </w:r>
      <w:proofErr w:type="spellEnd"/>
      <w:r w:rsidRPr="00ED6CF0">
        <w:rPr>
          <w:lang w:val="en-US"/>
        </w:rPr>
        <w:t xml:space="preserve"> M. I., </w:t>
      </w:r>
      <w:proofErr w:type="spellStart"/>
      <w:r w:rsidRPr="00ED6CF0">
        <w:rPr>
          <w:lang w:val="en-US"/>
        </w:rPr>
        <w:t>Atavov</w:t>
      </w:r>
      <w:proofErr w:type="spellEnd"/>
      <w:r w:rsidRPr="00ED6CF0">
        <w:rPr>
          <w:lang w:val="en-US"/>
        </w:rPr>
        <w:t xml:space="preserve"> D.M.  </w:t>
      </w:r>
      <w:proofErr w:type="gramStart"/>
      <w:r w:rsidRPr="00ED6CF0">
        <w:rPr>
          <w:lang w:val="en-US"/>
        </w:rPr>
        <w:t>On the role of education and technology in the development of human capital in the knowledge economy.</w:t>
      </w:r>
      <w:proofErr w:type="gramEnd"/>
      <w:r w:rsidRPr="00ED6CF0">
        <w:rPr>
          <w:lang w:val="en-US"/>
        </w:rPr>
        <w:t xml:space="preserve"> </w:t>
      </w:r>
      <w:proofErr w:type="gramStart"/>
      <w:r w:rsidRPr="008C06D1">
        <w:rPr>
          <w:i/>
          <w:iCs/>
          <w:lang w:val="en-US"/>
        </w:rPr>
        <w:t>Applied</w:t>
      </w:r>
      <w:proofErr w:type="gramEnd"/>
      <w:r w:rsidRPr="0070645F">
        <w:rPr>
          <w:i/>
          <w:iCs/>
        </w:rPr>
        <w:t xml:space="preserve"> </w:t>
      </w:r>
      <w:proofErr w:type="gramStart"/>
      <w:r w:rsidRPr="008C06D1">
        <w:rPr>
          <w:i/>
          <w:iCs/>
          <w:lang w:val="en-US"/>
        </w:rPr>
        <w:t>economic</w:t>
      </w:r>
      <w:proofErr w:type="gramEnd"/>
      <w:r w:rsidRPr="0070645F">
        <w:rPr>
          <w:i/>
          <w:iCs/>
        </w:rPr>
        <w:t xml:space="preserve"> </w:t>
      </w:r>
      <w:proofErr w:type="gramStart"/>
      <w:r w:rsidRPr="008C06D1">
        <w:rPr>
          <w:i/>
          <w:iCs/>
          <w:lang w:val="en-US"/>
        </w:rPr>
        <w:t>research</w:t>
      </w:r>
      <w:proofErr w:type="gramEnd"/>
      <w:r w:rsidRPr="0070645F">
        <w:rPr>
          <w:i/>
          <w:iCs/>
        </w:rPr>
        <w:t xml:space="preserve">, </w:t>
      </w:r>
      <w:r w:rsidRPr="0070645F">
        <w:t xml:space="preserve">2024, </w:t>
      </w:r>
      <w:proofErr w:type="gramStart"/>
      <w:r w:rsidRPr="008C06D1">
        <w:rPr>
          <w:lang w:val="en-US"/>
        </w:rPr>
        <w:t>no</w:t>
      </w:r>
      <w:proofErr w:type="gramEnd"/>
      <w:r w:rsidRPr="0070645F">
        <w:t xml:space="preserve">. 3, </w:t>
      </w:r>
      <w:proofErr w:type="gramStart"/>
      <w:r w:rsidRPr="008C06D1">
        <w:rPr>
          <w:lang w:val="en-US"/>
        </w:rPr>
        <w:t>pp</w:t>
      </w:r>
      <w:proofErr w:type="gramEnd"/>
      <w:r w:rsidRPr="0070645F">
        <w:t xml:space="preserve">. 96–103. </w:t>
      </w:r>
      <w:proofErr w:type="spellStart"/>
      <w:proofErr w:type="gramStart"/>
      <w:r w:rsidRPr="008C06D1">
        <w:rPr>
          <w:lang w:val="en-US"/>
        </w:rPr>
        <w:t>doi</w:t>
      </w:r>
      <w:proofErr w:type="spellEnd"/>
      <w:proofErr w:type="gramEnd"/>
      <w:r w:rsidRPr="0070645F">
        <w:t xml:space="preserve">: 10.47576/2949-1908.2024.3.3.011. </w:t>
      </w:r>
    </w:p>
    <w:p w:rsidR="008C06D1" w:rsidRPr="0070645F" w:rsidRDefault="008C06D1" w:rsidP="008C06D1">
      <w:pPr>
        <w:pStyle w:val="a3"/>
      </w:pPr>
      <w:r>
        <w:t>Научная</w:t>
      </w:r>
      <w:r w:rsidRPr="0070645F">
        <w:t xml:space="preserve"> </w:t>
      </w:r>
      <w:r>
        <w:t>статья</w:t>
      </w:r>
    </w:p>
    <w:p w:rsidR="008C06D1" w:rsidRPr="0070645F" w:rsidRDefault="008C06D1" w:rsidP="008C06D1">
      <w:pPr>
        <w:pStyle w:val="a4"/>
        <w:rPr>
          <w:lang w:val="ru-RU"/>
        </w:rPr>
      </w:pPr>
      <w:r w:rsidRPr="0070645F">
        <w:rPr>
          <w:lang w:val="ru-RU"/>
        </w:rPr>
        <w:t>УДК 331</w:t>
      </w:r>
    </w:p>
    <w:p w:rsidR="008C06D1" w:rsidRPr="0070645F" w:rsidRDefault="008C06D1" w:rsidP="008C06D1">
      <w:pPr>
        <w:pStyle w:val="doi"/>
      </w:pPr>
      <w:proofErr w:type="spellStart"/>
      <w:proofErr w:type="gramStart"/>
      <w:r w:rsidRPr="008C06D1">
        <w:rPr>
          <w:lang w:val="en-US"/>
        </w:rPr>
        <w:lastRenderedPageBreak/>
        <w:t>doi</w:t>
      </w:r>
      <w:proofErr w:type="spellEnd"/>
      <w:proofErr w:type="gramEnd"/>
      <w:r w:rsidRPr="0070645F">
        <w:t>: 10.47576/2949-1908.2024.3.3.012</w:t>
      </w:r>
    </w:p>
    <w:p w:rsidR="008C06D1" w:rsidRDefault="008C06D1" w:rsidP="008C06D1">
      <w:pPr>
        <w:pStyle w:val="a5"/>
      </w:pPr>
      <w:r>
        <w:t>Показатели качества трудовых ресурсов предприятий химико-металлургического комплекса</w:t>
      </w:r>
    </w:p>
    <w:p w:rsidR="008C06D1" w:rsidRDefault="008C06D1" w:rsidP="008C06D1">
      <w:pPr>
        <w:pStyle w:val="a6"/>
      </w:pPr>
      <w:r>
        <w:t xml:space="preserve">Козлова Т. В. </w:t>
      </w:r>
    </w:p>
    <w:p w:rsidR="008C06D1" w:rsidRDefault="008C06D1" w:rsidP="008C06D1">
      <w:pPr>
        <w:pStyle w:val="a7"/>
      </w:pPr>
      <w:r>
        <w:t xml:space="preserve">Магнитогорский государственный технический университет </w:t>
      </w:r>
      <w:r>
        <w:br/>
        <w:t>им. Г. И. Носова, Магнитогорск, Россия</w:t>
      </w:r>
    </w:p>
    <w:p w:rsidR="008C06D1" w:rsidRDefault="008C06D1" w:rsidP="008C06D1">
      <w:pPr>
        <w:pStyle w:val="a6"/>
      </w:pPr>
      <w:r>
        <w:t xml:space="preserve">Сапожников Д. В. </w:t>
      </w:r>
    </w:p>
    <w:p w:rsidR="008C06D1" w:rsidRDefault="008C06D1" w:rsidP="008C06D1">
      <w:pPr>
        <w:pStyle w:val="a7"/>
      </w:pPr>
      <w:r>
        <w:t xml:space="preserve">Магнитогорский государственный технический университет </w:t>
      </w:r>
      <w:r>
        <w:br/>
        <w:t>им. Г. И. Носова, Магнитогорск, Россия</w:t>
      </w:r>
    </w:p>
    <w:p w:rsidR="008C06D1" w:rsidRDefault="008C06D1" w:rsidP="008C06D1">
      <w:pPr>
        <w:pStyle w:val="a8"/>
      </w:pPr>
      <w:r>
        <w:rPr>
          <w:spacing w:val="43"/>
        </w:rPr>
        <w:t>Аннотация</w:t>
      </w:r>
      <w:r>
        <w:t>. В статье рассматривается важность роли показателей качества трудовых ресурсов в достижении стратегических целей предприятий химико-металлургического комплекса. Рассмотрены отдельные категории работников предприятий химико-металлургического комплекса с привязкой к выполняемой трудовой функции.  Дана характеристика показателям, отражающим качество трудовых ресурсов. Проанализированы постоянные и переменные показатели, а также инструменты для их возможной оценки.</w:t>
      </w:r>
    </w:p>
    <w:p w:rsidR="008C06D1" w:rsidRDefault="008C06D1" w:rsidP="008C06D1">
      <w:pPr>
        <w:pStyle w:val="a8"/>
      </w:pPr>
      <w:r>
        <w:rPr>
          <w:spacing w:val="43"/>
        </w:rPr>
        <w:t>Ключевые слова</w:t>
      </w:r>
      <w:r>
        <w:t>: качество трудовых ресурсов; трудовые ресурсы; постоянные и переменные показатели качества трудовых ресурсов; адаптивность; ресурсное состояние; навыки; умения; компетенции.</w:t>
      </w:r>
    </w:p>
    <w:p w:rsidR="008C06D1" w:rsidRPr="008C06D1" w:rsidRDefault="008C06D1" w:rsidP="008C06D1">
      <w:pPr>
        <w:pStyle w:val="a9"/>
        <w:rPr>
          <w:lang w:val="en-US"/>
        </w:rPr>
      </w:pPr>
      <w:r>
        <w:rPr>
          <w:spacing w:val="43"/>
        </w:rPr>
        <w:t xml:space="preserve">Для </w:t>
      </w:r>
      <w:proofErr w:type="spellStart"/>
      <w:r>
        <w:rPr>
          <w:spacing w:val="43"/>
        </w:rPr>
        <w:t>цитирования</w:t>
      </w:r>
      <w:proofErr w:type="gramStart"/>
      <w:r>
        <w:rPr>
          <w:spacing w:val="43"/>
        </w:rPr>
        <w:t>:</w:t>
      </w:r>
      <w:r>
        <w:t>К</w:t>
      </w:r>
      <w:proofErr w:type="gramEnd"/>
      <w:r>
        <w:t>озлова</w:t>
      </w:r>
      <w:proofErr w:type="spellEnd"/>
      <w:r>
        <w:t xml:space="preserve"> Т. В., Сапожников Д. В. Показатели качества трудовых ресурсов предприятий химико-металлургического комплекса // Прикладные экономические исследования. </w:t>
      </w:r>
      <w:r w:rsidRPr="008C06D1">
        <w:rPr>
          <w:lang w:val="en-US"/>
        </w:rPr>
        <w:t xml:space="preserve">2024. № 3. </w:t>
      </w:r>
      <w:r>
        <w:t>С</w:t>
      </w:r>
      <w:r w:rsidRPr="008C06D1">
        <w:rPr>
          <w:lang w:val="en-US"/>
        </w:rPr>
        <w:t xml:space="preserve">. 104–113. </w:t>
      </w:r>
      <w:proofErr w:type="spellStart"/>
      <w:r w:rsidRPr="008C06D1">
        <w:rPr>
          <w:lang w:val="en-US"/>
        </w:rPr>
        <w:t>doi</w:t>
      </w:r>
      <w:proofErr w:type="spellEnd"/>
      <w:r w:rsidRPr="008C06D1">
        <w:rPr>
          <w:lang w:val="en-US"/>
        </w:rPr>
        <w:t>: 10.47576/2949-1908.2024.3.3.012.</w:t>
      </w:r>
    </w:p>
    <w:p w:rsidR="008C06D1" w:rsidRDefault="008C06D1" w:rsidP="008C06D1">
      <w:pPr>
        <w:pStyle w:val="original"/>
      </w:pPr>
      <w:r>
        <w:t>Original article</w:t>
      </w:r>
    </w:p>
    <w:p w:rsidR="008C06D1" w:rsidRPr="008C06D1" w:rsidRDefault="008C06D1" w:rsidP="008C06D1">
      <w:pPr>
        <w:pStyle w:val="aa"/>
        <w:rPr>
          <w:lang w:val="en-US"/>
        </w:rPr>
      </w:pPr>
      <w:r w:rsidRPr="008C06D1">
        <w:rPr>
          <w:lang w:val="en-US"/>
        </w:rPr>
        <w:t xml:space="preserve">Indicators of the quality of labor resources </w:t>
      </w:r>
      <w:r w:rsidRPr="008C06D1">
        <w:rPr>
          <w:lang w:val="en-US"/>
        </w:rPr>
        <w:br/>
        <w:t>in chemical and metallurgical enterprises</w:t>
      </w:r>
    </w:p>
    <w:p w:rsidR="008C06D1" w:rsidRPr="0070645F" w:rsidRDefault="008C06D1" w:rsidP="008C06D1">
      <w:pPr>
        <w:pStyle w:val="ab"/>
        <w:rPr>
          <w:lang w:val="en-US"/>
        </w:rPr>
      </w:pPr>
      <w:r w:rsidRPr="0070645F">
        <w:rPr>
          <w:lang w:val="en-US"/>
        </w:rPr>
        <w:t>Kozlova T. V.</w:t>
      </w:r>
    </w:p>
    <w:p w:rsidR="008C06D1" w:rsidRPr="008C06D1" w:rsidRDefault="0070645F" w:rsidP="008C06D1">
      <w:pPr>
        <w:pStyle w:val="ab"/>
        <w:rPr>
          <w:lang w:val="en-US"/>
        </w:rPr>
      </w:pPr>
      <w:r>
        <w:fldChar w:fldCharType="begin"/>
      </w:r>
      <w:r w:rsidRPr="0070645F">
        <w:rPr>
          <w:lang w:val="en-US"/>
        </w:rPr>
        <w:instrText xml:space="preserve"> HYPERLINK "http://elibrary.ru/org_items.asp?orgsid=7811" </w:instrText>
      </w:r>
      <w:r>
        <w:fldChar w:fldCharType="separate"/>
      </w:r>
      <w:proofErr w:type="spellStart"/>
      <w:r w:rsidR="008C06D1" w:rsidRPr="008C06D1">
        <w:rPr>
          <w:lang w:val="en-US"/>
        </w:rPr>
        <w:t>Nosov</w:t>
      </w:r>
      <w:proofErr w:type="spellEnd"/>
      <w:r w:rsidR="008C06D1" w:rsidRPr="008C06D1">
        <w:rPr>
          <w:lang w:val="en-US"/>
        </w:rPr>
        <w:t xml:space="preserve"> Magnitogorsk State Technical University</w:t>
      </w:r>
      <w:r>
        <w:rPr>
          <w:lang w:val="en-US"/>
        </w:rPr>
        <w:fldChar w:fldCharType="end"/>
      </w:r>
      <w:r w:rsidR="008C06D1" w:rsidRPr="008C06D1">
        <w:rPr>
          <w:lang w:val="en-US"/>
        </w:rPr>
        <w:t>, Magnitogorsk, Russia</w:t>
      </w:r>
    </w:p>
    <w:p w:rsidR="008C06D1" w:rsidRPr="008C06D1" w:rsidRDefault="008C06D1" w:rsidP="008C06D1">
      <w:pPr>
        <w:pStyle w:val="ab"/>
        <w:rPr>
          <w:lang w:val="en-US"/>
        </w:rPr>
      </w:pPr>
      <w:proofErr w:type="spellStart"/>
      <w:proofErr w:type="gramStart"/>
      <w:r w:rsidRPr="008C06D1">
        <w:rPr>
          <w:lang w:val="en-US"/>
        </w:rPr>
        <w:t>Sapozhnickov</w:t>
      </w:r>
      <w:proofErr w:type="spellEnd"/>
      <w:r w:rsidRPr="008C06D1">
        <w:rPr>
          <w:lang w:val="en-US"/>
        </w:rPr>
        <w:t xml:space="preserve"> D. V.</w:t>
      </w:r>
      <w:proofErr w:type="gramEnd"/>
    </w:p>
    <w:p w:rsidR="008C06D1" w:rsidRPr="008C06D1" w:rsidRDefault="0070645F" w:rsidP="008C06D1">
      <w:pPr>
        <w:pStyle w:val="ab"/>
        <w:rPr>
          <w:lang w:val="en-US"/>
        </w:rPr>
      </w:pPr>
      <w:r>
        <w:fldChar w:fldCharType="begin"/>
      </w:r>
      <w:r w:rsidRPr="0070645F">
        <w:rPr>
          <w:lang w:val="en-US"/>
        </w:rPr>
        <w:instrText xml:space="preserve"> HYPERLINK "http://elibrary.ru/org_items.asp?orgsid=7811" </w:instrText>
      </w:r>
      <w:r>
        <w:fldChar w:fldCharType="separate"/>
      </w:r>
      <w:proofErr w:type="spellStart"/>
      <w:r w:rsidR="008C06D1" w:rsidRPr="008C06D1">
        <w:rPr>
          <w:lang w:val="en-US"/>
        </w:rPr>
        <w:t>Nosov</w:t>
      </w:r>
      <w:proofErr w:type="spellEnd"/>
      <w:r w:rsidR="008C06D1" w:rsidRPr="008C06D1">
        <w:rPr>
          <w:lang w:val="en-US"/>
        </w:rPr>
        <w:t xml:space="preserve"> Magnitogorsk State Technical University</w:t>
      </w:r>
      <w:r>
        <w:rPr>
          <w:lang w:val="en-US"/>
        </w:rPr>
        <w:fldChar w:fldCharType="end"/>
      </w:r>
      <w:r w:rsidR="008C06D1" w:rsidRPr="008C06D1">
        <w:rPr>
          <w:lang w:val="en-US"/>
        </w:rPr>
        <w:t>, Magnitogorsk, Russia</w:t>
      </w:r>
    </w:p>
    <w:p w:rsidR="008C06D1" w:rsidRPr="008C06D1" w:rsidRDefault="008C06D1" w:rsidP="008C06D1">
      <w:pPr>
        <w:pStyle w:val="a8"/>
        <w:rPr>
          <w:lang w:val="en-US"/>
        </w:rPr>
      </w:pPr>
      <w:r w:rsidRPr="008C06D1">
        <w:rPr>
          <w:spacing w:val="43"/>
          <w:lang w:val="en-US"/>
        </w:rPr>
        <w:t>Abstract</w:t>
      </w:r>
      <w:r w:rsidRPr="008C06D1">
        <w:rPr>
          <w:lang w:val="en-US"/>
        </w:rPr>
        <w:t>. The article examines the importance of the role of labor resource quality indicators in achieving the strategic goals of chemical-metallurgical complex enterprises. Separate categories of employees of chemical-metallurgical complex enterprises are considered with reference to the performed job function. A description is given of indicators reflecting the quality of labor resources. Constant and variable indicators, as well as tools for their possible assessment, are analyzed.</w:t>
      </w:r>
    </w:p>
    <w:p w:rsidR="008C06D1" w:rsidRPr="008C06D1" w:rsidRDefault="008C06D1" w:rsidP="008C06D1">
      <w:pPr>
        <w:pStyle w:val="a8"/>
        <w:rPr>
          <w:lang w:val="en-US"/>
        </w:rPr>
      </w:pPr>
      <w:r w:rsidRPr="008C06D1">
        <w:rPr>
          <w:spacing w:val="43"/>
          <w:lang w:val="en-US"/>
        </w:rPr>
        <w:t>Keywords</w:t>
      </w:r>
      <w:r w:rsidRPr="008C06D1">
        <w:rPr>
          <w:lang w:val="en-US"/>
        </w:rPr>
        <w:t>: Quality of labor resources; labor resources; constant and variable indicators of labor resource quality; adaptability; resource status; skills; abilities; competencies.</w:t>
      </w:r>
    </w:p>
    <w:p w:rsidR="008C06D1" w:rsidRPr="0070645F" w:rsidRDefault="008C06D1" w:rsidP="008C06D1">
      <w:pPr>
        <w:pStyle w:val="ad"/>
      </w:pPr>
      <w:r w:rsidRPr="008C06D1">
        <w:rPr>
          <w:spacing w:val="43"/>
          <w:lang w:val="en-US"/>
        </w:rPr>
        <w:lastRenderedPageBreak/>
        <w:t>For citation:</w:t>
      </w:r>
      <w:r w:rsidRPr="008C06D1">
        <w:rPr>
          <w:lang w:val="en-US"/>
        </w:rPr>
        <w:t xml:space="preserve"> </w:t>
      </w:r>
      <w:proofErr w:type="spellStart"/>
      <w:r w:rsidRPr="008C06D1">
        <w:rPr>
          <w:lang w:val="en-US"/>
        </w:rPr>
        <w:t>Kozlova</w:t>
      </w:r>
      <w:proofErr w:type="spellEnd"/>
      <w:r w:rsidRPr="008C06D1">
        <w:rPr>
          <w:lang w:val="en-US"/>
        </w:rPr>
        <w:t xml:space="preserve"> T.V., </w:t>
      </w:r>
      <w:proofErr w:type="spellStart"/>
      <w:r w:rsidRPr="008C06D1">
        <w:rPr>
          <w:lang w:val="en-US"/>
        </w:rPr>
        <w:t>Sapozhnickov</w:t>
      </w:r>
      <w:proofErr w:type="spellEnd"/>
      <w:r w:rsidRPr="008C06D1">
        <w:rPr>
          <w:lang w:val="en-US"/>
        </w:rPr>
        <w:t xml:space="preserve"> D.V. Indicators of the quality of labor resources in chemical and metallurgical enterprises. </w:t>
      </w:r>
      <w:proofErr w:type="gramStart"/>
      <w:r w:rsidRPr="00B525ED">
        <w:rPr>
          <w:i/>
          <w:iCs/>
          <w:lang w:val="en-US"/>
        </w:rPr>
        <w:t>Applied</w:t>
      </w:r>
      <w:proofErr w:type="gramEnd"/>
      <w:r w:rsidRPr="0070645F">
        <w:rPr>
          <w:i/>
          <w:iCs/>
        </w:rPr>
        <w:t xml:space="preserve"> </w:t>
      </w:r>
      <w:proofErr w:type="gramStart"/>
      <w:r w:rsidRPr="00B525ED">
        <w:rPr>
          <w:i/>
          <w:iCs/>
          <w:lang w:val="en-US"/>
        </w:rPr>
        <w:t>economic</w:t>
      </w:r>
      <w:proofErr w:type="gramEnd"/>
      <w:r w:rsidRPr="0070645F">
        <w:rPr>
          <w:i/>
          <w:iCs/>
        </w:rPr>
        <w:t xml:space="preserve"> </w:t>
      </w:r>
      <w:proofErr w:type="gramStart"/>
      <w:r w:rsidRPr="00B525ED">
        <w:rPr>
          <w:i/>
          <w:iCs/>
          <w:lang w:val="en-US"/>
        </w:rPr>
        <w:t>research</w:t>
      </w:r>
      <w:proofErr w:type="gramEnd"/>
      <w:r w:rsidRPr="0070645F">
        <w:rPr>
          <w:i/>
          <w:iCs/>
        </w:rPr>
        <w:t xml:space="preserve">, </w:t>
      </w:r>
      <w:r w:rsidRPr="0070645F">
        <w:t xml:space="preserve">2024, </w:t>
      </w:r>
      <w:proofErr w:type="gramStart"/>
      <w:r w:rsidRPr="00B525ED">
        <w:rPr>
          <w:lang w:val="en-US"/>
        </w:rPr>
        <w:t>no</w:t>
      </w:r>
      <w:proofErr w:type="gramEnd"/>
      <w:r w:rsidRPr="0070645F">
        <w:t xml:space="preserve">. 3, </w:t>
      </w:r>
      <w:proofErr w:type="gramStart"/>
      <w:r w:rsidRPr="00B525ED">
        <w:rPr>
          <w:lang w:val="en-US"/>
        </w:rPr>
        <w:t>pp</w:t>
      </w:r>
      <w:proofErr w:type="gramEnd"/>
      <w:r w:rsidRPr="0070645F">
        <w:t xml:space="preserve">. 104–113. </w:t>
      </w:r>
      <w:proofErr w:type="spellStart"/>
      <w:proofErr w:type="gramStart"/>
      <w:r w:rsidRPr="00B525ED">
        <w:rPr>
          <w:lang w:val="en-US"/>
        </w:rPr>
        <w:t>doi</w:t>
      </w:r>
      <w:proofErr w:type="spellEnd"/>
      <w:proofErr w:type="gramEnd"/>
      <w:r w:rsidRPr="0070645F">
        <w:t xml:space="preserve">: 10.47576/2949-1908.2024.3.3.012. </w:t>
      </w:r>
    </w:p>
    <w:p w:rsidR="00B525ED" w:rsidRPr="0070645F" w:rsidRDefault="00B525ED" w:rsidP="00B525ED">
      <w:pPr>
        <w:pStyle w:val="a3"/>
      </w:pPr>
      <w:r>
        <w:t>Научная</w:t>
      </w:r>
      <w:r w:rsidRPr="0070645F">
        <w:t xml:space="preserve"> </w:t>
      </w:r>
      <w:r>
        <w:t>статья</w:t>
      </w:r>
    </w:p>
    <w:p w:rsidR="00B525ED" w:rsidRPr="0070645F" w:rsidRDefault="00B525ED" w:rsidP="00B525ED">
      <w:pPr>
        <w:pStyle w:val="a4"/>
        <w:rPr>
          <w:lang w:val="ru-RU"/>
        </w:rPr>
      </w:pPr>
      <w:r w:rsidRPr="0070645F">
        <w:rPr>
          <w:lang w:val="ru-RU"/>
        </w:rPr>
        <w:t>УДК 336</w:t>
      </w:r>
    </w:p>
    <w:p w:rsidR="00B525ED" w:rsidRPr="0070645F" w:rsidRDefault="00B525ED" w:rsidP="00B525ED">
      <w:pPr>
        <w:pStyle w:val="doi"/>
      </w:pPr>
      <w:proofErr w:type="spellStart"/>
      <w:proofErr w:type="gramStart"/>
      <w:r w:rsidRPr="00B525ED">
        <w:rPr>
          <w:lang w:val="en-US"/>
        </w:rPr>
        <w:t>doi</w:t>
      </w:r>
      <w:proofErr w:type="spellEnd"/>
      <w:proofErr w:type="gramEnd"/>
      <w:r w:rsidRPr="0070645F">
        <w:t>: 10.47576/2949-1908.2024.3.3.013</w:t>
      </w:r>
    </w:p>
    <w:p w:rsidR="00B525ED" w:rsidRDefault="00B525ED" w:rsidP="00B525ED">
      <w:pPr>
        <w:pStyle w:val="a5"/>
      </w:pPr>
      <w:r>
        <w:t>Основные принципы учета НДС в программе 1С: как правильно настраивать и использовать</w:t>
      </w:r>
    </w:p>
    <w:p w:rsidR="00B525ED" w:rsidRDefault="00B525ED" w:rsidP="00B525ED">
      <w:pPr>
        <w:pStyle w:val="a6"/>
      </w:pPr>
      <w:proofErr w:type="spellStart"/>
      <w:r>
        <w:t>Лайпанова</w:t>
      </w:r>
      <w:proofErr w:type="spellEnd"/>
      <w:r>
        <w:t xml:space="preserve"> З. М.</w:t>
      </w:r>
    </w:p>
    <w:p w:rsidR="00B525ED" w:rsidRDefault="00B525ED" w:rsidP="00B525ED">
      <w:pPr>
        <w:pStyle w:val="a7"/>
      </w:pPr>
      <w:r>
        <w:t>Северо-Кавказская государственная академия, Черкесск, Россия</w:t>
      </w:r>
    </w:p>
    <w:p w:rsidR="00B525ED" w:rsidRDefault="00B525ED" w:rsidP="00B525ED">
      <w:pPr>
        <w:pStyle w:val="a6"/>
      </w:pPr>
      <w:proofErr w:type="spellStart"/>
      <w:r>
        <w:t>Аджиева</w:t>
      </w:r>
      <w:proofErr w:type="spellEnd"/>
      <w:r>
        <w:t xml:space="preserve"> А. А.</w:t>
      </w:r>
    </w:p>
    <w:p w:rsidR="00B525ED" w:rsidRDefault="00B525ED" w:rsidP="00B525ED">
      <w:pPr>
        <w:pStyle w:val="a7"/>
      </w:pPr>
      <w:r>
        <w:t>Северо-Кавказская государственная академия, Черкесск, Россия</w:t>
      </w:r>
    </w:p>
    <w:p w:rsidR="00B525ED" w:rsidRDefault="00B525ED" w:rsidP="00B525ED">
      <w:pPr>
        <w:pStyle w:val="a8"/>
      </w:pPr>
      <w:r>
        <w:rPr>
          <w:spacing w:val="43"/>
        </w:rPr>
        <w:t>Аннотация</w:t>
      </w:r>
      <w:r>
        <w:t>. Учет расчетов по НДС представляет собой процесс отражения налоговых операций, связанных с налогом на добавленную стоимость. В рамках данного учета необходимо правильно рассчитывать, удерживать и перечислять НДС, а также заполнять налоговые декларации и отчеты. Корректный учет расчетов по НДС позволяет избежать налоговых ошибок, уменьшить риски штрафов со стороны налоговых органов и поддерживать финансовую прозрачность предприятия. Важно иметь хорошее понимание налогового законодательства и следить за его изменениями, чтобы обеспечить правильный учет НДС и соблюдение законодательства.</w:t>
      </w:r>
    </w:p>
    <w:p w:rsidR="00B525ED" w:rsidRDefault="00B525ED" w:rsidP="00B525ED">
      <w:pPr>
        <w:pStyle w:val="a8"/>
      </w:pPr>
      <w:proofErr w:type="gramStart"/>
      <w:r>
        <w:rPr>
          <w:spacing w:val="43"/>
        </w:rPr>
        <w:t>Ключевые слова</w:t>
      </w:r>
      <w:r>
        <w:t>: налог на добавленную стоимость (НДС);  расчеты по НДС; налоговая декларация; налоговые ставки; налоговая база; налоговые агенты; налоговые обязанности; налоговые вычеты; внешнеторговые операции; НДС поставщика; НДС покупателя; налоговый учет.</w:t>
      </w:r>
      <w:proofErr w:type="gramEnd"/>
    </w:p>
    <w:p w:rsidR="00B525ED" w:rsidRPr="0070645F" w:rsidRDefault="00B525ED" w:rsidP="00B525ED">
      <w:pPr>
        <w:pStyle w:val="a9"/>
        <w:rPr>
          <w:lang w:val="en-US"/>
        </w:rPr>
      </w:pPr>
      <w:r>
        <w:rPr>
          <w:spacing w:val="43"/>
        </w:rPr>
        <w:t xml:space="preserve">Для цитирования: </w:t>
      </w:r>
      <w:proofErr w:type="spellStart"/>
      <w:r>
        <w:t>Лайпанова</w:t>
      </w:r>
      <w:proofErr w:type="spellEnd"/>
      <w:r>
        <w:t xml:space="preserve"> З. М., </w:t>
      </w:r>
      <w:proofErr w:type="spellStart"/>
      <w:r>
        <w:t>Аджиева</w:t>
      </w:r>
      <w:proofErr w:type="spellEnd"/>
      <w:r>
        <w:t xml:space="preserve"> А. </w:t>
      </w:r>
      <w:proofErr w:type="spellStart"/>
      <w:r>
        <w:t>А.Основные</w:t>
      </w:r>
      <w:proofErr w:type="spellEnd"/>
      <w:r>
        <w:t xml:space="preserve"> принципы учета Н</w:t>
      </w:r>
      <w:proofErr w:type="gramStart"/>
      <w:r>
        <w:t>ДС в пр</w:t>
      </w:r>
      <w:proofErr w:type="gramEnd"/>
      <w:r>
        <w:t xml:space="preserve">ограмме 1С: как правильно настраивать и использовать // Прикладные экономические исследования. </w:t>
      </w:r>
      <w:r w:rsidRPr="0070645F">
        <w:rPr>
          <w:lang w:val="en-US"/>
        </w:rPr>
        <w:t xml:space="preserve">2024. № 3. </w:t>
      </w:r>
      <w:r>
        <w:t>С</w:t>
      </w:r>
      <w:r w:rsidRPr="0070645F">
        <w:rPr>
          <w:lang w:val="en-US"/>
        </w:rPr>
        <w:t xml:space="preserve">. 114–119. </w:t>
      </w:r>
      <w:r w:rsidRPr="0070645F">
        <w:rPr>
          <w:lang w:val="en-US"/>
        </w:rPr>
        <w:br/>
        <w:t>doi: 10.47576/2949-1908.2024.3.3.013.</w:t>
      </w:r>
    </w:p>
    <w:p w:rsidR="00B525ED" w:rsidRDefault="00B525ED" w:rsidP="00B525ED">
      <w:pPr>
        <w:pStyle w:val="original"/>
      </w:pPr>
      <w:r>
        <w:t>Original article</w:t>
      </w:r>
    </w:p>
    <w:p w:rsidR="00B525ED" w:rsidRPr="00B525ED" w:rsidRDefault="00B525ED" w:rsidP="00B525ED">
      <w:pPr>
        <w:pStyle w:val="aa"/>
        <w:rPr>
          <w:lang w:val="en-US"/>
        </w:rPr>
      </w:pPr>
      <w:r w:rsidRPr="00B525ED">
        <w:rPr>
          <w:lang w:val="en-US"/>
        </w:rPr>
        <w:t>The basic principles of vat accounting according to the chart of accounts in the 1</w:t>
      </w:r>
      <w:r>
        <w:t>С</w:t>
      </w:r>
      <w:r w:rsidRPr="00B525ED">
        <w:rPr>
          <w:lang w:val="en-US"/>
        </w:rPr>
        <w:t xml:space="preserve"> program: how to set up and use it correctly</w:t>
      </w:r>
    </w:p>
    <w:p w:rsidR="00B525ED" w:rsidRPr="00B525ED" w:rsidRDefault="00B525ED" w:rsidP="00B525ED">
      <w:pPr>
        <w:pStyle w:val="ab"/>
        <w:rPr>
          <w:lang w:val="en-US"/>
        </w:rPr>
      </w:pPr>
      <w:proofErr w:type="spellStart"/>
      <w:r w:rsidRPr="00B525ED">
        <w:rPr>
          <w:lang w:val="en-US"/>
        </w:rPr>
        <w:t>Laipanova</w:t>
      </w:r>
      <w:proofErr w:type="spellEnd"/>
      <w:r w:rsidRPr="00B525ED">
        <w:rPr>
          <w:lang w:val="en-US"/>
        </w:rPr>
        <w:t xml:space="preserve"> Z. M.</w:t>
      </w:r>
    </w:p>
    <w:p w:rsidR="00B525ED" w:rsidRPr="00B525ED" w:rsidRDefault="00B525ED" w:rsidP="00B525ED">
      <w:pPr>
        <w:pStyle w:val="ac"/>
        <w:rPr>
          <w:lang w:val="en-US"/>
        </w:rPr>
      </w:pPr>
      <w:r w:rsidRPr="00B525ED">
        <w:rPr>
          <w:lang w:val="en-US"/>
        </w:rPr>
        <w:t>North Caucasus State Academy, Cherkessk, Russia</w:t>
      </w:r>
    </w:p>
    <w:p w:rsidR="00B525ED" w:rsidRPr="00B525ED" w:rsidRDefault="00B525ED" w:rsidP="00B525ED">
      <w:pPr>
        <w:pStyle w:val="ab"/>
        <w:rPr>
          <w:lang w:val="en-US"/>
        </w:rPr>
      </w:pPr>
      <w:proofErr w:type="spellStart"/>
      <w:r w:rsidRPr="00B525ED">
        <w:rPr>
          <w:lang w:val="en-US"/>
        </w:rPr>
        <w:t>Adzhieva</w:t>
      </w:r>
      <w:proofErr w:type="spellEnd"/>
      <w:r w:rsidRPr="00B525ED">
        <w:rPr>
          <w:lang w:val="en-US"/>
        </w:rPr>
        <w:t xml:space="preserve"> A. A.</w:t>
      </w:r>
    </w:p>
    <w:p w:rsidR="00B525ED" w:rsidRPr="00B525ED" w:rsidRDefault="00B525ED" w:rsidP="00B525ED">
      <w:pPr>
        <w:pStyle w:val="ac"/>
        <w:rPr>
          <w:lang w:val="en-US"/>
        </w:rPr>
      </w:pPr>
      <w:r w:rsidRPr="00B525ED">
        <w:rPr>
          <w:lang w:val="en-US"/>
        </w:rPr>
        <w:t>North Caucasus State Academy, Cherkessk, Russia</w:t>
      </w:r>
    </w:p>
    <w:p w:rsidR="00B525ED" w:rsidRPr="00B525ED" w:rsidRDefault="00B525ED" w:rsidP="00B525ED">
      <w:pPr>
        <w:pStyle w:val="a8"/>
        <w:rPr>
          <w:lang w:val="en-US"/>
        </w:rPr>
      </w:pPr>
      <w:r w:rsidRPr="00B525ED">
        <w:rPr>
          <w:spacing w:val="43"/>
          <w:lang w:val="en-US"/>
        </w:rPr>
        <w:t>Abstract</w:t>
      </w:r>
      <w:r w:rsidRPr="00B525ED">
        <w:rPr>
          <w:lang w:val="en-US"/>
        </w:rPr>
        <w:t xml:space="preserve">. VAT accounting is the process of reflecting tax transactions related to value added tax. As part of this accounting, it is necessary to correctly calculate, withhold and transfer VAT, as well as correctly </w:t>
      </w:r>
      <w:proofErr w:type="gramStart"/>
      <w:r w:rsidRPr="00B525ED">
        <w:rPr>
          <w:lang w:val="en-US"/>
        </w:rPr>
        <w:t>fill</w:t>
      </w:r>
      <w:proofErr w:type="gramEnd"/>
      <w:r w:rsidRPr="00B525ED">
        <w:rPr>
          <w:lang w:val="en-US"/>
        </w:rPr>
        <w:t xml:space="preserve"> out tax returns and reports. Correct accounting of VAT calculations allows you to avoid tax errors, reduce the risks of fines from the tax authorities </w:t>
      </w:r>
      <w:r w:rsidRPr="00B525ED">
        <w:rPr>
          <w:lang w:val="en-US"/>
        </w:rPr>
        <w:lastRenderedPageBreak/>
        <w:t>and maintain the financial transparency of the enterprise. It is important to have a good understanding of tax legislation and monitor its changes to ensure proper VAT accounting and compliance with the law.</w:t>
      </w:r>
    </w:p>
    <w:p w:rsidR="00B525ED" w:rsidRPr="00B525ED" w:rsidRDefault="00B525ED" w:rsidP="00B525ED">
      <w:pPr>
        <w:pStyle w:val="a8"/>
        <w:rPr>
          <w:lang w:val="en-US"/>
        </w:rPr>
      </w:pPr>
      <w:r w:rsidRPr="00B525ED">
        <w:rPr>
          <w:spacing w:val="43"/>
          <w:lang w:val="en-US"/>
        </w:rPr>
        <w:t>Keywords</w:t>
      </w:r>
      <w:r w:rsidRPr="00B525ED">
        <w:rPr>
          <w:lang w:val="en-US"/>
        </w:rPr>
        <w:t>: value added tax (VAT); VAT calculations; tax return; tax rates; tax base; tax agents; tax duties; tax deductions; foreign trade transactions; supplier’s VAT; buyer’s VAT; tax accounting.</w:t>
      </w:r>
    </w:p>
    <w:p w:rsidR="00B525ED" w:rsidRPr="00F43619" w:rsidRDefault="00B525ED" w:rsidP="00B525ED">
      <w:pPr>
        <w:pStyle w:val="ad"/>
        <w:rPr>
          <w:lang w:val="en-US"/>
        </w:rPr>
      </w:pPr>
      <w:r w:rsidRPr="00B525ED">
        <w:rPr>
          <w:spacing w:val="43"/>
          <w:lang w:val="en-US"/>
        </w:rPr>
        <w:t>For citation:</w:t>
      </w:r>
      <w:r w:rsidRPr="00B525ED">
        <w:rPr>
          <w:lang w:val="en-US"/>
        </w:rPr>
        <w:t xml:space="preserve">  </w:t>
      </w:r>
      <w:proofErr w:type="spellStart"/>
      <w:r w:rsidRPr="00B525ED">
        <w:rPr>
          <w:lang w:val="en-US"/>
        </w:rPr>
        <w:t>Laipanova</w:t>
      </w:r>
      <w:proofErr w:type="spellEnd"/>
      <w:r w:rsidRPr="00B525ED">
        <w:rPr>
          <w:lang w:val="en-US"/>
        </w:rPr>
        <w:t xml:space="preserve"> Z. M., </w:t>
      </w:r>
      <w:proofErr w:type="spellStart"/>
      <w:r w:rsidRPr="00B525ED">
        <w:rPr>
          <w:lang w:val="en-US"/>
        </w:rPr>
        <w:t>Adzhieva</w:t>
      </w:r>
      <w:proofErr w:type="spellEnd"/>
      <w:r w:rsidRPr="00B525ED">
        <w:rPr>
          <w:lang w:val="en-US"/>
        </w:rPr>
        <w:t xml:space="preserve"> A. A. The basic principles of vat accounting according to the chart of accounts in the 1</w:t>
      </w:r>
      <w:r>
        <w:t>С</w:t>
      </w:r>
      <w:r w:rsidRPr="00B525ED">
        <w:rPr>
          <w:lang w:val="en-US"/>
        </w:rPr>
        <w:t xml:space="preserve"> program: how to set up and use it correctly. </w:t>
      </w:r>
      <w:proofErr w:type="gramStart"/>
      <w:r w:rsidRPr="00F43619">
        <w:rPr>
          <w:i/>
          <w:iCs/>
          <w:lang w:val="en-US"/>
        </w:rPr>
        <w:t xml:space="preserve">Applied economic research, </w:t>
      </w:r>
      <w:r w:rsidRPr="00F43619">
        <w:rPr>
          <w:lang w:val="en-US"/>
        </w:rPr>
        <w:t>2024, no. 3, pp. 114–119.</w:t>
      </w:r>
      <w:proofErr w:type="gramEnd"/>
      <w:r w:rsidRPr="00F43619">
        <w:rPr>
          <w:lang w:val="en-US"/>
        </w:rPr>
        <w:t xml:space="preserve"> </w:t>
      </w:r>
      <w:r w:rsidRPr="00F43619">
        <w:rPr>
          <w:lang w:val="en-US"/>
        </w:rPr>
        <w:br/>
      </w:r>
      <w:proofErr w:type="spellStart"/>
      <w:proofErr w:type="gramStart"/>
      <w:r w:rsidRPr="00F43619">
        <w:rPr>
          <w:lang w:val="en-US"/>
        </w:rPr>
        <w:t>doi</w:t>
      </w:r>
      <w:proofErr w:type="spellEnd"/>
      <w:proofErr w:type="gramEnd"/>
      <w:r w:rsidRPr="00F43619">
        <w:rPr>
          <w:lang w:val="en-US"/>
        </w:rPr>
        <w:t xml:space="preserve">: 10.47576/2949-1908.2024.3.3.013. </w:t>
      </w:r>
    </w:p>
    <w:p w:rsidR="00F43619" w:rsidRPr="00F43619" w:rsidRDefault="00F43619" w:rsidP="00F43619">
      <w:pPr>
        <w:pStyle w:val="a3"/>
        <w:rPr>
          <w:lang w:val="en-US"/>
        </w:rPr>
      </w:pPr>
      <w:r>
        <w:t>Научная</w:t>
      </w:r>
      <w:r w:rsidRPr="00F43619">
        <w:rPr>
          <w:lang w:val="en-US"/>
        </w:rPr>
        <w:t xml:space="preserve"> </w:t>
      </w:r>
      <w:r>
        <w:t>статья</w:t>
      </w:r>
    </w:p>
    <w:p w:rsidR="00F43619" w:rsidRDefault="00F43619" w:rsidP="00F43619">
      <w:pPr>
        <w:pStyle w:val="a4"/>
      </w:pPr>
      <w:r>
        <w:t>УДК 338</w:t>
      </w:r>
    </w:p>
    <w:p w:rsidR="00F43619" w:rsidRPr="00F43619" w:rsidRDefault="00F43619" w:rsidP="00F43619">
      <w:pPr>
        <w:pStyle w:val="doi"/>
        <w:rPr>
          <w:lang w:val="en-US"/>
        </w:rPr>
      </w:pPr>
      <w:proofErr w:type="spellStart"/>
      <w:proofErr w:type="gramStart"/>
      <w:r w:rsidRPr="00F43619">
        <w:rPr>
          <w:lang w:val="en-US"/>
        </w:rPr>
        <w:t>doi</w:t>
      </w:r>
      <w:proofErr w:type="spellEnd"/>
      <w:proofErr w:type="gramEnd"/>
      <w:r w:rsidRPr="00F43619">
        <w:rPr>
          <w:lang w:val="en-US"/>
        </w:rPr>
        <w:t>: 10.47576/2949-1908.2024.3.3.014</w:t>
      </w:r>
    </w:p>
    <w:p w:rsidR="00F43619" w:rsidRPr="0070645F" w:rsidRDefault="00F43619" w:rsidP="00F43619">
      <w:pPr>
        <w:pStyle w:val="a5"/>
        <w:rPr>
          <w:lang w:val="en-US"/>
        </w:rPr>
      </w:pPr>
      <w:r>
        <w:t>Анализ</w:t>
      </w:r>
      <w:r w:rsidRPr="0070645F">
        <w:rPr>
          <w:lang w:val="en-US"/>
        </w:rPr>
        <w:t xml:space="preserve"> </w:t>
      </w:r>
      <w:r>
        <w:t>ювелирного</w:t>
      </w:r>
      <w:r w:rsidRPr="0070645F">
        <w:rPr>
          <w:lang w:val="en-US"/>
        </w:rPr>
        <w:t xml:space="preserve"> </w:t>
      </w:r>
      <w:r>
        <w:t>рынка</w:t>
      </w:r>
      <w:r w:rsidRPr="0070645F">
        <w:rPr>
          <w:lang w:val="en-US"/>
        </w:rPr>
        <w:t xml:space="preserve"> </w:t>
      </w:r>
      <w:r>
        <w:t>Республики</w:t>
      </w:r>
      <w:r w:rsidRPr="0070645F">
        <w:rPr>
          <w:lang w:val="en-US"/>
        </w:rPr>
        <w:t xml:space="preserve"> </w:t>
      </w:r>
      <w:r>
        <w:t>Саха</w:t>
      </w:r>
      <w:r w:rsidRPr="0070645F">
        <w:rPr>
          <w:lang w:val="en-US"/>
        </w:rPr>
        <w:t xml:space="preserve"> (</w:t>
      </w:r>
      <w:r>
        <w:t>Якутия</w:t>
      </w:r>
      <w:r w:rsidRPr="0070645F">
        <w:rPr>
          <w:lang w:val="en-US"/>
        </w:rPr>
        <w:t>)</w:t>
      </w:r>
    </w:p>
    <w:p w:rsidR="00F43619" w:rsidRDefault="00F43619" w:rsidP="00F43619">
      <w:pPr>
        <w:pStyle w:val="a6"/>
      </w:pPr>
      <w:r>
        <w:t>Ларионова Анна Леонидовна </w:t>
      </w:r>
    </w:p>
    <w:p w:rsidR="00F43619" w:rsidRDefault="00F43619" w:rsidP="00F43619">
      <w:pPr>
        <w:pStyle w:val="a7"/>
      </w:pPr>
      <w:r>
        <w:t xml:space="preserve">Северо-Восточный федеральный университет имени М. К. </w:t>
      </w:r>
      <w:proofErr w:type="spellStart"/>
      <w:r>
        <w:t>Аммосова</w:t>
      </w:r>
      <w:proofErr w:type="spellEnd"/>
      <w:r>
        <w:t xml:space="preserve">, Якутск, Россия </w:t>
      </w:r>
    </w:p>
    <w:p w:rsidR="00F43619" w:rsidRDefault="00F43619" w:rsidP="00F43619">
      <w:pPr>
        <w:pStyle w:val="a6"/>
      </w:pPr>
      <w:r>
        <w:t xml:space="preserve">Федорова </w:t>
      </w:r>
      <w:proofErr w:type="spellStart"/>
      <w:r>
        <w:t>Нюргуяна</w:t>
      </w:r>
      <w:proofErr w:type="spellEnd"/>
      <w:r>
        <w:t xml:space="preserve"> Аркадьевна</w:t>
      </w:r>
    </w:p>
    <w:p w:rsidR="00F43619" w:rsidRDefault="00F43619" w:rsidP="00F43619">
      <w:pPr>
        <w:pStyle w:val="a7"/>
      </w:pPr>
      <w:r>
        <w:t xml:space="preserve">Северо-Восточный федеральный университет имени М. К. </w:t>
      </w:r>
      <w:proofErr w:type="spellStart"/>
      <w:r>
        <w:t>Аммосова</w:t>
      </w:r>
      <w:proofErr w:type="spellEnd"/>
      <w:r>
        <w:t xml:space="preserve">, Якутск, Россия, </w:t>
      </w:r>
      <w:hyperlink r:id="rId13" w:history="1">
        <w:r>
          <w:t>annelrnv@gmail.com</w:t>
        </w:r>
      </w:hyperlink>
    </w:p>
    <w:p w:rsidR="00F43619" w:rsidRDefault="00F43619" w:rsidP="00F43619">
      <w:pPr>
        <w:pStyle w:val="a8"/>
      </w:pPr>
      <w:r>
        <w:rPr>
          <w:spacing w:val="43"/>
        </w:rPr>
        <w:t>Аннотация</w:t>
      </w:r>
      <w:r>
        <w:t>. В статье представлен комплексный анализ рынка ювелирных изделий Республики Саха (Якутия) – одного из ведущих регионов России по добыче алмазов и производству ювелирной продукции. Актуальность исследования обусловлена немаловажной ролью в экономике региона, как часть самобытности народа и бренда Якутии, а также необходимостью выявления ключевых факторов, влияющих на ее конкурентоспособность и перспективы развития. Были использованы методы статистического и экономического анализа, а также результаты опроса потребителей и руководителей ювелирных предприятий. Статья представляет интерес для специалистов в области экономики и управления, представителей ювелирной отрасли, а также для широкого круга читателей, интересующихся вопросами развития региональной экономики и ювелирного искусства.</w:t>
      </w:r>
    </w:p>
    <w:p w:rsidR="00F43619" w:rsidRDefault="00F43619" w:rsidP="00F43619">
      <w:pPr>
        <w:pStyle w:val="a8"/>
      </w:pPr>
      <w:proofErr w:type="gramStart"/>
      <w:r>
        <w:rPr>
          <w:spacing w:val="43"/>
        </w:rPr>
        <w:t>Ключевые слова</w:t>
      </w:r>
      <w:r>
        <w:t>: рынок ювелирных изделий; Республика Саха (Якутия); алмазы; ювелирная промышленность; конкурентоспособность; бренд; инновации; дизайн; опрос; ESG; устойчивое развитие.</w:t>
      </w:r>
      <w:proofErr w:type="gramEnd"/>
    </w:p>
    <w:p w:rsidR="00F43619" w:rsidRPr="00F43619" w:rsidRDefault="00F43619" w:rsidP="00F43619">
      <w:pPr>
        <w:pStyle w:val="a9"/>
        <w:rPr>
          <w:lang w:val="en-US"/>
        </w:rPr>
      </w:pPr>
      <w:r>
        <w:rPr>
          <w:spacing w:val="43"/>
        </w:rPr>
        <w:t xml:space="preserve">Для цитирования: </w:t>
      </w:r>
      <w:r>
        <w:t xml:space="preserve">Ларионова А. Л., Федорова Н. А. Анализ ювелирного рынка Республики Саха (Якутия) // Прикладные экономические исследования. </w:t>
      </w:r>
      <w:r w:rsidRPr="00F43619">
        <w:rPr>
          <w:lang w:val="en-US"/>
        </w:rPr>
        <w:t xml:space="preserve">2024. № 3. </w:t>
      </w:r>
      <w:r>
        <w:t>С</w:t>
      </w:r>
      <w:r w:rsidRPr="00F43619">
        <w:rPr>
          <w:lang w:val="en-US"/>
        </w:rPr>
        <w:t xml:space="preserve">. 120–130. </w:t>
      </w:r>
      <w:proofErr w:type="spellStart"/>
      <w:r w:rsidRPr="00F43619">
        <w:rPr>
          <w:lang w:val="en-US"/>
        </w:rPr>
        <w:t>doi</w:t>
      </w:r>
      <w:proofErr w:type="spellEnd"/>
      <w:r w:rsidRPr="00F43619">
        <w:rPr>
          <w:lang w:val="en-US"/>
        </w:rPr>
        <w:t>: 10.47576/2949-1908.2024.3.3.014.</w:t>
      </w:r>
    </w:p>
    <w:p w:rsidR="00F43619" w:rsidRDefault="00F43619" w:rsidP="00F43619">
      <w:pPr>
        <w:pStyle w:val="original"/>
      </w:pPr>
      <w:r>
        <w:t>Original article</w:t>
      </w:r>
    </w:p>
    <w:p w:rsidR="00F43619" w:rsidRPr="00F43619" w:rsidRDefault="00F43619" w:rsidP="00F43619">
      <w:pPr>
        <w:pStyle w:val="aa"/>
        <w:rPr>
          <w:lang w:val="en-US"/>
        </w:rPr>
      </w:pPr>
      <w:r w:rsidRPr="00F43619">
        <w:rPr>
          <w:lang w:val="en-US"/>
        </w:rPr>
        <w:t xml:space="preserve">Analysis of the jewelry market of The Republic </w:t>
      </w:r>
      <w:r>
        <w:t>о</w:t>
      </w:r>
      <w:r w:rsidRPr="00F43619">
        <w:rPr>
          <w:lang w:val="en-US"/>
        </w:rPr>
        <w:t>f Sakha (Yakutia)</w:t>
      </w:r>
    </w:p>
    <w:p w:rsidR="00F43619" w:rsidRPr="00F43619" w:rsidRDefault="00F43619" w:rsidP="00F43619">
      <w:pPr>
        <w:pStyle w:val="ab"/>
        <w:rPr>
          <w:lang w:val="en-US"/>
        </w:rPr>
      </w:pPr>
      <w:proofErr w:type="spellStart"/>
      <w:r w:rsidRPr="00F43619">
        <w:rPr>
          <w:lang w:val="en-US"/>
        </w:rPr>
        <w:t>Larionova</w:t>
      </w:r>
      <w:proofErr w:type="spellEnd"/>
      <w:r w:rsidRPr="00F43619">
        <w:rPr>
          <w:lang w:val="en-US"/>
        </w:rPr>
        <w:t xml:space="preserve"> Anna L. </w:t>
      </w:r>
    </w:p>
    <w:p w:rsidR="00F43619" w:rsidRPr="00F43619" w:rsidRDefault="00F43619" w:rsidP="00F43619">
      <w:pPr>
        <w:pStyle w:val="ac"/>
        <w:rPr>
          <w:lang w:val="en-US"/>
        </w:rPr>
      </w:pPr>
      <w:r w:rsidRPr="00F43619">
        <w:rPr>
          <w:lang w:val="en-US"/>
        </w:rPr>
        <w:t xml:space="preserve">Northeastern Federal University named after M. K. </w:t>
      </w:r>
      <w:proofErr w:type="spellStart"/>
      <w:r w:rsidRPr="00F43619">
        <w:rPr>
          <w:lang w:val="en-US"/>
        </w:rPr>
        <w:t>Ammosov</w:t>
      </w:r>
      <w:proofErr w:type="spellEnd"/>
      <w:r w:rsidRPr="00F43619">
        <w:rPr>
          <w:lang w:val="en-US"/>
        </w:rPr>
        <w:t xml:space="preserve">, Yakutsk, Russia </w:t>
      </w:r>
    </w:p>
    <w:p w:rsidR="00F43619" w:rsidRPr="00F43619" w:rsidRDefault="00F43619" w:rsidP="00F43619">
      <w:pPr>
        <w:pStyle w:val="ab"/>
        <w:rPr>
          <w:lang w:val="en-US"/>
        </w:rPr>
      </w:pPr>
      <w:proofErr w:type="spellStart"/>
      <w:proofErr w:type="gramStart"/>
      <w:r w:rsidRPr="00F43619">
        <w:rPr>
          <w:lang w:val="en-US"/>
        </w:rPr>
        <w:lastRenderedPageBreak/>
        <w:t>Fedorova</w:t>
      </w:r>
      <w:proofErr w:type="spellEnd"/>
      <w:r w:rsidRPr="00F43619">
        <w:rPr>
          <w:lang w:val="en-US"/>
        </w:rPr>
        <w:t xml:space="preserve"> </w:t>
      </w:r>
      <w:proofErr w:type="spellStart"/>
      <w:r w:rsidRPr="00F43619">
        <w:rPr>
          <w:lang w:val="en-US"/>
        </w:rPr>
        <w:t>Nyurguyana</w:t>
      </w:r>
      <w:proofErr w:type="spellEnd"/>
      <w:r w:rsidRPr="00F43619">
        <w:rPr>
          <w:lang w:val="en-US"/>
        </w:rPr>
        <w:t xml:space="preserve"> A.</w:t>
      </w:r>
      <w:proofErr w:type="gramEnd"/>
      <w:r w:rsidRPr="00F43619">
        <w:rPr>
          <w:lang w:val="en-US"/>
        </w:rPr>
        <w:t xml:space="preserve"> </w:t>
      </w:r>
    </w:p>
    <w:p w:rsidR="00F43619" w:rsidRPr="00F43619" w:rsidRDefault="00F43619" w:rsidP="00F43619">
      <w:pPr>
        <w:pStyle w:val="ac"/>
        <w:rPr>
          <w:lang w:val="en-US"/>
        </w:rPr>
      </w:pPr>
      <w:r w:rsidRPr="00F43619">
        <w:rPr>
          <w:lang w:val="en-US"/>
        </w:rPr>
        <w:t xml:space="preserve">Northeastern Federal University named after M. K. </w:t>
      </w:r>
      <w:proofErr w:type="spellStart"/>
      <w:r w:rsidRPr="00F43619">
        <w:rPr>
          <w:lang w:val="en-US"/>
        </w:rPr>
        <w:t>Ammosov</w:t>
      </w:r>
      <w:proofErr w:type="spellEnd"/>
      <w:r w:rsidRPr="00F43619">
        <w:rPr>
          <w:lang w:val="en-US"/>
        </w:rPr>
        <w:t xml:space="preserve">, Yakutsk, Russia, </w:t>
      </w:r>
      <w:proofErr w:type="gramStart"/>
      <w:r w:rsidRPr="00F43619">
        <w:rPr>
          <w:lang w:val="en-US"/>
        </w:rPr>
        <w:t>annelrnv@gmail.com</w:t>
      </w:r>
      <w:proofErr w:type="gramEnd"/>
    </w:p>
    <w:p w:rsidR="00F43619" w:rsidRPr="00F43619" w:rsidRDefault="00F43619" w:rsidP="00F43619">
      <w:pPr>
        <w:pStyle w:val="a8"/>
        <w:rPr>
          <w:lang w:val="en-US"/>
        </w:rPr>
      </w:pPr>
      <w:r w:rsidRPr="00F43619">
        <w:rPr>
          <w:spacing w:val="43"/>
          <w:lang w:val="en-US"/>
        </w:rPr>
        <w:t>Abstract</w:t>
      </w:r>
      <w:r w:rsidRPr="00F43619">
        <w:rPr>
          <w:lang w:val="en-US"/>
        </w:rPr>
        <w:t xml:space="preserve">. The article presents a comprehensive analysis of the jewelry market in the Republic of </w:t>
      </w:r>
      <w:proofErr w:type="spellStart"/>
      <w:r w:rsidRPr="00F43619">
        <w:rPr>
          <w:lang w:val="en-US"/>
        </w:rPr>
        <w:t>Sakha</w:t>
      </w:r>
      <w:proofErr w:type="spellEnd"/>
      <w:r w:rsidRPr="00F43619">
        <w:rPr>
          <w:lang w:val="en-US"/>
        </w:rPr>
        <w:t xml:space="preserve"> (</w:t>
      </w:r>
      <w:proofErr w:type="spellStart"/>
      <w:r w:rsidRPr="00F43619">
        <w:rPr>
          <w:lang w:val="en-US"/>
        </w:rPr>
        <w:t>Yakutia</w:t>
      </w:r>
      <w:proofErr w:type="spellEnd"/>
      <w:r w:rsidRPr="00F43619">
        <w:rPr>
          <w:lang w:val="en-US"/>
        </w:rPr>
        <w:t xml:space="preserve">) – one of the leading regions of Russia in diamond mining and jewelry production. The relevance of the study is due to its important role in the economy of the region, as part of the identity of the people and brand of </w:t>
      </w:r>
      <w:proofErr w:type="spellStart"/>
      <w:r w:rsidRPr="00F43619">
        <w:rPr>
          <w:lang w:val="en-US"/>
        </w:rPr>
        <w:t>Yakutia</w:t>
      </w:r>
      <w:proofErr w:type="spellEnd"/>
      <w:r w:rsidRPr="00F43619">
        <w:rPr>
          <w:lang w:val="en-US"/>
        </w:rPr>
        <w:t>, as well as the need to identify key factors influencing its competitiveness and development prospects. The study used methods of statistical and economic analysis, as well as the results of a survey of consumers and managers of jewelry enterprises. The article is of interest to specialists in the field of economics and management, representatives of the jewelry industry, as well as to a wide range of readers interested in the development of regional economics and jewelry art.</w:t>
      </w:r>
    </w:p>
    <w:p w:rsidR="00F43619" w:rsidRPr="00F43619" w:rsidRDefault="00F43619" w:rsidP="00F43619">
      <w:pPr>
        <w:pStyle w:val="a8"/>
        <w:rPr>
          <w:lang w:val="en-US"/>
        </w:rPr>
      </w:pPr>
      <w:r w:rsidRPr="00F43619">
        <w:rPr>
          <w:spacing w:val="43"/>
          <w:lang w:val="en-US"/>
        </w:rPr>
        <w:t>Keywords</w:t>
      </w:r>
      <w:r w:rsidRPr="00F43619">
        <w:rPr>
          <w:lang w:val="en-US"/>
        </w:rPr>
        <w:t xml:space="preserve">:  jewelry market; Republic of </w:t>
      </w:r>
      <w:proofErr w:type="spellStart"/>
      <w:r w:rsidRPr="00F43619">
        <w:rPr>
          <w:lang w:val="en-US"/>
        </w:rPr>
        <w:t>Sakha</w:t>
      </w:r>
      <w:proofErr w:type="spellEnd"/>
      <w:r w:rsidRPr="00F43619">
        <w:rPr>
          <w:lang w:val="en-US"/>
        </w:rPr>
        <w:t xml:space="preserve"> (</w:t>
      </w:r>
      <w:proofErr w:type="spellStart"/>
      <w:r w:rsidRPr="00F43619">
        <w:rPr>
          <w:lang w:val="en-US"/>
        </w:rPr>
        <w:t>Yakutia</w:t>
      </w:r>
      <w:proofErr w:type="spellEnd"/>
      <w:r w:rsidRPr="00F43619">
        <w:rPr>
          <w:lang w:val="en-US"/>
        </w:rPr>
        <w:t>); diamonds; jewelry industry; competitiveness; brand; innovation; design; survey; ESG; sustainable development.</w:t>
      </w:r>
    </w:p>
    <w:p w:rsidR="00F43619" w:rsidRPr="0070645F" w:rsidRDefault="00F43619" w:rsidP="00F43619">
      <w:pPr>
        <w:pStyle w:val="ad"/>
      </w:pPr>
      <w:r w:rsidRPr="00F43619">
        <w:rPr>
          <w:spacing w:val="43"/>
          <w:lang w:val="en-US"/>
        </w:rPr>
        <w:t>For citation:</w:t>
      </w:r>
      <w:r w:rsidRPr="00F43619">
        <w:rPr>
          <w:lang w:val="en-US"/>
        </w:rPr>
        <w:t xml:space="preserve">  </w:t>
      </w:r>
      <w:proofErr w:type="spellStart"/>
      <w:r w:rsidRPr="00F43619">
        <w:rPr>
          <w:lang w:val="en-US"/>
        </w:rPr>
        <w:t>Larionova</w:t>
      </w:r>
      <w:proofErr w:type="spellEnd"/>
      <w:r w:rsidRPr="00F43619">
        <w:rPr>
          <w:lang w:val="en-US"/>
        </w:rPr>
        <w:t xml:space="preserve"> A. L., </w:t>
      </w:r>
      <w:proofErr w:type="spellStart"/>
      <w:r w:rsidRPr="00F43619">
        <w:rPr>
          <w:lang w:val="en-US"/>
        </w:rPr>
        <w:t>Fedorova</w:t>
      </w:r>
      <w:proofErr w:type="spellEnd"/>
      <w:r w:rsidRPr="00F43619">
        <w:rPr>
          <w:lang w:val="en-US"/>
        </w:rPr>
        <w:t xml:space="preserve"> N. A. Analysis of the jewelry market of The Republic </w:t>
      </w:r>
      <w:r>
        <w:t>о</w:t>
      </w:r>
      <w:r w:rsidRPr="00F43619">
        <w:rPr>
          <w:lang w:val="en-US"/>
        </w:rPr>
        <w:t xml:space="preserve">f </w:t>
      </w:r>
      <w:proofErr w:type="spellStart"/>
      <w:r w:rsidRPr="00F43619">
        <w:rPr>
          <w:lang w:val="en-US"/>
        </w:rPr>
        <w:t>Sakha</w:t>
      </w:r>
      <w:proofErr w:type="spellEnd"/>
      <w:r w:rsidRPr="00F43619">
        <w:rPr>
          <w:lang w:val="en-US"/>
        </w:rPr>
        <w:t xml:space="preserve"> (</w:t>
      </w:r>
      <w:proofErr w:type="spellStart"/>
      <w:r w:rsidRPr="00F43619">
        <w:rPr>
          <w:lang w:val="en-US"/>
        </w:rPr>
        <w:t>Yakutia</w:t>
      </w:r>
      <w:proofErr w:type="spellEnd"/>
      <w:r w:rsidRPr="00F43619">
        <w:rPr>
          <w:lang w:val="en-US"/>
        </w:rPr>
        <w:t xml:space="preserve">). </w:t>
      </w:r>
      <w:proofErr w:type="gramStart"/>
      <w:r w:rsidRPr="006E60D1">
        <w:rPr>
          <w:i/>
          <w:iCs/>
          <w:lang w:val="en-US"/>
        </w:rPr>
        <w:t>Applied</w:t>
      </w:r>
      <w:proofErr w:type="gramEnd"/>
      <w:r w:rsidRPr="0070645F">
        <w:rPr>
          <w:i/>
          <w:iCs/>
        </w:rPr>
        <w:t xml:space="preserve"> </w:t>
      </w:r>
      <w:proofErr w:type="gramStart"/>
      <w:r w:rsidRPr="006E60D1">
        <w:rPr>
          <w:i/>
          <w:iCs/>
          <w:lang w:val="en-US"/>
        </w:rPr>
        <w:t>economic</w:t>
      </w:r>
      <w:proofErr w:type="gramEnd"/>
      <w:r w:rsidRPr="0070645F">
        <w:rPr>
          <w:i/>
          <w:iCs/>
        </w:rPr>
        <w:t xml:space="preserve"> </w:t>
      </w:r>
      <w:proofErr w:type="gramStart"/>
      <w:r w:rsidRPr="006E60D1">
        <w:rPr>
          <w:i/>
          <w:iCs/>
          <w:lang w:val="en-US"/>
        </w:rPr>
        <w:t>research</w:t>
      </w:r>
      <w:proofErr w:type="gramEnd"/>
      <w:r w:rsidRPr="0070645F">
        <w:rPr>
          <w:i/>
          <w:iCs/>
        </w:rPr>
        <w:t>,</w:t>
      </w:r>
      <w:r w:rsidRPr="0070645F">
        <w:t xml:space="preserve"> 2024, </w:t>
      </w:r>
      <w:proofErr w:type="gramStart"/>
      <w:r w:rsidRPr="006E60D1">
        <w:rPr>
          <w:lang w:val="en-US"/>
        </w:rPr>
        <w:t>no</w:t>
      </w:r>
      <w:proofErr w:type="gramEnd"/>
      <w:r w:rsidRPr="0070645F">
        <w:t xml:space="preserve">. 3, </w:t>
      </w:r>
      <w:r w:rsidRPr="0070645F">
        <w:br/>
      </w:r>
      <w:proofErr w:type="gramStart"/>
      <w:r w:rsidRPr="006E60D1">
        <w:rPr>
          <w:lang w:val="en-US"/>
        </w:rPr>
        <w:t>pp</w:t>
      </w:r>
      <w:proofErr w:type="gramEnd"/>
      <w:r w:rsidRPr="0070645F">
        <w:t xml:space="preserve">. 120–130. </w:t>
      </w:r>
      <w:proofErr w:type="spellStart"/>
      <w:proofErr w:type="gramStart"/>
      <w:r w:rsidRPr="006E60D1">
        <w:rPr>
          <w:lang w:val="en-US"/>
        </w:rPr>
        <w:t>doi</w:t>
      </w:r>
      <w:proofErr w:type="spellEnd"/>
      <w:proofErr w:type="gramEnd"/>
      <w:r w:rsidRPr="0070645F">
        <w:t xml:space="preserve">: 10.47576/2949-1908.2024.3.3.014. </w:t>
      </w:r>
    </w:p>
    <w:p w:rsidR="006E60D1" w:rsidRPr="0070645F" w:rsidRDefault="006E60D1" w:rsidP="006E60D1">
      <w:pPr>
        <w:pStyle w:val="a3"/>
      </w:pPr>
      <w:r>
        <w:t>Научная</w:t>
      </w:r>
      <w:r w:rsidRPr="0070645F">
        <w:t xml:space="preserve"> </w:t>
      </w:r>
      <w:r>
        <w:t>статья</w:t>
      </w:r>
    </w:p>
    <w:p w:rsidR="006E60D1" w:rsidRPr="0070645F" w:rsidRDefault="006E60D1" w:rsidP="006E60D1">
      <w:pPr>
        <w:pStyle w:val="a4"/>
        <w:rPr>
          <w:lang w:val="ru-RU"/>
        </w:rPr>
      </w:pPr>
      <w:r w:rsidRPr="0070645F">
        <w:rPr>
          <w:lang w:val="ru-RU"/>
        </w:rPr>
        <w:t>УДК 336</w:t>
      </w:r>
    </w:p>
    <w:p w:rsidR="006E60D1" w:rsidRPr="0070645F" w:rsidRDefault="006E60D1" w:rsidP="006E60D1">
      <w:pPr>
        <w:pStyle w:val="doi"/>
      </w:pPr>
      <w:proofErr w:type="spellStart"/>
      <w:proofErr w:type="gramStart"/>
      <w:r w:rsidRPr="006E60D1">
        <w:rPr>
          <w:lang w:val="en-US"/>
        </w:rPr>
        <w:t>doi</w:t>
      </w:r>
      <w:proofErr w:type="spellEnd"/>
      <w:proofErr w:type="gramEnd"/>
      <w:r w:rsidRPr="0070645F">
        <w:t>: 10.47576/2949-1908.2024.3.3.015</w:t>
      </w:r>
    </w:p>
    <w:p w:rsidR="006E60D1" w:rsidRDefault="006E60D1" w:rsidP="006E60D1">
      <w:pPr>
        <w:pStyle w:val="a5"/>
      </w:pPr>
      <w:r>
        <w:t xml:space="preserve">Сбережения населения и факторы, влияющие </w:t>
      </w:r>
      <w:r>
        <w:br/>
        <w:t>на них</w:t>
      </w:r>
    </w:p>
    <w:p w:rsidR="006E60D1" w:rsidRDefault="006E60D1" w:rsidP="006E60D1">
      <w:pPr>
        <w:pStyle w:val="a6"/>
      </w:pPr>
      <w:r>
        <w:t xml:space="preserve">Агеева Евгения Валерьевна </w:t>
      </w:r>
    </w:p>
    <w:p w:rsidR="006E60D1" w:rsidRDefault="006E60D1" w:rsidP="006E60D1">
      <w:pPr>
        <w:pStyle w:val="a7"/>
      </w:pPr>
      <w:r>
        <w:t xml:space="preserve">Байкальский государственный университет, Иркутск, Россия, </w:t>
      </w:r>
      <w:hyperlink r:id="rId14" w:history="1">
        <w:r>
          <w:t>Ageevaev@bgu.ru</w:t>
        </w:r>
      </w:hyperlink>
    </w:p>
    <w:p w:rsidR="006E60D1" w:rsidRDefault="006E60D1" w:rsidP="006E60D1">
      <w:pPr>
        <w:pStyle w:val="a6"/>
      </w:pPr>
      <w:proofErr w:type="spellStart"/>
      <w:r>
        <w:t>Муфтохтдинова</w:t>
      </w:r>
      <w:proofErr w:type="spellEnd"/>
      <w:r>
        <w:t xml:space="preserve"> Алина Альбертовна </w:t>
      </w:r>
    </w:p>
    <w:p w:rsidR="006E60D1" w:rsidRDefault="006E60D1" w:rsidP="006E60D1">
      <w:pPr>
        <w:pStyle w:val="a7"/>
      </w:pPr>
      <w:r>
        <w:t xml:space="preserve">Байкальский государственный университет, Иркутск, Россия,  linochkamuftohtdinova@gmail.com </w:t>
      </w:r>
    </w:p>
    <w:p w:rsidR="006E60D1" w:rsidRDefault="006E60D1" w:rsidP="006E60D1">
      <w:pPr>
        <w:pStyle w:val="a8"/>
      </w:pPr>
      <w:r>
        <w:rPr>
          <w:spacing w:val="43"/>
        </w:rPr>
        <w:t>Аннотация</w:t>
      </w:r>
      <w:r>
        <w:t>. В статье анализируются сбережения населения. Отмечается, что сбережения являются ключевым фактором экономического развития любого государства, способствуют устойчивости экономики и экономическому росту. Домохозяйствам сбережения способны обеспечить финансовую стабильность и благополучие, становясь источником платежеспособности в период нужды или неопределенности. </w:t>
      </w:r>
    </w:p>
    <w:p w:rsidR="006E60D1" w:rsidRDefault="006E60D1" w:rsidP="006E60D1">
      <w:pPr>
        <w:pStyle w:val="a8"/>
      </w:pPr>
      <w:r>
        <w:rPr>
          <w:spacing w:val="43"/>
        </w:rPr>
        <w:t>Ключевые слова</w:t>
      </w:r>
      <w:r>
        <w:t>: сбережения; домохозяйства; население; государство.</w:t>
      </w:r>
    </w:p>
    <w:p w:rsidR="006E60D1" w:rsidRPr="006E60D1" w:rsidRDefault="006E60D1" w:rsidP="006E60D1">
      <w:pPr>
        <w:pStyle w:val="a9"/>
        <w:rPr>
          <w:lang w:val="en-US"/>
        </w:rPr>
      </w:pPr>
      <w:r>
        <w:rPr>
          <w:spacing w:val="43"/>
        </w:rPr>
        <w:t xml:space="preserve">Для цитирования: </w:t>
      </w:r>
      <w:r>
        <w:t xml:space="preserve">Агеева Е. В., </w:t>
      </w:r>
      <w:proofErr w:type="spellStart"/>
      <w:r>
        <w:t>Муфтохтдинова</w:t>
      </w:r>
      <w:proofErr w:type="spellEnd"/>
      <w:r>
        <w:t xml:space="preserve"> А. А. Сбережения населения и факторы, влияющие на них // Прикладные экономические исследования. </w:t>
      </w:r>
      <w:r w:rsidRPr="006E60D1">
        <w:rPr>
          <w:lang w:val="en-US"/>
        </w:rPr>
        <w:t xml:space="preserve">2024. № 3. </w:t>
      </w:r>
      <w:r>
        <w:t>С</w:t>
      </w:r>
      <w:r w:rsidRPr="006E60D1">
        <w:rPr>
          <w:lang w:val="en-US"/>
        </w:rPr>
        <w:t xml:space="preserve">. 131–137. </w:t>
      </w:r>
      <w:proofErr w:type="spellStart"/>
      <w:r w:rsidRPr="006E60D1">
        <w:rPr>
          <w:lang w:val="en-US"/>
        </w:rPr>
        <w:t>doi</w:t>
      </w:r>
      <w:proofErr w:type="spellEnd"/>
      <w:r w:rsidRPr="006E60D1">
        <w:rPr>
          <w:lang w:val="en-US"/>
        </w:rPr>
        <w:t>: 10.47576/2949-1908.2024.3.3.015.</w:t>
      </w:r>
    </w:p>
    <w:p w:rsidR="006E60D1" w:rsidRDefault="006E60D1" w:rsidP="006E60D1">
      <w:pPr>
        <w:pStyle w:val="original"/>
      </w:pPr>
      <w:r>
        <w:t>Original article</w:t>
      </w:r>
    </w:p>
    <w:p w:rsidR="006E60D1" w:rsidRPr="006E60D1" w:rsidRDefault="006E60D1" w:rsidP="006E60D1">
      <w:pPr>
        <w:pStyle w:val="aa"/>
        <w:rPr>
          <w:lang w:val="en-US"/>
        </w:rPr>
      </w:pPr>
      <w:r w:rsidRPr="006E60D1">
        <w:rPr>
          <w:lang w:val="en-US"/>
        </w:rPr>
        <w:t>Savings of the population and the factors influencing them</w:t>
      </w:r>
    </w:p>
    <w:p w:rsidR="006E60D1" w:rsidRPr="006E60D1" w:rsidRDefault="006E60D1" w:rsidP="006E60D1">
      <w:pPr>
        <w:pStyle w:val="ab"/>
        <w:rPr>
          <w:lang w:val="en-US"/>
        </w:rPr>
      </w:pPr>
      <w:proofErr w:type="spellStart"/>
      <w:r w:rsidRPr="006E60D1">
        <w:rPr>
          <w:lang w:val="en-US"/>
        </w:rPr>
        <w:lastRenderedPageBreak/>
        <w:t>Ageeva</w:t>
      </w:r>
      <w:proofErr w:type="spellEnd"/>
      <w:r w:rsidRPr="006E60D1">
        <w:rPr>
          <w:lang w:val="en-US"/>
        </w:rPr>
        <w:t xml:space="preserve"> </w:t>
      </w:r>
      <w:proofErr w:type="spellStart"/>
      <w:r w:rsidRPr="006E60D1">
        <w:rPr>
          <w:lang w:val="en-US"/>
        </w:rPr>
        <w:t>Evgeniya</w:t>
      </w:r>
      <w:proofErr w:type="spellEnd"/>
      <w:r w:rsidRPr="006E60D1">
        <w:rPr>
          <w:lang w:val="en-US"/>
        </w:rPr>
        <w:t xml:space="preserve"> V. </w:t>
      </w:r>
    </w:p>
    <w:p w:rsidR="006E60D1" w:rsidRPr="006E60D1" w:rsidRDefault="006E60D1" w:rsidP="006E60D1">
      <w:pPr>
        <w:pStyle w:val="ac"/>
        <w:rPr>
          <w:lang w:val="en-US"/>
        </w:rPr>
      </w:pPr>
      <w:r w:rsidRPr="006E60D1">
        <w:rPr>
          <w:lang w:val="en-US"/>
        </w:rPr>
        <w:t xml:space="preserve">Baikal State University, Irkutsk, Russia, Ageevaev@bgu.ru </w:t>
      </w:r>
    </w:p>
    <w:p w:rsidR="006E60D1" w:rsidRPr="006E60D1" w:rsidRDefault="006E60D1" w:rsidP="006E60D1">
      <w:pPr>
        <w:pStyle w:val="ab"/>
        <w:rPr>
          <w:lang w:val="en-US"/>
        </w:rPr>
      </w:pPr>
      <w:proofErr w:type="spellStart"/>
      <w:proofErr w:type="gramStart"/>
      <w:r w:rsidRPr="006E60D1">
        <w:rPr>
          <w:lang w:val="en-US"/>
        </w:rPr>
        <w:t>Muftokhtdinova</w:t>
      </w:r>
      <w:proofErr w:type="spellEnd"/>
      <w:r w:rsidRPr="006E60D1">
        <w:rPr>
          <w:lang w:val="en-US"/>
        </w:rPr>
        <w:t xml:space="preserve"> </w:t>
      </w:r>
      <w:proofErr w:type="spellStart"/>
      <w:r w:rsidRPr="006E60D1">
        <w:rPr>
          <w:lang w:val="en-US"/>
        </w:rPr>
        <w:t>Alina</w:t>
      </w:r>
      <w:proofErr w:type="spellEnd"/>
      <w:r w:rsidRPr="006E60D1">
        <w:rPr>
          <w:lang w:val="en-US"/>
        </w:rPr>
        <w:t xml:space="preserve"> A.</w:t>
      </w:r>
      <w:proofErr w:type="gramEnd"/>
      <w:r w:rsidRPr="006E60D1">
        <w:rPr>
          <w:lang w:val="en-US"/>
        </w:rPr>
        <w:t xml:space="preserve"> </w:t>
      </w:r>
    </w:p>
    <w:p w:rsidR="006E60D1" w:rsidRPr="006E60D1" w:rsidRDefault="006E60D1" w:rsidP="006E60D1">
      <w:pPr>
        <w:pStyle w:val="ac"/>
        <w:rPr>
          <w:lang w:val="en-US"/>
        </w:rPr>
      </w:pPr>
      <w:r w:rsidRPr="006E60D1">
        <w:rPr>
          <w:lang w:val="en-US"/>
        </w:rPr>
        <w:t>Baikal State University, Irkutsk, Russia, linochkamuftohtdinova@gmail.com</w:t>
      </w:r>
    </w:p>
    <w:p w:rsidR="006E60D1" w:rsidRPr="006E60D1" w:rsidRDefault="006E60D1" w:rsidP="006E60D1">
      <w:pPr>
        <w:pStyle w:val="a8"/>
        <w:rPr>
          <w:lang w:val="en-US"/>
        </w:rPr>
      </w:pPr>
      <w:r w:rsidRPr="006E60D1">
        <w:rPr>
          <w:spacing w:val="43"/>
          <w:lang w:val="en-US"/>
        </w:rPr>
        <w:t>Abstract</w:t>
      </w:r>
      <w:r w:rsidRPr="006E60D1">
        <w:rPr>
          <w:lang w:val="en-US"/>
        </w:rPr>
        <w:t xml:space="preserve">. The article analyzes the savings of the population. It is noted that savings are a key factor in the economic development of any state, contribute to the sustainability of the economy and economic growth. Savings can provide households with financial stability and well-being, becoming a source of solvency in times of need or uncertainty. </w:t>
      </w:r>
    </w:p>
    <w:p w:rsidR="006E60D1" w:rsidRPr="006E60D1" w:rsidRDefault="006E60D1" w:rsidP="006E60D1">
      <w:pPr>
        <w:pStyle w:val="a8"/>
        <w:rPr>
          <w:lang w:val="en-US"/>
        </w:rPr>
      </w:pPr>
      <w:r w:rsidRPr="006E60D1">
        <w:rPr>
          <w:spacing w:val="43"/>
          <w:lang w:val="en-US"/>
        </w:rPr>
        <w:t>Keywords</w:t>
      </w:r>
      <w:r w:rsidRPr="006E60D1">
        <w:rPr>
          <w:lang w:val="en-US"/>
        </w:rPr>
        <w:t>: savings; households; population; state.</w:t>
      </w:r>
    </w:p>
    <w:p w:rsidR="006E60D1" w:rsidRPr="0070645F" w:rsidRDefault="006E60D1" w:rsidP="006E60D1">
      <w:pPr>
        <w:pStyle w:val="ad"/>
      </w:pPr>
      <w:r w:rsidRPr="006E60D1">
        <w:rPr>
          <w:spacing w:val="43"/>
          <w:lang w:val="en-US"/>
        </w:rPr>
        <w:t>For citation:</w:t>
      </w:r>
      <w:r w:rsidRPr="006E60D1">
        <w:rPr>
          <w:lang w:val="en-US"/>
        </w:rPr>
        <w:t xml:space="preserve"> </w:t>
      </w:r>
      <w:proofErr w:type="spellStart"/>
      <w:r w:rsidRPr="006E60D1">
        <w:rPr>
          <w:lang w:val="en-US"/>
        </w:rPr>
        <w:t>Ageeva</w:t>
      </w:r>
      <w:proofErr w:type="spellEnd"/>
      <w:r w:rsidRPr="006E60D1">
        <w:rPr>
          <w:lang w:val="en-US"/>
        </w:rPr>
        <w:t xml:space="preserve"> E. V., </w:t>
      </w:r>
      <w:proofErr w:type="spellStart"/>
      <w:r w:rsidRPr="006E60D1">
        <w:rPr>
          <w:lang w:val="en-US"/>
        </w:rPr>
        <w:t>Muftokhtdinova</w:t>
      </w:r>
      <w:proofErr w:type="spellEnd"/>
      <w:r w:rsidRPr="006E60D1">
        <w:rPr>
          <w:lang w:val="en-US"/>
        </w:rPr>
        <w:t xml:space="preserve"> A. A. Savings of the population and the factors influencing them.</w:t>
      </w:r>
      <w:r w:rsidRPr="006E60D1">
        <w:rPr>
          <w:i/>
          <w:iCs/>
          <w:lang w:val="en-US"/>
        </w:rPr>
        <w:t xml:space="preserve"> </w:t>
      </w:r>
      <w:proofErr w:type="gramStart"/>
      <w:r w:rsidRPr="00BC744B">
        <w:rPr>
          <w:i/>
          <w:iCs/>
          <w:lang w:val="en-US"/>
        </w:rPr>
        <w:t>Applied</w:t>
      </w:r>
      <w:proofErr w:type="gramEnd"/>
      <w:r w:rsidRPr="0070645F">
        <w:rPr>
          <w:i/>
          <w:iCs/>
        </w:rPr>
        <w:t xml:space="preserve"> </w:t>
      </w:r>
      <w:proofErr w:type="gramStart"/>
      <w:r w:rsidRPr="00BC744B">
        <w:rPr>
          <w:i/>
          <w:iCs/>
          <w:lang w:val="en-US"/>
        </w:rPr>
        <w:t>economic</w:t>
      </w:r>
      <w:proofErr w:type="gramEnd"/>
      <w:r w:rsidRPr="0070645F">
        <w:rPr>
          <w:i/>
          <w:iCs/>
        </w:rPr>
        <w:t xml:space="preserve"> </w:t>
      </w:r>
      <w:proofErr w:type="gramStart"/>
      <w:r w:rsidRPr="00BC744B">
        <w:rPr>
          <w:i/>
          <w:iCs/>
          <w:lang w:val="en-US"/>
        </w:rPr>
        <w:t>research</w:t>
      </w:r>
      <w:proofErr w:type="gramEnd"/>
      <w:r w:rsidRPr="0070645F">
        <w:rPr>
          <w:i/>
          <w:iCs/>
        </w:rPr>
        <w:t xml:space="preserve">, </w:t>
      </w:r>
      <w:r w:rsidRPr="0070645F">
        <w:t xml:space="preserve">2024, </w:t>
      </w:r>
      <w:proofErr w:type="gramStart"/>
      <w:r w:rsidRPr="00BC744B">
        <w:rPr>
          <w:lang w:val="en-US"/>
        </w:rPr>
        <w:t>no</w:t>
      </w:r>
      <w:proofErr w:type="gramEnd"/>
      <w:r w:rsidRPr="0070645F">
        <w:t xml:space="preserve">. 3, </w:t>
      </w:r>
      <w:proofErr w:type="gramStart"/>
      <w:r w:rsidRPr="00BC744B">
        <w:rPr>
          <w:lang w:val="en-US"/>
        </w:rPr>
        <w:t>pp</w:t>
      </w:r>
      <w:proofErr w:type="gramEnd"/>
      <w:r w:rsidRPr="0070645F">
        <w:t xml:space="preserve">. 131–137. </w:t>
      </w:r>
      <w:proofErr w:type="spellStart"/>
      <w:proofErr w:type="gramStart"/>
      <w:r w:rsidRPr="00BC744B">
        <w:rPr>
          <w:lang w:val="en-US"/>
        </w:rPr>
        <w:t>doi</w:t>
      </w:r>
      <w:proofErr w:type="spellEnd"/>
      <w:proofErr w:type="gramEnd"/>
      <w:r w:rsidRPr="0070645F">
        <w:t xml:space="preserve">: 10.47576/2949-1908.2024.3.3.015. </w:t>
      </w:r>
    </w:p>
    <w:p w:rsidR="00BC744B" w:rsidRPr="0070645F" w:rsidRDefault="00BC744B" w:rsidP="00BC744B">
      <w:pPr>
        <w:pStyle w:val="a3"/>
      </w:pPr>
      <w:r>
        <w:t>Научная</w:t>
      </w:r>
      <w:r w:rsidRPr="0070645F">
        <w:t xml:space="preserve"> </w:t>
      </w:r>
      <w:r>
        <w:t>статья</w:t>
      </w:r>
    </w:p>
    <w:p w:rsidR="00BC744B" w:rsidRPr="0070645F" w:rsidRDefault="00BC744B" w:rsidP="00BC744B">
      <w:pPr>
        <w:pStyle w:val="a4"/>
        <w:rPr>
          <w:lang w:val="ru-RU"/>
        </w:rPr>
      </w:pPr>
      <w:r w:rsidRPr="0070645F">
        <w:rPr>
          <w:lang w:val="ru-RU"/>
        </w:rPr>
        <w:t>УДК 338.24</w:t>
      </w:r>
    </w:p>
    <w:p w:rsidR="00BC744B" w:rsidRPr="0070645F" w:rsidRDefault="00BC744B" w:rsidP="00BC744B">
      <w:pPr>
        <w:pStyle w:val="doi"/>
      </w:pPr>
      <w:proofErr w:type="spellStart"/>
      <w:proofErr w:type="gramStart"/>
      <w:r w:rsidRPr="00BC744B">
        <w:rPr>
          <w:lang w:val="en-US"/>
        </w:rPr>
        <w:t>doi</w:t>
      </w:r>
      <w:proofErr w:type="spellEnd"/>
      <w:proofErr w:type="gramEnd"/>
      <w:r w:rsidRPr="0070645F">
        <w:t>: 10.47576/2949-1908.2024.3.3.016</w:t>
      </w:r>
    </w:p>
    <w:p w:rsidR="00BC744B" w:rsidRDefault="00BC744B" w:rsidP="00BC744B">
      <w:pPr>
        <w:pStyle w:val="a5"/>
      </w:pPr>
      <w:r>
        <w:t xml:space="preserve">Анализ эффективности управления </w:t>
      </w:r>
      <w:r>
        <w:br/>
        <w:t xml:space="preserve">в сфере альтернативной энергетики с учетом </w:t>
      </w:r>
      <w:r>
        <w:br/>
        <w:t>ее территориального распределения</w:t>
      </w:r>
    </w:p>
    <w:p w:rsidR="00BC744B" w:rsidRDefault="00BC744B" w:rsidP="00BC744B">
      <w:pPr>
        <w:pStyle w:val="a6"/>
      </w:pPr>
      <w:proofErr w:type="spellStart"/>
      <w:r>
        <w:t>Шарифуллин</w:t>
      </w:r>
      <w:proofErr w:type="spellEnd"/>
      <w:r>
        <w:t xml:space="preserve"> Д. В.</w:t>
      </w:r>
    </w:p>
    <w:p w:rsidR="00BC744B" w:rsidRDefault="00BC744B" w:rsidP="00BC744B">
      <w:pPr>
        <w:pStyle w:val="a7"/>
      </w:pPr>
      <w:r>
        <w:t xml:space="preserve">Крымский федеральный университет им. В. И. Вернадского, </w:t>
      </w:r>
      <w:r>
        <w:br/>
        <w:t xml:space="preserve">Симферополь, Россия, </w:t>
      </w:r>
      <w:hyperlink r:id="rId15" w:history="1">
        <w:r>
          <w:t>danil_simf@mail.ru</w:t>
        </w:r>
      </w:hyperlink>
    </w:p>
    <w:p w:rsidR="00BC744B" w:rsidRDefault="00BC744B" w:rsidP="00BC744B">
      <w:pPr>
        <w:pStyle w:val="a6"/>
      </w:pPr>
      <w:proofErr w:type="spellStart"/>
      <w:r>
        <w:t>Ярош</w:t>
      </w:r>
      <w:proofErr w:type="spellEnd"/>
      <w:r>
        <w:t xml:space="preserve"> О. Б.</w:t>
      </w:r>
    </w:p>
    <w:p w:rsidR="00BC744B" w:rsidRDefault="00BC744B" w:rsidP="00BC744B">
      <w:pPr>
        <w:pStyle w:val="a7"/>
      </w:pPr>
      <w:r>
        <w:t xml:space="preserve">Крымский федеральный университет им. В. И. Вернадского, </w:t>
      </w:r>
      <w:r>
        <w:br/>
        <w:t xml:space="preserve">Симферополь, Россия, </w:t>
      </w:r>
      <w:hyperlink r:id="rId16" w:history="1">
        <w:r>
          <w:t>danil_simf@mail.ru</w:t>
        </w:r>
      </w:hyperlink>
    </w:p>
    <w:p w:rsidR="00BC744B" w:rsidRDefault="00BC744B" w:rsidP="00BC744B">
      <w:pPr>
        <w:pStyle w:val="a8"/>
      </w:pPr>
      <w:r>
        <w:rPr>
          <w:spacing w:val="43"/>
        </w:rPr>
        <w:t>Аннотация</w:t>
      </w:r>
      <w:r>
        <w:t xml:space="preserve">. В статье осуществлен анализ управления в сфере альтернативной энергетики с учетом ее территориального размещения. Рассматривается эффективность управления в данной области в России, с акцентом на сферу альтернативной энергетики. Основной целью является оценка эффективности управления, учитывая территориальное распределение. Теоретическое значение работы проявляется в разработке авторской интерпретации </w:t>
      </w:r>
      <w:proofErr w:type="spellStart"/>
      <w:r>
        <w:t>критериального</w:t>
      </w:r>
      <w:proofErr w:type="spellEnd"/>
      <w:r>
        <w:t xml:space="preserve"> подхода и специализированного набора критериев для оценки эффективности управления в сфере альтернативной энергетики с учетом территориального размещения. Сформулированы рекомендации для повышения эффективности управления в данной сфере в России. Результаты исследования могут быть использованы для анализа и оптимизации научных задач в области альтернативной энергетики, менеджмента и экономики.</w:t>
      </w:r>
    </w:p>
    <w:p w:rsidR="00BC744B" w:rsidRDefault="00BC744B" w:rsidP="00BC744B">
      <w:pPr>
        <w:pStyle w:val="a8"/>
      </w:pPr>
      <w:r>
        <w:rPr>
          <w:spacing w:val="43"/>
        </w:rPr>
        <w:t>Ключевые слова</w:t>
      </w:r>
      <w:r>
        <w:t>: управление; альтернативная энергетика; эффективность; территориальное распределение; критерии; проект.</w:t>
      </w:r>
    </w:p>
    <w:p w:rsidR="00BC744B" w:rsidRPr="0070645F" w:rsidRDefault="00BC744B" w:rsidP="00BC744B">
      <w:pPr>
        <w:pStyle w:val="a9"/>
        <w:rPr>
          <w:lang w:val="en-US"/>
        </w:rPr>
      </w:pPr>
      <w:r>
        <w:rPr>
          <w:spacing w:val="43"/>
        </w:rPr>
        <w:t xml:space="preserve">Для цитирования: </w:t>
      </w:r>
      <w:proofErr w:type="spellStart"/>
      <w:r>
        <w:t>Шарифуллин</w:t>
      </w:r>
      <w:proofErr w:type="spellEnd"/>
      <w:r>
        <w:t xml:space="preserve"> Д. В., </w:t>
      </w:r>
      <w:proofErr w:type="spellStart"/>
      <w:r>
        <w:t>Ярош</w:t>
      </w:r>
      <w:proofErr w:type="spellEnd"/>
      <w:r>
        <w:t xml:space="preserve"> О. Б. Анализ эффективности управления в сфере альтернативной энергетики с учетом ее территориального распределения // Прикладные экономические исследования. </w:t>
      </w:r>
      <w:r w:rsidRPr="0070645F">
        <w:rPr>
          <w:lang w:val="en-US"/>
        </w:rPr>
        <w:t xml:space="preserve">2024. № 3. </w:t>
      </w:r>
      <w:r>
        <w:t>С</w:t>
      </w:r>
      <w:r w:rsidRPr="0070645F">
        <w:rPr>
          <w:lang w:val="en-US"/>
        </w:rPr>
        <w:t>. 138–145. doi: 10.47576/2949-1908.2024.3.3.016.</w:t>
      </w:r>
    </w:p>
    <w:p w:rsidR="00BC744B" w:rsidRDefault="00BC744B" w:rsidP="00BC744B">
      <w:pPr>
        <w:pStyle w:val="original"/>
      </w:pPr>
      <w:r>
        <w:lastRenderedPageBreak/>
        <w:t>Original article</w:t>
      </w:r>
    </w:p>
    <w:p w:rsidR="00BC744B" w:rsidRPr="00BC744B" w:rsidRDefault="00BC744B" w:rsidP="00BC744B">
      <w:pPr>
        <w:pStyle w:val="aa"/>
        <w:rPr>
          <w:lang w:val="en-US"/>
        </w:rPr>
      </w:pPr>
      <w:r w:rsidRPr="00BC744B">
        <w:rPr>
          <w:lang w:val="en-US"/>
        </w:rPr>
        <w:t>Analysis of the effectiveness of management in the field of alternative energy, taking into account its territorial distribution</w:t>
      </w:r>
    </w:p>
    <w:p w:rsidR="00BC744B" w:rsidRPr="00BC744B" w:rsidRDefault="00BC744B" w:rsidP="00BC744B">
      <w:pPr>
        <w:pStyle w:val="ab"/>
        <w:rPr>
          <w:lang w:val="en-US"/>
        </w:rPr>
      </w:pPr>
      <w:proofErr w:type="spellStart"/>
      <w:proofErr w:type="gramStart"/>
      <w:r w:rsidRPr="00BC744B">
        <w:rPr>
          <w:lang w:val="en-US"/>
        </w:rPr>
        <w:t>Sharifullin</w:t>
      </w:r>
      <w:proofErr w:type="spellEnd"/>
      <w:r w:rsidRPr="00BC744B">
        <w:rPr>
          <w:lang w:val="en-US"/>
        </w:rPr>
        <w:t xml:space="preserve"> D. V.</w:t>
      </w:r>
      <w:proofErr w:type="gramEnd"/>
      <w:r w:rsidRPr="00BC744B">
        <w:rPr>
          <w:lang w:val="en-US"/>
        </w:rPr>
        <w:t xml:space="preserve"> </w:t>
      </w:r>
    </w:p>
    <w:p w:rsidR="00BC744B" w:rsidRPr="00BC744B" w:rsidRDefault="00BC744B" w:rsidP="00BC744B">
      <w:pPr>
        <w:pStyle w:val="ac"/>
        <w:rPr>
          <w:lang w:val="en-US"/>
        </w:rPr>
      </w:pPr>
      <w:proofErr w:type="spellStart"/>
      <w:r w:rsidRPr="00BC744B">
        <w:rPr>
          <w:lang w:val="en-US"/>
        </w:rPr>
        <w:t>Vernadsky</w:t>
      </w:r>
      <w:proofErr w:type="spellEnd"/>
      <w:r w:rsidRPr="00BC744B">
        <w:rPr>
          <w:lang w:val="en-US"/>
        </w:rPr>
        <w:t xml:space="preserve"> Crimean Federal University, Simferopol, Russia, </w:t>
      </w:r>
      <w:r w:rsidR="0070645F">
        <w:fldChar w:fldCharType="begin"/>
      </w:r>
      <w:r w:rsidR="0070645F" w:rsidRPr="0070645F">
        <w:rPr>
          <w:lang w:val="en-US"/>
        </w:rPr>
        <w:instrText xml:space="preserve"> HYPERLINK "mailto:danil_simf@mail.ru" </w:instrText>
      </w:r>
      <w:r w:rsidR="0070645F">
        <w:fldChar w:fldCharType="separate"/>
      </w:r>
      <w:r w:rsidRPr="00BC744B">
        <w:rPr>
          <w:lang w:val="en-US"/>
        </w:rPr>
        <w:t>danil_simf@mail.ru</w:t>
      </w:r>
      <w:r w:rsidR="0070645F">
        <w:rPr>
          <w:lang w:val="en-US"/>
        </w:rPr>
        <w:fldChar w:fldCharType="end"/>
      </w:r>
      <w:r w:rsidRPr="00BC744B">
        <w:rPr>
          <w:lang w:val="en-US"/>
        </w:rPr>
        <w:t xml:space="preserve"> </w:t>
      </w:r>
    </w:p>
    <w:p w:rsidR="00BC744B" w:rsidRPr="00BC744B" w:rsidRDefault="00BC744B" w:rsidP="00BC744B">
      <w:pPr>
        <w:pStyle w:val="ab"/>
        <w:rPr>
          <w:lang w:val="en-US"/>
        </w:rPr>
      </w:pPr>
      <w:proofErr w:type="spellStart"/>
      <w:r w:rsidRPr="00BC744B">
        <w:rPr>
          <w:lang w:val="en-US"/>
        </w:rPr>
        <w:t>Yarosh</w:t>
      </w:r>
      <w:proofErr w:type="spellEnd"/>
      <w:r w:rsidRPr="00BC744B">
        <w:rPr>
          <w:lang w:val="en-US"/>
        </w:rPr>
        <w:t xml:space="preserve"> O. B. </w:t>
      </w:r>
    </w:p>
    <w:p w:rsidR="00BC744B" w:rsidRPr="00BC744B" w:rsidRDefault="00BC744B" w:rsidP="00BC744B">
      <w:pPr>
        <w:pStyle w:val="ac"/>
        <w:rPr>
          <w:lang w:val="en-US"/>
        </w:rPr>
      </w:pPr>
      <w:r w:rsidRPr="00BC744B">
        <w:rPr>
          <w:lang w:val="en-US"/>
        </w:rPr>
        <w:t xml:space="preserve">V. I. </w:t>
      </w:r>
      <w:proofErr w:type="spellStart"/>
      <w:r w:rsidRPr="00BC744B">
        <w:rPr>
          <w:lang w:val="en-US"/>
        </w:rPr>
        <w:t>Vernadsky</w:t>
      </w:r>
      <w:proofErr w:type="spellEnd"/>
      <w:r w:rsidRPr="00BC744B">
        <w:rPr>
          <w:lang w:val="en-US"/>
        </w:rPr>
        <w:t xml:space="preserve"> Crimean Federal University, Simferopol, Russia, </w:t>
      </w:r>
      <w:r w:rsidRPr="00BC744B">
        <w:rPr>
          <w:lang w:val="en-US"/>
        </w:rPr>
        <w:br/>
        <w:t>danil_simf@mail.ru</w:t>
      </w:r>
    </w:p>
    <w:p w:rsidR="00BC744B" w:rsidRPr="00BC744B" w:rsidRDefault="00BC744B" w:rsidP="00BC744B">
      <w:pPr>
        <w:pStyle w:val="a8"/>
        <w:rPr>
          <w:lang w:val="en-US"/>
        </w:rPr>
      </w:pPr>
      <w:r w:rsidRPr="00BC744B">
        <w:rPr>
          <w:spacing w:val="43"/>
          <w:lang w:val="en-US"/>
        </w:rPr>
        <w:t>Abstract</w:t>
      </w:r>
      <w:r w:rsidRPr="00BC744B">
        <w:rPr>
          <w:lang w:val="en-US"/>
        </w:rPr>
        <w:t xml:space="preserve">.  The article analyzes management in the field of alternative energy, taking into account its territorial location. The effectiveness of management in this area in Russia is considered, with an emphasis on the field of alternative energy. The main goal is to assess the effectiveness of management, taking into account the territorial distribution. The theoretical significance of the work is manifested in the development of the author’s interpretation of the criterion approach and a specialized set of criteria for evaluating the effectiveness of management in the field of alternative energy, taking into account territorial location. The practical significance of the study lies in the formation of recommendations for improving the effectiveness of management in this area in Russia. The results of the research can be used to analyze and optimize scientific tasks in the field of alternative energy, management and economics. </w:t>
      </w:r>
    </w:p>
    <w:p w:rsidR="00BC744B" w:rsidRPr="00BC744B" w:rsidRDefault="00BC744B" w:rsidP="00BC744B">
      <w:pPr>
        <w:pStyle w:val="a8"/>
        <w:rPr>
          <w:lang w:val="en-US"/>
        </w:rPr>
      </w:pPr>
      <w:r w:rsidRPr="00BC744B">
        <w:rPr>
          <w:spacing w:val="43"/>
          <w:lang w:val="en-US"/>
        </w:rPr>
        <w:t>Keywords</w:t>
      </w:r>
      <w:r w:rsidRPr="00BC744B">
        <w:rPr>
          <w:lang w:val="en-US"/>
        </w:rPr>
        <w:t>: management; alternative energy; efficiency; territorial distribution; criteria; project.</w:t>
      </w:r>
    </w:p>
    <w:p w:rsidR="00BC744B" w:rsidRPr="0070645F" w:rsidRDefault="00BC744B" w:rsidP="00BC744B">
      <w:pPr>
        <w:pStyle w:val="ad"/>
      </w:pPr>
      <w:r w:rsidRPr="00BC744B">
        <w:rPr>
          <w:spacing w:val="43"/>
          <w:lang w:val="en-US"/>
        </w:rPr>
        <w:t>For citation:</w:t>
      </w:r>
      <w:r w:rsidRPr="00BC744B">
        <w:rPr>
          <w:lang w:val="en-US"/>
        </w:rPr>
        <w:t xml:space="preserve">  </w:t>
      </w:r>
      <w:proofErr w:type="spellStart"/>
      <w:r w:rsidRPr="00BC744B">
        <w:rPr>
          <w:lang w:val="en-US"/>
        </w:rPr>
        <w:t>Sharifullin</w:t>
      </w:r>
      <w:proofErr w:type="spellEnd"/>
      <w:r w:rsidRPr="00BC744B">
        <w:rPr>
          <w:lang w:val="en-US"/>
        </w:rPr>
        <w:t xml:space="preserve"> D. V., </w:t>
      </w:r>
      <w:proofErr w:type="spellStart"/>
      <w:r w:rsidRPr="00BC744B">
        <w:rPr>
          <w:lang w:val="en-US"/>
        </w:rPr>
        <w:t>Yarosh</w:t>
      </w:r>
      <w:proofErr w:type="spellEnd"/>
      <w:r w:rsidRPr="00BC744B">
        <w:rPr>
          <w:lang w:val="en-US"/>
        </w:rPr>
        <w:t xml:space="preserve"> O. B. Analysis of the effectiveness of management in the field of alternative energy, taking into account its territorial distribution. </w:t>
      </w:r>
      <w:proofErr w:type="gramStart"/>
      <w:r w:rsidRPr="00AC3482">
        <w:rPr>
          <w:i/>
          <w:iCs/>
          <w:lang w:val="en-US"/>
        </w:rPr>
        <w:t>Applied</w:t>
      </w:r>
      <w:proofErr w:type="gramEnd"/>
      <w:r w:rsidRPr="0070645F">
        <w:rPr>
          <w:i/>
          <w:iCs/>
        </w:rPr>
        <w:t xml:space="preserve"> </w:t>
      </w:r>
      <w:proofErr w:type="gramStart"/>
      <w:r w:rsidRPr="00AC3482">
        <w:rPr>
          <w:i/>
          <w:iCs/>
          <w:lang w:val="en-US"/>
        </w:rPr>
        <w:t>economic</w:t>
      </w:r>
      <w:proofErr w:type="gramEnd"/>
      <w:r w:rsidRPr="0070645F">
        <w:rPr>
          <w:i/>
          <w:iCs/>
        </w:rPr>
        <w:t xml:space="preserve"> </w:t>
      </w:r>
      <w:proofErr w:type="gramStart"/>
      <w:r w:rsidRPr="00AC3482">
        <w:rPr>
          <w:i/>
          <w:iCs/>
          <w:lang w:val="en-US"/>
        </w:rPr>
        <w:t>research</w:t>
      </w:r>
      <w:proofErr w:type="gramEnd"/>
      <w:r w:rsidRPr="0070645F">
        <w:rPr>
          <w:i/>
          <w:iCs/>
        </w:rPr>
        <w:t xml:space="preserve">, </w:t>
      </w:r>
      <w:r w:rsidRPr="0070645F">
        <w:t xml:space="preserve">2024, </w:t>
      </w:r>
      <w:proofErr w:type="gramStart"/>
      <w:r w:rsidRPr="00AC3482">
        <w:rPr>
          <w:lang w:val="en-US"/>
        </w:rPr>
        <w:t>no</w:t>
      </w:r>
      <w:proofErr w:type="gramEnd"/>
      <w:r w:rsidRPr="0070645F">
        <w:t xml:space="preserve">. 3, </w:t>
      </w:r>
      <w:proofErr w:type="gramStart"/>
      <w:r w:rsidRPr="00AC3482">
        <w:rPr>
          <w:lang w:val="en-US"/>
        </w:rPr>
        <w:t>pp</w:t>
      </w:r>
      <w:proofErr w:type="gramEnd"/>
      <w:r w:rsidRPr="0070645F">
        <w:t xml:space="preserve">. 138–145. </w:t>
      </w:r>
      <w:r w:rsidRPr="0070645F">
        <w:br/>
      </w:r>
      <w:proofErr w:type="spellStart"/>
      <w:proofErr w:type="gramStart"/>
      <w:r w:rsidRPr="00AC3482">
        <w:rPr>
          <w:lang w:val="en-US"/>
        </w:rPr>
        <w:t>doi</w:t>
      </w:r>
      <w:proofErr w:type="spellEnd"/>
      <w:proofErr w:type="gramEnd"/>
      <w:r w:rsidRPr="0070645F">
        <w:t xml:space="preserve">: 10.47576/2949-1908.2024.3.3.016. </w:t>
      </w:r>
    </w:p>
    <w:p w:rsidR="00AC3482" w:rsidRPr="0070645F" w:rsidRDefault="00AC3482" w:rsidP="00AC3482">
      <w:pPr>
        <w:pStyle w:val="a3"/>
      </w:pPr>
      <w:r>
        <w:t>Научная</w:t>
      </w:r>
      <w:r w:rsidRPr="0070645F">
        <w:t xml:space="preserve"> </w:t>
      </w:r>
      <w:r>
        <w:t>статья</w:t>
      </w:r>
    </w:p>
    <w:p w:rsidR="00AC3482" w:rsidRPr="0070645F" w:rsidRDefault="00AC3482" w:rsidP="00AC3482">
      <w:pPr>
        <w:pStyle w:val="a4"/>
        <w:rPr>
          <w:lang w:val="ru-RU"/>
        </w:rPr>
      </w:pPr>
      <w:r w:rsidRPr="0070645F">
        <w:rPr>
          <w:lang w:val="ru-RU"/>
        </w:rPr>
        <w:t>УДК 338</w:t>
      </w:r>
    </w:p>
    <w:p w:rsidR="00AC3482" w:rsidRPr="0070645F" w:rsidRDefault="00AC3482" w:rsidP="00AC3482">
      <w:pPr>
        <w:pStyle w:val="doi"/>
      </w:pPr>
      <w:proofErr w:type="spellStart"/>
      <w:proofErr w:type="gramStart"/>
      <w:r w:rsidRPr="00AC3482">
        <w:rPr>
          <w:lang w:val="en-US"/>
        </w:rPr>
        <w:t>doi</w:t>
      </w:r>
      <w:proofErr w:type="spellEnd"/>
      <w:proofErr w:type="gramEnd"/>
      <w:r w:rsidRPr="0070645F">
        <w:t>: 10.47576/2949-1908.2024.3.3.017</w:t>
      </w:r>
    </w:p>
    <w:p w:rsidR="00AC3482" w:rsidRDefault="00AC3482" w:rsidP="00AC3482">
      <w:pPr>
        <w:pStyle w:val="a5"/>
      </w:pPr>
      <w:r>
        <w:t>О некоторых методах управления изменениями в российских строительных компаниях</w:t>
      </w:r>
    </w:p>
    <w:p w:rsidR="00AC3482" w:rsidRDefault="00AC3482" w:rsidP="00AC3482">
      <w:pPr>
        <w:pStyle w:val="a6"/>
      </w:pPr>
      <w:r>
        <w:t>Максимов Максим Игоревич</w:t>
      </w:r>
    </w:p>
    <w:p w:rsidR="00AC3482" w:rsidRDefault="00AC3482" w:rsidP="00AC3482">
      <w:pPr>
        <w:pStyle w:val="a7"/>
      </w:pPr>
      <w:r>
        <w:t xml:space="preserve">Российский экономический университет имени Г. В. Плеханова, </w:t>
      </w:r>
      <w:r>
        <w:br/>
        <w:t>Москва, Россия, Maksimov.MI@rea.ru</w:t>
      </w:r>
    </w:p>
    <w:p w:rsidR="00AC3482" w:rsidRDefault="00AC3482" w:rsidP="00AC3482">
      <w:pPr>
        <w:pStyle w:val="a6"/>
      </w:pPr>
      <w:r>
        <w:t xml:space="preserve">Карапетян </w:t>
      </w:r>
      <w:proofErr w:type="spellStart"/>
      <w:r>
        <w:t>Лилит</w:t>
      </w:r>
      <w:proofErr w:type="spellEnd"/>
      <w:r>
        <w:t xml:space="preserve"> </w:t>
      </w:r>
      <w:proofErr w:type="spellStart"/>
      <w:r>
        <w:t>Оганесовна</w:t>
      </w:r>
      <w:proofErr w:type="spellEnd"/>
    </w:p>
    <w:p w:rsidR="00AC3482" w:rsidRDefault="00AC3482" w:rsidP="00AC3482">
      <w:pPr>
        <w:pStyle w:val="a7"/>
      </w:pPr>
      <w:r>
        <w:t xml:space="preserve">Российский экономический университет имени Г. В. Плеханова, </w:t>
      </w:r>
      <w:r>
        <w:br/>
        <w:t>Москва, Россия, tunenkoval@gmail.com</w:t>
      </w:r>
    </w:p>
    <w:p w:rsidR="00AC3482" w:rsidRDefault="00AC3482" w:rsidP="00AC3482">
      <w:pPr>
        <w:pStyle w:val="a8"/>
      </w:pPr>
      <w:r>
        <w:rPr>
          <w:spacing w:val="43"/>
        </w:rPr>
        <w:t>Аннотация</w:t>
      </w:r>
      <w:r>
        <w:t xml:space="preserve">. Способность компаний выживать в текущих условиях постоянных изменений является первостепенной для более долговременного существования и развития. Возникает необходимость в управлении изменениями. На российском строительном рынке наблюдается постепенный рост, государство делает упор на </w:t>
      </w:r>
      <w:r>
        <w:lastRenderedPageBreak/>
        <w:t>цифровизацию отрасли. При этом есть негативная тенденция: дефицит рабочей силы, который возник после введенных санкций, связанных с СВО. Возникает задача привлекать и удерживать персонал, поддерживать лояльность и развивать корпоративную культуру через грамотные, последовательные изменения. Важно следовать мировому тренду развития строительной индустрии, а именно внедрению концепции единой информационной среды совместно с технологией BIM, так как современная методология имеет целый ряд преимуществ перед традиционным ведением бизнес-процессов. Сутью изменения является улучшение производительности компании, облегчение организации строительных проектов на всех этапах их жизненного цикла. При этом российские строительные компании достаточно консервативны и тяжело воспринимают изменения, потому важно говорить о том, какую выгоду смогут привнести изменения, рассмотреть, какие барьеры могут быть на пути и как их можно преодолевать.</w:t>
      </w:r>
    </w:p>
    <w:p w:rsidR="00AC3482" w:rsidRDefault="00AC3482" w:rsidP="00AC3482">
      <w:pPr>
        <w:pStyle w:val="a8"/>
      </w:pPr>
      <w:r>
        <w:rPr>
          <w:spacing w:val="43"/>
        </w:rPr>
        <w:t>Ключевые слова</w:t>
      </w:r>
      <w:r>
        <w:t>: управление изменениями; сопротивление изменениям; строительные компании; российские компании; BIM; CDE; организационные структура и культура.</w:t>
      </w:r>
    </w:p>
    <w:p w:rsidR="00AC3482" w:rsidRPr="00AC3482" w:rsidRDefault="00AC3482" w:rsidP="00AC3482">
      <w:pPr>
        <w:pStyle w:val="a9"/>
        <w:rPr>
          <w:lang w:val="en-US"/>
        </w:rPr>
      </w:pPr>
      <w:r>
        <w:rPr>
          <w:spacing w:val="43"/>
        </w:rPr>
        <w:t>Для цитирования</w:t>
      </w:r>
      <w:r>
        <w:t xml:space="preserve">: Максимов М. И., Карапетян Л. О. О некоторых методах управления изменениями в российских строительных компаниях // Прикладные экономические исследования. </w:t>
      </w:r>
      <w:r w:rsidRPr="00AC3482">
        <w:rPr>
          <w:lang w:val="en-US"/>
        </w:rPr>
        <w:t xml:space="preserve">2024. № 3. </w:t>
      </w:r>
      <w:r>
        <w:t>С</w:t>
      </w:r>
      <w:r w:rsidRPr="00AC3482">
        <w:rPr>
          <w:lang w:val="en-US"/>
        </w:rPr>
        <w:t xml:space="preserve">. 146–154. </w:t>
      </w:r>
      <w:r w:rsidRPr="00AC3482">
        <w:rPr>
          <w:lang w:val="en-US"/>
        </w:rPr>
        <w:br/>
      </w:r>
      <w:proofErr w:type="spellStart"/>
      <w:r w:rsidRPr="00AC3482">
        <w:rPr>
          <w:lang w:val="en-US"/>
        </w:rPr>
        <w:t>doi</w:t>
      </w:r>
      <w:proofErr w:type="spellEnd"/>
      <w:r w:rsidRPr="00AC3482">
        <w:rPr>
          <w:lang w:val="en-US"/>
        </w:rPr>
        <w:t>: 10.47576/2949-1908.2024.3.3.017.</w:t>
      </w:r>
    </w:p>
    <w:p w:rsidR="00AC3482" w:rsidRDefault="00AC3482" w:rsidP="00AC3482">
      <w:pPr>
        <w:pStyle w:val="original"/>
      </w:pPr>
      <w:r>
        <w:t>Original article</w:t>
      </w:r>
    </w:p>
    <w:p w:rsidR="00AC3482" w:rsidRPr="00AC3482" w:rsidRDefault="00AC3482" w:rsidP="00AC3482">
      <w:pPr>
        <w:pStyle w:val="aa"/>
        <w:rPr>
          <w:lang w:val="en-US"/>
        </w:rPr>
      </w:pPr>
      <w:r w:rsidRPr="00AC3482">
        <w:rPr>
          <w:lang w:val="en-US"/>
        </w:rPr>
        <w:t>On some methods of change management in russian construction companies</w:t>
      </w:r>
    </w:p>
    <w:p w:rsidR="00AC3482" w:rsidRPr="00AC3482" w:rsidRDefault="00AC3482" w:rsidP="00AC3482">
      <w:pPr>
        <w:pStyle w:val="ab"/>
        <w:rPr>
          <w:lang w:val="en-US"/>
        </w:rPr>
      </w:pPr>
      <w:proofErr w:type="spellStart"/>
      <w:r w:rsidRPr="00AC3482">
        <w:rPr>
          <w:lang w:val="en-US"/>
        </w:rPr>
        <w:t>Maksimov</w:t>
      </w:r>
      <w:proofErr w:type="spellEnd"/>
      <w:r w:rsidRPr="00AC3482">
        <w:rPr>
          <w:lang w:val="en-US"/>
        </w:rPr>
        <w:t xml:space="preserve"> </w:t>
      </w:r>
      <w:proofErr w:type="spellStart"/>
      <w:r w:rsidRPr="00AC3482">
        <w:rPr>
          <w:lang w:val="en-US"/>
        </w:rPr>
        <w:t>Maksim</w:t>
      </w:r>
      <w:proofErr w:type="spellEnd"/>
      <w:r w:rsidRPr="00AC3482">
        <w:rPr>
          <w:lang w:val="en-US"/>
        </w:rPr>
        <w:t xml:space="preserve"> I.</w:t>
      </w:r>
    </w:p>
    <w:p w:rsidR="00AC3482" w:rsidRPr="00AC3482" w:rsidRDefault="00AC3482" w:rsidP="00AC3482">
      <w:pPr>
        <w:pStyle w:val="ac"/>
        <w:rPr>
          <w:lang w:val="en-US"/>
        </w:rPr>
      </w:pPr>
      <w:r w:rsidRPr="00AC3482">
        <w:rPr>
          <w:lang w:val="en-US"/>
        </w:rPr>
        <w:t xml:space="preserve">Plekhanov Russian University of Economics, Moscow, Russia, </w:t>
      </w:r>
      <w:r w:rsidRPr="00AC3482">
        <w:rPr>
          <w:lang w:val="en-US"/>
        </w:rPr>
        <w:br/>
        <w:t>Maksimov.MI@rea.ru</w:t>
      </w:r>
    </w:p>
    <w:p w:rsidR="00AC3482" w:rsidRPr="0070645F" w:rsidRDefault="00AC3482" w:rsidP="00AC3482">
      <w:pPr>
        <w:pStyle w:val="ab"/>
        <w:rPr>
          <w:lang w:val="en-US"/>
        </w:rPr>
      </w:pPr>
      <w:r w:rsidRPr="0070645F">
        <w:rPr>
          <w:lang w:val="en-US"/>
        </w:rPr>
        <w:t>Karapetyan Lilit O.</w:t>
      </w:r>
    </w:p>
    <w:p w:rsidR="00AC3482" w:rsidRPr="00AC3482" w:rsidRDefault="00AC3482" w:rsidP="00AC3482">
      <w:pPr>
        <w:pStyle w:val="ac"/>
        <w:rPr>
          <w:lang w:val="en-US"/>
        </w:rPr>
      </w:pPr>
      <w:r w:rsidRPr="00AC3482">
        <w:rPr>
          <w:lang w:val="en-US"/>
        </w:rPr>
        <w:t xml:space="preserve">Plekhanov Russian University of Economics, Moscow, Russia, </w:t>
      </w:r>
      <w:r w:rsidRPr="00AC3482">
        <w:rPr>
          <w:lang w:val="en-US"/>
        </w:rPr>
        <w:br/>
        <w:t>tunenkoval@gmail.com</w:t>
      </w:r>
    </w:p>
    <w:p w:rsidR="00AC3482" w:rsidRPr="00AC3482" w:rsidRDefault="00AC3482" w:rsidP="00AC3482">
      <w:pPr>
        <w:pStyle w:val="a8"/>
        <w:rPr>
          <w:lang w:val="en-US"/>
        </w:rPr>
      </w:pPr>
      <w:r w:rsidRPr="00AC3482">
        <w:rPr>
          <w:spacing w:val="43"/>
          <w:lang w:val="en-US"/>
        </w:rPr>
        <w:t>Abstract</w:t>
      </w:r>
      <w:r w:rsidRPr="00AC3482">
        <w:rPr>
          <w:lang w:val="en-US"/>
        </w:rPr>
        <w:t>. The ability of companies to survive in the current environment of constant change is essential for long term existence and development. There is a need for change management. There is a gradual growth in the Russian construction market, with the government focusing on digitalization of the industry. At the same time, there is a negative trend: labor shortage, which emerged after the imposed sanctions related to the special military operation. The task arises to attract and retain personnel, maintain loyalty and develop corporate culture through competent, consistent changes. It is important to follow the global trend in the construction industry, namely the introduction of the concept of a common data environment together with BIM technology, as modern methodology has a number of advantages over traditional business processes. The core of the change is to improve the company’s productivity, facilitating the organization of construction projects at all stages of their life cycle. At the same time, Russian construction companies are quite conservative and hard to accept changes, so it is important to talk about what benefits can bring changes, to consider what barriers may be in the way and how they can be overcome.</w:t>
      </w:r>
    </w:p>
    <w:p w:rsidR="00AC3482" w:rsidRPr="00AC3482" w:rsidRDefault="00AC3482" w:rsidP="00AC3482">
      <w:pPr>
        <w:pStyle w:val="a8"/>
        <w:rPr>
          <w:lang w:val="en-US"/>
        </w:rPr>
      </w:pPr>
      <w:r w:rsidRPr="00AC3482">
        <w:rPr>
          <w:spacing w:val="43"/>
          <w:lang w:val="en-US"/>
        </w:rPr>
        <w:t>Keywords</w:t>
      </w:r>
      <w:r w:rsidRPr="00AC3482">
        <w:rPr>
          <w:lang w:val="en-US"/>
        </w:rPr>
        <w:t>: change management; resistance to change; construction companies; Russian companies; BIM; CDE; organizational structure and culture.</w:t>
      </w:r>
    </w:p>
    <w:p w:rsidR="00AC3482" w:rsidRPr="0070645F" w:rsidRDefault="00AC3482" w:rsidP="00AC3482">
      <w:pPr>
        <w:pStyle w:val="ad"/>
      </w:pPr>
      <w:r w:rsidRPr="00AC3482">
        <w:rPr>
          <w:spacing w:val="43"/>
          <w:lang w:val="en-US"/>
        </w:rPr>
        <w:lastRenderedPageBreak/>
        <w:t>For citation:</w:t>
      </w:r>
      <w:r w:rsidRPr="00AC3482">
        <w:rPr>
          <w:lang w:val="en-US"/>
        </w:rPr>
        <w:t xml:space="preserve"> </w:t>
      </w:r>
      <w:proofErr w:type="spellStart"/>
      <w:r w:rsidRPr="00AC3482">
        <w:rPr>
          <w:lang w:val="en-US"/>
        </w:rPr>
        <w:t>Maksimov</w:t>
      </w:r>
      <w:proofErr w:type="spellEnd"/>
      <w:r w:rsidRPr="00AC3482">
        <w:rPr>
          <w:lang w:val="en-US"/>
        </w:rPr>
        <w:t xml:space="preserve"> M. I., </w:t>
      </w:r>
      <w:proofErr w:type="spellStart"/>
      <w:r w:rsidRPr="00AC3482">
        <w:rPr>
          <w:lang w:val="en-US"/>
        </w:rPr>
        <w:t>Karapetyan</w:t>
      </w:r>
      <w:proofErr w:type="spellEnd"/>
      <w:r w:rsidRPr="00AC3482">
        <w:rPr>
          <w:lang w:val="en-US"/>
        </w:rPr>
        <w:t xml:space="preserve"> L.O. </w:t>
      </w:r>
      <w:proofErr w:type="gramStart"/>
      <w:r w:rsidRPr="00AC3482">
        <w:rPr>
          <w:lang w:val="en-US"/>
        </w:rPr>
        <w:t>On some methods of change management in Russian construction companies.</w:t>
      </w:r>
      <w:proofErr w:type="gramEnd"/>
      <w:r w:rsidRPr="00AC3482">
        <w:rPr>
          <w:lang w:val="en-US"/>
        </w:rPr>
        <w:t xml:space="preserve"> </w:t>
      </w:r>
      <w:proofErr w:type="gramStart"/>
      <w:r w:rsidRPr="00665659">
        <w:rPr>
          <w:i/>
          <w:iCs/>
          <w:lang w:val="en-US"/>
        </w:rPr>
        <w:t>Applied</w:t>
      </w:r>
      <w:proofErr w:type="gramEnd"/>
      <w:r w:rsidRPr="0070645F">
        <w:rPr>
          <w:i/>
          <w:iCs/>
        </w:rPr>
        <w:t xml:space="preserve"> </w:t>
      </w:r>
      <w:proofErr w:type="gramStart"/>
      <w:r w:rsidRPr="00665659">
        <w:rPr>
          <w:i/>
          <w:iCs/>
          <w:lang w:val="en-US"/>
        </w:rPr>
        <w:t>economic</w:t>
      </w:r>
      <w:proofErr w:type="gramEnd"/>
      <w:r w:rsidRPr="0070645F">
        <w:rPr>
          <w:i/>
          <w:iCs/>
        </w:rPr>
        <w:t xml:space="preserve"> </w:t>
      </w:r>
      <w:proofErr w:type="gramStart"/>
      <w:r w:rsidRPr="00665659">
        <w:rPr>
          <w:i/>
          <w:iCs/>
          <w:lang w:val="en-US"/>
        </w:rPr>
        <w:t>research</w:t>
      </w:r>
      <w:proofErr w:type="gramEnd"/>
      <w:r w:rsidRPr="0070645F">
        <w:rPr>
          <w:i/>
          <w:iCs/>
        </w:rPr>
        <w:t xml:space="preserve">, </w:t>
      </w:r>
      <w:r w:rsidRPr="0070645F">
        <w:t xml:space="preserve">2024, </w:t>
      </w:r>
      <w:proofErr w:type="gramStart"/>
      <w:r w:rsidRPr="00665659">
        <w:rPr>
          <w:lang w:val="en-US"/>
        </w:rPr>
        <w:t>no</w:t>
      </w:r>
      <w:proofErr w:type="gramEnd"/>
      <w:r w:rsidRPr="0070645F">
        <w:t xml:space="preserve">. 3, </w:t>
      </w:r>
      <w:proofErr w:type="gramStart"/>
      <w:r w:rsidRPr="00665659">
        <w:rPr>
          <w:lang w:val="en-US"/>
        </w:rPr>
        <w:t>pp</w:t>
      </w:r>
      <w:proofErr w:type="gramEnd"/>
      <w:r w:rsidRPr="0070645F">
        <w:t xml:space="preserve">. 146–154. </w:t>
      </w:r>
      <w:proofErr w:type="spellStart"/>
      <w:proofErr w:type="gramStart"/>
      <w:r w:rsidRPr="00665659">
        <w:rPr>
          <w:lang w:val="en-US"/>
        </w:rPr>
        <w:t>doi</w:t>
      </w:r>
      <w:proofErr w:type="spellEnd"/>
      <w:proofErr w:type="gramEnd"/>
      <w:r w:rsidRPr="0070645F">
        <w:t xml:space="preserve">: 10.47576/2949-1908.2024.3.3.017. </w:t>
      </w:r>
    </w:p>
    <w:p w:rsidR="00665659" w:rsidRPr="0070645F" w:rsidRDefault="00665659" w:rsidP="00665659">
      <w:pPr>
        <w:pStyle w:val="a4"/>
        <w:rPr>
          <w:lang w:val="ru-RU"/>
        </w:rPr>
      </w:pPr>
      <w:r w:rsidRPr="0070645F">
        <w:rPr>
          <w:lang w:val="ru-RU"/>
        </w:rPr>
        <w:t>Научная статья</w:t>
      </w:r>
    </w:p>
    <w:p w:rsidR="00665659" w:rsidRPr="0070645F" w:rsidRDefault="00665659" w:rsidP="00665659">
      <w:pPr>
        <w:pStyle w:val="a4"/>
        <w:rPr>
          <w:lang w:val="ru-RU"/>
        </w:rPr>
      </w:pPr>
      <w:r w:rsidRPr="0070645F">
        <w:rPr>
          <w:lang w:val="ru-RU"/>
        </w:rPr>
        <w:t>УДК 338</w:t>
      </w:r>
    </w:p>
    <w:p w:rsidR="00665659" w:rsidRPr="0070645F" w:rsidRDefault="00665659" w:rsidP="00665659">
      <w:pPr>
        <w:pStyle w:val="a4"/>
        <w:rPr>
          <w:lang w:val="ru-RU"/>
        </w:rPr>
      </w:pPr>
      <w:proofErr w:type="spellStart"/>
      <w:proofErr w:type="gramStart"/>
      <w:r>
        <w:t>doi</w:t>
      </w:r>
      <w:proofErr w:type="spellEnd"/>
      <w:proofErr w:type="gramEnd"/>
      <w:r w:rsidRPr="0070645F">
        <w:rPr>
          <w:lang w:val="ru-RU"/>
        </w:rPr>
        <w:t>: 10.47576/2949-1908.2024.3.3.018</w:t>
      </w:r>
    </w:p>
    <w:p w:rsidR="00665659" w:rsidRDefault="00665659" w:rsidP="00665659">
      <w:pPr>
        <w:pStyle w:val="a5"/>
      </w:pPr>
      <w:r>
        <w:t>Автозаправочная станция как сложный пожаровзрывоопасный объект</w:t>
      </w:r>
    </w:p>
    <w:p w:rsidR="00665659" w:rsidRDefault="00665659" w:rsidP="00665659">
      <w:pPr>
        <w:pStyle w:val="a6"/>
      </w:pPr>
      <w:r>
        <w:t xml:space="preserve">Аксенов Сергей Геннадьевич </w:t>
      </w:r>
    </w:p>
    <w:p w:rsidR="00665659" w:rsidRDefault="00665659" w:rsidP="00665659">
      <w:pPr>
        <w:pStyle w:val="a7"/>
      </w:pPr>
      <w:r>
        <w:t xml:space="preserve">Уфимский университет науки и технологий, Уфа, Россия, </w:t>
      </w:r>
      <w:r>
        <w:br/>
      </w:r>
      <w:hyperlink r:id="rId17" w:history="1">
        <w:r>
          <w:t>ishmeeva_ac@mail.ru</w:t>
        </w:r>
      </w:hyperlink>
    </w:p>
    <w:p w:rsidR="00665659" w:rsidRDefault="00665659" w:rsidP="00665659">
      <w:pPr>
        <w:pStyle w:val="a6"/>
      </w:pPr>
      <w:proofErr w:type="spellStart"/>
      <w:r>
        <w:t>Овчинникова</w:t>
      </w:r>
      <w:proofErr w:type="spellEnd"/>
      <w:r>
        <w:t xml:space="preserve"> Марина Николаевна </w:t>
      </w:r>
    </w:p>
    <w:p w:rsidR="00665659" w:rsidRDefault="00665659" w:rsidP="00665659">
      <w:pPr>
        <w:pStyle w:val="a7"/>
      </w:pPr>
      <w:r>
        <w:t xml:space="preserve">Уфимский университет науки и технологий, Уфа, Россия </w:t>
      </w:r>
    </w:p>
    <w:p w:rsidR="00665659" w:rsidRDefault="00665659" w:rsidP="00665659">
      <w:pPr>
        <w:pStyle w:val="a8"/>
      </w:pPr>
      <w:r>
        <w:rPr>
          <w:spacing w:val="43"/>
        </w:rPr>
        <w:t>Аннотация</w:t>
      </w:r>
      <w:r>
        <w:t xml:space="preserve">. </w:t>
      </w:r>
      <w:proofErr w:type="gramStart"/>
      <w:r>
        <w:t xml:space="preserve">В статье выделены факторы, способствующие возникновению пожарной опасности на автозаправочных станциях, рассмотрена опасность нарушения технологического процесса и возникновения аварийных ситуаций, определены основные угрозы возникновения чрезвычайной ситуации по типу размещения резервуаров. </w:t>
      </w:r>
      <w:proofErr w:type="gramEnd"/>
    </w:p>
    <w:p w:rsidR="00665659" w:rsidRDefault="00665659" w:rsidP="00665659">
      <w:pPr>
        <w:pStyle w:val="a8"/>
      </w:pPr>
      <w:proofErr w:type="gramStart"/>
      <w:r>
        <w:rPr>
          <w:spacing w:val="43"/>
        </w:rPr>
        <w:t>Ключевые слова:</w:t>
      </w:r>
      <w:r>
        <w:t xml:space="preserve"> пожар; фактор; нефтепродукт; аварийная ситуация; станция; объект; резервуар; эксплуатация; технологический процесс; автоцистерна; причина; технологическое оборудование.</w:t>
      </w:r>
      <w:proofErr w:type="gramEnd"/>
    </w:p>
    <w:p w:rsidR="00665659" w:rsidRPr="00665659" w:rsidRDefault="00665659" w:rsidP="00665659">
      <w:pPr>
        <w:pStyle w:val="a9"/>
        <w:rPr>
          <w:lang w:val="en-US"/>
        </w:rPr>
      </w:pPr>
      <w:r>
        <w:rPr>
          <w:spacing w:val="43"/>
        </w:rPr>
        <w:t>Для цитирования</w:t>
      </w:r>
      <w:r>
        <w:t xml:space="preserve">: Аксенов С. Г., </w:t>
      </w:r>
      <w:proofErr w:type="spellStart"/>
      <w:r>
        <w:t>Овчинникова</w:t>
      </w:r>
      <w:proofErr w:type="spellEnd"/>
      <w:r>
        <w:t xml:space="preserve"> М. Н. Автозаправочная станция как сложный </w:t>
      </w:r>
      <w:proofErr w:type="spellStart"/>
      <w:r>
        <w:t>пожаровзрывоопасный</w:t>
      </w:r>
      <w:proofErr w:type="spellEnd"/>
      <w:r>
        <w:t xml:space="preserve"> объект // Прикладные экономические исследования. </w:t>
      </w:r>
      <w:r w:rsidRPr="00665659">
        <w:rPr>
          <w:lang w:val="en-US"/>
        </w:rPr>
        <w:t xml:space="preserve">2024. № 3. </w:t>
      </w:r>
      <w:r>
        <w:t>С</w:t>
      </w:r>
      <w:r w:rsidRPr="00665659">
        <w:rPr>
          <w:lang w:val="en-US"/>
        </w:rPr>
        <w:t xml:space="preserve">. 155–161. </w:t>
      </w:r>
      <w:proofErr w:type="spellStart"/>
      <w:r w:rsidRPr="00665659">
        <w:rPr>
          <w:lang w:val="en-US"/>
        </w:rPr>
        <w:t>doi</w:t>
      </w:r>
      <w:proofErr w:type="spellEnd"/>
      <w:r w:rsidRPr="00665659">
        <w:rPr>
          <w:lang w:val="en-US"/>
        </w:rPr>
        <w:t>: 10.47576/2949-1908.2024.3.3.018.</w:t>
      </w:r>
    </w:p>
    <w:p w:rsidR="00665659" w:rsidRDefault="00665659" w:rsidP="00665659">
      <w:pPr>
        <w:pStyle w:val="original"/>
      </w:pPr>
      <w:r>
        <w:t>Original article</w:t>
      </w:r>
    </w:p>
    <w:p w:rsidR="00665659" w:rsidRPr="00665659" w:rsidRDefault="00665659" w:rsidP="00665659">
      <w:pPr>
        <w:pStyle w:val="aa"/>
        <w:rPr>
          <w:lang w:val="en-US"/>
        </w:rPr>
      </w:pPr>
      <w:r w:rsidRPr="00665659">
        <w:rPr>
          <w:lang w:val="en-US"/>
        </w:rPr>
        <w:t>Petrol station as a complex fire-explosion hazardous object</w:t>
      </w:r>
    </w:p>
    <w:p w:rsidR="00665659" w:rsidRPr="00665659" w:rsidRDefault="00665659" w:rsidP="00665659">
      <w:pPr>
        <w:pStyle w:val="ab"/>
        <w:rPr>
          <w:lang w:val="en-US"/>
        </w:rPr>
      </w:pPr>
      <w:proofErr w:type="spellStart"/>
      <w:proofErr w:type="gramStart"/>
      <w:r w:rsidRPr="00665659">
        <w:rPr>
          <w:lang w:val="en-US"/>
        </w:rPr>
        <w:t>Aksenov</w:t>
      </w:r>
      <w:proofErr w:type="spellEnd"/>
      <w:r w:rsidRPr="00665659">
        <w:rPr>
          <w:lang w:val="en-US"/>
        </w:rPr>
        <w:t xml:space="preserve"> Sergey G.</w:t>
      </w:r>
      <w:proofErr w:type="gramEnd"/>
      <w:r w:rsidRPr="00665659">
        <w:rPr>
          <w:lang w:val="en-US"/>
        </w:rPr>
        <w:t xml:space="preserve"> </w:t>
      </w:r>
    </w:p>
    <w:p w:rsidR="00665659" w:rsidRPr="00665659" w:rsidRDefault="00665659" w:rsidP="00665659">
      <w:pPr>
        <w:pStyle w:val="ac"/>
        <w:rPr>
          <w:lang w:val="en-US"/>
        </w:rPr>
      </w:pPr>
      <w:r w:rsidRPr="00665659">
        <w:rPr>
          <w:lang w:val="en-US"/>
        </w:rPr>
        <w:t xml:space="preserve">Ufa University of Science and Technology, Ufa, Russia, </w:t>
      </w:r>
      <w:r w:rsidR="0070645F">
        <w:fldChar w:fldCharType="begin"/>
      </w:r>
      <w:r w:rsidR="0070645F" w:rsidRPr="0070645F">
        <w:rPr>
          <w:lang w:val="en-US"/>
        </w:rPr>
        <w:instrText xml:space="preserve"> HYPERLINK "mailto:ishmeeva_ac@mail.ru" </w:instrText>
      </w:r>
      <w:r w:rsidR="0070645F">
        <w:fldChar w:fldCharType="separate"/>
      </w:r>
      <w:r w:rsidRPr="00665659">
        <w:rPr>
          <w:lang w:val="en-US"/>
        </w:rPr>
        <w:t>ishmeeva_ac@mail.ru</w:t>
      </w:r>
      <w:r w:rsidR="0070645F">
        <w:rPr>
          <w:lang w:val="en-US"/>
        </w:rPr>
        <w:fldChar w:fldCharType="end"/>
      </w:r>
    </w:p>
    <w:p w:rsidR="00665659" w:rsidRPr="00665659" w:rsidRDefault="00665659" w:rsidP="00665659">
      <w:pPr>
        <w:pStyle w:val="ab"/>
        <w:rPr>
          <w:lang w:val="en-US"/>
        </w:rPr>
      </w:pPr>
      <w:proofErr w:type="spellStart"/>
      <w:r w:rsidRPr="00665659">
        <w:rPr>
          <w:lang w:val="en-US"/>
        </w:rPr>
        <w:t>Ovchinnikova</w:t>
      </w:r>
      <w:proofErr w:type="spellEnd"/>
      <w:r w:rsidRPr="00665659">
        <w:rPr>
          <w:lang w:val="en-US"/>
        </w:rPr>
        <w:t xml:space="preserve"> Marina N. </w:t>
      </w:r>
    </w:p>
    <w:p w:rsidR="00665659" w:rsidRPr="00665659" w:rsidRDefault="00665659" w:rsidP="00665659">
      <w:pPr>
        <w:pStyle w:val="ac"/>
        <w:rPr>
          <w:lang w:val="en-US"/>
        </w:rPr>
      </w:pPr>
      <w:r w:rsidRPr="00665659">
        <w:rPr>
          <w:lang w:val="en-US"/>
        </w:rPr>
        <w:t>Ufa University of Science and Technology, Ufa, Russia</w:t>
      </w:r>
    </w:p>
    <w:p w:rsidR="00665659" w:rsidRPr="00665659" w:rsidRDefault="00665659" w:rsidP="00665659">
      <w:pPr>
        <w:pStyle w:val="a8"/>
        <w:rPr>
          <w:lang w:val="en-US"/>
        </w:rPr>
      </w:pPr>
      <w:r w:rsidRPr="00665659">
        <w:rPr>
          <w:spacing w:val="43"/>
          <w:lang w:val="en-US"/>
        </w:rPr>
        <w:t>Abstract</w:t>
      </w:r>
      <w:r w:rsidRPr="00665659">
        <w:rPr>
          <w:lang w:val="en-US"/>
        </w:rPr>
        <w:t xml:space="preserve">. In the article the authors have identified the factors contributing to the emergence of fire danger at petrol stations, considered the danger of violation of technological process and emergence of emergency situations, determined the main threats of emergency situation by the type of tank placement. </w:t>
      </w:r>
    </w:p>
    <w:p w:rsidR="00665659" w:rsidRPr="00665659" w:rsidRDefault="00665659" w:rsidP="00665659">
      <w:pPr>
        <w:pStyle w:val="a8"/>
        <w:rPr>
          <w:lang w:val="en-US"/>
        </w:rPr>
      </w:pPr>
      <w:r w:rsidRPr="00665659">
        <w:rPr>
          <w:spacing w:val="43"/>
          <w:lang w:val="en-US"/>
        </w:rPr>
        <w:t>Keywords</w:t>
      </w:r>
      <w:r w:rsidRPr="00665659">
        <w:rPr>
          <w:lang w:val="en-US"/>
        </w:rPr>
        <w:t>: fire; factor; oil product; emergency situation; station; object; tank; operation; technological process; tank truck; cause; technological equipment.</w:t>
      </w:r>
    </w:p>
    <w:p w:rsidR="00665659" w:rsidRPr="0070645F" w:rsidRDefault="00665659" w:rsidP="00665659">
      <w:pPr>
        <w:pStyle w:val="ad"/>
      </w:pPr>
      <w:r w:rsidRPr="00665659">
        <w:rPr>
          <w:spacing w:val="43"/>
          <w:lang w:val="en-US"/>
        </w:rPr>
        <w:lastRenderedPageBreak/>
        <w:t xml:space="preserve">For citation: </w:t>
      </w:r>
      <w:proofErr w:type="spellStart"/>
      <w:r w:rsidRPr="00665659">
        <w:rPr>
          <w:lang w:val="en-US"/>
        </w:rPr>
        <w:t>Aksenov</w:t>
      </w:r>
      <w:proofErr w:type="spellEnd"/>
      <w:r w:rsidRPr="00665659">
        <w:rPr>
          <w:lang w:val="en-US"/>
        </w:rPr>
        <w:t xml:space="preserve"> S. G., </w:t>
      </w:r>
      <w:proofErr w:type="spellStart"/>
      <w:r w:rsidRPr="00665659">
        <w:rPr>
          <w:lang w:val="en-US"/>
        </w:rPr>
        <w:t>Ovchinnikova</w:t>
      </w:r>
      <w:proofErr w:type="spellEnd"/>
      <w:r w:rsidRPr="00665659">
        <w:rPr>
          <w:lang w:val="en-US"/>
        </w:rPr>
        <w:t xml:space="preserve"> M. N. Petrol station as a complex fire-explosion hazardous object. </w:t>
      </w:r>
      <w:proofErr w:type="gramStart"/>
      <w:r w:rsidRPr="00F33648">
        <w:rPr>
          <w:i/>
          <w:iCs/>
          <w:lang w:val="en-US"/>
        </w:rPr>
        <w:t>Applied</w:t>
      </w:r>
      <w:proofErr w:type="gramEnd"/>
      <w:r w:rsidRPr="0070645F">
        <w:rPr>
          <w:i/>
          <w:iCs/>
        </w:rPr>
        <w:t xml:space="preserve"> </w:t>
      </w:r>
      <w:proofErr w:type="gramStart"/>
      <w:r w:rsidRPr="00F33648">
        <w:rPr>
          <w:i/>
          <w:iCs/>
          <w:lang w:val="en-US"/>
        </w:rPr>
        <w:t>economic</w:t>
      </w:r>
      <w:proofErr w:type="gramEnd"/>
      <w:r w:rsidRPr="0070645F">
        <w:rPr>
          <w:i/>
          <w:iCs/>
        </w:rPr>
        <w:t xml:space="preserve"> </w:t>
      </w:r>
      <w:proofErr w:type="gramStart"/>
      <w:r w:rsidRPr="00F33648">
        <w:rPr>
          <w:i/>
          <w:iCs/>
          <w:lang w:val="en-US"/>
        </w:rPr>
        <w:t>research</w:t>
      </w:r>
      <w:proofErr w:type="gramEnd"/>
      <w:r w:rsidRPr="0070645F">
        <w:rPr>
          <w:i/>
          <w:iCs/>
        </w:rPr>
        <w:t xml:space="preserve">, </w:t>
      </w:r>
      <w:r w:rsidRPr="0070645F">
        <w:t xml:space="preserve">2024, </w:t>
      </w:r>
      <w:proofErr w:type="gramStart"/>
      <w:r w:rsidRPr="00F33648">
        <w:rPr>
          <w:lang w:val="en-US"/>
        </w:rPr>
        <w:t>no</w:t>
      </w:r>
      <w:proofErr w:type="gramEnd"/>
      <w:r w:rsidRPr="0070645F">
        <w:t xml:space="preserve">. 3, </w:t>
      </w:r>
      <w:proofErr w:type="gramStart"/>
      <w:r w:rsidRPr="00F33648">
        <w:rPr>
          <w:lang w:val="en-US"/>
        </w:rPr>
        <w:t>pp</w:t>
      </w:r>
      <w:proofErr w:type="gramEnd"/>
      <w:r w:rsidRPr="0070645F">
        <w:t xml:space="preserve">. 155–161. </w:t>
      </w:r>
      <w:proofErr w:type="spellStart"/>
      <w:proofErr w:type="gramStart"/>
      <w:r w:rsidRPr="00F33648">
        <w:rPr>
          <w:lang w:val="en-US"/>
        </w:rPr>
        <w:t>doi</w:t>
      </w:r>
      <w:proofErr w:type="spellEnd"/>
      <w:proofErr w:type="gramEnd"/>
      <w:r w:rsidRPr="0070645F">
        <w:t xml:space="preserve">: 10.47576/2949-1908.2024.3.3.018. </w:t>
      </w:r>
    </w:p>
    <w:p w:rsidR="00F33648" w:rsidRPr="0070645F" w:rsidRDefault="00F33648" w:rsidP="00F33648">
      <w:pPr>
        <w:pStyle w:val="a4"/>
        <w:rPr>
          <w:lang w:val="ru-RU"/>
        </w:rPr>
      </w:pPr>
      <w:r w:rsidRPr="0070645F">
        <w:rPr>
          <w:lang w:val="ru-RU"/>
        </w:rPr>
        <w:t>Научная статья</w:t>
      </w:r>
    </w:p>
    <w:p w:rsidR="00F33648" w:rsidRPr="0070645F" w:rsidRDefault="00F33648" w:rsidP="00F33648">
      <w:pPr>
        <w:pStyle w:val="a4"/>
        <w:rPr>
          <w:lang w:val="ru-RU"/>
        </w:rPr>
      </w:pPr>
      <w:r w:rsidRPr="0070645F">
        <w:rPr>
          <w:lang w:val="ru-RU"/>
        </w:rPr>
        <w:t>УДК 331</w:t>
      </w:r>
    </w:p>
    <w:p w:rsidR="00F33648" w:rsidRPr="0070645F" w:rsidRDefault="00F33648" w:rsidP="00F33648">
      <w:pPr>
        <w:pStyle w:val="a4"/>
        <w:rPr>
          <w:lang w:val="ru-RU"/>
        </w:rPr>
      </w:pPr>
      <w:proofErr w:type="spellStart"/>
      <w:proofErr w:type="gramStart"/>
      <w:r>
        <w:t>doi</w:t>
      </w:r>
      <w:proofErr w:type="spellEnd"/>
      <w:proofErr w:type="gramEnd"/>
      <w:r w:rsidRPr="0070645F">
        <w:rPr>
          <w:lang w:val="ru-RU"/>
        </w:rPr>
        <w:t>: 10.47576/2949-1908.2024.3.3.019</w:t>
      </w:r>
    </w:p>
    <w:p w:rsidR="00F33648" w:rsidRDefault="00F33648" w:rsidP="00F33648">
      <w:pPr>
        <w:pStyle w:val="a5"/>
      </w:pPr>
      <w:r>
        <w:t xml:space="preserve">Организационная культура: понятие и место </w:t>
      </w:r>
      <w:r>
        <w:br/>
        <w:t>в системе управления персоналом</w:t>
      </w:r>
    </w:p>
    <w:p w:rsidR="00F33648" w:rsidRDefault="00F33648" w:rsidP="00F33648">
      <w:pPr>
        <w:pStyle w:val="a6"/>
      </w:pPr>
      <w:r>
        <w:t xml:space="preserve">Рамазанова Аида </w:t>
      </w:r>
      <w:proofErr w:type="spellStart"/>
      <w:r>
        <w:t>Генакадиевна</w:t>
      </w:r>
      <w:proofErr w:type="spellEnd"/>
      <w:r>
        <w:t xml:space="preserve"> </w:t>
      </w:r>
    </w:p>
    <w:p w:rsidR="00F33648" w:rsidRDefault="00F33648" w:rsidP="00F33648">
      <w:pPr>
        <w:pStyle w:val="a7"/>
      </w:pPr>
      <w:r>
        <w:t xml:space="preserve">Дагестанский государственный университет, Махачкала, Россия, </w:t>
      </w:r>
      <w:hyperlink r:id="rId18" w:history="1">
        <w:r>
          <w:t>ramaida7@mail.ru</w:t>
        </w:r>
      </w:hyperlink>
    </w:p>
    <w:p w:rsidR="00F33648" w:rsidRDefault="00F33648" w:rsidP="00F33648">
      <w:pPr>
        <w:pStyle w:val="a6"/>
      </w:pPr>
      <w:proofErr w:type="spellStart"/>
      <w:r>
        <w:t>Магомедбеков</w:t>
      </w:r>
      <w:proofErr w:type="spellEnd"/>
      <w:r>
        <w:t xml:space="preserve"> Гамзат </w:t>
      </w:r>
      <w:proofErr w:type="spellStart"/>
      <w:r>
        <w:t>Ухумаалиевич</w:t>
      </w:r>
      <w:proofErr w:type="spellEnd"/>
      <w:r>
        <w:t xml:space="preserve"> </w:t>
      </w:r>
    </w:p>
    <w:p w:rsidR="00F33648" w:rsidRDefault="00F33648" w:rsidP="00F33648">
      <w:pPr>
        <w:pStyle w:val="a7"/>
      </w:pPr>
      <w:r>
        <w:t xml:space="preserve">Дагестанский государственный университет, Махачкала, Россия,  </w:t>
      </w:r>
      <w:hyperlink r:id="rId19" w:history="1">
        <w:r>
          <w:t>gamzatm@mail.ru</w:t>
        </w:r>
      </w:hyperlink>
    </w:p>
    <w:p w:rsidR="00F33648" w:rsidRDefault="00F33648" w:rsidP="00F33648">
      <w:pPr>
        <w:pStyle w:val="a8"/>
      </w:pPr>
      <w:r>
        <w:rPr>
          <w:spacing w:val="43"/>
        </w:rPr>
        <w:t>Аннотация</w:t>
      </w:r>
      <w:r>
        <w:t>. В статье определяется понятие и выявляется сущность организационной культуры, рассматриваются ее признаки и место в системе управления персоналом, исследуется влияние организационной культуры на деятельность организации. В рамках системы управления персоналом организационная культура играет важную роль, поскольку она влияет на мотивацию сотрудников, их взаимодействие, адаптацию к изменениям и общую производительность. Понимание и управление организационной культурой позволяют компаниям создавать благоприятные условия для работы персонала, развивать лояльность сотрудников и повышать эффективность бизнес-процессов.</w:t>
      </w:r>
    </w:p>
    <w:p w:rsidR="00F33648" w:rsidRDefault="00F33648" w:rsidP="00F33648">
      <w:pPr>
        <w:pStyle w:val="a8"/>
      </w:pPr>
      <w:r>
        <w:rPr>
          <w:spacing w:val="43"/>
        </w:rPr>
        <w:t>Ключевые слова:</w:t>
      </w:r>
      <w:r>
        <w:t xml:space="preserve"> организационная культура; субкультура организации; влияние организационной культуры; корпоративная культура. </w:t>
      </w:r>
    </w:p>
    <w:p w:rsidR="00F33648" w:rsidRPr="00F33648" w:rsidRDefault="00F33648" w:rsidP="00F33648">
      <w:pPr>
        <w:pStyle w:val="a9"/>
        <w:rPr>
          <w:lang w:val="en-US"/>
        </w:rPr>
      </w:pPr>
      <w:r>
        <w:rPr>
          <w:spacing w:val="43"/>
        </w:rPr>
        <w:t>Для цитирования</w:t>
      </w:r>
      <w:r>
        <w:t xml:space="preserve">: Рамазанова А. Г., </w:t>
      </w:r>
      <w:proofErr w:type="spellStart"/>
      <w:r>
        <w:t>Магомедбеков</w:t>
      </w:r>
      <w:proofErr w:type="spellEnd"/>
      <w:r>
        <w:t xml:space="preserve"> Г. У. Организационная культура: понятие и место в системе управления персоналом // Прикладные экономические исследования. </w:t>
      </w:r>
      <w:r w:rsidRPr="00F33648">
        <w:rPr>
          <w:lang w:val="en-US"/>
        </w:rPr>
        <w:t xml:space="preserve">2024. № 3. </w:t>
      </w:r>
      <w:r>
        <w:t>С</w:t>
      </w:r>
      <w:r w:rsidRPr="00F33648">
        <w:rPr>
          <w:lang w:val="en-US"/>
        </w:rPr>
        <w:t xml:space="preserve">. 162–167. </w:t>
      </w:r>
      <w:proofErr w:type="spellStart"/>
      <w:r w:rsidRPr="00F33648">
        <w:rPr>
          <w:lang w:val="en-US"/>
        </w:rPr>
        <w:t>doi</w:t>
      </w:r>
      <w:proofErr w:type="spellEnd"/>
      <w:r w:rsidRPr="00F33648">
        <w:rPr>
          <w:lang w:val="en-US"/>
        </w:rPr>
        <w:t>: 10.47576/2949-1908.2024.3.3.019.</w:t>
      </w:r>
    </w:p>
    <w:p w:rsidR="00F33648" w:rsidRDefault="00F33648" w:rsidP="00F33648">
      <w:pPr>
        <w:pStyle w:val="original"/>
      </w:pPr>
      <w:r>
        <w:t>Original article</w:t>
      </w:r>
    </w:p>
    <w:p w:rsidR="00F33648" w:rsidRPr="00F33648" w:rsidRDefault="00F33648" w:rsidP="00F33648">
      <w:pPr>
        <w:pStyle w:val="aa"/>
        <w:rPr>
          <w:lang w:val="en-US"/>
        </w:rPr>
      </w:pPr>
      <w:r w:rsidRPr="00F33648">
        <w:rPr>
          <w:lang w:val="en-US"/>
        </w:rPr>
        <w:t>Organizational culture: concept and place in the personnel management system</w:t>
      </w:r>
    </w:p>
    <w:p w:rsidR="00F33648" w:rsidRPr="00F33648" w:rsidRDefault="00F33648" w:rsidP="00F33648">
      <w:pPr>
        <w:pStyle w:val="ab"/>
        <w:rPr>
          <w:lang w:val="en-US"/>
        </w:rPr>
      </w:pPr>
      <w:proofErr w:type="spellStart"/>
      <w:r w:rsidRPr="00F33648">
        <w:rPr>
          <w:lang w:val="en-US"/>
        </w:rPr>
        <w:t>Ramazanova</w:t>
      </w:r>
      <w:proofErr w:type="spellEnd"/>
      <w:r w:rsidRPr="00F33648">
        <w:rPr>
          <w:lang w:val="en-US"/>
        </w:rPr>
        <w:t xml:space="preserve"> Aida G.</w:t>
      </w:r>
    </w:p>
    <w:p w:rsidR="00F33648" w:rsidRPr="00F33648" w:rsidRDefault="00F33648" w:rsidP="00F33648">
      <w:pPr>
        <w:pStyle w:val="ac"/>
        <w:rPr>
          <w:lang w:val="en-US"/>
        </w:rPr>
      </w:pPr>
      <w:r w:rsidRPr="00F33648">
        <w:rPr>
          <w:lang w:val="en-US"/>
        </w:rPr>
        <w:t xml:space="preserve">Dagestan State University, Makhachkala, Russia, </w:t>
      </w:r>
      <w:r w:rsidR="0070645F">
        <w:fldChar w:fldCharType="begin"/>
      </w:r>
      <w:r w:rsidR="0070645F" w:rsidRPr="0070645F">
        <w:rPr>
          <w:lang w:val="en-US"/>
        </w:rPr>
        <w:instrText xml:space="preserve"> HYPERLINK "mailto:ramaida7@mail.ru" </w:instrText>
      </w:r>
      <w:r w:rsidR="0070645F">
        <w:fldChar w:fldCharType="separate"/>
      </w:r>
      <w:r w:rsidRPr="00F33648">
        <w:rPr>
          <w:lang w:val="en-US"/>
        </w:rPr>
        <w:t>ramaida7@mail.ru</w:t>
      </w:r>
      <w:r w:rsidR="0070645F">
        <w:rPr>
          <w:lang w:val="en-US"/>
        </w:rPr>
        <w:fldChar w:fldCharType="end"/>
      </w:r>
      <w:r w:rsidRPr="00F33648">
        <w:rPr>
          <w:lang w:val="en-US"/>
        </w:rPr>
        <w:t xml:space="preserve"> </w:t>
      </w:r>
    </w:p>
    <w:p w:rsidR="00F33648" w:rsidRPr="00F33648" w:rsidRDefault="00F33648" w:rsidP="00F33648">
      <w:pPr>
        <w:pStyle w:val="ab"/>
        <w:rPr>
          <w:lang w:val="en-US"/>
        </w:rPr>
      </w:pPr>
      <w:proofErr w:type="spellStart"/>
      <w:proofErr w:type="gramStart"/>
      <w:r w:rsidRPr="00F33648">
        <w:rPr>
          <w:lang w:val="en-US"/>
        </w:rPr>
        <w:t>Magomedbekov</w:t>
      </w:r>
      <w:proofErr w:type="spellEnd"/>
      <w:r w:rsidRPr="00F33648">
        <w:rPr>
          <w:lang w:val="en-US"/>
        </w:rPr>
        <w:t xml:space="preserve"> </w:t>
      </w:r>
      <w:proofErr w:type="spellStart"/>
      <w:r w:rsidRPr="00F33648">
        <w:rPr>
          <w:lang w:val="en-US"/>
        </w:rPr>
        <w:t>Gamzat</w:t>
      </w:r>
      <w:proofErr w:type="spellEnd"/>
      <w:r w:rsidRPr="00F33648">
        <w:rPr>
          <w:lang w:val="en-US"/>
        </w:rPr>
        <w:t xml:space="preserve"> U.</w:t>
      </w:r>
      <w:proofErr w:type="gramEnd"/>
      <w:r w:rsidRPr="00F33648">
        <w:rPr>
          <w:lang w:val="en-US"/>
        </w:rPr>
        <w:t xml:space="preserve"> </w:t>
      </w:r>
    </w:p>
    <w:p w:rsidR="00F33648" w:rsidRPr="00F33648" w:rsidRDefault="00F33648" w:rsidP="00F33648">
      <w:pPr>
        <w:pStyle w:val="ac"/>
        <w:rPr>
          <w:lang w:val="en-US"/>
        </w:rPr>
      </w:pPr>
      <w:r w:rsidRPr="00F33648">
        <w:rPr>
          <w:lang w:val="en-US"/>
        </w:rPr>
        <w:t xml:space="preserve">Dagestan State University, Makhachkala, Russia, </w:t>
      </w:r>
      <w:r w:rsidR="0070645F">
        <w:fldChar w:fldCharType="begin"/>
      </w:r>
      <w:r w:rsidR="0070645F" w:rsidRPr="0070645F">
        <w:rPr>
          <w:lang w:val="en-US"/>
        </w:rPr>
        <w:instrText xml:space="preserve"> HYPERLINK "mailto:gamzatm@mail.ru" </w:instrText>
      </w:r>
      <w:r w:rsidR="0070645F">
        <w:fldChar w:fldCharType="separate"/>
      </w:r>
      <w:r w:rsidRPr="00F33648">
        <w:rPr>
          <w:lang w:val="en-US"/>
        </w:rPr>
        <w:t>gamzatm@mail.ru</w:t>
      </w:r>
      <w:r w:rsidR="0070645F">
        <w:rPr>
          <w:lang w:val="en-US"/>
        </w:rPr>
        <w:fldChar w:fldCharType="end"/>
      </w:r>
    </w:p>
    <w:p w:rsidR="00F33648" w:rsidRPr="00F33648" w:rsidRDefault="00F33648" w:rsidP="00F33648">
      <w:pPr>
        <w:pStyle w:val="a8"/>
        <w:rPr>
          <w:lang w:val="en-US"/>
        </w:rPr>
      </w:pPr>
      <w:r w:rsidRPr="00F33648">
        <w:rPr>
          <w:spacing w:val="43"/>
          <w:lang w:val="en-US"/>
        </w:rPr>
        <w:t>Abstract</w:t>
      </w:r>
      <w:r w:rsidRPr="00F33648">
        <w:rPr>
          <w:lang w:val="en-US"/>
        </w:rPr>
        <w:t>. The article defines the concept and reveals the essence of organizational culture, examines its characteristics and place in the personnel management system, and examines the influence of organizational culture on the activities of the organization.</w:t>
      </w:r>
    </w:p>
    <w:p w:rsidR="00F33648" w:rsidRPr="00F33648" w:rsidRDefault="00F33648" w:rsidP="00F33648">
      <w:pPr>
        <w:pStyle w:val="a8"/>
        <w:rPr>
          <w:lang w:val="en-US"/>
        </w:rPr>
      </w:pPr>
      <w:r w:rsidRPr="00F33648">
        <w:rPr>
          <w:spacing w:val="43"/>
          <w:lang w:val="en-US"/>
        </w:rPr>
        <w:lastRenderedPageBreak/>
        <w:t>Keywords</w:t>
      </w:r>
      <w:r w:rsidRPr="00F33648">
        <w:rPr>
          <w:lang w:val="en-US"/>
        </w:rPr>
        <w:t>: organizational culture; subculture of an organization; influence of organizational culture; corporate culture.</w:t>
      </w:r>
    </w:p>
    <w:p w:rsidR="00F33648" w:rsidRPr="0070645F" w:rsidRDefault="00F33648" w:rsidP="00F33648">
      <w:pPr>
        <w:pStyle w:val="ad"/>
      </w:pPr>
      <w:r w:rsidRPr="00F33648">
        <w:rPr>
          <w:spacing w:val="43"/>
          <w:lang w:val="en-US"/>
        </w:rPr>
        <w:t xml:space="preserve">For citation: </w:t>
      </w:r>
      <w:proofErr w:type="spellStart"/>
      <w:r w:rsidRPr="00F33648">
        <w:rPr>
          <w:lang w:val="en-US"/>
        </w:rPr>
        <w:t>Ramazanova</w:t>
      </w:r>
      <w:proofErr w:type="spellEnd"/>
      <w:r w:rsidRPr="00F33648">
        <w:rPr>
          <w:lang w:val="en-US"/>
        </w:rPr>
        <w:t xml:space="preserve"> A. G., </w:t>
      </w:r>
      <w:proofErr w:type="spellStart"/>
      <w:r w:rsidRPr="00F33648">
        <w:rPr>
          <w:lang w:val="en-US"/>
        </w:rPr>
        <w:t>Magomedbekov</w:t>
      </w:r>
      <w:proofErr w:type="spellEnd"/>
      <w:r w:rsidRPr="00F33648">
        <w:rPr>
          <w:lang w:val="en-US"/>
        </w:rPr>
        <w:t xml:space="preserve"> G. U. Organizational culture: concept and place in the personnel management system. </w:t>
      </w:r>
      <w:proofErr w:type="gramStart"/>
      <w:r w:rsidRPr="00136216">
        <w:rPr>
          <w:i/>
          <w:iCs/>
          <w:lang w:val="en-US"/>
        </w:rPr>
        <w:t>Applied</w:t>
      </w:r>
      <w:proofErr w:type="gramEnd"/>
      <w:r w:rsidRPr="0070645F">
        <w:rPr>
          <w:i/>
          <w:iCs/>
        </w:rPr>
        <w:t xml:space="preserve"> </w:t>
      </w:r>
      <w:proofErr w:type="gramStart"/>
      <w:r w:rsidRPr="00136216">
        <w:rPr>
          <w:i/>
          <w:iCs/>
          <w:lang w:val="en-US"/>
        </w:rPr>
        <w:t>economic</w:t>
      </w:r>
      <w:proofErr w:type="gramEnd"/>
      <w:r w:rsidRPr="0070645F">
        <w:rPr>
          <w:i/>
          <w:iCs/>
        </w:rPr>
        <w:t xml:space="preserve"> </w:t>
      </w:r>
      <w:proofErr w:type="gramStart"/>
      <w:r w:rsidRPr="00136216">
        <w:rPr>
          <w:i/>
          <w:iCs/>
          <w:lang w:val="en-US"/>
        </w:rPr>
        <w:t>research</w:t>
      </w:r>
      <w:proofErr w:type="gramEnd"/>
      <w:r w:rsidRPr="0070645F">
        <w:rPr>
          <w:i/>
          <w:iCs/>
        </w:rPr>
        <w:t xml:space="preserve">, </w:t>
      </w:r>
      <w:r w:rsidRPr="0070645F">
        <w:t xml:space="preserve">2024, </w:t>
      </w:r>
      <w:proofErr w:type="gramStart"/>
      <w:r w:rsidRPr="00136216">
        <w:rPr>
          <w:lang w:val="en-US"/>
        </w:rPr>
        <w:t>no</w:t>
      </w:r>
      <w:proofErr w:type="gramEnd"/>
      <w:r w:rsidRPr="0070645F">
        <w:t xml:space="preserve">. 3, </w:t>
      </w:r>
      <w:proofErr w:type="gramStart"/>
      <w:r w:rsidRPr="00136216">
        <w:rPr>
          <w:lang w:val="en-US"/>
        </w:rPr>
        <w:t>pp</w:t>
      </w:r>
      <w:proofErr w:type="gramEnd"/>
      <w:r w:rsidRPr="0070645F">
        <w:t xml:space="preserve">. 162–167. </w:t>
      </w:r>
      <w:proofErr w:type="spellStart"/>
      <w:proofErr w:type="gramStart"/>
      <w:r w:rsidRPr="00136216">
        <w:rPr>
          <w:lang w:val="en-US"/>
        </w:rPr>
        <w:t>doi</w:t>
      </w:r>
      <w:proofErr w:type="spellEnd"/>
      <w:proofErr w:type="gramEnd"/>
      <w:r w:rsidRPr="0070645F">
        <w:t xml:space="preserve">: 10.47576/2949-1908.2024.3.3.019. </w:t>
      </w:r>
    </w:p>
    <w:p w:rsidR="00136216" w:rsidRPr="0070645F" w:rsidRDefault="00136216" w:rsidP="00136216">
      <w:pPr>
        <w:pStyle w:val="a4"/>
        <w:rPr>
          <w:lang w:val="ru-RU"/>
        </w:rPr>
      </w:pPr>
      <w:r w:rsidRPr="0070645F">
        <w:rPr>
          <w:lang w:val="ru-RU"/>
        </w:rPr>
        <w:t>Научная статья</w:t>
      </w:r>
    </w:p>
    <w:p w:rsidR="00136216" w:rsidRPr="0070645F" w:rsidRDefault="00136216" w:rsidP="00136216">
      <w:pPr>
        <w:pStyle w:val="a4"/>
        <w:rPr>
          <w:lang w:val="ru-RU"/>
        </w:rPr>
      </w:pPr>
      <w:r w:rsidRPr="0070645F">
        <w:rPr>
          <w:lang w:val="ru-RU"/>
        </w:rPr>
        <w:t>УДК 332</w:t>
      </w:r>
    </w:p>
    <w:p w:rsidR="00136216" w:rsidRPr="0070645F" w:rsidRDefault="00136216" w:rsidP="00136216">
      <w:pPr>
        <w:pStyle w:val="a4"/>
        <w:rPr>
          <w:lang w:val="ru-RU"/>
        </w:rPr>
      </w:pPr>
      <w:proofErr w:type="spellStart"/>
      <w:proofErr w:type="gramStart"/>
      <w:r>
        <w:t>doi</w:t>
      </w:r>
      <w:proofErr w:type="spellEnd"/>
      <w:proofErr w:type="gramEnd"/>
      <w:r w:rsidRPr="0070645F">
        <w:rPr>
          <w:lang w:val="ru-RU"/>
        </w:rPr>
        <w:t>: 10.47576/2949-1908.2024.3.3.020</w:t>
      </w:r>
    </w:p>
    <w:p w:rsidR="00136216" w:rsidRDefault="00136216" w:rsidP="00136216">
      <w:pPr>
        <w:pStyle w:val="a5"/>
      </w:pPr>
      <w:r>
        <w:t>Оценка ликвидности и платежеспособности торговых организаций Краснодарского края</w:t>
      </w:r>
    </w:p>
    <w:p w:rsidR="00136216" w:rsidRDefault="00136216" w:rsidP="00136216">
      <w:pPr>
        <w:pStyle w:val="a6"/>
      </w:pPr>
      <w:r>
        <w:t xml:space="preserve">Олейник Александра Николаевна </w:t>
      </w:r>
    </w:p>
    <w:p w:rsidR="00136216" w:rsidRDefault="00136216" w:rsidP="00136216">
      <w:pPr>
        <w:pStyle w:val="a7"/>
      </w:pPr>
      <w:r>
        <w:t xml:space="preserve">Кубанский государственный аграрный университет имени </w:t>
      </w:r>
      <w:r>
        <w:br/>
        <w:t>И. Т. Трубилина, Краснодар, Россия</w:t>
      </w:r>
    </w:p>
    <w:p w:rsidR="00136216" w:rsidRDefault="00136216" w:rsidP="00136216">
      <w:pPr>
        <w:pStyle w:val="a6"/>
      </w:pPr>
      <w:proofErr w:type="spellStart"/>
      <w:r>
        <w:t>Болотнова</w:t>
      </w:r>
      <w:proofErr w:type="spellEnd"/>
      <w:r>
        <w:t xml:space="preserve"> Евгения Александровна </w:t>
      </w:r>
    </w:p>
    <w:p w:rsidR="00136216" w:rsidRDefault="00136216" w:rsidP="00136216">
      <w:pPr>
        <w:pStyle w:val="a7"/>
      </w:pPr>
      <w:r>
        <w:t xml:space="preserve">Кубанский государственный аграрный университет имени </w:t>
      </w:r>
      <w:r>
        <w:br/>
        <w:t>И. Т. Трубилина, Краснодар,  Россия</w:t>
      </w:r>
    </w:p>
    <w:p w:rsidR="00136216" w:rsidRDefault="00136216" w:rsidP="00136216">
      <w:pPr>
        <w:pStyle w:val="a6"/>
      </w:pPr>
      <w:r>
        <w:t xml:space="preserve">Франк Екатерина Дмитриевна </w:t>
      </w:r>
    </w:p>
    <w:p w:rsidR="00136216" w:rsidRDefault="00136216" w:rsidP="00136216">
      <w:pPr>
        <w:pStyle w:val="a7"/>
      </w:pPr>
      <w:r>
        <w:t xml:space="preserve">Кубанский государственный аграрный университет имени </w:t>
      </w:r>
      <w:r>
        <w:br/>
        <w:t>И.Т. Трубилина, Краснодар, Россия, katyfrank04@mail.ru</w:t>
      </w:r>
    </w:p>
    <w:p w:rsidR="00136216" w:rsidRDefault="00136216" w:rsidP="00136216">
      <w:pPr>
        <w:pStyle w:val="a6"/>
      </w:pPr>
      <w:proofErr w:type="spellStart"/>
      <w:r>
        <w:t>Боярко</w:t>
      </w:r>
      <w:proofErr w:type="spellEnd"/>
      <w:r>
        <w:t xml:space="preserve"> Анна Юрьевна </w:t>
      </w:r>
    </w:p>
    <w:p w:rsidR="00136216" w:rsidRDefault="00136216" w:rsidP="00136216">
      <w:pPr>
        <w:pStyle w:val="a7"/>
      </w:pPr>
      <w:r>
        <w:t xml:space="preserve">Кубанский государственный аграрный университет имени </w:t>
      </w:r>
      <w:r>
        <w:br/>
        <w:t>И. Т. Трубилина, Краснодар, Россия</w:t>
      </w:r>
    </w:p>
    <w:p w:rsidR="00136216" w:rsidRDefault="00136216" w:rsidP="00136216">
      <w:pPr>
        <w:pStyle w:val="a8"/>
      </w:pPr>
      <w:r>
        <w:rPr>
          <w:spacing w:val="43"/>
        </w:rPr>
        <w:t>Аннотация</w:t>
      </w:r>
      <w:r>
        <w:t>. В статье рассматривается анализ показателей ликвидности и платежеспособности для эффективного управления организацией. В ходе анализа используются данные из бухгалтерской финансовой отчетност</w:t>
      </w:r>
      <w:proofErr w:type="gramStart"/>
      <w:r>
        <w:t>и ООО</w:t>
      </w:r>
      <w:proofErr w:type="gramEnd"/>
      <w:r>
        <w:t xml:space="preserve"> ТД «ЮГРАС», помогающие дать оценку хозяйственной деятельности и охарактеризовать структуру предприятия. По результатам статистического анализа сельхоз предприятий Краснодарского края было выявлено, что они составляют большую часть валовой продукции агропромышленного комплекса Российской Федерации. Представлены показатели ликвидности и структуры бухгалтерского баланс</w:t>
      </w:r>
      <w:proofErr w:type="gramStart"/>
      <w:r>
        <w:t>а ООО</w:t>
      </w:r>
      <w:proofErr w:type="gramEnd"/>
      <w:r>
        <w:t xml:space="preserve"> ТД «ЮГРАС» за последние три года, сформированы таблицы и круговая диаграмма, показывающая соотношение ликвидности.</w:t>
      </w:r>
    </w:p>
    <w:p w:rsidR="00136216" w:rsidRDefault="00136216" w:rsidP="00136216">
      <w:pPr>
        <w:pStyle w:val="a8"/>
      </w:pPr>
      <w:r>
        <w:rPr>
          <w:spacing w:val="43"/>
        </w:rPr>
        <w:t>Ключевые слова</w:t>
      </w:r>
      <w:r>
        <w:t xml:space="preserve">: ликвидность; платежеспособность; баланс; оценка; коэффициенты ликвидности; коэффициенты платежеспособности. </w:t>
      </w:r>
    </w:p>
    <w:p w:rsidR="00136216" w:rsidRPr="00136216" w:rsidRDefault="00136216" w:rsidP="00136216">
      <w:pPr>
        <w:pStyle w:val="a9"/>
        <w:rPr>
          <w:lang w:val="en-US"/>
        </w:rPr>
      </w:pPr>
      <w:r>
        <w:rPr>
          <w:spacing w:val="43"/>
        </w:rPr>
        <w:t>Для цитирования</w:t>
      </w:r>
      <w:r>
        <w:t xml:space="preserve">: Олейник А. Н., </w:t>
      </w:r>
      <w:proofErr w:type="spellStart"/>
      <w:r>
        <w:t>Болотнова</w:t>
      </w:r>
      <w:proofErr w:type="spellEnd"/>
      <w:r>
        <w:t xml:space="preserve"> Е. А., Франк Е. Д., </w:t>
      </w:r>
      <w:proofErr w:type="spellStart"/>
      <w:r>
        <w:t>Боярко</w:t>
      </w:r>
      <w:proofErr w:type="spellEnd"/>
      <w:r>
        <w:t xml:space="preserve"> А. Ю. Оценка ликвидности и платежеспособности торговых организаций Краснодарского края // Прикладные экономические исследования. </w:t>
      </w:r>
      <w:r w:rsidRPr="00136216">
        <w:rPr>
          <w:lang w:val="en-US"/>
        </w:rPr>
        <w:t xml:space="preserve">2024. № 3. </w:t>
      </w:r>
      <w:r>
        <w:t>С</w:t>
      </w:r>
      <w:r w:rsidRPr="00136216">
        <w:rPr>
          <w:lang w:val="en-US"/>
        </w:rPr>
        <w:t xml:space="preserve">. 168–174. </w:t>
      </w:r>
      <w:proofErr w:type="spellStart"/>
      <w:r w:rsidRPr="00136216">
        <w:rPr>
          <w:lang w:val="en-US"/>
        </w:rPr>
        <w:t>doi</w:t>
      </w:r>
      <w:proofErr w:type="spellEnd"/>
      <w:r w:rsidRPr="00136216">
        <w:rPr>
          <w:lang w:val="en-US"/>
        </w:rPr>
        <w:t>: 10.47576/2949-1908.2024.3.3.020.</w:t>
      </w:r>
    </w:p>
    <w:p w:rsidR="00136216" w:rsidRDefault="00136216" w:rsidP="00136216">
      <w:pPr>
        <w:pStyle w:val="original"/>
      </w:pPr>
      <w:r>
        <w:t>Original article</w:t>
      </w:r>
    </w:p>
    <w:p w:rsidR="00136216" w:rsidRPr="00136216" w:rsidRDefault="00136216" w:rsidP="00136216">
      <w:pPr>
        <w:pStyle w:val="aa"/>
        <w:rPr>
          <w:lang w:val="en-US"/>
        </w:rPr>
      </w:pPr>
      <w:r w:rsidRPr="00136216">
        <w:rPr>
          <w:lang w:val="en-US"/>
        </w:rPr>
        <w:lastRenderedPageBreak/>
        <w:t>Assessment of liquidity and solvency of trade organizations in the Krasnodar region</w:t>
      </w:r>
    </w:p>
    <w:p w:rsidR="00136216" w:rsidRPr="00136216" w:rsidRDefault="00136216" w:rsidP="00136216">
      <w:pPr>
        <w:pStyle w:val="ab"/>
        <w:rPr>
          <w:lang w:val="en-US"/>
        </w:rPr>
      </w:pPr>
      <w:proofErr w:type="spellStart"/>
      <w:r w:rsidRPr="00136216">
        <w:rPr>
          <w:lang w:val="en-US"/>
        </w:rPr>
        <w:t>Oleinik</w:t>
      </w:r>
      <w:proofErr w:type="spellEnd"/>
      <w:r w:rsidRPr="00136216">
        <w:rPr>
          <w:lang w:val="en-US"/>
        </w:rPr>
        <w:t xml:space="preserve"> Alexandra N. </w:t>
      </w:r>
    </w:p>
    <w:p w:rsidR="00136216" w:rsidRPr="00136216" w:rsidRDefault="00136216" w:rsidP="00136216">
      <w:pPr>
        <w:pStyle w:val="ac"/>
        <w:rPr>
          <w:lang w:val="en-US"/>
        </w:rPr>
      </w:pPr>
      <w:r w:rsidRPr="00136216">
        <w:rPr>
          <w:lang w:val="en-US"/>
        </w:rPr>
        <w:t xml:space="preserve">Kuban State Agrarian University I. T. </w:t>
      </w:r>
      <w:proofErr w:type="spellStart"/>
      <w:r w:rsidRPr="00136216">
        <w:rPr>
          <w:lang w:val="en-US"/>
        </w:rPr>
        <w:t>Trubilin</w:t>
      </w:r>
      <w:proofErr w:type="spellEnd"/>
      <w:r w:rsidRPr="00136216">
        <w:rPr>
          <w:lang w:val="en-US"/>
        </w:rPr>
        <w:t>, Krasnodar, Russia</w:t>
      </w:r>
    </w:p>
    <w:p w:rsidR="00136216" w:rsidRPr="00136216" w:rsidRDefault="00136216" w:rsidP="00136216">
      <w:pPr>
        <w:pStyle w:val="ab"/>
        <w:rPr>
          <w:lang w:val="en-US"/>
        </w:rPr>
      </w:pPr>
      <w:proofErr w:type="spellStart"/>
      <w:proofErr w:type="gramStart"/>
      <w:r w:rsidRPr="00136216">
        <w:rPr>
          <w:lang w:val="en-US"/>
        </w:rPr>
        <w:t>Bolotnova</w:t>
      </w:r>
      <w:proofErr w:type="spellEnd"/>
      <w:r w:rsidRPr="00136216">
        <w:rPr>
          <w:lang w:val="en-US"/>
        </w:rPr>
        <w:t xml:space="preserve"> </w:t>
      </w:r>
      <w:proofErr w:type="spellStart"/>
      <w:r w:rsidRPr="00136216">
        <w:rPr>
          <w:lang w:val="en-US"/>
        </w:rPr>
        <w:t>Evgeniya</w:t>
      </w:r>
      <w:proofErr w:type="spellEnd"/>
      <w:r w:rsidRPr="00136216">
        <w:rPr>
          <w:lang w:val="en-US"/>
        </w:rPr>
        <w:t xml:space="preserve"> A.</w:t>
      </w:r>
      <w:proofErr w:type="gramEnd"/>
      <w:r w:rsidRPr="00136216">
        <w:rPr>
          <w:lang w:val="en-US"/>
        </w:rPr>
        <w:t xml:space="preserve"> </w:t>
      </w:r>
    </w:p>
    <w:p w:rsidR="00136216" w:rsidRPr="00136216" w:rsidRDefault="00136216" w:rsidP="00136216">
      <w:pPr>
        <w:pStyle w:val="ac"/>
        <w:rPr>
          <w:lang w:val="en-US"/>
        </w:rPr>
      </w:pPr>
      <w:r w:rsidRPr="00136216">
        <w:rPr>
          <w:lang w:val="en-US"/>
        </w:rPr>
        <w:t xml:space="preserve">Kuban State Agrarian University I. T. </w:t>
      </w:r>
      <w:proofErr w:type="spellStart"/>
      <w:r w:rsidRPr="00136216">
        <w:rPr>
          <w:lang w:val="en-US"/>
        </w:rPr>
        <w:t>Trubilin</w:t>
      </w:r>
      <w:proofErr w:type="spellEnd"/>
      <w:r w:rsidRPr="00136216">
        <w:rPr>
          <w:lang w:val="en-US"/>
        </w:rPr>
        <w:t>, Krasnodar, Russia</w:t>
      </w:r>
    </w:p>
    <w:p w:rsidR="00136216" w:rsidRPr="00136216" w:rsidRDefault="00136216" w:rsidP="00136216">
      <w:pPr>
        <w:pStyle w:val="ab"/>
        <w:rPr>
          <w:lang w:val="en-US"/>
        </w:rPr>
      </w:pPr>
      <w:r w:rsidRPr="00136216">
        <w:rPr>
          <w:lang w:val="en-US"/>
        </w:rPr>
        <w:t xml:space="preserve">Frank Ekaterina D. </w:t>
      </w:r>
    </w:p>
    <w:p w:rsidR="00136216" w:rsidRPr="00136216" w:rsidRDefault="00136216" w:rsidP="00136216">
      <w:pPr>
        <w:pStyle w:val="ac"/>
        <w:rPr>
          <w:lang w:val="en-US"/>
        </w:rPr>
      </w:pPr>
      <w:r w:rsidRPr="00136216">
        <w:rPr>
          <w:lang w:val="en-US"/>
        </w:rPr>
        <w:t xml:space="preserve">Kuban State Agrarian University I. T. </w:t>
      </w:r>
      <w:proofErr w:type="spellStart"/>
      <w:r w:rsidRPr="00136216">
        <w:rPr>
          <w:lang w:val="en-US"/>
        </w:rPr>
        <w:t>Trubilin</w:t>
      </w:r>
      <w:proofErr w:type="spellEnd"/>
      <w:r w:rsidRPr="00136216">
        <w:rPr>
          <w:lang w:val="en-US"/>
        </w:rPr>
        <w:t xml:space="preserve">, Krasnodar, Russia, </w:t>
      </w:r>
      <w:r w:rsidRPr="00136216">
        <w:rPr>
          <w:lang w:val="en-US"/>
        </w:rPr>
        <w:br/>
        <w:t>katyfrank04@mail.ru</w:t>
      </w:r>
    </w:p>
    <w:p w:rsidR="00136216" w:rsidRPr="00136216" w:rsidRDefault="00136216" w:rsidP="00136216">
      <w:pPr>
        <w:pStyle w:val="ab"/>
        <w:rPr>
          <w:lang w:val="en-US"/>
        </w:rPr>
      </w:pPr>
      <w:proofErr w:type="spellStart"/>
      <w:r w:rsidRPr="00136216">
        <w:rPr>
          <w:lang w:val="en-US"/>
        </w:rPr>
        <w:t>Boiarko</w:t>
      </w:r>
      <w:proofErr w:type="spellEnd"/>
      <w:r w:rsidRPr="00136216">
        <w:rPr>
          <w:lang w:val="en-US"/>
        </w:rPr>
        <w:t xml:space="preserve"> Anna Yu. </w:t>
      </w:r>
    </w:p>
    <w:p w:rsidR="00136216" w:rsidRPr="00136216" w:rsidRDefault="00136216" w:rsidP="00136216">
      <w:pPr>
        <w:pStyle w:val="ac"/>
        <w:rPr>
          <w:lang w:val="en-US"/>
        </w:rPr>
      </w:pPr>
      <w:r w:rsidRPr="00136216">
        <w:rPr>
          <w:lang w:val="en-US"/>
        </w:rPr>
        <w:t xml:space="preserve">Kuban State Agrarian University I. T. </w:t>
      </w:r>
      <w:proofErr w:type="spellStart"/>
      <w:r w:rsidRPr="00136216">
        <w:rPr>
          <w:lang w:val="en-US"/>
        </w:rPr>
        <w:t>Trubilin</w:t>
      </w:r>
      <w:proofErr w:type="spellEnd"/>
      <w:r w:rsidRPr="00136216">
        <w:rPr>
          <w:lang w:val="en-US"/>
        </w:rPr>
        <w:t>, Krasnodar, Russia</w:t>
      </w:r>
    </w:p>
    <w:p w:rsidR="00136216" w:rsidRPr="00136216" w:rsidRDefault="00136216" w:rsidP="00136216">
      <w:pPr>
        <w:pStyle w:val="a8"/>
        <w:rPr>
          <w:lang w:val="en-US"/>
        </w:rPr>
      </w:pPr>
      <w:r w:rsidRPr="00136216">
        <w:rPr>
          <w:spacing w:val="43"/>
          <w:lang w:val="en-US"/>
        </w:rPr>
        <w:t>Abstract</w:t>
      </w:r>
      <w:r w:rsidRPr="00136216">
        <w:rPr>
          <w:lang w:val="en-US"/>
        </w:rPr>
        <w:t xml:space="preserve">. This article examines the analysis of liquidity and solvency indicators for effective management of an organization. The analysis uses data from the accounting financial statements of LLC TD «YUGRAS», which help to assess the economic activity and characterize the structure of the enterprise. According to the results of statistical analysis of agricultural enterprises of the Krasnodar Territory, it was revealed that they make up the majority of the gross output of the agro-industrial complex of the Russian Federation. The article presents the liquidity indicators and the structure of the balance sheet of LLC TD YUGRAS over the past three </w:t>
      </w:r>
      <w:proofErr w:type="gramStart"/>
      <w:r w:rsidRPr="00136216">
        <w:rPr>
          <w:lang w:val="en-US"/>
        </w:rPr>
        <w:t>years,</w:t>
      </w:r>
      <w:proofErr w:type="gramEnd"/>
      <w:r w:rsidRPr="00136216">
        <w:rPr>
          <w:lang w:val="en-US"/>
        </w:rPr>
        <w:t xml:space="preserve"> tables and a pie chart showing the ratio of liquidity are formed.</w:t>
      </w:r>
    </w:p>
    <w:p w:rsidR="00136216" w:rsidRPr="00136216" w:rsidRDefault="00136216" w:rsidP="00136216">
      <w:pPr>
        <w:pStyle w:val="a8"/>
        <w:rPr>
          <w:lang w:val="en-US"/>
        </w:rPr>
      </w:pPr>
      <w:r w:rsidRPr="00136216">
        <w:rPr>
          <w:spacing w:val="43"/>
          <w:lang w:val="en-US"/>
        </w:rPr>
        <w:t>Keywords</w:t>
      </w:r>
      <w:r w:rsidRPr="00136216">
        <w:rPr>
          <w:lang w:val="en-US"/>
        </w:rPr>
        <w:t>: liquidity; solvency; balance sheet; valuation; liquidity coefficients; solvency coefficients.</w:t>
      </w:r>
    </w:p>
    <w:p w:rsidR="00136216" w:rsidRPr="0070645F" w:rsidRDefault="00136216" w:rsidP="00136216">
      <w:pPr>
        <w:pStyle w:val="ad"/>
      </w:pPr>
      <w:r w:rsidRPr="00136216">
        <w:rPr>
          <w:spacing w:val="43"/>
          <w:lang w:val="en-US"/>
        </w:rPr>
        <w:t>For citation</w:t>
      </w:r>
      <w:r w:rsidRPr="00136216">
        <w:rPr>
          <w:lang w:val="en-US"/>
        </w:rPr>
        <w:t xml:space="preserve">: </w:t>
      </w:r>
      <w:proofErr w:type="spellStart"/>
      <w:r w:rsidRPr="00136216">
        <w:rPr>
          <w:lang w:val="en-US"/>
        </w:rPr>
        <w:t>Oleinik</w:t>
      </w:r>
      <w:proofErr w:type="spellEnd"/>
      <w:r w:rsidRPr="00136216">
        <w:rPr>
          <w:lang w:val="en-US"/>
        </w:rPr>
        <w:t xml:space="preserve"> A. N., </w:t>
      </w:r>
      <w:proofErr w:type="spellStart"/>
      <w:r w:rsidRPr="00136216">
        <w:rPr>
          <w:lang w:val="en-US"/>
        </w:rPr>
        <w:t>Bolotnova</w:t>
      </w:r>
      <w:proofErr w:type="spellEnd"/>
      <w:r w:rsidRPr="00136216">
        <w:rPr>
          <w:lang w:val="en-US"/>
        </w:rPr>
        <w:t xml:space="preserve"> E. A., Frank E. D., </w:t>
      </w:r>
      <w:proofErr w:type="spellStart"/>
      <w:r w:rsidRPr="00136216">
        <w:rPr>
          <w:lang w:val="en-US"/>
        </w:rPr>
        <w:t>Boiarko</w:t>
      </w:r>
      <w:proofErr w:type="spellEnd"/>
      <w:r w:rsidRPr="00136216">
        <w:rPr>
          <w:lang w:val="en-US"/>
        </w:rPr>
        <w:t xml:space="preserve"> A. Yu. </w:t>
      </w:r>
      <w:proofErr w:type="gramStart"/>
      <w:r w:rsidRPr="00136216">
        <w:rPr>
          <w:lang w:val="en-US"/>
        </w:rPr>
        <w:t>Assessment of liquidity and solvency of trade organizations in the Krasnodar region.</w:t>
      </w:r>
      <w:proofErr w:type="gramEnd"/>
      <w:r w:rsidRPr="00136216">
        <w:rPr>
          <w:lang w:val="en-US"/>
        </w:rPr>
        <w:t xml:space="preserve"> </w:t>
      </w:r>
      <w:proofErr w:type="gramStart"/>
      <w:r w:rsidRPr="00BA33B4">
        <w:rPr>
          <w:i/>
          <w:iCs/>
          <w:lang w:val="en-US"/>
        </w:rPr>
        <w:t>Applied</w:t>
      </w:r>
      <w:proofErr w:type="gramEnd"/>
      <w:r w:rsidRPr="0070645F">
        <w:rPr>
          <w:i/>
          <w:iCs/>
        </w:rPr>
        <w:t xml:space="preserve"> </w:t>
      </w:r>
      <w:proofErr w:type="gramStart"/>
      <w:r w:rsidRPr="00BA33B4">
        <w:rPr>
          <w:i/>
          <w:iCs/>
          <w:lang w:val="en-US"/>
        </w:rPr>
        <w:t>economic</w:t>
      </w:r>
      <w:proofErr w:type="gramEnd"/>
      <w:r w:rsidRPr="0070645F">
        <w:rPr>
          <w:i/>
          <w:iCs/>
        </w:rPr>
        <w:t xml:space="preserve"> </w:t>
      </w:r>
      <w:proofErr w:type="gramStart"/>
      <w:r w:rsidRPr="00BA33B4">
        <w:rPr>
          <w:i/>
          <w:iCs/>
          <w:lang w:val="en-US"/>
        </w:rPr>
        <w:t>research</w:t>
      </w:r>
      <w:proofErr w:type="gramEnd"/>
      <w:r w:rsidRPr="0070645F">
        <w:rPr>
          <w:i/>
          <w:iCs/>
        </w:rPr>
        <w:t xml:space="preserve">, </w:t>
      </w:r>
      <w:r w:rsidRPr="0070645F">
        <w:t xml:space="preserve">2024, </w:t>
      </w:r>
      <w:proofErr w:type="gramStart"/>
      <w:r w:rsidRPr="00BA33B4">
        <w:rPr>
          <w:lang w:val="en-US"/>
        </w:rPr>
        <w:t>no</w:t>
      </w:r>
      <w:proofErr w:type="gramEnd"/>
      <w:r w:rsidRPr="0070645F">
        <w:t xml:space="preserve">. 3, </w:t>
      </w:r>
      <w:proofErr w:type="gramStart"/>
      <w:r w:rsidRPr="00BA33B4">
        <w:rPr>
          <w:lang w:val="en-US"/>
        </w:rPr>
        <w:t>pp</w:t>
      </w:r>
      <w:proofErr w:type="gramEnd"/>
      <w:r w:rsidRPr="0070645F">
        <w:t xml:space="preserve">. 168–174. </w:t>
      </w:r>
      <w:proofErr w:type="spellStart"/>
      <w:proofErr w:type="gramStart"/>
      <w:r w:rsidRPr="00BA33B4">
        <w:rPr>
          <w:lang w:val="en-US"/>
        </w:rPr>
        <w:t>doi</w:t>
      </w:r>
      <w:proofErr w:type="spellEnd"/>
      <w:proofErr w:type="gramEnd"/>
      <w:r w:rsidRPr="0070645F">
        <w:t xml:space="preserve">: 10.47576/2949-1908.2024.3.3.020. </w:t>
      </w:r>
    </w:p>
    <w:p w:rsidR="00BA33B4" w:rsidRPr="0070645F" w:rsidRDefault="00BA33B4" w:rsidP="00BA33B4">
      <w:pPr>
        <w:pStyle w:val="a4"/>
        <w:rPr>
          <w:lang w:val="ru-RU"/>
        </w:rPr>
      </w:pPr>
      <w:r w:rsidRPr="0070645F">
        <w:rPr>
          <w:lang w:val="ru-RU"/>
        </w:rPr>
        <w:t>Научная статья</w:t>
      </w:r>
    </w:p>
    <w:p w:rsidR="00BA33B4" w:rsidRPr="0070645F" w:rsidRDefault="00BA33B4" w:rsidP="00BA33B4">
      <w:pPr>
        <w:pStyle w:val="a4"/>
        <w:rPr>
          <w:lang w:val="ru-RU"/>
        </w:rPr>
      </w:pPr>
      <w:r w:rsidRPr="0070645F">
        <w:rPr>
          <w:lang w:val="ru-RU"/>
        </w:rPr>
        <w:t>УДК 338.984</w:t>
      </w:r>
    </w:p>
    <w:p w:rsidR="00BA33B4" w:rsidRPr="0070645F" w:rsidRDefault="00BA33B4" w:rsidP="00BA33B4">
      <w:pPr>
        <w:pStyle w:val="a4"/>
        <w:rPr>
          <w:lang w:val="ru-RU"/>
        </w:rPr>
      </w:pPr>
      <w:proofErr w:type="spellStart"/>
      <w:proofErr w:type="gramStart"/>
      <w:r>
        <w:t>doi</w:t>
      </w:r>
      <w:proofErr w:type="spellEnd"/>
      <w:proofErr w:type="gramEnd"/>
      <w:r w:rsidRPr="0070645F">
        <w:rPr>
          <w:lang w:val="ru-RU"/>
        </w:rPr>
        <w:t>: 10.47576/2949-1908.2024.3.3.021</w:t>
      </w:r>
    </w:p>
    <w:p w:rsidR="00BA33B4" w:rsidRDefault="00BA33B4" w:rsidP="00BA33B4">
      <w:pPr>
        <w:pStyle w:val="a5"/>
      </w:pPr>
      <w:r>
        <w:t>Факторы, определяющие качество экономических ресурсов российских предприятий черной металлургии и мероприятия по их развитию</w:t>
      </w:r>
    </w:p>
    <w:p w:rsidR="00BA33B4" w:rsidRDefault="00BA33B4" w:rsidP="00BA33B4">
      <w:pPr>
        <w:pStyle w:val="a6"/>
      </w:pPr>
      <w:proofErr w:type="spellStart"/>
      <w:r>
        <w:t>Замбржицкая</w:t>
      </w:r>
      <w:proofErr w:type="spellEnd"/>
      <w:r>
        <w:t xml:space="preserve"> Евгения С. </w:t>
      </w:r>
    </w:p>
    <w:p w:rsidR="00BA33B4" w:rsidRDefault="00BA33B4" w:rsidP="00BA33B4">
      <w:pPr>
        <w:pStyle w:val="a7"/>
      </w:pPr>
      <w:r>
        <w:t xml:space="preserve">Магнитогорский государственный технический университет </w:t>
      </w:r>
      <w:r>
        <w:br/>
        <w:t xml:space="preserve">им. Г. И. Носова, Магнитогорск, Россия, </w:t>
      </w:r>
      <w:hyperlink r:id="rId20" w:history="1">
        <w:r>
          <w:t>jenia-v@yandex.ru</w:t>
        </w:r>
      </w:hyperlink>
    </w:p>
    <w:p w:rsidR="00BA33B4" w:rsidRDefault="00BA33B4" w:rsidP="00BA33B4">
      <w:pPr>
        <w:pStyle w:val="a6"/>
      </w:pPr>
      <w:proofErr w:type="spellStart"/>
      <w:r>
        <w:t>Чешев</w:t>
      </w:r>
      <w:proofErr w:type="spellEnd"/>
      <w:r>
        <w:t xml:space="preserve"> Максим А.</w:t>
      </w:r>
    </w:p>
    <w:p w:rsidR="00BA33B4" w:rsidRDefault="00BA33B4" w:rsidP="00BA33B4">
      <w:pPr>
        <w:pStyle w:val="a7"/>
      </w:pPr>
      <w:r>
        <w:t xml:space="preserve">Магнитогорский государственный технический университет </w:t>
      </w:r>
      <w:r>
        <w:br/>
        <w:t xml:space="preserve">им. Г. И. Носова, Магнитогорск, Россия, </w:t>
      </w:r>
      <w:hyperlink r:id="rId21" w:history="1">
        <w:r>
          <w:t>jenia-v@yandex.ru</w:t>
        </w:r>
      </w:hyperlink>
    </w:p>
    <w:p w:rsidR="00BA33B4" w:rsidRDefault="00BA33B4" w:rsidP="00BA33B4">
      <w:pPr>
        <w:pStyle w:val="a8"/>
      </w:pPr>
      <w:r>
        <w:rPr>
          <w:spacing w:val="43"/>
        </w:rPr>
        <w:lastRenderedPageBreak/>
        <w:t>Аннотация</w:t>
      </w:r>
      <w:r>
        <w:t xml:space="preserve">. В статье рассматриваются факторы, оказывающие влияние на качество экономических ресурсов российских металлургических предприятий в условиях Индустрии 4.0 и других процессов, имеющих место в современной экономике. Анализируются энергетические ресурсы металлургического производства, стратегии управления трудовыми ресурсами, финансовые инвестиции в развитие отрасли, механизмы автоматизации и цифровизации основных бизнес-процессов и т.д. Также предлагаются мероприятия по повышению эффективности использования экономических ресурсов в металлургии. </w:t>
      </w:r>
    </w:p>
    <w:p w:rsidR="00BA33B4" w:rsidRDefault="00BA33B4" w:rsidP="00BA33B4">
      <w:pPr>
        <w:pStyle w:val="a8"/>
      </w:pPr>
      <w:proofErr w:type="gramStart"/>
      <w:r>
        <w:rPr>
          <w:spacing w:val="43"/>
        </w:rPr>
        <w:t>Ключевые слова:</w:t>
      </w:r>
      <w:r>
        <w:t xml:space="preserve"> металлургическая промышленность; металлопродукция; экономические ресурсы; трудовые ресурсы; природные ресурсы; капитал; энергоресурсы; качество; факторы; цифровизация; искусственный интеллект; большие данные; аналитические системы; интеграция данных.</w:t>
      </w:r>
      <w:proofErr w:type="gramEnd"/>
    </w:p>
    <w:p w:rsidR="00BA33B4" w:rsidRPr="00BA33B4" w:rsidRDefault="00BA33B4" w:rsidP="00BA33B4">
      <w:pPr>
        <w:pStyle w:val="a9"/>
        <w:rPr>
          <w:lang w:val="en-US"/>
        </w:rPr>
      </w:pPr>
      <w:r>
        <w:rPr>
          <w:spacing w:val="43"/>
        </w:rPr>
        <w:t>Для цитирования</w:t>
      </w:r>
      <w:r>
        <w:t xml:space="preserve">: </w:t>
      </w:r>
      <w:proofErr w:type="spellStart"/>
      <w:r>
        <w:t>Замбржицкая</w:t>
      </w:r>
      <w:proofErr w:type="spellEnd"/>
      <w:r>
        <w:t xml:space="preserve"> Е.С., </w:t>
      </w:r>
      <w:proofErr w:type="spellStart"/>
      <w:r>
        <w:t>Чешев</w:t>
      </w:r>
      <w:proofErr w:type="spellEnd"/>
      <w:r>
        <w:t xml:space="preserve"> М. А. Факторы, определяющие качество экономических ресурсов российских предприятий черной металлургии и мероприятия по их развитию // Прикладные экономические исследования. </w:t>
      </w:r>
      <w:r w:rsidRPr="00BA33B4">
        <w:rPr>
          <w:lang w:val="en-US"/>
        </w:rPr>
        <w:t xml:space="preserve">2024. № 3. </w:t>
      </w:r>
      <w:r>
        <w:t>С</w:t>
      </w:r>
      <w:r w:rsidRPr="00BA33B4">
        <w:rPr>
          <w:lang w:val="en-US"/>
        </w:rPr>
        <w:t xml:space="preserve">. 175–184. </w:t>
      </w:r>
      <w:proofErr w:type="spellStart"/>
      <w:r w:rsidRPr="00BA33B4">
        <w:rPr>
          <w:lang w:val="en-US"/>
        </w:rPr>
        <w:t>doi</w:t>
      </w:r>
      <w:proofErr w:type="spellEnd"/>
      <w:r w:rsidRPr="00BA33B4">
        <w:rPr>
          <w:lang w:val="en-US"/>
        </w:rPr>
        <w:t>: 10.47576/2949-1908.2024.3.3.021.</w:t>
      </w:r>
    </w:p>
    <w:p w:rsidR="00BA33B4" w:rsidRDefault="00BA33B4" w:rsidP="00BA33B4">
      <w:pPr>
        <w:pStyle w:val="original"/>
      </w:pPr>
      <w:r>
        <w:t>Original article</w:t>
      </w:r>
    </w:p>
    <w:p w:rsidR="00BA33B4" w:rsidRPr="00BA33B4" w:rsidRDefault="00BA33B4" w:rsidP="00BA33B4">
      <w:pPr>
        <w:pStyle w:val="aa"/>
        <w:rPr>
          <w:lang w:val="en-US"/>
        </w:rPr>
      </w:pPr>
      <w:r w:rsidRPr="00BA33B4">
        <w:rPr>
          <w:lang w:val="en-US"/>
        </w:rPr>
        <w:t>Factors determining the quality of economic resources of russian ferrous metallurgy enterprises and measures for their development</w:t>
      </w:r>
    </w:p>
    <w:p w:rsidR="00BA33B4" w:rsidRPr="00BA33B4" w:rsidRDefault="00BA33B4" w:rsidP="00BA33B4">
      <w:pPr>
        <w:pStyle w:val="ab"/>
        <w:rPr>
          <w:lang w:val="en-US"/>
        </w:rPr>
      </w:pPr>
      <w:proofErr w:type="spellStart"/>
      <w:r w:rsidRPr="00BA33B4">
        <w:rPr>
          <w:lang w:val="en-US"/>
        </w:rPr>
        <w:t>Zambrzhitskaya</w:t>
      </w:r>
      <w:proofErr w:type="spellEnd"/>
      <w:r w:rsidRPr="00BA33B4">
        <w:rPr>
          <w:lang w:val="en-US"/>
        </w:rPr>
        <w:t xml:space="preserve"> </w:t>
      </w:r>
      <w:proofErr w:type="spellStart"/>
      <w:r w:rsidRPr="00BA33B4">
        <w:rPr>
          <w:lang w:val="en-US"/>
        </w:rPr>
        <w:t>Evgeniya</w:t>
      </w:r>
      <w:proofErr w:type="spellEnd"/>
      <w:r w:rsidRPr="00BA33B4">
        <w:rPr>
          <w:lang w:val="en-US"/>
        </w:rPr>
        <w:t xml:space="preserve"> S. </w:t>
      </w:r>
    </w:p>
    <w:p w:rsidR="00BA33B4" w:rsidRPr="00BA33B4" w:rsidRDefault="00BA33B4" w:rsidP="00BA33B4">
      <w:pPr>
        <w:pStyle w:val="ac"/>
        <w:rPr>
          <w:lang w:val="en-US"/>
        </w:rPr>
      </w:pPr>
      <w:proofErr w:type="spellStart"/>
      <w:r w:rsidRPr="00BA33B4">
        <w:rPr>
          <w:lang w:val="en-US"/>
        </w:rPr>
        <w:t>Nosov</w:t>
      </w:r>
      <w:proofErr w:type="spellEnd"/>
      <w:r w:rsidRPr="00BA33B4">
        <w:rPr>
          <w:lang w:val="en-US"/>
        </w:rPr>
        <w:t xml:space="preserve"> Magnitogorsk State Technical University, Magnitogorsk, Russia, </w:t>
      </w:r>
      <w:r w:rsidRPr="00BA33B4">
        <w:rPr>
          <w:lang w:val="en-US"/>
        </w:rPr>
        <w:br/>
      </w:r>
      <w:r w:rsidR="0070645F">
        <w:fldChar w:fldCharType="begin"/>
      </w:r>
      <w:r w:rsidR="0070645F" w:rsidRPr="0070645F">
        <w:rPr>
          <w:lang w:val="en-US"/>
        </w:rPr>
        <w:instrText xml:space="preserve"> HYPERLINK "mailto:jenia-v@yandex.ru" </w:instrText>
      </w:r>
      <w:r w:rsidR="0070645F">
        <w:fldChar w:fldCharType="separate"/>
      </w:r>
      <w:r w:rsidRPr="00BA33B4">
        <w:rPr>
          <w:lang w:val="en-US"/>
        </w:rPr>
        <w:t>jenia-v@yandex.ru</w:t>
      </w:r>
      <w:r w:rsidR="0070645F">
        <w:rPr>
          <w:lang w:val="en-US"/>
        </w:rPr>
        <w:fldChar w:fldCharType="end"/>
      </w:r>
      <w:r w:rsidRPr="00BA33B4">
        <w:rPr>
          <w:lang w:val="en-US"/>
        </w:rPr>
        <w:t xml:space="preserve"> </w:t>
      </w:r>
    </w:p>
    <w:p w:rsidR="00BA33B4" w:rsidRPr="00BA33B4" w:rsidRDefault="00BA33B4" w:rsidP="00BA33B4">
      <w:pPr>
        <w:pStyle w:val="ab"/>
        <w:rPr>
          <w:lang w:val="en-US"/>
        </w:rPr>
      </w:pPr>
      <w:proofErr w:type="spellStart"/>
      <w:proofErr w:type="gramStart"/>
      <w:r w:rsidRPr="00BA33B4">
        <w:rPr>
          <w:lang w:val="en-US"/>
        </w:rPr>
        <w:t>Cheshev</w:t>
      </w:r>
      <w:proofErr w:type="spellEnd"/>
      <w:r w:rsidRPr="00BA33B4">
        <w:rPr>
          <w:lang w:val="en-US"/>
        </w:rPr>
        <w:t xml:space="preserve"> Maxim A.</w:t>
      </w:r>
      <w:proofErr w:type="gramEnd"/>
      <w:r w:rsidRPr="00BA33B4">
        <w:rPr>
          <w:lang w:val="en-US"/>
        </w:rPr>
        <w:t xml:space="preserve"> </w:t>
      </w:r>
    </w:p>
    <w:p w:rsidR="00BA33B4" w:rsidRPr="00BA33B4" w:rsidRDefault="00BA33B4" w:rsidP="00BA33B4">
      <w:pPr>
        <w:pStyle w:val="ac"/>
        <w:rPr>
          <w:lang w:val="en-US"/>
        </w:rPr>
      </w:pPr>
      <w:proofErr w:type="spellStart"/>
      <w:r w:rsidRPr="00BA33B4">
        <w:rPr>
          <w:lang w:val="en-US"/>
        </w:rPr>
        <w:t>Nosov</w:t>
      </w:r>
      <w:proofErr w:type="spellEnd"/>
      <w:r w:rsidRPr="00BA33B4">
        <w:rPr>
          <w:lang w:val="en-US"/>
        </w:rPr>
        <w:t xml:space="preserve"> Magnitogorsk State Technical University, Magnitogorsk, Russia </w:t>
      </w:r>
    </w:p>
    <w:p w:rsidR="00BA33B4" w:rsidRPr="00BA33B4" w:rsidRDefault="00BA33B4" w:rsidP="00BA33B4">
      <w:pPr>
        <w:pStyle w:val="a8"/>
        <w:rPr>
          <w:lang w:val="en-US"/>
        </w:rPr>
      </w:pPr>
      <w:r w:rsidRPr="00BA33B4">
        <w:rPr>
          <w:spacing w:val="43"/>
          <w:lang w:val="en-US"/>
        </w:rPr>
        <w:t>Abstract</w:t>
      </w:r>
      <w:r w:rsidRPr="00BA33B4">
        <w:rPr>
          <w:lang w:val="en-US"/>
        </w:rPr>
        <w:t>. The article examines the factors that influence the quality of economic resources of Russian metallurgical enterprises in the conditions of Industry 4.0 and other processes that occupy a place in the modern economy. In particular, the energy resources of metallurgical production, labor management strategies, financial investments in the development of the industry, automation and digitalization of core business processes, etc. are analyzed. The same authors envisage measures to improve the efficiency of use of economic resources in metallurgy.</w:t>
      </w:r>
    </w:p>
    <w:p w:rsidR="00BA33B4" w:rsidRPr="00BA33B4" w:rsidRDefault="00BA33B4" w:rsidP="00BA33B4">
      <w:pPr>
        <w:pStyle w:val="a8"/>
        <w:rPr>
          <w:lang w:val="en-US"/>
        </w:rPr>
      </w:pPr>
      <w:r w:rsidRPr="00BA33B4">
        <w:rPr>
          <w:spacing w:val="43"/>
          <w:lang w:val="en-US"/>
        </w:rPr>
        <w:t>Keywords</w:t>
      </w:r>
      <w:r w:rsidRPr="00BA33B4">
        <w:rPr>
          <w:lang w:val="en-US"/>
        </w:rPr>
        <w:t>: metallurgical industry; metal products; economic resources; labor resources; natural resources; capital; energy resources; quality; factors; digitalization; artificial intelligence; big data; analytical systems; data integration.</w:t>
      </w:r>
    </w:p>
    <w:p w:rsidR="00BA33B4" w:rsidRPr="00093FA1" w:rsidRDefault="00BA33B4" w:rsidP="00BA33B4">
      <w:pPr>
        <w:pStyle w:val="ad"/>
        <w:rPr>
          <w:lang w:val="en-US"/>
        </w:rPr>
      </w:pPr>
      <w:r w:rsidRPr="00BA33B4">
        <w:rPr>
          <w:spacing w:val="43"/>
          <w:lang w:val="en-US"/>
        </w:rPr>
        <w:t>For citation</w:t>
      </w:r>
      <w:r w:rsidRPr="00BA33B4">
        <w:rPr>
          <w:lang w:val="en-US"/>
        </w:rPr>
        <w:t xml:space="preserve">: </w:t>
      </w:r>
      <w:proofErr w:type="spellStart"/>
      <w:r w:rsidRPr="00BA33B4">
        <w:rPr>
          <w:lang w:val="en-US"/>
        </w:rPr>
        <w:t>Zambrzhitskaya</w:t>
      </w:r>
      <w:proofErr w:type="spellEnd"/>
      <w:r w:rsidRPr="00BA33B4">
        <w:rPr>
          <w:lang w:val="en-US"/>
        </w:rPr>
        <w:t xml:space="preserve"> E.S., </w:t>
      </w:r>
      <w:proofErr w:type="spellStart"/>
      <w:r w:rsidRPr="00BA33B4">
        <w:rPr>
          <w:lang w:val="en-US"/>
        </w:rPr>
        <w:t>Cheshev</w:t>
      </w:r>
      <w:proofErr w:type="spellEnd"/>
      <w:r w:rsidRPr="00BA33B4">
        <w:rPr>
          <w:lang w:val="en-US"/>
        </w:rPr>
        <w:t xml:space="preserve"> M. A. Factors determining the quality of economic resources of </w:t>
      </w:r>
      <w:proofErr w:type="spellStart"/>
      <w:proofErr w:type="gramStart"/>
      <w:r w:rsidRPr="00BA33B4">
        <w:rPr>
          <w:lang w:val="en-US"/>
        </w:rPr>
        <w:t>russian</w:t>
      </w:r>
      <w:proofErr w:type="spellEnd"/>
      <w:proofErr w:type="gramEnd"/>
      <w:r w:rsidRPr="00BA33B4">
        <w:rPr>
          <w:lang w:val="en-US"/>
        </w:rPr>
        <w:t xml:space="preserve"> ferrous metallurgy enterprises and measures for their development.</w:t>
      </w:r>
      <w:r w:rsidRPr="00BA33B4">
        <w:rPr>
          <w:i/>
          <w:iCs/>
          <w:lang w:val="en-US"/>
        </w:rPr>
        <w:t xml:space="preserve"> </w:t>
      </w:r>
      <w:proofErr w:type="gramStart"/>
      <w:r w:rsidRPr="00093FA1">
        <w:rPr>
          <w:i/>
          <w:iCs/>
          <w:lang w:val="en-US"/>
        </w:rPr>
        <w:t>Applied economic research,</w:t>
      </w:r>
      <w:r w:rsidRPr="00093FA1">
        <w:rPr>
          <w:lang w:val="en-US"/>
        </w:rPr>
        <w:t xml:space="preserve"> 2024, no. 3, pp. 175–184.</w:t>
      </w:r>
      <w:proofErr w:type="gramEnd"/>
      <w:r w:rsidRPr="00093FA1">
        <w:rPr>
          <w:lang w:val="en-US"/>
        </w:rPr>
        <w:t xml:space="preserve"> </w:t>
      </w:r>
      <w:proofErr w:type="spellStart"/>
      <w:proofErr w:type="gramStart"/>
      <w:r w:rsidRPr="00093FA1">
        <w:rPr>
          <w:lang w:val="en-US"/>
        </w:rPr>
        <w:t>doi</w:t>
      </w:r>
      <w:proofErr w:type="spellEnd"/>
      <w:proofErr w:type="gramEnd"/>
      <w:r w:rsidRPr="00093FA1">
        <w:rPr>
          <w:lang w:val="en-US"/>
        </w:rPr>
        <w:t xml:space="preserve">: 10.47576/2949-1908.2024.3.3.021. </w:t>
      </w:r>
    </w:p>
    <w:p w:rsidR="00093FA1" w:rsidRDefault="00093FA1" w:rsidP="00093FA1">
      <w:pPr>
        <w:pStyle w:val="a4"/>
      </w:pPr>
      <w:proofErr w:type="spellStart"/>
      <w:r>
        <w:t>Научная</w:t>
      </w:r>
      <w:proofErr w:type="spellEnd"/>
      <w:r>
        <w:t xml:space="preserve"> </w:t>
      </w:r>
      <w:proofErr w:type="spellStart"/>
      <w:r>
        <w:t>статья</w:t>
      </w:r>
      <w:proofErr w:type="spellEnd"/>
    </w:p>
    <w:p w:rsidR="00093FA1" w:rsidRDefault="00093FA1" w:rsidP="00093FA1">
      <w:pPr>
        <w:pStyle w:val="a4"/>
      </w:pPr>
      <w:r>
        <w:t>УДК 338.24</w:t>
      </w:r>
    </w:p>
    <w:p w:rsidR="00093FA1" w:rsidRPr="0070645F" w:rsidRDefault="00093FA1" w:rsidP="00093FA1">
      <w:pPr>
        <w:pStyle w:val="a4"/>
        <w:rPr>
          <w:lang w:val="ru-RU"/>
        </w:rPr>
      </w:pPr>
      <w:proofErr w:type="spellStart"/>
      <w:proofErr w:type="gramStart"/>
      <w:r>
        <w:t>doi</w:t>
      </w:r>
      <w:proofErr w:type="spellEnd"/>
      <w:proofErr w:type="gramEnd"/>
      <w:r w:rsidRPr="0070645F">
        <w:rPr>
          <w:lang w:val="ru-RU"/>
        </w:rPr>
        <w:t>: 10.47576/2949-1908.2024.3.3.022</w:t>
      </w:r>
    </w:p>
    <w:p w:rsidR="00093FA1" w:rsidRDefault="00093FA1" w:rsidP="00093FA1">
      <w:pPr>
        <w:pStyle w:val="a5"/>
      </w:pPr>
      <w:r>
        <w:lastRenderedPageBreak/>
        <w:t xml:space="preserve">Оценка </w:t>
      </w:r>
      <w:proofErr w:type="gramStart"/>
      <w:r>
        <w:t>уровня развития инновационного потенциала предприятий автомобильной промышленности</w:t>
      </w:r>
      <w:proofErr w:type="gramEnd"/>
    </w:p>
    <w:p w:rsidR="00093FA1" w:rsidRDefault="00093FA1" w:rsidP="00093FA1">
      <w:pPr>
        <w:pStyle w:val="a6"/>
      </w:pPr>
      <w:proofErr w:type="spellStart"/>
      <w:r>
        <w:t>Замбржицкая</w:t>
      </w:r>
      <w:proofErr w:type="spellEnd"/>
      <w:r>
        <w:t xml:space="preserve"> Е. С. </w:t>
      </w:r>
    </w:p>
    <w:p w:rsidR="00093FA1" w:rsidRDefault="00093FA1" w:rsidP="00093FA1">
      <w:pPr>
        <w:pStyle w:val="a7"/>
      </w:pPr>
      <w:r>
        <w:t xml:space="preserve">Магнитогорский государственный технический университет </w:t>
      </w:r>
      <w:r>
        <w:br/>
        <w:t>им. Г. И. Носова, Магнитогорск, Россия</w:t>
      </w:r>
    </w:p>
    <w:p w:rsidR="00093FA1" w:rsidRDefault="00093FA1" w:rsidP="00093FA1">
      <w:pPr>
        <w:pStyle w:val="a6"/>
      </w:pPr>
      <w:r>
        <w:t xml:space="preserve">Каменев И. И. </w:t>
      </w:r>
    </w:p>
    <w:p w:rsidR="00093FA1" w:rsidRDefault="00093FA1" w:rsidP="00093FA1">
      <w:pPr>
        <w:pStyle w:val="a7"/>
      </w:pPr>
      <w:r>
        <w:t xml:space="preserve">Магнитогорский государственный технический университет </w:t>
      </w:r>
      <w:r>
        <w:br/>
        <w:t>им. Г. И. Носова, Магнитогорск, Россия</w:t>
      </w:r>
    </w:p>
    <w:p w:rsidR="00093FA1" w:rsidRDefault="00093FA1" w:rsidP="00093FA1">
      <w:pPr>
        <w:pStyle w:val="a8"/>
      </w:pPr>
      <w:r>
        <w:rPr>
          <w:spacing w:val="43"/>
        </w:rPr>
        <w:t>Аннотация</w:t>
      </w:r>
      <w:r>
        <w:t xml:space="preserve">. В статье предложен авторский </w:t>
      </w:r>
      <w:proofErr w:type="gramStart"/>
      <w:r>
        <w:t>методический подход</w:t>
      </w:r>
      <w:proofErr w:type="gramEnd"/>
      <w:r>
        <w:t xml:space="preserve"> к оценке уровня инновационного потенциала предприятий автомобильной промышленности. Суть предлагаемого подхода заключается в разработке интегрального показателя, в состав которого включены показатели, характеризующие факторы, оказывающие влияние на уровень и качество инновационного потенциала предприятий автомобилестроения.  Использование предложенного подхода позволит повысить качество исследуемого показателя и, как следствие, управляемость инновационными процессами в условиях российских предприятий автомобильной промышленности. </w:t>
      </w:r>
    </w:p>
    <w:p w:rsidR="00093FA1" w:rsidRDefault="00093FA1" w:rsidP="00093FA1">
      <w:pPr>
        <w:pStyle w:val="a8"/>
      </w:pPr>
      <w:proofErr w:type="gramStart"/>
      <w:r>
        <w:rPr>
          <w:spacing w:val="43"/>
        </w:rPr>
        <w:t>Ключевые слова</w:t>
      </w:r>
      <w:r>
        <w:t>: автомобильная промышленность; инновационный потенциал; трудовой потенциал; производственный потенциал; научный потенциал; деловая активность; инновационная культура; межотраслевые связи, НИОКР.</w:t>
      </w:r>
      <w:proofErr w:type="gramEnd"/>
    </w:p>
    <w:p w:rsidR="00093FA1" w:rsidRPr="0070645F" w:rsidRDefault="00093FA1" w:rsidP="00093FA1">
      <w:pPr>
        <w:pStyle w:val="a9"/>
        <w:rPr>
          <w:lang w:val="en-US"/>
        </w:rPr>
      </w:pPr>
      <w:r>
        <w:rPr>
          <w:spacing w:val="43"/>
        </w:rPr>
        <w:t>Для цитирования:</w:t>
      </w:r>
      <w:r>
        <w:t xml:space="preserve"> </w:t>
      </w:r>
      <w:proofErr w:type="spellStart"/>
      <w:r>
        <w:t>Замбржицкая</w:t>
      </w:r>
      <w:proofErr w:type="spellEnd"/>
      <w:r>
        <w:t xml:space="preserve"> Е. С., Каменев И. И. Оценка </w:t>
      </w:r>
      <w:proofErr w:type="gramStart"/>
      <w:r>
        <w:t>уровня развития инновационного потенциала предприятий автомобильной промышленности</w:t>
      </w:r>
      <w:proofErr w:type="gramEnd"/>
      <w:r>
        <w:t xml:space="preserve"> // Прикладные экономические исследования. </w:t>
      </w:r>
      <w:r w:rsidRPr="0070645F">
        <w:rPr>
          <w:lang w:val="en-US"/>
        </w:rPr>
        <w:t xml:space="preserve">2024. № 3. </w:t>
      </w:r>
      <w:r>
        <w:t>С</w:t>
      </w:r>
      <w:r w:rsidRPr="0070645F">
        <w:rPr>
          <w:lang w:val="en-US"/>
        </w:rPr>
        <w:t>. 185–195. doi: 10.47576/2949-1908.2024.3.3.022.</w:t>
      </w:r>
    </w:p>
    <w:p w:rsidR="00093FA1" w:rsidRDefault="00093FA1" w:rsidP="00093FA1">
      <w:pPr>
        <w:pStyle w:val="original"/>
      </w:pPr>
      <w:r>
        <w:t>Original article</w:t>
      </w:r>
    </w:p>
    <w:p w:rsidR="00093FA1" w:rsidRPr="00093FA1" w:rsidRDefault="00093FA1" w:rsidP="00093FA1">
      <w:pPr>
        <w:pStyle w:val="aa"/>
        <w:rPr>
          <w:lang w:val="en-US"/>
        </w:rPr>
      </w:pPr>
      <w:r w:rsidRPr="00093FA1">
        <w:rPr>
          <w:lang w:val="en-US"/>
        </w:rPr>
        <w:t>Assessment of the level of development of the innovative potential of enterprises of the automotive industry</w:t>
      </w:r>
    </w:p>
    <w:p w:rsidR="00093FA1" w:rsidRPr="00093FA1" w:rsidRDefault="00093FA1" w:rsidP="00093FA1">
      <w:pPr>
        <w:pStyle w:val="ab"/>
        <w:rPr>
          <w:lang w:val="en-US"/>
        </w:rPr>
      </w:pPr>
      <w:proofErr w:type="spellStart"/>
      <w:r w:rsidRPr="00093FA1">
        <w:rPr>
          <w:lang w:val="en-US"/>
        </w:rPr>
        <w:t>Zambrzhitskaya</w:t>
      </w:r>
      <w:proofErr w:type="spellEnd"/>
      <w:r w:rsidRPr="00093FA1">
        <w:rPr>
          <w:lang w:val="en-US"/>
        </w:rPr>
        <w:t xml:space="preserve"> E. S. </w:t>
      </w:r>
    </w:p>
    <w:p w:rsidR="00093FA1" w:rsidRPr="00093FA1" w:rsidRDefault="00093FA1" w:rsidP="00093FA1">
      <w:pPr>
        <w:pStyle w:val="ac"/>
        <w:rPr>
          <w:lang w:val="en-US"/>
        </w:rPr>
      </w:pPr>
      <w:r w:rsidRPr="00093FA1">
        <w:rPr>
          <w:lang w:val="en-US"/>
        </w:rPr>
        <w:t xml:space="preserve">Magnitogorsk State Technical University named after G. I. </w:t>
      </w:r>
      <w:proofErr w:type="spellStart"/>
      <w:r w:rsidRPr="00093FA1">
        <w:rPr>
          <w:lang w:val="en-US"/>
        </w:rPr>
        <w:t>Nosov</w:t>
      </w:r>
      <w:proofErr w:type="spellEnd"/>
      <w:r w:rsidRPr="00093FA1">
        <w:rPr>
          <w:lang w:val="en-US"/>
        </w:rPr>
        <w:t xml:space="preserve">, Magnitogorsk, Russia </w:t>
      </w:r>
    </w:p>
    <w:p w:rsidR="00093FA1" w:rsidRPr="00093FA1" w:rsidRDefault="00093FA1" w:rsidP="00093FA1">
      <w:pPr>
        <w:pStyle w:val="ab"/>
        <w:rPr>
          <w:lang w:val="en-US"/>
        </w:rPr>
      </w:pPr>
      <w:r w:rsidRPr="00093FA1">
        <w:rPr>
          <w:lang w:val="en-US"/>
        </w:rPr>
        <w:t xml:space="preserve">Kamenev I. I. </w:t>
      </w:r>
    </w:p>
    <w:p w:rsidR="00093FA1" w:rsidRPr="00093FA1" w:rsidRDefault="00093FA1" w:rsidP="00093FA1">
      <w:pPr>
        <w:pStyle w:val="ac"/>
        <w:rPr>
          <w:lang w:val="en-US"/>
        </w:rPr>
      </w:pPr>
      <w:r w:rsidRPr="00093FA1">
        <w:rPr>
          <w:lang w:val="en-US"/>
        </w:rPr>
        <w:t xml:space="preserve">Magnitogorsk State Technical University named after G.I. </w:t>
      </w:r>
      <w:proofErr w:type="spellStart"/>
      <w:r w:rsidRPr="00093FA1">
        <w:rPr>
          <w:lang w:val="en-US"/>
        </w:rPr>
        <w:t>Nosov</w:t>
      </w:r>
      <w:proofErr w:type="spellEnd"/>
      <w:r w:rsidRPr="00093FA1">
        <w:rPr>
          <w:lang w:val="en-US"/>
        </w:rPr>
        <w:t>, Magnitogorsk, Russia</w:t>
      </w:r>
    </w:p>
    <w:p w:rsidR="00093FA1" w:rsidRPr="00093FA1" w:rsidRDefault="00093FA1" w:rsidP="00093FA1">
      <w:pPr>
        <w:pStyle w:val="a8"/>
        <w:rPr>
          <w:lang w:val="en-US"/>
        </w:rPr>
      </w:pPr>
      <w:r w:rsidRPr="00093FA1">
        <w:rPr>
          <w:spacing w:val="43"/>
          <w:lang w:val="en-US"/>
        </w:rPr>
        <w:t>Abstract</w:t>
      </w:r>
      <w:r w:rsidRPr="00093FA1">
        <w:rPr>
          <w:lang w:val="en-US"/>
        </w:rPr>
        <w:t>. The article proposes the author’s methodological approach to assessing the level of innovative potential of enterprises in the automotive industry. The essence of the proposed approach is to develop an integral indicator, which includes indicators characterizing factors that affect the level and quality of the innovative potential of automotive enterprises.  The use of the approach proposed by the authors will improve the quality of the studied indicator and, as a result, the controllability of innovative processes in the conditions of Russian enterprises of the automotive industry.</w:t>
      </w:r>
    </w:p>
    <w:p w:rsidR="00093FA1" w:rsidRPr="00093FA1" w:rsidRDefault="00093FA1" w:rsidP="00093FA1">
      <w:pPr>
        <w:pStyle w:val="a8"/>
        <w:rPr>
          <w:lang w:val="en-US"/>
        </w:rPr>
      </w:pPr>
      <w:r w:rsidRPr="00093FA1">
        <w:rPr>
          <w:spacing w:val="43"/>
          <w:lang w:val="en-US"/>
        </w:rPr>
        <w:t>Keywords</w:t>
      </w:r>
      <w:r w:rsidRPr="00093FA1">
        <w:rPr>
          <w:lang w:val="en-US"/>
        </w:rPr>
        <w:t xml:space="preserve">: automotive industry; innovation potential; labor potential; production potential; scientific potential; business activity; innovative culture; </w:t>
      </w:r>
      <w:proofErr w:type="spellStart"/>
      <w:r w:rsidRPr="00093FA1">
        <w:rPr>
          <w:lang w:val="en-US"/>
        </w:rPr>
        <w:t>intersectoral</w:t>
      </w:r>
      <w:proofErr w:type="spellEnd"/>
      <w:r w:rsidRPr="00093FA1">
        <w:rPr>
          <w:lang w:val="en-US"/>
        </w:rPr>
        <w:t xml:space="preserve"> relations; R&amp;D.</w:t>
      </w:r>
    </w:p>
    <w:p w:rsidR="00093FA1" w:rsidRPr="0070645F" w:rsidRDefault="00093FA1" w:rsidP="00093FA1">
      <w:pPr>
        <w:pStyle w:val="ad"/>
      </w:pPr>
      <w:r w:rsidRPr="00093FA1">
        <w:rPr>
          <w:spacing w:val="43"/>
          <w:lang w:val="en-US"/>
        </w:rPr>
        <w:lastRenderedPageBreak/>
        <w:t>For citation</w:t>
      </w:r>
      <w:r w:rsidRPr="00093FA1">
        <w:rPr>
          <w:lang w:val="en-US"/>
        </w:rPr>
        <w:t xml:space="preserve">: </w:t>
      </w:r>
      <w:proofErr w:type="spellStart"/>
      <w:r w:rsidRPr="00093FA1">
        <w:rPr>
          <w:lang w:val="en-US"/>
        </w:rPr>
        <w:t>Zambrzhitskaya</w:t>
      </w:r>
      <w:proofErr w:type="spellEnd"/>
      <w:r w:rsidRPr="00093FA1">
        <w:rPr>
          <w:lang w:val="en-US"/>
        </w:rPr>
        <w:t xml:space="preserve"> E. S., Kamenev I. I. Assessment of the level of development of the innovative potential of enterprises of the automotive industry. </w:t>
      </w:r>
      <w:proofErr w:type="gramStart"/>
      <w:r w:rsidRPr="00CC737F">
        <w:rPr>
          <w:i/>
          <w:iCs/>
          <w:lang w:val="en-US"/>
        </w:rPr>
        <w:t>Applied</w:t>
      </w:r>
      <w:proofErr w:type="gramEnd"/>
      <w:r w:rsidRPr="0070645F">
        <w:rPr>
          <w:i/>
          <w:iCs/>
        </w:rPr>
        <w:t xml:space="preserve"> </w:t>
      </w:r>
      <w:proofErr w:type="gramStart"/>
      <w:r w:rsidRPr="00CC737F">
        <w:rPr>
          <w:i/>
          <w:iCs/>
          <w:lang w:val="en-US"/>
        </w:rPr>
        <w:t>economic</w:t>
      </w:r>
      <w:proofErr w:type="gramEnd"/>
      <w:r w:rsidRPr="0070645F">
        <w:rPr>
          <w:i/>
          <w:iCs/>
        </w:rPr>
        <w:t xml:space="preserve"> </w:t>
      </w:r>
      <w:proofErr w:type="gramStart"/>
      <w:r w:rsidRPr="00CC737F">
        <w:rPr>
          <w:i/>
          <w:iCs/>
          <w:lang w:val="en-US"/>
        </w:rPr>
        <w:t>research</w:t>
      </w:r>
      <w:proofErr w:type="gramEnd"/>
      <w:r w:rsidRPr="0070645F">
        <w:rPr>
          <w:i/>
          <w:iCs/>
        </w:rPr>
        <w:t xml:space="preserve">, </w:t>
      </w:r>
      <w:r w:rsidRPr="0070645F">
        <w:t xml:space="preserve">2024, </w:t>
      </w:r>
      <w:proofErr w:type="gramStart"/>
      <w:r w:rsidRPr="00CC737F">
        <w:rPr>
          <w:lang w:val="en-US"/>
        </w:rPr>
        <w:t>no</w:t>
      </w:r>
      <w:proofErr w:type="gramEnd"/>
      <w:r w:rsidRPr="0070645F">
        <w:t xml:space="preserve">. 3, </w:t>
      </w:r>
      <w:proofErr w:type="gramStart"/>
      <w:r w:rsidRPr="00CC737F">
        <w:rPr>
          <w:lang w:val="en-US"/>
        </w:rPr>
        <w:t>pp</w:t>
      </w:r>
      <w:proofErr w:type="gramEnd"/>
      <w:r w:rsidRPr="0070645F">
        <w:t xml:space="preserve">. 185–195. </w:t>
      </w:r>
      <w:proofErr w:type="spellStart"/>
      <w:proofErr w:type="gramStart"/>
      <w:r w:rsidRPr="00CC737F">
        <w:rPr>
          <w:lang w:val="en-US"/>
        </w:rPr>
        <w:t>doi</w:t>
      </w:r>
      <w:proofErr w:type="spellEnd"/>
      <w:proofErr w:type="gramEnd"/>
      <w:r w:rsidRPr="0070645F">
        <w:t xml:space="preserve">: 10.47576/2949-1908.2024.3.3.022. </w:t>
      </w:r>
    </w:p>
    <w:p w:rsidR="00CC737F" w:rsidRPr="0070645F" w:rsidRDefault="00CC737F" w:rsidP="00CC737F">
      <w:pPr>
        <w:pStyle w:val="a4"/>
        <w:rPr>
          <w:lang w:val="ru-RU"/>
        </w:rPr>
      </w:pPr>
      <w:r w:rsidRPr="0070645F">
        <w:rPr>
          <w:lang w:val="ru-RU"/>
        </w:rPr>
        <w:t>Научная статья</w:t>
      </w:r>
    </w:p>
    <w:p w:rsidR="00CC737F" w:rsidRPr="0070645F" w:rsidRDefault="00CC737F" w:rsidP="00CC737F">
      <w:pPr>
        <w:pStyle w:val="a4"/>
        <w:rPr>
          <w:lang w:val="ru-RU"/>
        </w:rPr>
      </w:pPr>
      <w:r w:rsidRPr="0070645F">
        <w:rPr>
          <w:lang w:val="ru-RU"/>
        </w:rPr>
        <w:t>УДК 336:004</w:t>
      </w:r>
    </w:p>
    <w:p w:rsidR="00CC737F" w:rsidRPr="0070645F" w:rsidRDefault="00CC737F" w:rsidP="00CC737F">
      <w:pPr>
        <w:pStyle w:val="a4"/>
        <w:rPr>
          <w:lang w:val="ru-RU"/>
        </w:rPr>
      </w:pPr>
      <w:proofErr w:type="spellStart"/>
      <w:proofErr w:type="gramStart"/>
      <w:r>
        <w:t>doi</w:t>
      </w:r>
      <w:proofErr w:type="spellEnd"/>
      <w:proofErr w:type="gramEnd"/>
      <w:r w:rsidRPr="0070645F">
        <w:rPr>
          <w:lang w:val="ru-RU"/>
        </w:rPr>
        <w:t>: 10.47576/2949-1908.2024.3.3.023</w:t>
      </w:r>
    </w:p>
    <w:p w:rsidR="00CC737F" w:rsidRDefault="00CC737F" w:rsidP="00CC737F">
      <w:pPr>
        <w:pStyle w:val="a5"/>
      </w:pPr>
      <w:r>
        <w:t xml:space="preserve">Прогнозирование страховых рисков </w:t>
      </w:r>
      <w:r>
        <w:br/>
        <w:t>с использованием искусственного интеллекта</w:t>
      </w:r>
    </w:p>
    <w:p w:rsidR="00CC737F" w:rsidRDefault="00CC737F" w:rsidP="00CC737F">
      <w:pPr>
        <w:pStyle w:val="a6"/>
      </w:pPr>
      <w:r>
        <w:t xml:space="preserve">Кириченко Артем Олегович </w:t>
      </w:r>
    </w:p>
    <w:p w:rsidR="00CC737F" w:rsidRDefault="00CC737F" w:rsidP="00CC737F">
      <w:pPr>
        <w:pStyle w:val="a7"/>
      </w:pPr>
      <w:r>
        <w:t xml:space="preserve">Кубанский государственный аграрный университет имени </w:t>
      </w:r>
      <w:r>
        <w:br/>
        <w:t>И. Т. Трубилина, Краснодар, Россия</w:t>
      </w:r>
    </w:p>
    <w:p w:rsidR="00CC737F" w:rsidRDefault="00CC737F" w:rsidP="00CC737F">
      <w:pPr>
        <w:pStyle w:val="a6"/>
      </w:pPr>
      <w:proofErr w:type="spellStart"/>
      <w:r>
        <w:t>Золкин</w:t>
      </w:r>
      <w:proofErr w:type="spellEnd"/>
      <w:r>
        <w:t xml:space="preserve"> Александр Леонидович </w:t>
      </w:r>
    </w:p>
    <w:p w:rsidR="00CC737F" w:rsidRDefault="00CC737F" w:rsidP="00CC737F">
      <w:pPr>
        <w:pStyle w:val="a7"/>
      </w:pPr>
      <w:r>
        <w:t xml:space="preserve">Поволжский государственный университет телекоммуникаций </w:t>
      </w:r>
      <w:r>
        <w:br/>
        <w:t>и информатики, Самара, Россия</w:t>
      </w:r>
    </w:p>
    <w:p w:rsidR="00CC737F" w:rsidRDefault="00CC737F" w:rsidP="00CC737F">
      <w:pPr>
        <w:pStyle w:val="a6"/>
      </w:pPr>
      <w:proofErr w:type="spellStart"/>
      <w:r>
        <w:t>Поскряков</w:t>
      </w:r>
      <w:proofErr w:type="spellEnd"/>
      <w:r>
        <w:t xml:space="preserve"> Илья Андреевич </w:t>
      </w:r>
    </w:p>
    <w:p w:rsidR="00CC737F" w:rsidRDefault="00CC737F" w:rsidP="00CC737F">
      <w:pPr>
        <w:pStyle w:val="a7"/>
      </w:pPr>
      <w:r>
        <w:t>Российский университет транспорта, Москва, Россия</w:t>
      </w:r>
    </w:p>
    <w:p w:rsidR="00CC737F" w:rsidRDefault="00CC737F" w:rsidP="00CC737F">
      <w:pPr>
        <w:pStyle w:val="a6"/>
      </w:pPr>
      <w:proofErr w:type="spellStart"/>
      <w:r>
        <w:t>Казьменко</w:t>
      </w:r>
      <w:proofErr w:type="spellEnd"/>
      <w:r>
        <w:t xml:space="preserve"> Максим Николаевич </w:t>
      </w:r>
    </w:p>
    <w:p w:rsidR="00CC737F" w:rsidRDefault="00CC737F" w:rsidP="00CC737F">
      <w:pPr>
        <w:pStyle w:val="a7"/>
      </w:pPr>
      <w:r>
        <w:t xml:space="preserve">Московский финансово-промышленный университет «Синергия», </w:t>
      </w:r>
      <w:r>
        <w:br/>
        <w:t>Москва, Россия</w:t>
      </w:r>
    </w:p>
    <w:p w:rsidR="00CC737F" w:rsidRDefault="00CC737F" w:rsidP="00CC737F">
      <w:pPr>
        <w:pStyle w:val="a8"/>
      </w:pPr>
      <w:r>
        <w:rPr>
          <w:spacing w:val="43"/>
        </w:rPr>
        <w:t>Аннотация</w:t>
      </w:r>
      <w:r>
        <w:t>. В статье рассматривается влияние искусственного интеллекта на страховой бизнес в современной России. Проанализированы такие методы применения искусственного интеллекта, как нейронные сети, машинное обучение и глубокое обучение для анализа данных и прогнозирования рисков. Выделяются преимущества использования искусственного интеллекта, например точность анализа данных. Также рассматриваются ограничения, такие как проблема кибербезопасности. Описано регулирование государства страховой отрасли и последствия этого. Особое внимание уделяется определению основных видов страхования и факторов, влияющих на динамику страхового рынка. Составлен прогноз динамики страхового рынка на 2024 год.</w:t>
      </w:r>
    </w:p>
    <w:p w:rsidR="00CC737F" w:rsidRDefault="00CC737F" w:rsidP="00CC737F">
      <w:pPr>
        <w:pStyle w:val="a8"/>
      </w:pPr>
      <w:proofErr w:type="gramStart"/>
      <w:r>
        <w:rPr>
          <w:spacing w:val="43"/>
        </w:rPr>
        <w:t>Ключевые слова</w:t>
      </w:r>
      <w:r>
        <w:t>: прогнозирование; страховые риски; искусственный интеллект; машинное обучение; страхование; анализ данных; модели прогнозирования.</w:t>
      </w:r>
      <w:proofErr w:type="gramEnd"/>
    </w:p>
    <w:p w:rsidR="00CC737F" w:rsidRPr="00CC737F" w:rsidRDefault="00CC737F" w:rsidP="00CC737F">
      <w:pPr>
        <w:pStyle w:val="a9"/>
        <w:rPr>
          <w:lang w:val="en-US"/>
        </w:rPr>
      </w:pPr>
      <w:r>
        <w:rPr>
          <w:spacing w:val="43"/>
        </w:rPr>
        <w:t>Для цитирования</w:t>
      </w:r>
      <w:r>
        <w:t xml:space="preserve">: Кириченко А. О., </w:t>
      </w:r>
      <w:proofErr w:type="spellStart"/>
      <w:r>
        <w:t>Золкин</w:t>
      </w:r>
      <w:proofErr w:type="spellEnd"/>
      <w:r>
        <w:t xml:space="preserve"> А. Л., </w:t>
      </w:r>
      <w:proofErr w:type="spellStart"/>
      <w:r>
        <w:t>Поскряков</w:t>
      </w:r>
      <w:proofErr w:type="spellEnd"/>
      <w:r>
        <w:t xml:space="preserve"> И. А., </w:t>
      </w:r>
      <w:proofErr w:type="spellStart"/>
      <w:r>
        <w:t>Казьменко</w:t>
      </w:r>
      <w:proofErr w:type="spellEnd"/>
      <w:r>
        <w:t xml:space="preserve"> М. Н. Прогнозирование страховых рисков с использованием искусственного интеллекта // Прикладные экономические исследования. </w:t>
      </w:r>
      <w:r w:rsidRPr="00CC737F">
        <w:rPr>
          <w:lang w:val="en-US"/>
        </w:rPr>
        <w:t xml:space="preserve">2024. № 3. </w:t>
      </w:r>
      <w:r>
        <w:t>С</w:t>
      </w:r>
      <w:r w:rsidRPr="00CC737F">
        <w:rPr>
          <w:lang w:val="en-US"/>
        </w:rPr>
        <w:t xml:space="preserve">. 196–203. </w:t>
      </w:r>
      <w:proofErr w:type="spellStart"/>
      <w:r w:rsidRPr="00CC737F">
        <w:rPr>
          <w:lang w:val="en-US"/>
        </w:rPr>
        <w:t>doi</w:t>
      </w:r>
      <w:proofErr w:type="spellEnd"/>
      <w:r w:rsidRPr="00CC737F">
        <w:rPr>
          <w:lang w:val="en-US"/>
        </w:rPr>
        <w:t>: 10.47576/2949-1908.2024.3.3.023.</w:t>
      </w:r>
    </w:p>
    <w:p w:rsidR="00CC737F" w:rsidRDefault="00CC737F" w:rsidP="00CC737F">
      <w:pPr>
        <w:pStyle w:val="original"/>
      </w:pPr>
      <w:r>
        <w:t>Original article</w:t>
      </w:r>
    </w:p>
    <w:p w:rsidR="00CC737F" w:rsidRPr="00CC737F" w:rsidRDefault="00CC737F" w:rsidP="00CC737F">
      <w:pPr>
        <w:pStyle w:val="aa"/>
        <w:rPr>
          <w:lang w:val="en-US"/>
        </w:rPr>
      </w:pPr>
      <w:r w:rsidRPr="00CC737F">
        <w:rPr>
          <w:lang w:val="en-US"/>
        </w:rPr>
        <w:t>Forecasting insurance risks using artificial intelligence</w:t>
      </w:r>
    </w:p>
    <w:p w:rsidR="00CC737F" w:rsidRPr="00CC737F" w:rsidRDefault="00CC737F" w:rsidP="00CC737F">
      <w:pPr>
        <w:pStyle w:val="ab"/>
        <w:rPr>
          <w:lang w:val="en-US"/>
        </w:rPr>
      </w:pPr>
      <w:proofErr w:type="spellStart"/>
      <w:proofErr w:type="gramStart"/>
      <w:r w:rsidRPr="00CC737F">
        <w:rPr>
          <w:lang w:val="en-US"/>
        </w:rPr>
        <w:lastRenderedPageBreak/>
        <w:t>Kirichenko</w:t>
      </w:r>
      <w:proofErr w:type="spellEnd"/>
      <w:r w:rsidRPr="00CC737F">
        <w:rPr>
          <w:lang w:val="en-US"/>
        </w:rPr>
        <w:t xml:space="preserve"> </w:t>
      </w:r>
      <w:proofErr w:type="spellStart"/>
      <w:r w:rsidRPr="00CC737F">
        <w:rPr>
          <w:lang w:val="en-US"/>
        </w:rPr>
        <w:t>Artyom</w:t>
      </w:r>
      <w:proofErr w:type="spellEnd"/>
      <w:r w:rsidRPr="00CC737F">
        <w:rPr>
          <w:lang w:val="en-US"/>
        </w:rPr>
        <w:t xml:space="preserve"> O.</w:t>
      </w:r>
      <w:proofErr w:type="gramEnd"/>
      <w:r w:rsidRPr="00CC737F">
        <w:rPr>
          <w:lang w:val="en-US"/>
        </w:rPr>
        <w:t xml:space="preserve"> </w:t>
      </w:r>
    </w:p>
    <w:p w:rsidR="00CC737F" w:rsidRPr="00CC737F" w:rsidRDefault="00CC737F" w:rsidP="00CC737F">
      <w:pPr>
        <w:pStyle w:val="ac"/>
        <w:rPr>
          <w:lang w:val="en-US"/>
        </w:rPr>
      </w:pPr>
      <w:r w:rsidRPr="00CC737F">
        <w:rPr>
          <w:lang w:val="en-US"/>
        </w:rPr>
        <w:t xml:space="preserve">Kuban State Agrarian University named after I. T. </w:t>
      </w:r>
      <w:proofErr w:type="spellStart"/>
      <w:r w:rsidRPr="00CC737F">
        <w:rPr>
          <w:lang w:val="en-US"/>
        </w:rPr>
        <w:t>Trubilin</w:t>
      </w:r>
      <w:proofErr w:type="spellEnd"/>
      <w:r w:rsidRPr="00CC737F">
        <w:rPr>
          <w:lang w:val="en-US"/>
        </w:rPr>
        <w:t>, Krasnodar, Russia</w:t>
      </w:r>
    </w:p>
    <w:p w:rsidR="00CC737F" w:rsidRPr="00CC737F" w:rsidRDefault="00CC737F" w:rsidP="00CC737F">
      <w:pPr>
        <w:pStyle w:val="ab"/>
        <w:rPr>
          <w:lang w:val="en-US"/>
        </w:rPr>
      </w:pPr>
      <w:proofErr w:type="spellStart"/>
      <w:r w:rsidRPr="00CC737F">
        <w:rPr>
          <w:lang w:val="en-US"/>
        </w:rPr>
        <w:t>Zolkin</w:t>
      </w:r>
      <w:proofErr w:type="spellEnd"/>
      <w:r w:rsidRPr="00CC737F">
        <w:rPr>
          <w:lang w:val="en-US"/>
        </w:rPr>
        <w:t xml:space="preserve"> Alexander L. </w:t>
      </w:r>
    </w:p>
    <w:p w:rsidR="00CC737F" w:rsidRPr="00CC737F" w:rsidRDefault="00CC737F" w:rsidP="00CC737F">
      <w:pPr>
        <w:pStyle w:val="ac"/>
        <w:rPr>
          <w:lang w:val="en-US"/>
        </w:rPr>
      </w:pPr>
      <w:proofErr w:type="spellStart"/>
      <w:r w:rsidRPr="00CC737F">
        <w:rPr>
          <w:lang w:val="en-US"/>
        </w:rPr>
        <w:t>Povolzhskiy</w:t>
      </w:r>
      <w:proofErr w:type="spellEnd"/>
      <w:r w:rsidRPr="00CC737F">
        <w:rPr>
          <w:lang w:val="en-US"/>
        </w:rPr>
        <w:t xml:space="preserve"> State University of Telecommunications and Informatics (PGUTY), Samara, Russia</w:t>
      </w:r>
    </w:p>
    <w:p w:rsidR="00CC737F" w:rsidRPr="00CC737F" w:rsidRDefault="00CC737F" w:rsidP="00CC737F">
      <w:pPr>
        <w:pStyle w:val="ab"/>
        <w:rPr>
          <w:lang w:val="en-US"/>
        </w:rPr>
      </w:pPr>
      <w:proofErr w:type="spellStart"/>
      <w:proofErr w:type="gramStart"/>
      <w:r w:rsidRPr="00CC737F">
        <w:rPr>
          <w:lang w:val="en-US"/>
        </w:rPr>
        <w:t>Poskryakov</w:t>
      </w:r>
      <w:proofErr w:type="spellEnd"/>
      <w:r w:rsidRPr="00CC737F">
        <w:rPr>
          <w:lang w:val="en-US"/>
        </w:rPr>
        <w:t xml:space="preserve"> </w:t>
      </w:r>
      <w:proofErr w:type="spellStart"/>
      <w:r w:rsidRPr="00CC737F">
        <w:rPr>
          <w:lang w:val="en-US"/>
        </w:rPr>
        <w:t>Ilya</w:t>
      </w:r>
      <w:proofErr w:type="spellEnd"/>
      <w:r w:rsidRPr="00CC737F">
        <w:rPr>
          <w:lang w:val="en-US"/>
        </w:rPr>
        <w:t xml:space="preserve"> A.</w:t>
      </w:r>
      <w:proofErr w:type="gramEnd"/>
      <w:r w:rsidRPr="00CC737F">
        <w:rPr>
          <w:lang w:val="en-US"/>
        </w:rPr>
        <w:t xml:space="preserve"> </w:t>
      </w:r>
    </w:p>
    <w:p w:rsidR="00CC737F" w:rsidRPr="00CC737F" w:rsidRDefault="00CC737F" w:rsidP="00CC737F">
      <w:pPr>
        <w:pStyle w:val="ac"/>
        <w:rPr>
          <w:lang w:val="en-US"/>
        </w:rPr>
      </w:pPr>
      <w:r w:rsidRPr="00CC737F">
        <w:rPr>
          <w:lang w:val="en-US"/>
        </w:rPr>
        <w:t>Russian University of Transport, Moscow, Russia</w:t>
      </w:r>
    </w:p>
    <w:p w:rsidR="00CC737F" w:rsidRPr="00CC737F" w:rsidRDefault="00CC737F" w:rsidP="00CC737F">
      <w:pPr>
        <w:pStyle w:val="ab"/>
        <w:rPr>
          <w:lang w:val="en-US"/>
        </w:rPr>
      </w:pPr>
      <w:proofErr w:type="spellStart"/>
      <w:r w:rsidRPr="00CC737F">
        <w:rPr>
          <w:lang w:val="en-US"/>
        </w:rPr>
        <w:t>Kazmenko</w:t>
      </w:r>
      <w:proofErr w:type="spellEnd"/>
      <w:r w:rsidRPr="00CC737F">
        <w:rPr>
          <w:lang w:val="en-US"/>
        </w:rPr>
        <w:t xml:space="preserve"> Maxim N. </w:t>
      </w:r>
    </w:p>
    <w:p w:rsidR="00CC737F" w:rsidRPr="00CC737F" w:rsidRDefault="00CC737F" w:rsidP="00CC737F">
      <w:pPr>
        <w:pStyle w:val="ac"/>
        <w:rPr>
          <w:lang w:val="en-US"/>
        </w:rPr>
      </w:pPr>
      <w:r w:rsidRPr="00CC737F">
        <w:rPr>
          <w:lang w:val="en-US"/>
        </w:rPr>
        <w:t>Moscow University of Industry and Finance «Synergy», Moscow, Russia</w:t>
      </w:r>
    </w:p>
    <w:p w:rsidR="00CC737F" w:rsidRPr="00CC737F" w:rsidRDefault="00CC737F" w:rsidP="00CC737F">
      <w:pPr>
        <w:pStyle w:val="a8"/>
        <w:rPr>
          <w:lang w:val="en-US"/>
        </w:rPr>
      </w:pPr>
      <w:r w:rsidRPr="00CC737F">
        <w:rPr>
          <w:spacing w:val="43"/>
          <w:lang w:val="en-US"/>
        </w:rPr>
        <w:t>Abstract</w:t>
      </w:r>
      <w:r w:rsidRPr="00CC737F">
        <w:rPr>
          <w:lang w:val="en-US"/>
        </w:rPr>
        <w:t xml:space="preserve">. This article examines the impact of artificial intelligence on the insurance business in modern Russia, as artificial intelligence contributes to the development of various industries, including insurance. The article describes such methods of using artificial intelligence as neural networks, machine learning and deep learning for data analysis and risk forecasting. The advantages of using artificial intelligence are highlighted, for example, the accuracy of data analysis. However, limitations such as the issue of </w:t>
      </w:r>
      <w:proofErr w:type="spellStart"/>
      <w:r w:rsidRPr="00CC737F">
        <w:rPr>
          <w:lang w:val="en-US"/>
        </w:rPr>
        <w:t>cybersecurity</w:t>
      </w:r>
      <w:proofErr w:type="spellEnd"/>
      <w:r w:rsidRPr="00CC737F">
        <w:rPr>
          <w:lang w:val="en-US"/>
        </w:rPr>
        <w:t xml:space="preserve"> are also being considered. The article describes the regulation of the insurance industry by the state and the consequences of this. Special attention is paid to the definition of the main types of insurance and the factors influencing the dynamics of the insurance market. Methods of predicting dynamics using artificial intelligence are described and one of the methods is selected. Using the chosen method, a forecast of the dynamics of the insurance market for 2024 has been compiled.</w:t>
      </w:r>
    </w:p>
    <w:p w:rsidR="00CC737F" w:rsidRPr="00CC737F" w:rsidRDefault="00CC737F" w:rsidP="00CC737F">
      <w:pPr>
        <w:pStyle w:val="a8"/>
        <w:rPr>
          <w:lang w:val="en-US"/>
        </w:rPr>
      </w:pPr>
      <w:r w:rsidRPr="00CC737F">
        <w:rPr>
          <w:spacing w:val="43"/>
          <w:lang w:val="en-US"/>
        </w:rPr>
        <w:t>Keywords</w:t>
      </w:r>
      <w:r w:rsidRPr="00CC737F">
        <w:rPr>
          <w:lang w:val="en-US"/>
        </w:rPr>
        <w:t>: forecasting, insurance risks, artificial intelligence, machine learning, insurance, data analysis, forecasting models</w:t>
      </w:r>
    </w:p>
    <w:p w:rsidR="00CC737F" w:rsidRPr="0070645F" w:rsidRDefault="00CC737F" w:rsidP="00CC737F">
      <w:pPr>
        <w:pStyle w:val="ad"/>
      </w:pPr>
      <w:r w:rsidRPr="00CC737F">
        <w:rPr>
          <w:spacing w:val="43"/>
          <w:lang w:val="en-US"/>
        </w:rPr>
        <w:t>For citation</w:t>
      </w:r>
      <w:r w:rsidRPr="00CC737F">
        <w:rPr>
          <w:lang w:val="en-US"/>
        </w:rPr>
        <w:t xml:space="preserve">: </w:t>
      </w:r>
      <w:proofErr w:type="spellStart"/>
      <w:r w:rsidRPr="00CC737F">
        <w:rPr>
          <w:lang w:val="en-US"/>
        </w:rPr>
        <w:t>Kirichenko</w:t>
      </w:r>
      <w:proofErr w:type="spellEnd"/>
      <w:r w:rsidRPr="00CC737F">
        <w:rPr>
          <w:lang w:val="en-US"/>
        </w:rPr>
        <w:t xml:space="preserve"> A. O., </w:t>
      </w:r>
      <w:proofErr w:type="spellStart"/>
      <w:r w:rsidRPr="00CC737F">
        <w:rPr>
          <w:lang w:val="en-US"/>
        </w:rPr>
        <w:t>Zolkin</w:t>
      </w:r>
      <w:proofErr w:type="spellEnd"/>
      <w:r w:rsidRPr="00CC737F">
        <w:rPr>
          <w:lang w:val="en-US"/>
        </w:rPr>
        <w:t xml:space="preserve"> A. L., </w:t>
      </w:r>
      <w:proofErr w:type="spellStart"/>
      <w:r w:rsidRPr="00CC737F">
        <w:rPr>
          <w:lang w:val="en-US"/>
        </w:rPr>
        <w:t>Poskryakov</w:t>
      </w:r>
      <w:proofErr w:type="spellEnd"/>
      <w:r w:rsidRPr="00CC737F">
        <w:rPr>
          <w:lang w:val="en-US"/>
        </w:rPr>
        <w:t xml:space="preserve"> I. A., </w:t>
      </w:r>
      <w:proofErr w:type="spellStart"/>
      <w:r w:rsidRPr="00CC737F">
        <w:rPr>
          <w:lang w:val="en-US"/>
        </w:rPr>
        <w:t>Kazmenko</w:t>
      </w:r>
      <w:proofErr w:type="spellEnd"/>
      <w:r w:rsidRPr="00CC737F">
        <w:rPr>
          <w:lang w:val="en-US"/>
        </w:rPr>
        <w:t xml:space="preserve"> M. N. Forecasting insurance risks using artificial intelligence. </w:t>
      </w:r>
      <w:proofErr w:type="gramStart"/>
      <w:r w:rsidRPr="00C65B34">
        <w:rPr>
          <w:i/>
          <w:iCs/>
          <w:lang w:val="en-US"/>
        </w:rPr>
        <w:t>Applied</w:t>
      </w:r>
      <w:proofErr w:type="gramEnd"/>
      <w:r w:rsidRPr="0070645F">
        <w:rPr>
          <w:i/>
          <w:iCs/>
        </w:rPr>
        <w:t xml:space="preserve"> </w:t>
      </w:r>
      <w:proofErr w:type="gramStart"/>
      <w:r w:rsidRPr="00C65B34">
        <w:rPr>
          <w:i/>
          <w:iCs/>
          <w:lang w:val="en-US"/>
        </w:rPr>
        <w:t>economic</w:t>
      </w:r>
      <w:proofErr w:type="gramEnd"/>
      <w:r w:rsidRPr="0070645F">
        <w:rPr>
          <w:i/>
          <w:iCs/>
        </w:rPr>
        <w:t xml:space="preserve"> </w:t>
      </w:r>
      <w:proofErr w:type="gramStart"/>
      <w:r w:rsidRPr="00C65B34">
        <w:rPr>
          <w:i/>
          <w:iCs/>
          <w:lang w:val="en-US"/>
        </w:rPr>
        <w:t>research</w:t>
      </w:r>
      <w:proofErr w:type="gramEnd"/>
      <w:r w:rsidRPr="0070645F">
        <w:rPr>
          <w:i/>
          <w:iCs/>
        </w:rPr>
        <w:t xml:space="preserve">, </w:t>
      </w:r>
      <w:r w:rsidRPr="0070645F">
        <w:t xml:space="preserve">2024, </w:t>
      </w:r>
      <w:proofErr w:type="gramStart"/>
      <w:r w:rsidRPr="00C65B34">
        <w:rPr>
          <w:lang w:val="en-US"/>
        </w:rPr>
        <w:t>no</w:t>
      </w:r>
      <w:proofErr w:type="gramEnd"/>
      <w:r w:rsidRPr="0070645F">
        <w:t xml:space="preserve">. 3, </w:t>
      </w:r>
      <w:proofErr w:type="gramStart"/>
      <w:r w:rsidRPr="00C65B34">
        <w:rPr>
          <w:lang w:val="en-US"/>
        </w:rPr>
        <w:t>pp</w:t>
      </w:r>
      <w:proofErr w:type="gramEnd"/>
      <w:r w:rsidRPr="0070645F">
        <w:t xml:space="preserve">. 196–203. </w:t>
      </w:r>
      <w:proofErr w:type="spellStart"/>
      <w:proofErr w:type="gramStart"/>
      <w:r w:rsidRPr="00C65B34">
        <w:rPr>
          <w:lang w:val="en-US"/>
        </w:rPr>
        <w:t>doi</w:t>
      </w:r>
      <w:proofErr w:type="spellEnd"/>
      <w:proofErr w:type="gramEnd"/>
      <w:r w:rsidRPr="0070645F">
        <w:t xml:space="preserve">: 10.47576/2949-1908.2024.3.3.023. </w:t>
      </w:r>
    </w:p>
    <w:p w:rsidR="00C65B34" w:rsidRPr="0070645F" w:rsidRDefault="00C65B34" w:rsidP="00C65B34">
      <w:pPr>
        <w:pStyle w:val="a4"/>
        <w:rPr>
          <w:lang w:val="ru-RU"/>
        </w:rPr>
      </w:pPr>
      <w:r w:rsidRPr="0070645F">
        <w:rPr>
          <w:lang w:val="ru-RU"/>
        </w:rPr>
        <w:t>Научная статья</w:t>
      </w:r>
    </w:p>
    <w:p w:rsidR="00C65B34" w:rsidRPr="0070645F" w:rsidRDefault="00C65B34" w:rsidP="00C65B34">
      <w:pPr>
        <w:pStyle w:val="a4"/>
        <w:rPr>
          <w:lang w:val="ru-RU"/>
        </w:rPr>
      </w:pPr>
      <w:r w:rsidRPr="0070645F">
        <w:rPr>
          <w:lang w:val="ru-RU"/>
        </w:rPr>
        <w:t>УДК 338.2</w:t>
      </w:r>
    </w:p>
    <w:p w:rsidR="00C65B34" w:rsidRPr="0070645F" w:rsidRDefault="00C65B34" w:rsidP="00C65B34">
      <w:pPr>
        <w:pStyle w:val="a4"/>
        <w:rPr>
          <w:lang w:val="ru-RU"/>
        </w:rPr>
      </w:pPr>
      <w:proofErr w:type="spellStart"/>
      <w:proofErr w:type="gramStart"/>
      <w:r>
        <w:t>doi</w:t>
      </w:r>
      <w:proofErr w:type="spellEnd"/>
      <w:proofErr w:type="gramEnd"/>
      <w:r w:rsidRPr="0070645F">
        <w:rPr>
          <w:lang w:val="ru-RU"/>
        </w:rPr>
        <w:t>: 10.47576/2949-1908.2024.3.3.024</w:t>
      </w:r>
    </w:p>
    <w:p w:rsidR="00C65B34" w:rsidRDefault="00C65B34" w:rsidP="00C65B34">
      <w:pPr>
        <w:pStyle w:val="a5"/>
      </w:pPr>
      <w:r>
        <w:t>Преимущества применения системного подхода для управления бюджетным дефицитом малых коммерческих организаций в сфере образования в современных условиях</w:t>
      </w:r>
    </w:p>
    <w:p w:rsidR="00C65B34" w:rsidRDefault="00C65B34" w:rsidP="00C65B34">
      <w:pPr>
        <w:pStyle w:val="a6"/>
      </w:pPr>
      <w:proofErr w:type="spellStart"/>
      <w:r>
        <w:t>Кроер</w:t>
      </w:r>
      <w:proofErr w:type="spellEnd"/>
      <w:r>
        <w:t xml:space="preserve"> Екатерина Валерьевна </w:t>
      </w:r>
    </w:p>
    <w:p w:rsidR="00C65B34" w:rsidRDefault="00C65B34" w:rsidP="00C65B34">
      <w:pPr>
        <w:pStyle w:val="a7"/>
      </w:pPr>
      <w:r>
        <w:t xml:space="preserve">ООО «Международный институт качества», Москва, Россия, </w:t>
      </w:r>
      <w:r>
        <w:br/>
        <w:t>katrin-rim@rambler.ru</w:t>
      </w:r>
    </w:p>
    <w:p w:rsidR="00C65B34" w:rsidRDefault="00C65B34" w:rsidP="00C65B34">
      <w:pPr>
        <w:pStyle w:val="a8"/>
      </w:pPr>
      <w:r>
        <w:rPr>
          <w:spacing w:val="43"/>
        </w:rPr>
        <w:t>Аннотация</w:t>
      </w:r>
      <w:r>
        <w:t xml:space="preserve">. В статье рассмотрены преимущества использования системного подхода в управлении бюджетным дефицитом малых коммерческих образовательных организаций в современных реалиях. Изучены причины возникновения дефицита бюджета в таких организациях. Показано, что системный подход может стать основой для повышения качества образования и оптимизации управления бюджетным </w:t>
      </w:r>
      <w:r>
        <w:lastRenderedPageBreak/>
        <w:t>дефицитом. Его применение позволяет всесторонне проанализировать финансовые проблемы и выработать стратегии их преодоления. Предлагаются мероприятия по управлению бюджетным дефицитом в коммерческих образовательных учреждениях.</w:t>
      </w:r>
    </w:p>
    <w:p w:rsidR="00C65B34" w:rsidRDefault="00C65B34" w:rsidP="00C65B34">
      <w:pPr>
        <w:pStyle w:val="a8"/>
      </w:pPr>
      <w:r>
        <w:rPr>
          <w:spacing w:val="43"/>
        </w:rPr>
        <w:t>Ключевые слова</w:t>
      </w:r>
      <w:r>
        <w:t>: системный подход; бюджетный дефицит; малое предприятие; сфера образования.</w:t>
      </w:r>
    </w:p>
    <w:p w:rsidR="00C65B34" w:rsidRPr="00C65B34" w:rsidRDefault="00C65B34" w:rsidP="00C65B34">
      <w:pPr>
        <w:pStyle w:val="a9"/>
        <w:rPr>
          <w:lang w:val="en-US"/>
        </w:rPr>
      </w:pPr>
      <w:r>
        <w:rPr>
          <w:spacing w:val="43"/>
        </w:rPr>
        <w:t>Для цитирования</w:t>
      </w:r>
      <w:r>
        <w:t xml:space="preserve">: </w:t>
      </w:r>
      <w:proofErr w:type="spellStart"/>
      <w:r>
        <w:t>Кроер</w:t>
      </w:r>
      <w:proofErr w:type="spellEnd"/>
      <w:r>
        <w:t xml:space="preserve"> Е. В. Преимущества применения системного подхода для управления бюджетным дефицитом малых коммерческих организаций в сфере образования в современных условиях // Прикладные экономические исследования. </w:t>
      </w:r>
      <w:r w:rsidRPr="00C65B34">
        <w:rPr>
          <w:lang w:val="en-US"/>
        </w:rPr>
        <w:t xml:space="preserve">2024. № 3. </w:t>
      </w:r>
      <w:r>
        <w:t>С</w:t>
      </w:r>
      <w:r w:rsidRPr="00C65B34">
        <w:rPr>
          <w:lang w:val="en-US"/>
        </w:rPr>
        <w:t xml:space="preserve">. 204–213. </w:t>
      </w:r>
      <w:proofErr w:type="spellStart"/>
      <w:r w:rsidRPr="00C65B34">
        <w:rPr>
          <w:lang w:val="en-US"/>
        </w:rPr>
        <w:t>doi</w:t>
      </w:r>
      <w:proofErr w:type="spellEnd"/>
      <w:r w:rsidRPr="00C65B34">
        <w:rPr>
          <w:lang w:val="en-US"/>
        </w:rPr>
        <w:t>: 10.47576/2949-1908.2024.3.3.024.</w:t>
      </w:r>
    </w:p>
    <w:p w:rsidR="00C65B34" w:rsidRDefault="00C65B34" w:rsidP="00C65B34">
      <w:pPr>
        <w:pStyle w:val="original"/>
      </w:pPr>
      <w:r>
        <w:t>Original article</w:t>
      </w:r>
    </w:p>
    <w:p w:rsidR="00C65B34" w:rsidRPr="00C65B34" w:rsidRDefault="00C65B34" w:rsidP="00C65B34">
      <w:pPr>
        <w:pStyle w:val="aa"/>
        <w:rPr>
          <w:lang w:val="en-US"/>
        </w:rPr>
      </w:pPr>
      <w:r w:rsidRPr="00C65B34">
        <w:rPr>
          <w:lang w:val="en-US"/>
        </w:rPr>
        <w:t xml:space="preserve">The advantages of applying a systematic approach to manage the budget deficit </w:t>
      </w:r>
      <w:r w:rsidRPr="00C65B34">
        <w:rPr>
          <w:lang w:val="en-US"/>
        </w:rPr>
        <w:br/>
        <w:t>of small commercial organizations in the field of education in modern conditions</w:t>
      </w:r>
    </w:p>
    <w:p w:rsidR="00C65B34" w:rsidRPr="00C65B34" w:rsidRDefault="00C65B34" w:rsidP="00C65B34">
      <w:pPr>
        <w:pStyle w:val="ab"/>
        <w:rPr>
          <w:lang w:val="en-US"/>
        </w:rPr>
      </w:pPr>
      <w:proofErr w:type="spellStart"/>
      <w:r w:rsidRPr="00C65B34">
        <w:rPr>
          <w:lang w:val="en-US"/>
        </w:rPr>
        <w:t>Kroer</w:t>
      </w:r>
      <w:proofErr w:type="spellEnd"/>
      <w:r w:rsidRPr="00C65B34">
        <w:rPr>
          <w:lang w:val="en-US"/>
        </w:rPr>
        <w:t xml:space="preserve"> Ekaterina V. </w:t>
      </w:r>
    </w:p>
    <w:p w:rsidR="00C65B34" w:rsidRPr="00C65B34" w:rsidRDefault="00C65B34" w:rsidP="00C65B34">
      <w:pPr>
        <w:pStyle w:val="ac"/>
        <w:rPr>
          <w:lang w:val="en-US"/>
        </w:rPr>
      </w:pPr>
      <w:r w:rsidRPr="00C65B34">
        <w:rPr>
          <w:lang w:val="en-US"/>
        </w:rPr>
        <w:t>Limited Liability Company “International Institute of Quality”, Moscow, Russia, katrin-rim@rambler.ru</w:t>
      </w:r>
    </w:p>
    <w:p w:rsidR="00C65B34" w:rsidRPr="00C65B34" w:rsidRDefault="00C65B34" w:rsidP="00C65B34">
      <w:pPr>
        <w:pStyle w:val="a8"/>
        <w:rPr>
          <w:lang w:val="en-US"/>
        </w:rPr>
      </w:pPr>
      <w:r w:rsidRPr="00C65B34">
        <w:rPr>
          <w:spacing w:val="43"/>
          <w:lang w:val="en-US"/>
        </w:rPr>
        <w:t>Abstract</w:t>
      </w:r>
      <w:r w:rsidRPr="00C65B34">
        <w:rPr>
          <w:lang w:val="en-US"/>
        </w:rPr>
        <w:t>. The advantages of applying a systematic approach to manage the budget deficit of small commercial organizations in the field of education in modern conditions as an independent direction in the financial management system, the implementation of which is focused on ensuring and maintaining highly productive activities of small commercial organizations in the field of education as part of the implementation of a financial development strategy, are analyzed.</w:t>
      </w:r>
    </w:p>
    <w:p w:rsidR="00C65B34" w:rsidRPr="00C65B34" w:rsidRDefault="00C65B34" w:rsidP="00C65B34">
      <w:pPr>
        <w:pStyle w:val="a8"/>
        <w:rPr>
          <w:lang w:val="en-US"/>
        </w:rPr>
      </w:pPr>
      <w:r w:rsidRPr="00C65B34">
        <w:rPr>
          <w:spacing w:val="43"/>
          <w:lang w:val="en-US"/>
        </w:rPr>
        <w:t>Keywords</w:t>
      </w:r>
      <w:r w:rsidRPr="00C65B34">
        <w:rPr>
          <w:lang w:val="en-US"/>
        </w:rPr>
        <w:t>: systematic approach; budget deficit; small enterprise; education sector.</w:t>
      </w:r>
    </w:p>
    <w:p w:rsidR="00C65B34" w:rsidRPr="0070645F" w:rsidRDefault="00C65B34" w:rsidP="00C65B34">
      <w:pPr>
        <w:pStyle w:val="ad"/>
      </w:pPr>
      <w:r w:rsidRPr="00C65B34">
        <w:rPr>
          <w:spacing w:val="43"/>
          <w:lang w:val="en-US"/>
        </w:rPr>
        <w:t>For citation</w:t>
      </w:r>
      <w:r w:rsidRPr="00C65B34">
        <w:rPr>
          <w:lang w:val="en-US"/>
        </w:rPr>
        <w:t xml:space="preserve">: </w:t>
      </w:r>
      <w:proofErr w:type="spellStart"/>
      <w:r w:rsidRPr="00C65B34">
        <w:rPr>
          <w:lang w:val="en-US"/>
        </w:rPr>
        <w:t>Kroer</w:t>
      </w:r>
      <w:proofErr w:type="spellEnd"/>
      <w:r w:rsidRPr="00C65B34">
        <w:rPr>
          <w:lang w:val="en-US"/>
        </w:rPr>
        <w:t xml:space="preserve"> E. V. </w:t>
      </w:r>
      <w:proofErr w:type="gramStart"/>
      <w:r w:rsidRPr="00C65B34">
        <w:rPr>
          <w:lang w:val="en-US"/>
        </w:rPr>
        <w:t>The advantages of applying a systematic approach to manage the budget deficit of small commercial organizations in the field of education in modern conditions.</w:t>
      </w:r>
      <w:proofErr w:type="gramEnd"/>
      <w:r w:rsidRPr="00C65B34">
        <w:rPr>
          <w:lang w:val="en-US"/>
        </w:rPr>
        <w:t xml:space="preserve"> </w:t>
      </w:r>
      <w:proofErr w:type="gramStart"/>
      <w:r w:rsidRPr="00DB22C2">
        <w:rPr>
          <w:i/>
          <w:iCs/>
          <w:lang w:val="en-US"/>
        </w:rPr>
        <w:t>Applied</w:t>
      </w:r>
      <w:proofErr w:type="gramEnd"/>
      <w:r w:rsidRPr="0070645F">
        <w:rPr>
          <w:i/>
          <w:iCs/>
        </w:rPr>
        <w:t xml:space="preserve"> </w:t>
      </w:r>
      <w:proofErr w:type="gramStart"/>
      <w:r w:rsidRPr="00DB22C2">
        <w:rPr>
          <w:i/>
          <w:iCs/>
          <w:lang w:val="en-US"/>
        </w:rPr>
        <w:t>economic</w:t>
      </w:r>
      <w:proofErr w:type="gramEnd"/>
      <w:r w:rsidRPr="0070645F">
        <w:rPr>
          <w:i/>
          <w:iCs/>
        </w:rPr>
        <w:t xml:space="preserve"> </w:t>
      </w:r>
      <w:proofErr w:type="gramStart"/>
      <w:r w:rsidRPr="00DB22C2">
        <w:rPr>
          <w:i/>
          <w:iCs/>
          <w:lang w:val="en-US"/>
        </w:rPr>
        <w:t>research</w:t>
      </w:r>
      <w:proofErr w:type="gramEnd"/>
      <w:r w:rsidRPr="0070645F">
        <w:rPr>
          <w:i/>
          <w:iCs/>
        </w:rPr>
        <w:t>,</w:t>
      </w:r>
      <w:r w:rsidRPr="0070645F">
        <w:t xml:space="preserve"> 2024, </w:t>
      </w:r>
      <w:proofErr w:type="gramStart"/>
      <w:r w:rsidRPr="00DB22C2">
        <w:rPr>
          <w:lang w:val="en-US"/>
        </w:rPr>
        <w:t>no</w:t>
      </w:r>
      <w:proofErr w:type="gramEnd"/>
      <w:r w:rsidRPr="0070645F">
        <w:t xml:space="preserve">. 3, </w:t>
      </w:r>
      <w:proofErr w:type="gramStart"/>
      <w:r w:rsidRPr="00DB22C2">
        <w:rPr>
          <w:lang w:val="en-US"/>
        </w:rPr>
        <w:t>pp</w:t>
      </w:r>
      <w:proofErr w:type="gramEnd"/>
      <w:r w:rsidRPr="0070645F">
        <w:t xml:space="preserve">. 204–213. </w:t>
      </w:r>
      <w:proofErr w:type="spellStart"/>
      <w:proofErr w:type="gramStart"/>
      <w:r w:rsidRPr="00DB22C2">
        <w:rPr>
          <w:lang w:val="en-US"/>
        </w:rPr>
        <w:t>doi</w:t>
      </w:r>
      <w:proofErr w:type="spellEnd"/>
      <w:proofErr w:type="gramEnd"/>
      <w:r w:rsidRPr="0070645F">
        <w:t xml:space="preserve">: 10.47576/2949-1908.2024.3.3.024. </w:t>
      </w:r>
    </w:p>
    <w:p w:rsidR="00DB22C2" w:rsidRPr="0070645F" w:rsidRDefault="00DB22C2" w:rsidP="00DB22C2">
      <w:pPr>
        <w:pStyle w:val="a4"/>
        <w:rPr>
          <w:lang w:val="ru-RU"/>
        </w:rPr>
      </w:pPr>
      <w:r w:rsidRPr="0070645F">
        <w:rPr>
          <w:lang w:val="ru-RU"/>
        </w:rPr>
        <w:t>Научная статья</w:t>
      </w:r>
    </w:p>
    <w:p w:rsidR="00DB22C2" w:rsidRPr="0070645F" w:rsidRDefault="00DB22C2" w:rsidP="00DB22C2">
      <w:pPr>
        <w:pStyle w:val="a4"/>
        <w:rPr>
          <w:lang w:val="ru-RU"/>
        </w:rPr>
      </w:pPr>
      <w:r w:rsidRPr="0070645F">
        <w:rPr>
          <w:lang w:val="ru-RU"/>
        </w:rPr>
        <w:t>УДК 331</w:t>
      </w:r>
    </w:p>
    <w:p w:rsidR="00DB22C2" w:rsidRPr="0070645F" w:rsidRDefault="00DB22C2" w:rsidP="00DB22C2">
      <w:pPr>
        <w:pStyle w:val="a4"/>
        <w:rPr>
          <w:lang w:val="ru-RU"/>
        </w:rPr>
      </w:pPr>
      <w:proofErr w:type="spellStart"/>
      <w:proofErr w:type="gramStart"/>
      <w:r>
        <w:t>doi</w:t>
      </w:r>
      <w:proofErr w:type="spellEnd"/>
      <w:proofErr w:type="gramEnd"/>
      <w:r w:rsidRPr="0070645F">
        <w:rPr>
          <w:lang w:val="ru-RU"/>
        </w:rPr>
        <w:t>: 10.47576/2949-1908.2024.3.3.025</w:t>
      </w:r>
    </w:p>
    <w:p w:rsidR="00DB22C2" w:rsidRDefault="00DB22C2" w:rsidP="00DB22C2">
      <w:pPr>
        <w:pStyle w:val="a5"/>
      </w:pPr>
      <w:r>
        <w:t>Обучение персонала и пациентов родильных домов виртуальной реальности</w:t>
      </w:r>
    </w:p>
    <w:p w:rsidR="00DB22C2" w:rsidRDefault="00DB22C2" w:rsidP="00DB22C2">
      <w:pPr>
        <w:pStyle w:val="a6"/>
      </w:pPr>
      <w:proofErr w:type="spellStart"/>
      <w:r>
        <w:t>Хабиров</w:t>
      </w:r>
      <w:proofErr w:type="spellEnd"/>
      <w:r>
        <w:t xml:space="preserve"> Тимур </w:t>
      </w:r>
      <w:proofErr w:type="spellStart"/>
      <w:r>
        <w:t>Ренатович</w:t>
      </w:r>
      <w:proofErr w:type="spellEnd"/>
      <w:r>
        <w:t xml:space="preserve"> </w:t>
      </w:r>
    </w:p>
    <w:p w:rsidR="00DB22C2" w:rsidRDefault="00DB22C2" w:rsidP="00DB22C2">
      <w:pPr>
        <w:pStyle w:val="a7"/>
      </w:pPr>
      <w:r>
        <w:t xml:space="preserve">Дальневосточная пожарно-спасательная академия – </w:t>
      </w:r>
      <w:r>
        <w:br/>
        <w:t xml:space="preserve">филиал Санкт-Петербургского университета ГПС МЧС России, </w:t>
      </w:r>
      <w:r>
        <w:br/>
        <w:t xml:space="preserve">Владивосток, Россия, </w:t>
      </w:r>
      <w:hyperlink r:id="rId22" w:history="1">
        <w:r>
          <w:t>habirov.t@mail.ru</w:t>
        </w:r>
      </w:hyperlink>
      <w:r>
        <w:t xml:space="preserve"> </w:t>
      </w:r>
    </w:p>
    <w:p w:rsidR="00DB22C2" w:rsidRDefault="00DB22C2" w:rsidP="00DB22C2">
      <w:pPr>
        <w:pStyle w:val="a6"/>
      </w:pPr>
      <w:proofErr w:type="spellStart"/>
      <w:r>
        <w:t>Кошкаров</w:t>
      </w:r>
      <w:proofErr w:type="spellEnd"/>
      <w:r>
        <w:t xml:space="preserve"> Руслан Витальевич </w:t>
      </w:r>
    </w:p>
    <w:p w:rsidR="00DB22C2" w:rsidRDefault="00DB22C2" w:rsidP="00DB22C2">
      <w:pPr>
        <w:pStyle w:val="a7"/>
      </w:pPr>
      <w:r>
        <w:lastRenderedPageBreak/>
        <w:t xml:space="preserve">Дальневосточная пожарно-спасательная академия – </w:t>
      </w:r>
      <w:r>
        <w:br/>
        <w:t xml:space="preserve">филиал Санкт-Петербургского университета ГПС МЧС России, </w:t>
      </w:r>
      <w:r>
        <w:br/>
        <w:t xml:space="preserve">Владивосток, Россия, koshkarov79@mail.ru </w:t>
      </w:r>
    </w:p>
    <w:p w:rsidR="00DB22C2" w:rsidRDefault="00DB22C2" w:rsidP="00DB22C2">
      <w:pPr>
        <w:pStyle w:val="a6"/>
      </w:pPr>
      <w:r>
        <w:t xml:space="preserve">Квашнин Алексей Викторович </w:t>
      </w:r>
    </w:p>
    <w:p w:rsidR="00DB22C2" w:rsidRDefault="00DB22C2" w:rsidP="00DB22C2">
      <w:pPr>
        <w:pStyle w:val="a7"/>
      </w:pPr>
      <w:r>
        <w:t xml:space="preserve">Дальневосточная пожарно-спасательная академия – </w:t>
      </w:r>
      <w:r>
        <w:br/>
        <w:t xml:space="preserve">филиал Санкт-Петербургского университета ГПС МЧС России, </w:t>
      </w:r>
      <w:r>
        <w:br/>
        <w:t>Владивосток, Россия, kvashnin1978@mail.ru</w:t>
      </w:r>
    </w:p>
    <w:p w:rsidR="00DB22C2" w:rsidRDefault="00DB22C2" w:rsidP="00DB22C2">
      <w:pPr>
        <w:pStyle w:val="a8"/>
      </w:pPr>
      <w:r>
        <w:rPr>
          <w:spacing w:val="43"/>
        </w:rPr>
        <w:t>Аннотация</w:t>
      </w:r>
      <w:r>
        <w:t xml:space="preserve">. В работе исследуется проблема </w:t>
      </w:r>
      <w:proofErr w:type="gramStart"/>
      <w:r>
        <w:t>обучения персонала по</w:t>
      </w:r>
      <w:proofErr w:type="gramEnd"/>
      <w:r>
        <w:t xml:space="preserve"> пожарной безопасности в родильных домах с учетом специфики пациентов (рожениц). Рассматриваются особенности поведения и передвижения, связанные с состоянием беременных женщин и матерей после родов, а также онлайн-обучения беременных женщин, находящихся в учреждении здравоохранения. Как показывают случаи пожаров для рожениц и новорожденных при их эвакуации необходимы дополнительные мероприятия, связанные с перевозкой в иные лечебные учреждения, обеспечением вещами первой необходимости.  Общая безопасность пациенток и детей в родильных отделениях должна быть приоритетной задачей любого учреждения здравоохранения. В результате исследования выявлено, что основными причинами пожаров </w:t>
      </w:r>
      <w:proofErr w:type="gramStart"/>
      <w:r>
        <w:t>в</w:t>
      </w:r>
      <w:proofErr w:type="gramEnd"/>
      <w:r>
        <w:t xml:space="preserve"> </w:t>
      </w:r>
      <w:proofErr w:type="gramStart"/>
      <w:r>
        <w:t>родильных</w:t>
      </w:r>
      <w:proofErr w:type="gramEnd"/>
      <w:r>
        <w:t xml:space="preserve"> является аварийный режим работы электрических сетей и оборудования, неосторожное обращение с огнем. Предложены мероприятия по обучению руководителей организации, ответственных по пожарной безопасности и пациентов данных учреждений.</w:t>
      </w:r>
    </w:p>
    <w:p w:rsidR="00DB22C2" w:rsidRDefault="00DB22C2" w:rsidP="00DB22C2">
      <w:pPr>
        <w:pStyle w:val="a8"/>
      </w:pPr>
      <w:r>
        <w:rPr>
          <w:spacing w:val="43"/>
        </w:rPr>
        <w:t>Ключевые слова:</w:t>
      </w:r>
      <w:r>
        <w:t xml:space="preserve"> обучение персонала; родильные дома; беременные женщины; роженицы; пожарная безопасность; учреждения здравоохранения.</w:t>
      </w:r>
    </w:p>
    <w:p w:rsidR="00DB22C2" w:rsidRPr="00DB22C2" w:rsidRDefault="00DB22C2" w:rsidP="00DB22C2">
      <w:pPr>
        <w:pStyle w:val="a9"/>
        <w:rPr>
          <w:lang w:val="en-US"/>
        </w:rPr>
      </w:pPr>
      <w:r>
        <w:rPr>
          <w:spacing w:val="43"/>
        </w:rPr>
        <w:t>Для цитирования</w:t>
      </w:r>
      <w:r>
        <w:t xml:space="preserve">: </w:t>
      </w:r>
      <w:proofErr w:type="spellStart"/>
      <w:r>
        <w:t>Хабиров</w:t>
      </w:r>
      <w:proofErr w:type="spellEnd"/>
      <w:r>
        <w:t xml:space="preserve"> Т. Р., </w:t>
      </w:r>
      <w:proofErr w:type="spellStart"/>
      <w:r>
        <w:t>Кошкаров</w:t>
      </w:r>
      <w:proofErr w:type="spellEnd"/>
      <w:r>
        <w:t xml:space="preserve"> Р. В., Квашнин А. В. Обучение персонала и пациентов родильных домов виртуальной реальности // Прикладные экономические исследования. </w:t>
      </w:r>
      <w:r w:rsidRPr="00DB22C2">
        <w:rPr>
          <w:lang w:val="en-US"/>
        </w:rPr>
        <w:t xml:space="preserve">2024. № 3. </w:t>
      </w:r>
      <w:r>
        <w:t>С</w:t>
      </w:r>
      <w:r w:rsidRPr="00DB22C2">
        <w:rPr>
          <w:lang w:val="en-US"/>
        </w:rPr>
        <w:t xml:space="preserve">. 214–221. </w:t>
      </w:r>
      <w:proofErr w:type="spellStart"/>
      <w:r w:rsidRPr="00DB22C2">
        <w:rPr>
          <w:lang w:val="en-US"/>
        </w:rPr>
        <w:t>doi</w:t>
      </w:r>
      <w:proofErr w:type="spellEnd"/>
      <w:r w:rsidRPr="00DB22C2">
        <w:rPr>
          <w:lang w:val="en-US"/>
        </w:rPr>
        <w:t>: 10.47576/2949-1908.2024.3.3.025.</w:t>
      </w:r>
    </w:p>
    <w:p w:rsidR="00DB22C2" w:rsidRDefault="00DB22C2" w:rsidP="00DB22C2">
      <w:pPr>
        <w:pStyle w:val="original"/>
      </w:pPr>
      <w:r>
        <w:t>Original article</w:t>
      </w:r>
    </w:p>
    <w:p w:rsidR="00DB22C2" w:rsidRPr="00DB22C2" w:rsidRDefault="00DB22C2" w:rsidP="00DB22C2">
      <w:pPr>
        <w:pStyle w:val="aa"/>
        <w:rPr>
          <w:lang w:val="en-US"/>
        </w:rPr>
      </w:pPr>
      <w:r w:rsidRPr="00DB22C2">
        <w:rPr>
          <w:lang w:val="en-US"/>
        </w:rPr>
        <w:t>Peculiarities of fire hazard in maternity hospitals</w:t>
      </w:r>
    </w:p>
    <w:p w:rsidR="00DB22C2" w:rsidRPr="00DB22C2" w:rsidRDefault="00DB22C2" w:rsidP="00DB22C2">
      <w:pPr>
        <w:pStyle w:val="ab"/>
        <w:rPr>
          <w:lang w:val="en-US"/>
        </w:rPr>
      </w:pPr>
      <w:proofErr w:type="spellStart"/>
      <w:r w:rsidRPr="00DB22C2">
        <w:rPr>
          <w:lang w:val="en-US"/>
        </w:rPr>
        <w:t>Khabirov</w:t>
      </w:r>
      <w:proofErr w:type="spellEnd"/>
      <w:r w:rsidRPr="00DB22C2">
        <w:rPr>
          <w:lang w:val="en-US"/>
        </w:rPr>
        <w:t xml:space="preserve"> </w:t>
      </w:r>
      <w:proofErr w:type="spellStart"/>
      <w:r w:rsidRPr="00DB22C2">
        <w:rPr>
          <w:lang w:val="en-US"/>
        </w:rPr>
        <w:t>Timur</w:t>
      </w:r>
      <w:proofErr w:type="spellEnd"/>
      <w:r w:rsidRPr="00DB22C2">
        <w:rPr>
          <w:lang w:val="en-US"/>
        </w:rPr>
        <w:t xml:space="preserve"> R.</w:t>
      </w:r>
    </w:p>
    <w:p w:rsidR="00DB22C2" w:rsidRPr="00DB22C2" w:rsidRDefault="00DB22C2" w:rsidP="00DB22C2">
      <w:pPr>
        <w:pStyle w:val="ac"/>
        <w:rPr>
          <w:lang w:val="en-US"/>
        </w:rPr>
      </w:pPr>
      <w:r w:rsidRPr="00DB22C2">
        <w:rPr>
          <w:lang w:val="en-US"/>
        </w:rPr>
        <w:t xml:space="preserve">Far Eastern Fire and Rescue Academy - Branch of St. Petersburg University of the Ministry of Emergency Situations of Russia, Vladivostok, Russia, </w:t>
      </w:r>
      <w:r w:rsidRPr="00DB22C2">
        <w:rPr>
          <w:lang w:val="en-US"/>
        </w:rPr>
        <w:br/>
      </w:r>
      <w:r w:rsidR="0070645F">
        <w:fldChar w:fldCharType="begin"/>
      </w:r>
      <w:r w:rsidR="0070645F" w:rsidRPr="0070645F">
        <w:rPr>
          <w:lang w:val="en-US"/>
        </w:rPr>
        <w:instrText xml:space="preserve"> HYPERLINK "mailto:habirov.t@mail.ru" </w:instrText>
      </w:r>
      <w:r w:rsidR="0070645F">
        <w:fldChar w:fldCharType="separate"/>
      </w:r>
      <w:r w:rsidRPr="00DB22C2">
        <w:rPr>
          <w:lang w:val="en-US"/>
        </w:rPr>
        <w:t>habirov.t@mail.ru</w:t>
      </w:r>
      <w:r w:rsidR="0070645F">
        <w:rPr>
          <w:lang w:val="en-US"/>
        </w:rPr>
        <w:fldChar w:fldCharType="end"/>
      </w:r>
    </w:p>
    <w:p w:rsidR="00DB22C2" w:rsidRPr="0070645F" w:rsidRDefault="00DB22C2" w:rsidP="00DB22C2">
      <w:pPr>
        <w:pStyle w:val="ab"/>
        <w:rPr>
          <w:lang w:val="en-US"/>
        </w:rPr>
      </w:pPr>
      <w:r w:rsidRPr="0070645F">
        <w:rPr>
          <w:lang w:val="en-US"/>
        </w:rPr>
        <w:t xml:space="preserve">Koshkarov Ruslan V. </w:t>
      </w:r>
    </w:p>
    <w:p w:rsidR="00DB22C2" w:rsidRPr="00DB22C2" w:rsidRDefault="00DB22C2" w:rsidP="00DB22C2">
      <w:pPr>
        <w:pStyle w:val="ac"/>
        <w:rPr>
          <w:lang w:val="en-US"/>
        </w:rPr>
      </w:pPr>
      <w:r w:rsidRPr="00DB22C2">
        <w:rPr>
          <w:lang w:val="en-US"/>
        </w:rPr>
        <w:t xml:space="preserve">Far Eastern Fire and Rescue Academy - Branch of the St. Petersburg University of the Ministry of Emergency Situations of Russia, Vladivostok, Russia, koshkarov79@mail.ru </w:t>
      </w:r>
    </w:p>
    <w:p w:rsidR="00DB22C2" w:rsidRPr="00DB22C2" w:rsidRDefault="00DB22C2" w:rsidP="00DB22C2">
      <w:pPr>
        <w:pStyle w:val="ab"/>
        <w:rPr>
          <w:lang w:val="en-US"/>
        </w:rPr>
      </w:pPr>
      <w:proofErr w:type="spellStart"/>
      <w:r w:rsidRPr="00DB22C2">
        <w:rPr>
          <w:lang w:val="en-US"/>
        </w:rPr>
        <w:t>Kvashnin</w:t>
      </w:r>
      <w:proofErr w:type="spellEnd"/>
      <w:r w:rsidRPr="00DB22C2">
        <w:rPr>
          <w:lang w:val="en-US"/>
        </w:rPr>
        <w:t xml:space="preserve"> Alexey V. </w:t>
      </w:r>
    </w:p>
    <w:p w:rsidR="00DB22C2" w:rsidRPr="00DB22C2" w:rsidRDefault="00DB22C2" w:rsidP="00DB22C2">
      <w:pPr>
        <w:pStyle w:val="ac"/>
        <w:rPr>
          <w:lang w:val="en-US"/>
        </w:rPr>
      </w:pPr>
      <w:r w:rsidRPr="00DB22C2">
        <w:rPr>
          <w:lang w:val="en-US"/>
        </w:rPr>
        <w:t>Far Eastern Fire and Rescue Academy - Branch of St. Petersburg University of the Ministry of Emergency Situations of Russia, Vladivostok, Russia, kvashnin1978@mail.ru</w:t>
      </w:r>
    </w:p>
    <w:p w:rsidR="00DB22C2" w:rsidRPr="00DB22C2" w:rsidRDefault="00DB22C2" w:rsidP="00DB22C2">
      <w:pPr>
        <w:pStyle w:val="a8"/>
        <w:rPr>
          <w:lang w:val="en-US"/>
        </w:rPr>
      </w:pPr>
      <w:r w:rsidRPr="00DB22C2">
        <w:rPr>
          <w:spacing w:val="43"/>
          <w:lang w:val="en-US"/>
        </w:rPr>
        <w:t>Abstract</w:t>
      </w:r>
      <w:r w:rsidRPr="00DB22C2">
        <w:rPr>
          <w:lang w:val="en-US"/>
        </w:rPr>
        <w:t xml:space="preserve">. The paper examines the problem of training personnel on fire safety in maternity hospitals, taking into account the specifics of patients (women in labor). The features of behavior and movement related to the condition of pregnant women and mothers </w:t>
      </w:r>
      <w:r w:rsidRPr="00DB22C2">
        <w:rPr>
          <w:lang w:val="en-US"/>
        </w:rPr>
        <w:lastRenderedPageBreak/>
        <w:t xml:space="preserve">after childbirth, as well as online training for pregnant women in a healthcare </w:t>
      </w:r>
      <w:proofErr w:type="gramStart"/>
      <w:r w:rsidRPr="00DB22C2">
        <w:rPr>
          <w:lang w:val="en-US"/>
        </w:rPr>
        <w:t>facility,</w:t>
      </w:r>
      <w:proofErr w:type="gramEnd"/>
      <w:r w:rsidRPr="00DB22C2">
        <w:rPr>
          <w:lang w:val="en-US"/>
        </w:rPr>
        <w:t xml:space="preserve"> are considered. As the cases of fires show, additional measures are necessary for women in labor and newborns during their evacuation, related to transportation to other medical institutions, provision of basic necessities. The overall safety of patients and children in maternity wards should be a priority for any healthcare institution. As a result of the study, it was revealed that the main causes of fires in maternity hospitals are emergency operation of electrical networks and equipment, careless handling of fire. Training activities for the heads of the organization responsible for fire safety and patients of these institutions are proposed.</w:t>
      </w:r>
    </w:p>
    <w:p w:rsidR="00DB22C2" w:rsidRPr="00DB22C2" w:rsidRDefault="00DB22C2" w:rsidP="00DB22C2">
      <w:pPr>
        <w:pStyle w:val="a8"/>
        <w:rPr>
          <w:lang w:val="en-US"/>
        </w:rPr>
      </w:pPr>
      <w:r w:rsidRPr="00DB22C2">
        <w:rPr>
          <w:spacing w:val="43"/>
          <w:lang w:val="en-US"/>
        </w:rPr>
        <w:t>Keywords</w:t>
      </w:r>
      <w:r w:rsidRPr="00DB22C2">
        <w:rPr>
          <w:lang w:val="en-US"/>
        </w:rPr>
        <w:t xml:space="preserve">: maternity hospitals; pregnant women; women in </w:t>
      </w:r>
      <w:proofErr w:type="spellStart"/>
      <w:r w:rsidRPr="00DB22C2">
        <w:rPr>
          <w:lang w:val="en-US"/>
        </w:rPr>
        <w:t>labour</w:t>
      </w:r>
      <w:proofErr w:type="spellEnd"/>
      <w:r w:rsidRPr="00DB22C2">
        <w:rPr>
          <w:lang w:val="en-US"/>
        </w:rPr>
        <w:t xml:space="preserve">; fire safety; health care facilities.   </w:t>
      </w:r>
    </w:p>
    <w:p w:rsidR="00DB22C2" w:rsidRPr="0070645F" w:rsidRDefault="00DB22C2" w:rsidP="00DB22C2">
      <w:pPr>
        <w:pStyle w:val="ad"/>
      </w:pPr>
      <w:r w:rsidRPr="00DB22C2">
        <w:rPr>
          <w:spacing w:val="43"/>
          <w:lang w:val="en-US"/>
        </w:rPr>
        <w:t>For citation:</w:t>
      </w:r>
      <w:r w:rsidRPr="00DB22C2">
        <w:rPr>
          <w:lang w:val="en-US"/>
        </w:rPr>
        <w:t xml:space="preserve"> </w:t>
      </w:r>
      <w:proofErr w:type="spellStart"/>
      <w:r w:rsidRPr="00DB22C2">
        <w:rPr>
          <w:lang w:val="en-US"/>
        </w:rPr>
        <w:t>Khabirov</w:t>
      </w:r>
      <w:proofErr w:type="spellEnd"/>
      <w:r w:rsidRPr="00DB22C2">
        <w:rPr>
          <w:lang w:val="en-US"/>
        </w:rPr>
        <w:t xml:space="preserve"> T. R., </w:t>
      </w:r>
      <w:proofErr w:type="spellStart"/>
      <w:r w:rsidRPr="00DB22C2">
        <w:rPr>
          <w:lang w:val="en-US"/>
        </w:rPr>
        <w:t>Koshkarov</w:t>
      </w:r>
      <w:proofErr w:type="spellEnd"/>
      <w:r w:rsidRPr="00DB22C2">
        <w:rPr>
          <w:lang w:val="en-US"/>
        </w:rPr>
        <w:t xml:space="preserve"> R. V., </w:t>
      </w:r>
      <w:proofErr w:type="spellStart"/>
      <w:r w:rsidRPr="00DB22C2">
        <w:rPr>
          <w:lang w:val="en-US"/>
        </w:rPr>
        <w:t>Kvashnin</w:t>
      </w:r>
      <w:proofErr w:type="spellEnd"/>
      <w:r w:rsidRPr="00DB22C2">
        <w:rPr>
          <w:lang w:val="en-US"/>
        </w:rPr>
        <w:t xml:space="preserve"> A. V. Peculiarities of fire hazard in maternity hospitals. </w:t>
      </w:r>
      <w:proofErr w:type="gramStart"/>
      <w:r w:rsidRPr="00930C51">
        <w:rPr>
          <w:i/>
          <w:iCs/>
          <w:lang w:val="en-US"/>
        </w:rPr>
        <w:t>Applied</w:t>
      </w:r>
      <w:proofErr w:type="gramEnd"/>
      <w:r w:rsidRPr="0070645F">
        <w:rPr>
          <w:i/>
          <w:iCs/>
        </w:rPr>
        <w:t xml:space="preserve"> </w:t>
      </w:r>
      <w:proofErr w:type="gramStart"/>
      <w:r w:rsidRPr="00930C51">
        <w:rPr>
          <w:i/>
          <w:iCs/>
          <w:lang w:val="en-US"/>
        </w:rPr>
        <w:t>economic</w:t>
      </w:r>
      <w:proofErr w:type="gramEnd"/>
      <w:r w:rsidRPr="0070645F">
        <w:rPr>
          <w:i/>
          <w:iCs/>
        </w:rPr>
        <w:t xml:space="preserve"> </w:t>
      </w:r>
      <w:proofErr w:type="gramStart"/>
      <w:r w:rsidRPr="00930C51">
        <w:rPr>
          <w:i/>
          <w:iCs/>
          <w:lang w:val="en-US"/>
        </w:rPr>
        <w:t>research</w:t>
      </w:r>
      <w:proofErr w:type="gramEnd"/>
      <w:r w:rsidRPr="0070645F">
        <w:rPr>
          <w:i/>
          <w:iCs/>
        </w:rPr>
        <w:t xml:space="preserve">, </w:t>
      </w:r>
      <w:r w:rsidRPr="0070645F">
        <w:t xml:space="preserve">2024, </w:t>
      </w:r>
      <w:proofErr w:type="gramStart"/>
      <w:r w:rsidRPr="00930C51">
        <w:rPr>
          <w:lang w:val="en-US"/>
        </w:rPr>
        <w:t>no</w:t>
      </w:r>
      <w:proofErr w:type="gramEnd"/>
      <w:r w:rsidRPr="0070645F">
        <w:t xml:space="preserve">. 3, </w:t>
      </w:r>
      <w:r w:rsidRPr="0070645F">
        <w:br/>
      </w:r>
      <w:proofErr w:type="gramStart"/>
      <w:r w:rsidRPr="00930C51">
        <w:rPr>
          <w:lang w:val="en-US"/>
        </w:rPr>
        <w:t>pp</w:t>
      </w:r>
      <w:proofErr w:type="gramEnd"/>
      <w:r w:rsidRPr="0070645F">
        <w:t xml:space="preserve">. 214–221. </w:t>
      </w:r>
      <w:proofErr w:type="spellStart"/>
      <w:proofErr w:type="gramStart"/>
      <w:r w:rsidRPr="00930C51">
        <w:rPr>
          <w:lang w:val="en-US"/>
        </w:rPr>
        <w:t>doi</w:t>
      </w:r>
      <w:proofErr w:type="spellEnd"/>
      <w:proofErr w:type="gramEnd"/>
      <w:r w:rsidRPr="0070645F">
        <w:t xml:space="preserve">: 10.47576/2949-1908.2024.3.3.025. </w:t>
      </w:r>
    </w:p>
    <w:p w:rsidR="00930C51" w:rsidRPr="0070645F" w:rsidRDefault="00930C51" w:rsidP="00930C51">
      <w:pPr>
        <w:pStyle w:val="a4"/>
        <w:rPr>
          <w:lang w:val="ru-RU"/>
        </w:rPr>
      </w:pPr>
      <w:r w:rsidRPr="0070645F">
        <w:rPr>
          <w:lang w:val="ru-RU"/>
        </w:rPr>
        <w:t>Научная статья</w:t>
      </w:r>
    </w:p>
    <w:p w:rsidR="00930C51" w:rsidRPr="0070645F" w:rsidRDefault="00930C51" w:rsidP="00930C51">
      <w:pPr>
        <w:pStyle w:val="a4"/>
        <w:rPr>
          <w:lang w:val="ru-RU"/>
        </w:rPr>
      </w:pPr>
      <w:r w:rsidRPr="0070645F">
        <w:rPr>
          <w:lang w:val="ru-RU"/>
        </w:rPr>
        <w:t>УДК 338.2</w:t>
      </w:r>
    </w:p>
    <w:p w:rsidR="00930C51" w:rsidRPr="0070645F" w:rsidRDefault="00930C51" w:rsidP="00930C51">
      <w:pPr>
        <w:pStyle w:val="a4"/>
        <w:rPr>
          <w:lang w:val="ru-RU"/>
        </w:rPr>
      </w:pPr>
      <w:proofErr w:type="spellStart"/>
      <w:proofErr w:type="gramStart"/>
      <w:r>
        <w:t>doi</w:t>
      </w:r>
      <w:proofErr w:type="spellEnd"/>
      <w:proofErr w:type="gramEnd"/>
      <w:r w:rsidRPr="0070645F">
        <w:rPr>
          <w:lang w:val="ru-RU"/>
        </w:rPr>
        <w:t>: 10.47576/2949-1908.2024.3.3.026</w:t>
      </w:r>
    </w:p>
    <w:p w:rsidR="00930C51" w:rsidRDefault="00930C51" w:rsidP="00930C51">
      <w:pPr>
        <w:pStyle w:val="a5"/>
      </w:pPr>
      <w:r>
        <w:t>Управление инновационной инфраструктурой как базовое направление совершенствования межорганизационного взаимодействия в условиях цифровой трансформации экономической деятельности</w:t>
      </w:r>
    </w:p>
    <w:p w:rsidR="00930C51" w:rsidRDefault="00930C51" w:rsidP="00930C51">
      <w:pPr>
        <w:pStyle w:val="a6"/>
      </w:pPr>
      <w:proofErr w:type="spellStart"/>
      <w:r>
        <w:t>Гаджимурадов</w:t>
      </w:r>
      <w:proofErr w:type="spellEnd"/>
      <w:r>
        <w:t xml:space="preserve"> Ахмад </w:t>
      </w:r>
      <w:proofErr w:type="spellStart"/>
      <w:r>
        <w:t>Гаджимурадович</w:t>
      </w:r>
      <w:proofErr w:type="spellEnd"/>
      <w:r>
        <w:t xml:space="preserve"> </w:t>
      </w:r>
    </w:p>
    <w:p w:rsidR="00930C51" w:rsidRDefault="00930C51" w:rsidP="00930C51">
      <w:pPr>
        <w:pStyle w:val="a7"/>
      </w:pPr>
      <w:r>
        <w:t>Институт мировой экономики, Дербент, Россия</w:t>
      </w:r>
    </w:p>
    <w:p w:rsidR="00930C51" w:rsidRDefault="00930C51" w:rsidP="00930C51">
      <w:pPr>
        <w:pStyle w:val="a8"/>
      </w:pPr>
      <w:r>
        <w:rPr>
          <w:spacing w:val="43"/>
        </w:rPr>
        <w:t>Аннотация</w:t>
      </w:r>
      <w:r>
        <w:t xml:space="preserve">. В статье рассмотрены современные тенденции управления инновационной инфраструктурой для целей совершенствования </w:t>
      </w:r>
      <w:proofErr w:type="spellStart"/>
      <w:r>
        <w:t>межорганизационного</w:t>
      </w:r>
      <w:proofErr w:type="spellEnd"/>
      <w:r>
        <w:t xml:space="preserve"> взаимодействия в условиях цифровой трансформации экономической деятельности. Осуществлен анализ цифровой активности организаций малого, среднего и крупного бизнеса. Установлено, что цифровая трансформация происходит неравномерно и зависит от отраслевой специфики и размеров предприятия, что отражает на параметрах </w:t>
      </w:r>
      <w:proofErr w:type="spellStart"/>
      <w:r>
        <w:t>межорганизационного</w:t>
      </w:r>
      <w:proofErr w:type="spellEnd"/>
      <w:r>
        <w:t xml:space="preserve"> взаимодействия. Индивидуальные стратегии и персонализированные методы управления цифровыми преобразованиями позволят учесть особенности каждой компании.</w:t>
      </w:r>
    </w:p>
    <w:p w:rsidR="00930C51" w:rsidRDefault="00930C51" w:rsidP="00930C51">
      <w:pPr>
        <w:pStyle w:val="a8"/>
      </w:pPr>
      <w:r>
        <w:rPr>
          <w:spacing w:val="43"/>
        </w:rPr>
        <w:t>Ключевые слова</w:t>
      </w:r>
      <w:r>
        <w:t>: цифровая экономика; цифровые технологии; цифровая трансформация; инновационная инфраструктура.</w:t>
      </w:r>
    </w:p>
    <w:p w:rsidR="00930C51" w:rsidRPr="00930C51" w:rsidRDefault="00930C51" w:rsidP="00930C51">
      <w:pPr>
        <w:pStyle w:val="a9"/>
        <w:rPr>
          <w:lang w:val="en-US"/>
        </w:rPr>
      </w:pPr>
      <w:r>
        <w:rPr>
          <w:spacing w:val="43"/>
        </w:rPr>
        <w:t>Для цитирования</w:t>
      </w:r>
      <w:r>
        <w:t xml:space="preserve">: </w:t>
      </w:r>
      <w:proofErr w:type="spellStart"/>
      <w:r>
        <w:t>Гаджимурадов</w:t>
      </w:r>
      <w:proofErr w:type="spellEnd"/>
      <w:r>
        <w:t xml:space="preserve"> А. Г. Управление инновационной инфраструктурой как базовое направление совершенствования </w:t>
      </w:r>
      <w:proofErr w:type="spellStart"/>
      <w:r>
        <w:t>межорганизационного</w:t>
      </w:r>
      <w:proofErr w:type="spellEnd"/>
      <w:r>
        <w:t xml:space="preserve"> взаимодействия в условиях цифровой трансформации экономической деятельности // Прикладные экономические исследования. </w:t>
      </w:r>
      <w:r w:rsidRPr="00930C51">
        <w:rPr>
          <w:lang w:val="en-US"/>
        </w:rPr>
        <w:t xml:space="preserve">2024. № 3. </w:t>
      </w:r>
      <w:r>
        <w:t>С</w:t>
      </w:r>
      <w:r w:rsidRPr="00930C51">
        <w:rPr>
          <w:lang w:val="en-US"/>
        </w:rPr>
        <w:t xml:space="preserve">. 222–228. </w:t>
      </w:r>
      <w:proofErr w:type="spellStart"/>
      <w:r w:rsidRPr="00930C51">
        <w:rPr>
          <w:lang w:val="en-US"/>
        </w:rPr>
        <w:t>doi</w:t>
      </w:r>
      <w:proofErr w:type="spellEnd"/>
      <w:r w:rsidRPr="00930C51">
        <w:rPr>
          <w:lang w:val="en-US"/>
        </w:rPr>
        <w:t>: 10.47576/2949-1908.2024.3.3.026.</w:t>
      </w:r>
    </w:p>
    <w:p w:rsidR="00930C51" w:rsidRDefault="00930C51" w:rsidP="00930C51">
      <w:pPr>
        <w:pStyle w:val="original"/>
      </w:pPr>
      <w:r>
        <w:t>Original article</w:t>
      </w:r>
    </w:p>
    <w:p w:rsidR="00930C51" w:rsidRPr="00930C51" w:rsidRDefault="00930C51" w:rsidP="00930C51">
      <w:pPr>
        <w:pStyle w:val="aa"/>
        <w:rPr>
          <w:lang w:val="en-US"/>
        </w:rPr>
      </w:pPr>
      <w:r w:rsidRPr="00930C51">
        <w:rPr>
          <w:lang w:val="en-US"/>
        </w:rPr>
        <w:t xml:space="preserve">Innovation infrastructure management as a basic direction for improving inter-organizational </w:t>
      </w:r>
      <w:r w:rsidRPr="00930C51">
        <w:rPr>
          <w:lang w:val="en-US"/>
        </w:rPr>
        <w:lastRenderedPageBreak/>
        <w:t>interaction in the context of digital transformation of economic activity</w:t>
      </w:r>
    </w:p>
    <w:p w:rsidR="00930C51" w:rsidRPr="00930C51" w:rsidRDefault="00930C51" w:rsidP="00930C51">
      <w:pPr>
        <w:pStyle w:val="ab"/>
        <w:rPr>
          <w:lang w:val="en-US"/>
        </w:rPr>
      </w:pPr>
      <w:proofErr w:type="spellStart"/>
      <w:r w:rsidRPr="00930C51">
        <w:rPr>
          <w:lang w:val="en-US"/>
        </w:rPr>
        <w:t>Gadzhimuradov</w:t>
      </w:r>
      <w:proofErr w:type="spellEnd"/>
      <w:r w:rsidRPr="00930C51">
        <w:rPr>
          <w:lang w:val="en-US"/>
        </w:rPr>
        <w:t xml:space="preserve"> </w:t>
      </w:r>
      <w:proofErr w:type="spellStart"/>
      <w:r w:rsidRPr="00930C51">
        <w:rPr>
          <w:lang w:val="en-US"/>
        </w:rPr>
        <w:t>Akhmad</w:t>
      </w:r>
      <w:proofErr w:type="spellEnd"/>
      <w:r w:rsidRPr="00930C51">
        <w:rPr>
          <w:lang w:val="en-US"/>
        </w:rPr>
        <w:t xml:space="preserve"> G. </w:t>
      </w:r>
    </w:p>
    <w:p w:rsidR="00930C51" w:rsidRPr="00930C51" w:rsidRDefault="00930C51" w:rsidP="00930C51">
      <w:pPr>
        <w:pStyle w:val="ac"/>
        <w:rPr>
          <w:lang w:val="en-US"/>
        </w:rPr>
      </w:pPr>
      <w:r w:rsidRPr="00930C51">
        <w:rPr>
          <w:lang w:val="en-US"/>
        </w:rPr>
        <w:t xml:space="preserve">Institute of World Economy, </w:t>
      </w:r>
      <w:proofErr w:type="spellStart"/>
      <w:r w:rsidRPr="00930C51">
        <w:rPr>
          <w:lang w:val="en-US"/>
        </w:rPr>
        <w:t>Derbent</w:t>
      </w:r>
      <w:proofErr w:type="spellEnd"/>
      <w:r w:rsidRPr="00930C51">
        <w:rPr>
          <w:lang w:val="en-US"/>
        </w:rPr>
        <w:t>, Russia</w:t>
      </w:r>
    </w:p>
    <w:p w:rsidR="00930C51" w:rsidRPr="00930C51" w:rsidRDefault="00930C51" w:rsidP="00930C51">
      <w:pPr>
        <w:pStyle w:val="a8"/>
        <w:rPr>
          <w:lang w:val="en-US"/>
        </w:rPr>
      </w:pPr>
      <w:r w:rsidRPr="00930C51">
        <w:rPr>
          <w:spacing w:val="43"/>
          <w:lang w:val="en-US"/>
        </w:rPr>
        <w:t>Abstract</w:t>
      </w:r>
      <w:r w:rsidRPr="00930C51">
        <w:rPr>
          <w:lang w:val="en-US"/>
        </w:rPr>
        <w:t>. The article examines current trends in the management of innovation infrastructure for the purpose of improving inter-organizational interaction in the context of digital transformation of economic activity. T</w:t>
      </w:r>
      <w:bookmarkStart w:id="0" w:name="_GoBack"/>
      <w:bookmarkEnd w:id="0"/>
      <w:r w:rsidRPr="00930C51">
        <w:rPr>
          <w:lang w:val="en-US"/>
        </w:rPr>
        <w:t xml:space="preserve">he analysis of the digital activity of small, medium and large business organizations has been carried out. It is established that digital transformation occurs unevenly and depends on the industry specifics and the size of the enterprise, which reflects on the parameters of </w:t>
      </w:r>
      <w:proofErr w:type="spellStart"/>
      <w:r w:rsidRPr="00930C51">
        <w:rPr>
          <w:lang w:val="en-US"/>
        </w:rPr>
        <w:t>interorganizational</w:t>
      </w:r>
      <w:proofErr w:type="spellEnd"/>
      <w:r w:rsidRPr="00930C51">
        <w:rPr>
          <w:lang w:val="en-US"/>
        </w:rPr>
        <w:t xml:space="preserve"> interaction. Individual strategies and personalized methods of digital transformation management allow us to take into account the characteristics of each company. </w:t>
      </w:r>
    </w:p>
    <w:p w:rsidR="00930C51" w:rsidRPr="00930C51" w:rsidRDefault="00930C51" w:rsidP="00930C51">
      <w:pPr>
        <w:pStyle w:val="a8"/>
        <w:rPr>
          <w:lang w:val="en-US"/>
        </w:rPr>
      </w:pPr>
      <w:r w:rsidRPr="00930C51">
        <w:rPr>
          <w:spacing w:val="43"/>
          <w:lang w:val="en-US"/>
        </w:rPr>
        <w:t>Keywords</w:t>
      </w:r>
      <w:r w:rsidRPr="00930C51">
        <w:rPr>
          <w:lang w:val="en-US"/>
        </w:rPr>
        <w:t>: digital economy; digital technologies; digital transformation; innovative infrastructure.</w:t>
      </w:r>
    </w:p>
    <w:p w:rsidR="00930C51" w:rsidRPr="001A55EF" w:rsidRDefault="00930C51" w:rsidP="00930C51">
      <w:pPr>
        <w:pStyle w:val="ad"/>
        <w:rPr>
          <w:lang w:val="en-US"/>
        </w:rPr>
      </w:pPr>
      <w:r w:rsidRPr="00930C51">
        <w:rPr>
          <w:spacing w:val="43"/>
          <w:lang w:val="en-US"/>
        </w:rPr>
        <w:t>For citation:</w:t>
      </w:r>
      <w:r w:rsidRPr="00930C51">
        <w:rPr>
          <w:lang w:val="en-US"/>
        </w:rPr>
        <w:t xml:space="preserve"> </w:t>
      </w:r>
      <w:proofErr w:type="spellStart"/>
      <w:r w:rsidRPr="00930C51">
        <w:rPr>
          <w:lang w:val="en-US"/>
        </w:rPr>
        <w:t>Gadzhimuradov</w:t>
      </w:r>
      <w:proofErr w:type="spellEnd"/>
      <w:r w:rsidRPr="00930C51">
        <w:rPr>
          <w:lang w:val="en-US"/>
        </w:rPr>
        <w:t xml:space="preserve"> A. G. Innovation infrastructure management as a basic direction for improving inter-organizational interaction in the context of digital transformation of economic activity. </w:t>
      </w:r>
      <w:proofErr w:type="gramStart"/>
      <w:r w:rsidRPr="001A55EF">
        <w:rPr>
          <w:i/>
          <w:iCs/>
          <w:lang w:val="en-US"/>
        </w:rPr>
        <w:t xml:space="preserve">Applied economic research, </w:t>
      </w:r>
      <w:r w:rsidRPr="001A55EF">
        <w:rPr>
          <w:lang w:val="en-US"/>
        </w:rPr>
        <w:t>2024, no. 3, pp. 222–228.</w:t>
      </w:r>
      <w:proofErr w:type="gramEnd"/>
      <w:r w:rsidRPr="001A55EF">
        <w:rPr>
          <w:lang w:val="en-US"/>
        </w:rPr>
        <w:t xml:space="preserve"> </w:t>
      </w:r>
      <w:proofErr w:type="spellStart"/>
      <w:proofErr w:type="gramStart"/>
      <w:r w:rsidRPr="001A55EF">
        <w:rPr>
          <w:lang w:val="en-US"/>
        </w:rPr>
        <w:t>doi</w:t>
      </w:r>
      <w:proofErr w:type="spellEnd"/>
      <w:proofErr w:type="gramEnd"/>
      <w:r w:rsidRPr="001A55EF">
        <w:rPr>
          <w:lang w:val="en-US"/>
        </w:rPr>
        <w:t xml:space="preserve">: 10.47576/2949-1908.2024.3.3.026. </w:t>
      </w:r>
    </w:p>
    <w:p w:rsidR="0070645F" w:rsidRPr="0070645F" w:rsidRDefault="0070645F" w:rsidP="0070645F">
      <w:pPr>
        <w:autoSpaceDE w:val="0"/>
        <w:autoSpaceDN w:val="0"/>
        <w:adjustRightInd w:val="0"/>
        <w:spacing w:after="227" w:line="288" w:lineRule="auto"/>
        <w:textAlignment w:val="center"/>
        <w:rPr>
          <w:rFonts w:ascii="Arial" w:hAnsi="Arial" w:cs="Arial"/>
          <w:color w:val="000000"/>
          <w:lang w:val="en-US"/>
        </w:rPr>
      </w:pPr>
      <w:proofErr w:type="spellStart"/>
      <w:r w:rsidRPr="0070645F">
        <w:rPr>
          <w:rFonts w:ascii="Arial" w:hAnsi="Arial" w:cs="Arial"/>
          <w:color w:val="000000"/>
          <w:lang w:val="en-US"/>
        </w:rPr>
        <w:t>Научная</w:t>
      </w:r>
      <w:proofErr w:type="spellEnd"/>
      <w:r w:rsidRPr="0070645F">
        <w:rPr>
          <w:rFonts w:ascii="Arial" w:hAnsi="Arial" w:cs="Arial"/>
          <w:color w:val="000000"/>
          <w:lang w:val="en-US"/>
        </w:rPr>
        <w:t xml:space="preserve"> </w:t>
      </w:r>
      <w:proofErr w:type="spellStart"/>
      <w:r w:rsidRPr="0070645F">
        <w:rPr>
          <w:rFonts w:ascii="Arial" w:hAnsi="Arial" w:cs="Arial"/>
          <w:color w:val="000000"/>
          <w:lang w:val="en-US"/>
        </w:rPr>
        <w:t>статья</w:t>
      </w:r>
      <w:proofErr w:type="spellEnd"/>
    </w:p>
    <w:p w:rsidR="0070645F" w:rsidRPr="0070645F" w:rsidRDefault="0070645F" w:rsidP="0070645F">
      <w:pPr>
        <w:autoSpaceDE w:val="0"/>
        <w:autoSpaceDN w:val="0"/>
        <w:adjustRightInd w:val="0"/>
        <w:spacing w:after="227" w:line="288" w:lineRule="auto"/>
        <w:textAlignment w:val="center"/>
        <w:rPr>
          <w:rFonts w:ascii="Arial" w:hAnsi="Arial" w:cs="Arial"/>
          <w:color w:val="000000"/>
          <w:lang w:val="en-US"/>
        </w:rPr>
      </w:pPr>
      <w:r w:rsidRPr="0070645F">
        <w:rPr>
          <w:rFonts w:ascii="Arial" w:hAnsi="Arial" w:cs="Arial"/>
          <w:color w:val="000000"/>
          <w:lang w:val="en-US"/>
        </w:rPr>
        <w:t>УДК 351.86:001.8</w:t>
      </w:r>
    </w:p>
    <w:p w:rsidR="0070645F" w:rsidRPr="0070645F" w:rsidRDefault="0070645F" w:rsidP="0070645F">
      <w:pPr>
        <w:autoSpaceDE w:val="0"/>
        <w:autoSpaceDN w:val="0"/>
        <w:adjustRightInd w:val="0"/>
        <w:spacing w:after="227" w:line="288" w:lineRule="auto"/>
        <w:textAlignment w:val="center"/>
        <w:rPr>
          <w:rFonts w:ascii="Arial" w:hAnsi="Arial" w:cs="Arial"/>
          <w:color w:val="000000"/>
          <w:lang w:val="en-US"/>
        </w:rPr>
      </w:pPr>
      <w:proofErr w:type="spellStart"/>
      <w:r w:rsidRPr="0070645F">
        <w:rPr>
          <w:rFonts w:ascii="Arial" w:hAnsi="Arial" w:cs="Arial"/>
          <w:color w:val="000000"/>
          <w:lang w:val="en-US"/>
        </w:rPr>
        <w:t>doi</w:t>
      </w:r>
      <w:proofErr w:type="spellEnd"/>
      <w:r w:rsidRPr="0070645F">
        <w:rPr>
          <w:rFonts w:ascii="Arial" w:hAnsi="Arial" w:cs="Arial"/>
          <w:color w:val="000000"/>
          <w:lang w:val="en-US"/>
        </w:rPr>
        <w:t>: 10.47576/2949-1908.2024.3.3.027</w:t>
      </w:r>
    </w:p>
    <w:p w:rsidR="0070645F" w:rsidRPr="0070645F" w:rsidRDefault="0070645F" w:rsidP="0070645F">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rPr>
      </w:pPr>
      <w:r w:rsidRPr="0070645F">
        <w:rPr>
          <w:rFonts w:ascii="Arial" w:hAnsi="Arial" w:cs="Arial"/>
          <w:b/>
          <w:bCs/>
          <w:caps/>
          <w:color w:val="000000"/>
          <w:sz w:val="28"/>
          <w:szCs w:val="28"/>
        </w:rPr>
        <w:t>Интеллектуальный потенциал в основе экономической безопасности государства</w:t>
      </w:r>
    </w:p>
    <w:p w:rsidR="0070645F" w:rsidRPr="0070645F" w:rsidRDefault="0070645F" w:rsidP="0070645F">
      <w:pPr>
        <w:autoSpaceDE w:val="0"/>
        <w:autoSpaceDN w:val="0"/>
        <w:adjustRightInd w:val="0"/>
        <w:spacing w:after="113" w:line="288" w:lineRule="auto"/>
        <w:ind w:left="567" w:right="567"/>
        <w:textAlignment w:val="center"/>
        <w:rPr>
          <w:rFonts w:ascii="Arial" w:hAnsi="Arial" w:cs="Arial"/>
          <w:b/>
          <w:bCs/>
          <w:color w:val="000000"/>
          <w:sz w:val="28"/>
          <w:szCs w:val="28"/>
        </w:rPr>
      </w:pPr>
      <w:r w:rsidRPr="0070645F">
        <w:rPr>
          <w:rFonts w:ascii="Arial" w:hAnsi="Arial" w:cs="Arial"/>
          <w:b/>
          <w:bCs/>
          <w:color w:val="000000"/>
          <w:sz w:val="28"/>
          <w:szCs w:val="28"/>
        </w:rPr>
        <w:t>Соколов Алексей Павлович</w:t>
      </w:r>
    </w:p>
    <w:p w:rsidR="0070645F" w:rsidRPr="0070645F" w:rsidRDefault="0070645F" w:rsidP="0070645F">
      <w:pPr>
        <w:autoSpaceDE w:val="0"/>
        <w:autoSpaceDN w:val="0"/>
        <w:adjustRightInd w:val="0"/>
        <w:spacing w:before="57" w:after="170" w:line="288" w:lineRule="auto"/>
        <w:ind w:left="567" w:right="567"/>
        <w:textAlignment w:val="center"/>
        <w:rPr>
          <w:rFonts w:ascii="Arial" w:hAnsi="Arial" w:cs="Arial"/>
          <w:i/>
          <w:iCs/>
          <w:color w:val="000000"/>
          <w:sz w:val="24"/>
          <w:szCs w:val="24"/>
        </w:rPr>
      </w:pPr>
      <w:r w:rsidRPr="0070645F">
        <w:rPr>
          <w:rFonts w:ascii="Arial" w:hAnsi="Arial" w:cs="Arial"/>
          <w:i/>
          <w:iCs/>
          <w:color w:val="000000"/>
          <w:sz w:val="24"/>
          <w:szCs w:val="24"/>
        </w:rPr>
        <w:t xml:space="preserve">Российский экономический университет им. Г. В. Плеханова, </w:t>
      </w:r>
      <w:r w:rsidRPr="0070645F">
        <w:rPr>
          <w:rFonts w:ascii="Arial" w:hAnsi="Arial" w:cs="Arial"/>
          <w:i/>
          <w:iCs/>
          <w:color w:val="000000"/>
          <w:sz w:val="24"/>
          <w:szCs w:val="24"/>
        </w:rPr>
        <w:br/>
        <w:t>Москва, Россия</w:t>
      </w:r>
      <w:r w:rsidRPr="0070645F">
        <w:rPr>
          <w:rFonts w:ascii="Arial" w:hAnsi="Arial" w:cs="Arial"/>
          <w:i/>
          <w:iCs/>
          <w:color w:val="000000"/>
          <w:sz w:val="24"/>
          <w:szCs w:val="24"/>
        </w:rPr>
        <w:br/>
        <w:t xml:space="preserve">Владимирский государственный университет </w:t>
      </w:r>
      <w:r w:rsidRPr="0070645F">
        <w:rPr>
          <w:rFonts w:ascii="Arial" w:hAnsi="Arial" w:cs="Arial"/>
          <w:i/>
          <w:iCs/>
          <w:color w:val="000000"/>
          <w:sz w:val="24"/>
          <w:szCs w:val="24"/>
        </w:rPr>
        <w:br/>
        <w:t>им. А. Г. и Н. Г. Столетовых, Владимир, Россия</w:t>
      </w:r>
      <w:r w:rsidRPr="0070645F">
        <w:rPr>
          <w:rFonts w:ascii="Arial" w:hAnsi="Arial" w:cs="Arial"/>
          <w:i/>
          <w:iCs/>
          <w:color w:val="000000"/>
          <w:sz w:val="24"/>
          <w:szCs w:val="24"/>
        </w:rPr>
        <w:br/>
        <w:t>Российская таможенная академия, Люберцы, Россия</w:t>
      </w:r>
    </w:p>
    <w:p w:rsidR="0070645F" w:rsidRPr="0070645F" w:rsidRDefault="0070645F" w:rsidP="0070645F">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645F">
        <w:rPr>
          <w:rFonts w:ascii="Arial" w:hAnsi="Arial" w:cs="Arial"/>
          <w:color w:val="000000"/>
          <w:spacing w:val="43"/>
          <w:sz w:val="20"/>
          <w:szCs w:val="20"/>
        </w:rPr>
        <w:t>Аннотация</w:t>
      </w:r>
      <w:r w:rsidRPr="0070645F">
        <w:rPr>
          <w:rFonts w:ascii="Arial" w:hAnsi="Arial" w:cs="Arial"/>
          <w:color w:val="000000"/>
          <w:sz w:val="20"/>
          <w:szCs w:val="20"/>
        </w:rPr>
        <w:t>. Интеллектуальный потенциал играет определяющую роль в укреплении безопасности отечественной экономики и является предпосылкой ее стабильного развития. Ситуация складывается таким образом, когда существует взаимозависимость между интеллектуальным потенциалом и обеспечением функциональных составляющих безопасности государства. В статье раскрываются вопросы  сущности интеллектуального потенциала государства, его структура, роль человеческой составляющей в экономике страны. Обосновано, что интеллектуальная безопасность является неотъемлемым элементом системы экономической безопасности государства, когда необходимо  создавать условия, необходимые для сохранения, развития и эффективного использования интеллектуального потенциала, подтверждающего ее органическое единство с экономической безопасностью страны.</w:t>
      </w:r>
    </w:p>
    <w:p w:rsidR="0070645F" w:rsidRPr="0070645F" w:rsidRDefault="0070645F" w:rsidP="0070645F">
      <w:pPr>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645F">
        <w:rPr>
          <w:rFonts w:ascii="Arial" w:hAnsi="Arial" w:cs="Arial"/>
          <w:color w:val="000000"/>
          <w:spacing w:val="43"/>
          <w:sz w:val="20"/>
          <w:szCs w:val="20"/>
        </w:rPr>
        <w:t xml:space="preserve">Ключевые слова: </w:t>
      </w:r>
      <w:r w:rsidRPr="0070645F">
        <w:rPr>
          <w:rFonts w:ascii="Arial" w:hAnsi="Arial" w:cs="Arial"/>
          <w:color w:val="000000"/>
          <w:sz w:val="20"/>
          <w:szCs w:val="20"/>
        </w:rPr>
        <w:t>интеллектуальный потенциал; экономическая безопасность; знания; человеческий труд.</w:t>
      </w:r>
    </w:p>
    <w:p w:rsidR="0070645F" w:rsidRPr="0070645F" w:rsidRDefault="0070645F" w:rsidP="0070645F">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645F">
        <w:rPr>
          <w:rFonts w:ascii="Arial" w:hAnsi="Arial" w:cs="Arial"/>
          <w:color w:val="000000"/>
          <w:spacing w:val="43"/>
          <w:sz w:val="20"/>
          <w:szCs w:val="20"/>
        </w:rPr>
        <w:lastRenderedPageBreak/>
        <w:t>Для цитирования:</w:t>
      </w:r>
      <w:r w:rsidRPr="0070645F">
        <w:rPr>
          <w:rFonts w:ascii="Arial" w:hAnsi="Arial" w:cs="Arial"/>
          <w:color w:val="000000"/>
          <w:sz w:val="20"/>
          <w:szCs w:val="20"/>
        </w:rPr>
        <w:t xml:space="preserve"> Соколов А. П. Интеллектуальный потенциал в основе экономической безопасности государства // Прикладные экономические исследования. </w:t>
      </w:r>
      <w:r w:rsidRPr="0070645F">
        <w:rPr>
          <w:rFonts w:ascii="Arial" w:hAnsi="Arial" w:cs="Arial"/>
          <w:color w:val="000000"/>
          <w:sz w:val="20"/>
          <w:szCs w:val="20"/>
          <w:lang w:val="en-US"/>
        </w:rPr>
        <w:t xml:space="preserve">2024. № 3. </w:t>
      </w:r>
      <w:r w:rsidRPr="0070645F">
        <w:rPr>
          <w:rFonts w:ascii="Arial" w:hAnsi="Arial" w:cs="Arial"/>
          <w:color w:val="000000"/>
          <w:sz w:val="20"/>
          <w:szCs w:val="20"/>
        </w:rPr>
        <w:t>С</w:t>
      </w:r>
      <w:r w:rsidRPr="0070645F">
        <w:rPr>
          <w:rFonts w:ascii="Arial" w:hAnsi="Arial" w:cs="Arial"/>
          <w:color w:val="000000"/>
          <w:sz w:val="20"/>
          <w:szCs w:val="20"/>
          <w:lang w:val="en-US"/>
        </w:rPr>
        <w:t>. 229–235. doi: 10.47576/2949-1908.2024.3.3.027.</w:t>
      </w:r>
    </w:p>
    <w:p w:rsidR="0070645F" w:rsidRPr="0070645F" w:rsidRDefault="0070645F" w:rsidP="0070645F">
      <w:pPr>
        <w:autoSpaceDE w:val="0"/>
        <w:autoSpaceDN w:val="0"/>
        <w:adjustRightInd w:val="0"/>
        <w:spacing w:before="227" w:after="227" w:line="288" w:lineRule="auto"/>
        <w:textAlignment w:val="center"/>
        <w:rPr>
          <w:rFonts w:ascii="Arial" w:hAnsi="Arial" w:cs="Arial"/>
          <w:color w:val="000000"/>
          <w:lang w:val="en-US"/>
        </w:rPr>
      </w:pPr>
      <w:r w:rsidRPr="0070645F">
        <w:rPr>
          <w:rFonts w:ascii="Arial" w:hAnsi="Arial" w:cs="Arial"/>
          <w:color w:val="000000"/>
          <w:lang w:val="en-US"/>
        </w:rPr>
        <w:t>Original article</w:t>
      </w:r>
    </w:p>
    <w:p w:rsidR="0070645F" w:rsidRPr="0070645F" w:rsidRDefault="0070645F" w:rsidP="0070645F">
      <w:pPr>
        <w:suppressAutoHyphens/>
        <w:autoSpaceDE w:val="0"/>
        <w:autoSpaceDN w:val="0"/>
        <w:adjustRightInd w:val="0"/>
        <w:spacing w:before="170" w:after="170" w:line="288" w:lineRule="auto"/>
        <w:ind w:left="567" w:right="567"/>
        <w:textAlignment w:val="center"/>
        <w:rPr>
          <w:rFonts w:ascii="Arial" w:hAnsi="Arial" w:cs="Arial"/>
          <w:b/>
          <w:bCs/>
          <w:caps/>
          <w:color w:val="000000"/>
          <w:sz w:val="28"/>
          <w:szCs w:val="28"/>
          <w:lang w:val="en-US"/>
        </w:rPr>
      </w:pPr>
      <w:r w:rsidRPr="0070645F">
        <w:rPr>
          <w:rFonts w:ascii="Arial" w:hAnsi="Arial" w:cs="Arial"/>
          <w:b/>
          <w:bCs/>
          <w:caps/>
          <w:color w:val="000000"/>
          <w:sz w:val="28"/>
          <w:szCs w:val="28"/>
          <w:lang w:val="en-US"/>
        </w:rPr>
        <w:t>Intellectual potential is the basis of the economic security of the state</w:t>
      </w:r>
    </w:p>
    <w:p w:rsidR="0070645F" w:rsidRPr="0070645F" w:rsidRDefault="0070645F" w:rsidP="0070645F">
      <w:pPr>
        <w:autoSpaceDE w:val="0"/>
        <w:autoSpaceDN w:val="0"/>
        <w:adjustRightInd w:val="0"/>
        <w:spacing w:after="113" w:line="288" w:lineRule="auto"/>
        <w:ind w:left="567" w:right="567"/>
        <w:textAlignment w:val="center"/>
        <w:rPr>
          <w:rFonts w:ascii="Arial" w:hAnsi="Arial" w:cs="Arial"/>
          <w:b/>
          <w:bCs/>
          <w:color w:val="000000"/>
          <w:sz w:val="28"/>
          <w:szCs w:val="28"/>
          <w:lang w:val="en-US"/>
        </w:rPr>
      </w:pPr>
      <w:r w:rsidRPr="0070645F">
        <w:rPr>
          <w:rFonts w:ascii="Arial" w:hAnsi="Arial" w:cs="Arial"/>
          <w:b/>
          <w:bCs/>
          <w:color w:val="000000"/>
          <w:sz w:val="28"/>
          <w:szCs w:val="28"/>
          <w:lang w:val="en-US"/>
        </w:rPr>
        <w:t xml:space="preserve">Sokolov Alexey P., </w:t>
      </w:r>
    </w:p>
    <w:p w:rsidR="0070645F" w:rsidRPr="0070645F" w:rsidRDefault="0070645F" w:rsidP="0070645F">
      <w:pPr>
        <w:autoSpaceDE w:val="0"/>
        <w:autoSpaceDN w:val="0"/>
        <w:adjustRightInd w:val="0"/>
        <w:spacing w:before="57" w:after="170" w:line="288" w:lineRule="auto"/>
        <w:ind w:left="567" w:right="567"/>
        <w:textAlignment w:val="center"/>
        <w:rPr>
          <w:rFonts w:ascii="Arial" w:hAnsi="Arial" w:cs="Arial"/>
          <w:i/>
          <w:iCs/>
          <w:color w:val="000000"/>
          <w:sz w:val="24"/>
          <w:szCs w:val="24"/>
          <w:lang w:val="en-US"/>
        </w:rPr>
      </w:pPr>
      <w:r w:rsidRPr="0070645F">
        <w:rPr>
          <w:rFonts w:ascii="Arial" w:hAnsi="Arial" w:cs="Arial"/>
          <w:i/>
          <w:iCs/>
          <w:color w:val="000000"/>
          <w:sz w:val="24"/>
          <w:szCs w:val="24"/>
          <w:lang w:val="en-US"/>
        </w:rPr>
        <w:t>Russian Economic University G.V. Plekhanov, Moscow, Russia</w:t>
      </w:r>
      <w:r w:rsidRPr="0070645F">
        <w:rPr>
          <w:rFonts w:ascii="Arial" w:hAnsi="Arial" w:cs="Arial"/>
          <w:i/>
          <w:iCs/>
          <w:color w:val="000000"/>
          <w:sz w:val="24"/>
          <w:szCs w:val="24"/>
          <w:lang w:val="en-US"/>
        </w:rPr>
        <w:br/>
        <w:t>Vladimir State University. A. G. and N. G. Stoletov, Vladimir, Russia</w:t>
      </w:r>
      <w:r w:rsidRPr="0070645F">
        <w:rPr>
          <w:rFonts w:ascii="Arial" w:hAnsi="Arial" w:cs="Arial"/>
          <w:i/>
          <w:iCs/>
          <w:color w:val="000000"/>
          <w:sz w:val="24"/>
          <w:szCs w:val="24"/>
          <w:lang w:val="en-US"/>
        </w:rPr>
        <w:br/>
        <w:t>Russian Customs Academy, Lyubertsy, Russia</w:t>
      </w:r>
    </w:p>
    <w:p w:rsidR="0070645F" w:rsidRPr="0070645F" w:rsidRDefault="0070645F" w:rsidP="0070645F">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645F">
        <w:rPr>
          <w:rFonts w:ascii="Arial" w:hAnsi="Arial" w:cs="Arial"/>
          <w:color w:val="000000"/>
          <w:spacing w:val="43"/>
          <w:sz w:val="20"/>
          <w:szCs w:val="20"/>
          <w:lang w:val="en-US"/>
        </w:rPr>
        <w:t>Abstract</w:t>
      </w:r>
      <w:r w:rsidRPr="0070645F">
        <w:rPr>
          <w:rFonts w:ascii="Arial" w:hAnsi="Arial" w:cs="Arial"/>
          <w:color w:val="000000"/>
          <w:sz w:val="20"/>
          <w:szCs w:val="20"/>
          <w:lang w:val="en-US"/>
        </w:rPr>
        <w:t>. Intellectual potential plays a crucial role in strengthening the security of the domestic economy and is a prerequisite for its stable development. The situation develops in such a way when there is an interdependence between the intellectual potential and the provision of functional components of the security of the state. The article reveals the issues of the essence of the intellectual potential of the state, its structure, the role of the human component in the country’s economy. It is proved that intellectual security is an integral element of the economic security system of the state, when it is necessary to create the conditions necessary for the preservation, development and effective use of intellectual potential, confirming its organic unity with the economic security of the country.</w:t>
      </w:r>
    </w:p>
    <w:p w:rsidR="0070645F" w:rsidRPr="0070645F" w:rsidRDefault="0070645F" w:rsidP="0070645F">
      <w:pPr>
        <w:autoSpaceDE w:val="0"/>
        <w:autoSpaceDN w:val="0"/>
        <w:adjustRightInd w:val="0"/>
        <w:spacing w:after="113" w:line="288" w:lineRule="auto"/>
        <w:ind w:left="1134" w:right="1134" w:firstLine="266"/>
        <w:jc w:val="both"/>
        <w:textAlignment w:val="center"/>
        <w:rPr>
          <w:rFonts w:ascii="Arial" w:hAnsi="Arial" w:cs="Arial"/>
          <w:color w:val="000000"/>
          <w:sz w:val="20"/>
          <w:szCs w:val="20"/>
          <w:lang w:val="en-US"/>
        </w:rPr>
      </w:pPr>
      <w:r w:rsidRPr="0070645F">
        <w:rPr>
          <w:rFonts w:ascii="Arial" w:hAnsi="Arial" w:cs="Arial"/>
          <w:color w:val="000000"/>
          <w:spacing w:val="43"/>
          <w:sz w:val="20"/>
          <w:szCs w:val="20"/>
          <w:lang w:val="en-US"/>
        </w:rPr>
        <w:t>Keywords</w:t>
      </w:r>
      <w:r w:rsidRPr="0070645F">
        <w:rPr>
          <w:rFonts w:ascii="Arial" w:hAnsi="Arial" w:cs="Arial"/>
          <w:color w:val="000000"/>
          <w:sz w:val="20"/>
          <w:szCs w:val="20"/>
          <w:lang w:val="en-US"/>
        </w:rPr>
        <w:t>: intellectual potential, economic security, knowledge, human labor</w:t>
      </w:r>
    </w:p>
    <w:p w:rsidR="0070645F" w:rsidRPr="0070645F" w:rsidRDefault="0070645F" w:rsidP="0070645F">
      <w:pPr>
        <w:tabs>
          <w:tab w:val="left" w:pos="425"/>
        </w:tabs>
        <w:autoSpaceDE w:val="0"/>
        <w:autoSpaceDN w:val="0"/>
        <w:adjustRightInd w:val="0"/>
        <w:spacing w:after="113" w:line="288" w:lineRule="auto"/>
        <w:ind w:left="1134" w:right="1134" w:firstLine="266"/>
        <w:jc w:val="both"/>
        <w:textAlignment w:val="center"/>
        <w:rPr>
          <w:rFonts w:ascii="Arial" w:hAnsi="Arial" w:cs="Arial"/>
          <w:color w:val="000000"/>
          <w:sz w:val="20"/>
          <w:szCs w:val="20"/>
        </w:rPr>
      </w:pPr>
      <w:r w:rsidRPr="0070645F">
        <w:rPr>
          <w:rFonts w:ascii="Arial" w:hAnsi="Arial" w:cs="Arial"/>
          <w:color w:val="000000"/>
          <w:spacing w:val="43"/>
          <w:sz w:val="20"/>
          <w:szCs w:val="20"/>
          <w:lang w:val="en-US"/>
        </w:rPr>
        <w:t>For citation</w:t>
      </w:r>
      <w:r w:rsidRPr="0070645F">
        <w:rPr>
          <w:rFonts w:ascii="Arial" w:hAnsi="Arial" w:cs="Arial"/>
          <w:color w:val="000000"/>
          <w:sz w:val="20"/>
          <w:szCs w:val="20"/>
          <w:lang w:val="en-US"/>
        </w:rPr>
        <w:t xml:space="preserve">: Sokolov A. P. Intellectual potential is the basis of the economic security of the state. </w:t>
      </w:r>
      <w:proofErr w:type="spellStart"/>
      <w:r w:rsidRPr="0070645F">
        <w:rPr>
          <w:rFonts w:ascii="Arial" w:hAnsi="Arial" w:cs="Arial"/>
          <w:i/>
          <w:iCs/>
          <w:color w:val="000000"/>
          <w:sz w:val="20"/>
          <w:szCs w:val="20"/>
        </w:rPr>
        <w:t>Applied</w:t>
      </w:r>
      <w:proofErr w:type="spellEnd"/>
      <w:r w:rsidRPr="0070645F">
        <w:rPr>
          <w:rFonts w:ascii="Arial" w:hAnsi="Arial" w:cs="Arial"/>
          <w:i/>
          <w:iCs/>
          <w:color w:val="000000"/>
          <w:sz w:val="20"/>
          <w:szCs w:val="20"/>
        </w:rPr>
        <w:t xml:space="preserve"> </w:t>
      </w:r>
      <w:proofErr w:type="spellStart"/>
      <w:r w:rsidRPr="0070645F">
        <w:rPr>
          <w:rFonts w:ascii="Arial" w:hAnsi="Arial" w:cs="Arial"/>
          <w:i/>
          <w:iCs/>
          <w:color w:val="000000"/>
          <w:sz w:val="20"/>
          <w:szCs w:val="20"/>
        </w:rPr>
        <w:t>economic</w:t>
      </w:r>
      <w:proofErr w:type="spellEnd"/>
      <w:r w:rsidRPr="0070645F">
        <w:rPr>
          <w:rFonts w:ascii="Arial" w:hAnsi="Arial" w:cs="Arial"/>
          <w:i/>
          <w:iCs/>
          <w:color w:val="000000"/>
          <w:sz w:val="20"/>
          <w:szCs w:val="20"/>
        </w:rPr>
        <w:t xml:space="preserve"> </w:t>
      </w:r>
      <w:proofErr w:type="spellStart"/>
      <w:r w:rsidRPr="0070645F">
        <w:rPr>
          <w:rFonts w:ascii="Arial" w:hAnsi="Arial" w:cs="Arial"/>
          <w:i/>
          <w:iCs/>
          <w:color w:val="000000"/>
          <w:sz w:val="20"/>
          <w:szCs w:val="20"/>
        </w:rPr>
        <w:t>research</w:t>
      </w:r>
      <w:proofErr w:type="spellEnd"/>
      <w:r w:rsidRPr="0070645F">
        <w:rPr>
          <w:rFonts w:ascii="Arial" w:hAnsi="Arial" w:cs="Arial"/>
          <w:i/>
          <w:iCs/>
          <w:color w:val="000000"/>
          <w:sz w:val="20"/>
          <w:szCs w:val="20"/>
        </w:rPr>
        <w:t>,</w:t>
      </w:r>
      <w:r w:rsidRPr="0070645F">
        <w:rPr>
          <w:rFonts w:ascii="Arial" w:hAnsi="Arial" w:cs="Arial"/>
          <w:color w:val="000000"/>
          <w:sz w:val="20"/>
          <w:szCs w:val="20"/>
        </w:rPr>
        <w:t xml:space="preserve"> 2024, </w:t>
      </w:r>
      <w:proofErr w:type="spellStart"/>
      <w:r w:rsidRPr="0070645F">
        <w:rPr>
          <w:rFonts w:ascii="Arial" w:hAnsi="Arial" w:cs="Arial"/>
          <w:color w:val="000000"/>
          <w:sz w:val="20"/>
          <w:szCs w:val="20"/>
        </w:rPr>
        <w:t>no</w:t>
      </w:r>
      <w:proofErr w:type="spellEnd"/>
      <w:r w:rsidRPr="0070645F">
        <w:rPr>
          <w:rFonts w:ascii="Arial" w:hAnsi="Arial" w:cs="Arial"/>
          <w:color w:val="000000"/>
          <w:sz w:val="20"/>
          <w:szCs w:val="20"/>
        </w:rPr>
        <w:t xml:space="preserve">. 3, </w:t>
      </w:r>
      <w:proofErr w:type="spellStart"/>
      <w:r w:rsidRPr="0070645F">
        <w:rPr>
          <w:rFonts w:ascii="Arial" w:hAnsi="Arial" w:cs="Arial"/>
          <w:color w:val="000000"/>
          <w:sz w:val="20"/>
          <w:szCs w:val="20"/>
        </w:rPr>
        <w:t>pp</w:t>
      </w:r>
      <w:proofErr w:type="spellEnd"/>
      <w:r w:rsidRPr="0070645F">
        <w:rPr>
          <w:rFonts w:ascii="Arial" w:hAnsi="Arial" w:cs="Arial"/>
          <w:color w:val="000000"/>
          <w:sz w:val="20"/>
          <w:szCs w:val="20"/>
        </w:rPr>
        <w:t xml:space="preserve">. 229–235. </w:t>
      </w:r>
      <w:proofErr w:type="spellStart"/>
      <w:r w:rsidRPr="0070645F">
        <w:rPr>
          <w:rFonts w:ascii="Arial" w:hAnsi="Arial" w:cs="Arial"/>
          <w:color w:val="000000"/>
          <w:sz w:val="20"/>
          <w:szCs w:val="20"/>
        </w:rPr>
        <w:t>doi</w:t>
      </w:r>
      <w:proofErr w:type="spellEnd"/>
      <w:r w:rsidRPr="0070645F">
        <w:rPr>
          <w:rFonts w:ascii="Arial" w:hAnsi="Arial" w:cs="Arial"/>
          <w:color w:val="000000"/>
          <w:sz w:val="20"/>
          <w:szCs w:val="20"/>
        </w:rPr>
        <w:t xml:space="preserve">: 10.47576/2949-1908.2024.3.3.027. </w:t>
      </w:r>
    </w:p>
    <w:p w:rsidR="005A1D82" w:rsidRPr="0070645F" w:rsidRDefault="005A1D82" w:rsidP="005A1D82">
      <w:pPr>
        <w:pStyle w:val="a4"/>
        <w:rPr>
          <w:lang w:val="ru-RU"/>
        </w:rPr>
      </w:pPr>
      <w:r w:rsidRPr="0070645F">
        <w:rPr>
          <w:lang w:val="ru-RU"/>
        </w:rPr>
        <w:t>Научная статья</w:t>
      </w:r>
    </w:p>
    <w:p w:rsidR="005A1D82" w:rsidRPr="0070645F" w:rsidRDefault="005A1D82" w:rsidP="005A1D82">
      <w:pPr>
        <w:pStyle w:val="a4"/>
        <w:rPr>
          <w:lang w:val="ru-RU"/>
        </w:rPr>
      </w:pPr>
      <w:r w:rsidRPr="0070645F">
        <w:rPr>
          <w:lang w:val="ru-RU"/>
        </w:rPr>
        <w:t>УДК 338</w:t>
      </w:r>
    </w:p>
    <w:p w:rsidR="005A1D82" w:rsidRPr="0070645F" w:rsidRDefault="005A1D82" w:rsidP="005A1D82">
      <w:pPr>
        <w:pStyle w:val="a4"/>
        <w:rPr>
          <w:lang w:val="ru-RU"/>
        </w:rPr>
      </w:pPr>
      <w:proofErr w:type="spellStart"/>
      <w:proofErr w:type="gramStart"/>
      <w:r>
        <w:t>doi</w:t>
      </w:r>
      <w:proofErr w:type="spellEnd"/>
      <w:proofErr w:type="gramEnd"/>
      <w:r w:rsidRPr="0070645F">
        <w:rPr>
          <w:lang w:val="ru-RU"/>
        </w:rPr>
        <w:t>: 10.47576/2949-1908.2024.3.3.028</w:t>
      </w:r>
    </w:p>
    <w:p w:rsidR="005A1D82" w:rsidRDefault="005A1D82" w:rsidP="005A1D82">
      <w:pPr>
        <w:pStyle w:val="a5"/>
      </w:pPr>
      <w:r>
        <w:t xml:space="preserve">К проблеме соответствия отечественных предприятий малого и среднего бизнеса концепциям стратегического управления </w:t>
      </w:r>
    </w:p>
    <w:p w:rsidR="005A1D82" w:rsidRDefault="005A1D82" w:rsidP="005A1D82">
      <w:pPr>
        <w:pStyle w:val="a6"/>
      </w:pPr>
      <w:r>
        <w:t>Максимов Максим Игоревич</w:t>
      </w:r>
    </w:p>
    <w:p w:rsidR="005A1D82" w:rsidRDefault="005A1D82" w:rsidP="005A1D82">
      <w:pPr>
        <w:pStyle w:val="a7"/>
      </w:pPr>
      <w:r>
        <w:t xml:space="preserve">Российский экономический университет имени Г. В. Плеханова, </w:t>
      </w:r>
      <w:r>
        <w:br/>
        <w:t>Москва, Россия, Maksimov.MI@rea.ru</w:t>
      </w:r>
    </w:p>
    <w:p w:rsidR="005A1D82" w:rsidRDefault="005A1D82" w:rsidP="005A1D82">
      <w:pPr>
        <w:pStyle w:val="a6"/>
      </w:pPr>
      <w:r>
        <w:t xml:space="preserve">Гулиев </w:t>
      </w:r>
      <w:proofErr w:type="spellStart"/>
      <w:r>
        <w:t>Джомарт</w:t>
      </w:r>
      <w:proofErr w:type="spellEnd"/>
      <w:r>
        <w:t xml:space="preserve"> </w:t>
      </w:r>
      <w:proofErr w:type="spellStart"/>
      <w:r>
        <w:t>Джасарат</w:t>
      </w:r>
      <w:proofErr w:type="spellEnd"/>
      <w:r>
        <w:t xml:space="preserve"> </w:t>
      </w:r>
      <w:proofErr w:type="spellStart"/>
      <w:r>
        <w:t>оглы</w:t>
      </w:r>
      <w:proofErr w:type="spellEnd"/>
      <w:r>
        <w:t xml:space="preserve"> </w:t>
      </w:r>
    </w:p>
    <w:p w:rsidR="005A1D82" w:rsidRDefault="005A1D82" w:rsidP="005A1D82">
      <w:pPr>
        <w:pStyle w:val="a7"/>
      </w:pPr>
      <w:r>
        <w:t xml:space="preserve">Российский экономический университет имени Г. В. Плеханова, </w:t>
      </w:r>
      <w:r>
        <w:br/>
        <w:t>Москва, Россия, jomert2003@gmail.com</w:t>
      </w:r>
    </w:p>
    <w:p w:rsidR="005A1D82" w:rsidRDefault="005A1D82" w:rsidP="005A1D82">
      <w:pPr>
        <w:pStyle w:val="a8"/>
      </w:pPr>
      <w:r>
        <w:rPr>
          <w:spacing w:val="43"/>
        </w:rPr>
        <w:t>Аннотация</w:t>
      </w:r>
      <w:r>
        <w:t xml:space="preserve">. В статье проведен анализ стратегического планирования и управления предприятием ИП «Алиев». Для данного предприятия стратегическое планирование и управление выступает основой менеджмента. Делается вывод, что стратегический подход реализуем и в малых предприятиях при минимальной адаптации к организационной специфике. Необходимо также обозначить, что стратегическое управление для предприятий малого и среднего бизнеса способно </w:t>
      </w:r>
      <w:r>
        <w:lastRenderedPageBreak/>
        <w:t>сыграть важную роль в области адаптации к изменению рынка, реформированию внутренних структур, а также обеспечению быстроты разработки и принятия решений, направленных на повышение результатов деятельности предприятия.</w:t>
      </w:r>
    </w:p>
    <w:p w:rsidR="005A1D82" w:rsidRDefault="005A1D82" w:rsidP="005A1D82">
      <w:pPr>
        <w:pStyle w:val="a8"/>
      </w:pPr>
      <w:r>
        <w:rPr>
          <w:spacing w:val="43"/>
        </w:rPr>
        <w:t>Ключевые слова:</w:t>
      </w:r>
      <w:r>
        <w:t xml:space="preserve"> стратегическое управление; долгосрочное планирование; малый и средний бизнес; развитие предприятия; бизнес-анализ.</w:t>
      </w:r>
    </w:p>
    <w:p w:rsidR="005A1D82" w:rsidRPr="0070645F" w:rsidRDefault="005A1D82" w:rsidP="005A1D82">
      <w:pPr>
        <w:pStyle w:val="a9"/>
        <w:rPr>
          <w:lang w:val="en-US"/>
        </w:rPr>
      </w:pPr>
      <w:r>
        <w:rPr>
          <w:spacing w:val="43"/>
        </w:rPr>
        <w:t>Для цитирования:</w:t>
      </w:r>
      <w:r>
        <w:t xml:space="preserve"> Максимов М. И., Гулиев Д. К проблеме соответствия отечественных предприятий малого и среднего бизнеса концепциям стратегического управления // Прикладные экономические исследования. </w:t>
      </w:r>
      <w:r w:rsidRPr="0070645F">
        <w:rPr>
          <w:lang w:val="en-US"/>
        </w:rPr>
        <w:t xml:space="preserve">2024. № 3. </w:t>
      </w:r>
      <w:r>
        <w:t>С</w:t>
      </w:r>
      <w:r w:rsidRPr="0070645F">
        <w:rPr>
          <w:lang w:val="en-US"/>
        </w:rPr>
        <w:t>. 236–244. doi: 10.47576/2949-1908.2024.3.3.028.</w:t>
      </w:r>
    </w:p>
    <w:p w:rsidR="005A1D82" w:rsidRDefault="005A1D82" w:rsidP="005A1D82">
      <w:pPr>
        <w:pStyle w:val="original"/>
      </w:pPr>
      <w:r>
        <w:t>Original article</w:t>
      </w:r>
    </w:p>
    <w:p w:rsidR="005A1D82" w:rsidRPr="005A1D82" w:rsidRDefault="005A1D82" w:rsidP="005A1D82">
      <w:pPr>
        <w:pStyle w:val="aa"/>
        <w:rPr>
          <w:lang w:val="en-US"/>
        </w:rPr>
      </w:pPr>
      <w:r w:rsidRPr="005A1D82">
        <w:rPr>
          <w:lang w:val="en-US"/>
        </w:rPr>
        <w:t>To the problem of conformity of russian small and medium enterprises with strategic management concepts</w:t>
      </w:r>
    </w:p>
    <w:p w:rsidR="005A1D82" w:rsidRPr="005A1D82" w:rsidRDefault="005A1D82" w:rsidP="005A1D82">
      <w:pPr>
        <w:pStyle w:val="ab"/>
        <w:rPr>
          <w:lang w:val="en-US"/>
        </w:rPr>
      </w:pPr>
      <w:proofErr w:type="spellStart"/>
      <w:r w:rsidRPr="005A1D82">
        <w:rPr>
          <w:lang w:val="en-US"/>
        </w:rPr>
        <w:t>Maksimov</w:t>
      </w:r>
      <w:proofErr w:type="spellEnd"/>
      <w:r w:rsidRPr="005A1D82">
        <w:rPr>
          <w:lang w:val="en-US"/>
        </w:rPr>
        <w:t xml:space="preserve"> </w:t>
      </w:r>
      <w:proofErr w:type="spellStart"/>
      <w:r w:rsidRPr="005A1D82">
        <w:rPr>
          <w:lang w:val="en-US"/>
        </w:rPr>
        <w:t>Maksim</w:t>
      </w:r>
      <w:proofErr w:type="spellEnd"/>
      <w:r w:rsidRPr="005A1D82">
        <w:rPr>
          <w:lang w:val="en-US"/>
        </w:rPr>
        <w:t xml:space="preserve"> I.</w:t>
      </w:r>
    </w:p>
    <w:p w:rsidR="005A1D82" w:rsidRPr="005A1D82" w:rsidRDefault="005A1D82" w:rsidP="005A1D82">
      <w:pPr>
        <w:pStyle w:val="ac"/>
        <w:rPr>
          <w:lang w:val="en-US"/>
        </w:rPr>
      </w:pPr>
      <w:r w:rsidRPr="005A1D82">
        <w:rPr>
          <w:lang w:val="en-US"/>
        </w:rPr>
        <w:t xml:space="preserve">Plekhanov Russian University of Economics, Moscow, Russia, </w:t>
      </w:r>
      <w:r w:rsidRPr="005A1D82">
        <w:rPr>
          <w:lang w:val="en-US"/>
        </w:rPr>
        <w:br/>
        <w:t>Maksimov.MI@rea.ru</w:t>
      </w:r>
    </w:p>
    <w:p w:rsidR="005A1D82" w:rsidRPr="005A1D82" w:rsidRDefault="005A1D82" w:rsidP="005A1D82">
      <w:pPr>
        <w:pStyle w:val="ab"/>
        <w:rPr>
          <w:lang w:val="en-US"/>
        </w:rPr>
      </w:pPr>
      <w:proofErr w:type="spellStart"/>
      <w:r w:rsidRPr="005A1D82">
        <w:rPr>
          <w:lang w:val="en-US"/>
        </w:rPr>
        <w:t>Guliev</w:t>
      </w:r>
      <w:proofErr w:type="spellEnd"/>
      <w:r w:rsidRPr="005A1D82">
        <w:rPr>
          <w:lang w:val="en-US"/>
        </w:rPr>
        <w:t xml:space="preserve"> </w:t>
      </w:r>
      <w:proofErr w:type="spellStart"/>
      <w:r w:rsidRPr="005A1D82">
        <w:rPr>
          <w:lang w:val="en-US"/>
        </w:rPr>
        <w:t>Jomert</w:t>
      </w:r>
      <w:proofErr w:type="spellEnd"/>
      <w:r w:rsidRPr="005A1D82">
        <w:rPr>
          <w:lang w:val="en-US"/>
        </w:rPr>
        <w:t xml:space="preserve"> </w:t>
      </w:r>
      <w:proofErr w:type="spellStart"/>
      <w:r w:rsidRPr="005A1D82">
        <w:rPr>
          <w:lang w:val="en-US"/>
        </w:rPr>
        <w:t>Jasarat</w:t>
      </w:r>
      <w:proofErr w:type="spellEnd"/>
      <w:r w:rsidRPr="005A1D82">
        <w:rPr>
          <w:lang w:val="en-US"/>
        </w:rPr>
        <w:t xml:space="preserve"> </w:t>
      </w:r>
      <w:proofErr w:type="spellStart"/>
      <w:r w:rsidRPr="005A1D82">
        <w:rPr>
          <w:lang w:val="en-US"/>
        </w:rPr>
        <w:t>ogly</w:t>
      </w:r>
      <w:proofErr w:type="spellEnd"/>
    </w:p>
    <w:p w:rsidR="005A1D82" w:rsidRPr="005A1D82" w:rsidRDefault="005A1D82" w:rsidP="005A1D82">
      <w:pPr>
        <w:pStyle w:val="ac"/>
        <w:rPr>
          <w:lang w:val="en-US"/>
        </w:rPr>
      </w:pPr>
      <w:r w:rsidRPr="005A1D82">
        <w:rPr>
          <w:lang w:val="en-US"/>
        </w:rPr>
        <w:t xml:space="preserve">Plekhanov Russian University of Economics, Moscow, Russia, </w:t>
      </w:r>
      <w:r w:rsidRPr="005A1D82">
        <w:rPr>
          <w:lang w:val="en-US"/>
        </w:rPr>
        <w:br/>
        <w:t>jomert2003@gmail.com</w:t>
      </w:r>
    </w:p>
    <w:p w:rsidR="005A1D82" w:rsidRPr="005A1D82" w:rsidRDefault="005A1D82" w:rsidP="005A1D82">
      <w:pPr>
        <w:pStyle w:val="a8"/>
        <w:rPr>
          <w:lang w:val="en-US"/>
        </w:rPr>
      </w:pPr>
      <w:r w:rsidRPr="005A1D82">
        <w:rPr>
          <w:spacing w:val="43"/>
          <w:lang w:val="en-US"/>
        </w:rPr>
        <w:t>Abstract</w:t>
      </w:r>
      <w:r w:rsidRPr="005A1D82">
        <w:rPr>
          <w:lang w:val="en-US"/>
        </w:rPr>
        <w:t>. This article will analyze the strategic planning and management of the enterprise IE “</w:t>
      </w:r>
      <w:proofErr w:type="spellStart"/>
      <w:r w:rsidRPr="005A1D82">
        <w:rPr>
          <w:lang w:val="en-US"/>
        </w:rPr>
        <w:t>Aliev</w:t>
      </w:r>
      <w:proofErr w:type="spellEnd"/>
      <w:r w:rsidRPr="005A1D82">
        <w:rPr>
          <w:lang w:val="en-US"/>
        </w:rPr>
        <w:t>”. For this enterprise, strategic planning and management is not just a tribute to fashion, but is the basis of management. This example shows that the strategic approach is quite feasible in small enterprises with minimal adaptation to organizational specifics. It is also necessary to note that strategic management for SMEs can play an important role in the field of adaptation to market changes, reforming internal structures, as well as ensuring the speed of development and decision-making aimed at improving the performance of the enterprise.</w:t>
      </w:r>
    </w:p>
    <w:p w:rsidR="005A1D82" w:rsidRPr="005A1D82" w:rsidRDefault="005A1D82" w:rsidP="005A1D82">
      <w:pPr>
        <w:pStyle w:val="a8"/>
        <w:rPr>
          <w:lang w:val="en-US"/>
        </w:rPr>
      </w:pPr>
      <w:r w:rsidRPr="005A1D82">
        <w:rPr>
          <w:spacing w:val="43"/>
          <w:lang w:val="en-US"/>
        </w:rPr>
        <w:t>Keywords</w:t>
      </w:r>
      <w:r w:rsidRPr="005A1D82">
        <w:rPr>
          <w:lang w:val="en-US"/>
        </w:rPr>
        <w:t>: strategic management; long-term planning; small and medium business; enterprise development; business analysis.</w:t>
      </w:r>
    </w:p>
    <w:p w:rsidR="005A1D82" w:rsidRDefault="005A1D82" w:rsidP="005A1D82">
      <w:pPr>
        <w:pStyle w:val="ad"/>
        <w:rPr>
          <w:spacing w:val="-2"/>
        </w:rPr>
      </w:pPr>
      <w:r w:rsidRPr="005A1D82">
        <w:rPr>
          <w:spacing w:val="43"/>
          <w:lang w:val="en-US"/>
        </w:rPr>
        <w:t>For citation:</w:t>
      </w:r>
      <w:r w:rsidRPr="005A1D82">
        <w:rPr>
          <w:lang w:val="en-US"/>
        </w:rPr>
        <w:t xml:space="preserve"> </w:t>
      </w:r>
      <w:proofErr w:type="spellStart"/>
      <w:r w:rsidRPr="005A1D82">
        <w:rPr>
          <w:spacing w:val="-2"/>
          <w:lang w:val="en-US"/>
        </w:rPr>
        <w:t>Maksimov</w:t>
      </w:r>
      <w:proofErr w:type="spellEnd"/>
      <w:r w:rsidRPr="005A1D82">
        <w:rPr>
          <w:spacing w:val="-2"/>
          <w:lang w:val="en-US"/>
        </w:rPr>
        <w:t xml:space="preserve"> M. I., </w:t>
      </w:r>
      <w:proofErr w:type="spellStart"/>
      <w:r w:rsidRPr="005A1D82">
        <w:rPr>
          <w:spacing w:val="-2"/>
          <w:lang w:val="en-US"/>
        </w:rPr>
        <w:t>Guliev</w:t>
      </w:r>
      <w:proofErr w:type="spellEnd"/>
      <w:r w:rsidRPr="005A1D82">
        <w:rPr>
          <w:spacing w:val="-2"/>
          <w:lang w:val="en-US"/>
        </w:rPr>
        <w:t xml:space="preserve"> J. </w:t>
      </w:r>
      <w:proofErr w:type="gramStart"/>
      <w:r w:rsidRPr="005A1D82">
        <w:rPr>
          <w:spacing w:val="-2"/>
          <w:lang w:val="en-US"/>
        </w:rPr>
        <w:t>To the problem of conformity of Russian small and medium enterprises with strategic management concepts.</w:t>
      </w:r>
      <w:proofErr w:type="gramEnd"/>
      <w:r w:rsidRPr="005A1D82">
        <w:rPr>
          <w:spacing w:val="-2"/>
          <w:lang w:val="en-US"/>
        </w:rPr>
        <w:t xml:space="preserve"> </w:t>
      </w:r>
      <w:proofErr w:type="spellStart"/>
      <w:r>
        <w:rPr>
          <w:i/>
          <w:iCs/>
          <w:spacing w:val="-2"/>
        </w:rPr>
        <w:t>Applied</w:t>
      </w:r>
      <w:proofErr w:type="spellEnd"/>
      <w:r>
        <w:rPr>
          <w:i/>
          <w:iCs/>
          <w:spacing w:val="-2"/>
        </w:rPr>
        <w:t xml:space="preserve"> </w:t>
      </w:r>
      <w:proofErr w:type="spellStart"/>
      <w:r>
        <w:rPr>
          <w:i/>
          <w:iCs/>
          <w:spacing w:val="-2"/>
        </w:rPr>
        <w:t>economic</w:t>
      </w:r>
      <w:proofErr w:type="spellEnd"/>
      <w:r>
        <w:rPr>
          <w:i/>
          <w:iCs/>
          <w:spacing w:val="-2"/>
        </w:rPr>
        <w:t xml:space="preserve"> </w:t>
      </w:r>
      <w:proofErr w:type="spellStart"/>
      <w:r>
        <w:rPr>
          <w:i/>
          <w:iCs/>
          <w:spacing w:val="-2"/>
        </w:rPr>
        <w:t>research</w:t>
      </w:r>
      <w:proofErr w:type="spellEnd"/>
      <w:r>
        <w:rPr>
          <w:i/>
          <w:iCs/>
          <w:spacing w:val="-2"/>
        </w:rPr>
        <w:t xml:space="preserve">, </w:t>
      </w:r>
      <w:r>
        <w:rPr>
          <w:spacing w:val="-2"/>
        </w:rPr>
        <w:t xml:space="preserve">2024, </w:t>
      </w:r>
      <w:proofErr w:type="spellStart"/>
      <w:r>
        <w:rPr>
          <w:spacing w:val="-2"/>
        </w:rPr>
        <w:t>no</w:t>
      </w:r>
      <w:proofErr w:type="spellEnd"/>
      <w:r>
        <w:rPr>
          <w:spacing w:val="-2"/>
        </w:rPr>
        <w:t xml:space="preserve">. 3, </w:t>
      </w:r>
      <w:proofErr w:type="spellStart"/>
      <w:r>
        <w:rPr>
          <w:spacing w:val="-2"/>
        </w:rPr>
        <w:t>pp</w:t>
      </w:r>
      <w:proofErr w:type="spellEnd"/>
      <w:r>
        <w:rPr>
          <w:spacing w:val="-2"/>
        </w:rPr>
        <w:t xml:space="preserve">. 236–244. </w:t>
      </w:r>
      <w:proofErr w:type="spellStart"/>
      <w:r>
        <w:rPr>
          <w:spacing w:val="-2"/>
        </w:rPr>
        <w:t>doi</w:t>
      </w:r>
      <w:proofErr w:type="spellEnd"/>
      <w:r>
        <w:rPr>
          <w:spacing w:val="-2"/>
        </w:rPr>
        <w:t xml:space="preserve">: 10.47576/2949-1908.2024.3.3.028. </w:t>
      </w:r>
    </w:p>
    <w:p w:rsidR="00CE317A" w:rsidRDefault="00CE317A"/>
    <w:sectPr w:rsidR="00CE317A" w:rsidSect="0022593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89"/>
    <w:rsid w:val="000931B7"/>
    <w:rsid w:val="00093FA1"/>
    <w:rsid w:val="00136216"/>
    <w:rsid w:val="001A55EF"/>
    <w:rsid w:val="002430BB"/>
    <w:rsid w:val="002C4E5C"/>
    <w:rsid w:val="004B40F1"/>
    <w:rsid w:val="00517A96"/>
    <w:rsid w:val="005470F8"/>
    <w:rsid w:val="005632DE"/>
    <w:rsid w:val="005A1D82"/>
    <w:rsid w:val="00665659"/>
    <w:rsid w:val="006E60D1"/>
    <w:rsid w:val="0070645F"/>
    <w:rsid w:val="008C06D1"/>
    <w:rsid w:val="009048C4"/>
    <w:rsid w:val="00930C51"/>
    <w:rsid w:val="00A74629"/>
    <w:rsid w:val="00AC3482"/>
    <w:rsid w:val="00B525ED"/>
    <w:rsid w:val="00BA33B4"/>
    <w:rsid w:val="00BC744B"/>
    <w:rsid w:val="00C64789"/>
    <w:rsid w:val="00C65B34"/>
    <w:rsid w:val="00CC737F"/>
    <w:rsid w:val="00CE317A"/>
    <w:rsid w:val="00D54AC5"/>
    <w:rsid w:val="00DB22C2"/>
    <w:rsid w:val="00ED6CF0"/>
    <w:rsid w:val="00F33648"/>
    <w:rsid w:val="00F43619"/>
    <w:rsid w:val="00FF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F26E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F26E9"/>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F26E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F26E9"/>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F26E9"/>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F26E9"/>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F26E9"/>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FF26E9"/>
    <w:pPr>
      <w:tabs>
        <w:tab w:val="left" w:pos="425"/>
      </w:tabs>
    </w:pPr>
  </w:style>
  <w:style w:type="paragraph" w:customStyle="1" w:styleId="original">
    <w:name w:val="original"/>
    <w:basedOn w:val="a"/>
    <w:uiPriority w:val="99"/>
    <w:rsid w:val="00FF26E9"/>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FF26E9"/>
  </w:style>
  <w:style w:type="paragraph" w:customStyle="1" w:styleId="ab">
    <w:name w:val="автор_англ"/>
    <w:basedOn w:val="a6"/>
    <w:uiPriority w:val="99"/>
    <w:rsid w:val="00FF26E9"/>
  </w:style>
  <w:style w:type="paragraph" w:customStyle="1" w:styleId="ac">
    <w:name w:val="автор_кандидат_англ"/>
    <w:basedOn w:val="a7"/>
    <w:uiPriority w:val="99"/>
    <w:rsid w:val="00FF26E9"/>
  </w:style>
  <w:style w:type="paragraph" w:customStyle="1" w:styleId="ad">
    <w:name w:val="для содержания_англ"/>
    <w:basedOn w:val="a9"/>
    <w:uiPriority w:val="99"/>
    <w:rsid w:val="00FF2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F26E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F26E9"/>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F26E9"/>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F26E9"/>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F26E9"/>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F26E9"/>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F26E9"/>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FF26E9"/>
    <w:pPr>
      <w:tabs>
        <w:tab w:val="left" w:pos="425"/>
      </w:tabs>
    </w:pPr>
  </w:style>
  <w:style w:type="paragraph" w:customStyle="1" w:styleId="original">
    <w:name w:val="original"/>
    <w:basedOn w:val="a"/>
    <w:uiPriority w:val="99"/>
    <w:rsid w:val="00FF26E9"/>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FF26E9"/>
  </w:style>
  <w:style w:type="paragraph" w:customStyle="1" w:styleId="ab">
    <w:name w:val="автор_англ"/>
    <w:basedOn w:val="a6"/>
    <w:uiPriority w:val="99"/>
    <w:rsid w:val="00FF26E9"/>
  </w:style>
  <w:style w:type="paragraph" w:customStyle="1" w:styleId="ac">
    <w:name w:val="автор_кандидат_англ"/>
    <w:basedOn w:val="a7"/>
    <w:uiPriority w:val="99"/>
    <w:rsid w:val="00FF26E9"/>
  </w:style>
  <w:style w:type="paragraph" w:customStyle="1" w:styleId="ad">
    <w:name w:val="для содержания_англ"/>
    <w:basedOn w:val="a9"/>
    <w:uiPriority w:val="99"/>
    <w:rsid w:val="00FF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i-g1@mail.ru" TargetMode="External"/><Relationship Id="rId13" Type="http://schemas.openxmlformats.org/officeDocument/2006/relationships/hyperlink" Target="mailto:annelrnv@gmail.com" TargetMode="External"/><Relationship Id="rId18" Type="http://schemas.openxmlformats.org/officeDocument/2006/relationships/hyperlink" Target="mailto:ramaida7@mail.ru" TargetMode="External"/><Relationship Id="rId3" Type="http://schemas.openxmlformats.org/officeDocument/2006/relationships/settings" Target="settings.xml"/><Relationship Id="rId21" Type="http://schemas.openxmlformats.org/officeDocument/2006/relationships/hyperlink" Target="mailto:jenia-v@yandex.ru" TargetMode="External"/><Relationship Id="rId7" Type="http://schemas.openxmlformats.org/officeDocument/2006/relationships/hyperlink" Target="mailto:vinocuroff2013@yandex.ru" TargetMode="External"/><Relationship Id="rId12" Type="http://schemas.openxmlformats.org/officeDocument/2006/relationships/hyperlink" Target="mailto:atavov.denis@yandex.ru" TargetMode="External"/><Relationship Id="rId17" Type="http://schemas.openxmlformats.org/officeDocument/2006/relationships/hyperlink" Target="mailto:ishmeeva_ac@mail.ru" TargetMode="External"/><Relationship Id="rId2" Type="http://schemas.microsoft.com/office/2007/relationships/stylesWithEffects" Target="stylesWithEffects.xml"/><Relationship Id="rId16" Type="http://schemas.openxmlformats.org/officeDocument/2006/relationships/hyperlink" Target="mailto:danil_simf@mail.ru" TargetMode="External"/><Relationship Id="rId20" Type="http://schemas.openxmlformats.org/officeDocument/2006/relationships/hyperlink" Target="mailto:jenia-v@yandex.ru" TargetMode="External"/><Relationship Id="rId1" Type="http://schemas.openxmlformats.org/officeDocument/2006/relationships/styles" Target="styles.xml"/><Relationship Id="rId6" Type="http://schemas.openxmlformats.org/officeDocument/2006/relationships/hyperlink" Target="mailto:iaramazanov@mail.ru" TargetMode="External"/><Relationship Id="rId11" Type="http://schemas.openxmlformats.org/officeDocument/2006/relationships/hyperlink" Target="mailto:mariannabajramkulova@gmail.com" TargetMode="External"/><Relationship Id="rId24" Type="http://schemas.openxmlformats.org/officeDocument/2006/relationships/theme" Target="theme/theme1.xml"/><Relationship Id="rId5" Type="http://schemas.openxmlformats.org/officeDocument/2006/relationships/hyperlink" Target="mailto:schiso24@mail.ru" TargetMode="External"/><Relationship Id="rId15" Type="http://schemas.openxmlformats.org/officeDocument/2006/relationships/hyperlink" Target="mailto:danil_simf@mail.ru" TargetMode="External"/><Relationship Id="rId23" Type="http://schemas.openxmlformats.org/officeDocument/2006/relationships/fontTable" Target="fontTable.xml"/><Relationship Id="rId10" Type="http://schemas.openxmlformats.org/officeDocument/2006/relationships/hyperlink" Target="mailto:Laipanova2012@mail.ru" TargetMode="External"/><Relationship Id="rId19" Type="http://schemas.openxmlformats.org/officeDocument/2006/relationships/hyperlink" Target="mailto:gamzatm@mail.ru" TargetMode="External"/><Relationship Id="rId4" Type="http://schemas.openxmlformats.org/officeDocument/2006/relationships/webSettings" Target="webSettings.xml"/><Relationship Id="rId9" Type="http://schemas.openxmlformats.org/officeDocument/2006/relationships/hyperlink" Target="mailto:modorova.1994@mail.ru" TargetMode="External"/><Relationship Id="rId14" Type="http://schemas.openxmlformats.org/officeDocument/2006/relationships/hyperlink" Target="mailto:Ageevaev@bgu.ru" TargetMode="External"/><Relationship Id="rId22" Type="http://schemas.openxmlformats.org/officeDocument/2006/relationships/hyperlink" Target="mailto:habirov.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35</Pages>
  <Words>12257</Words>
  <Characters>69865</Characters>
  <Application>Microsoft Office Word</Application>
  <DocSecurity>0</DocSecurity>
  <Lines>582</Lines>
  <Paragraphs>163</Paragraphs>
  <ScaleCrop>false</ScaleCrop>
  <Company>Krokoz™</Company>
  <LinksUpToDate>false</LinksUpToDate>
  <CharactersWithSpaces>81959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32</cp:revision>
  <dcterms:created xsi:type="dcterms:W3CDTF">2024-06-15T12:36:00Z</dcterms:created>
  <dcterms:modified xsi:type="dcterms:W3CDTF">2024-08-25T07:20:00Z</dcterms:modified>
</cp:coreProperties>
</file>