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B55" w:rsidRPr="00A13B55" w:rsidRDefault="00A13B55" w:rsidP="00A13B55">
      <w:pPr>
        <w:pStyle w:val="a3"/>
        <w:rPr>
          <w:lang w:val="ru-RU"/>
        </w:rPr>
      </w:pPr>
      <w:r w:rsidRPr="00A13B55">
        <w:rPr>
          <w:lang w:val="ru-RU"/>
        </w:rPr>
        <w:t>Научная статья</w:t>
      </w:r>
    </w:p>
    <w:p w:rsidR="00A13B55" w:rsidRPr="00A13B55" w:rsidRDefault="00A13B55" w:rsidP="00A13B55">
      <w:pPr>
        <w:pStyle w:val="a3"/>
        <w:rPr>
          <w:lang w:val="ru-RU"/>
        </w:rPr>
      </w:pPr>
      <w:r w:rsidRPr="00A13B55">
        <w:rPr>
          <w:lang w:val="ru-RU"/>
        </w:rPr>
        <w:t>УДК 332.1</w:t>
      </w:r>
    </w:p>
    <w:p w:rsidR="00A13B55" w:rsidRPr="00A13B55" w:rsidRDefault="00A13B55" w:rsidP="00A13B55">
      <w:pPr>
        <w:pStyle w:val="a3"/>
        <w:rPr>
          <w:lang w:val="ru-RU"/>
        </w:rPr>
      </w:pPr>
      <w:proofErr w:type="spellStart"/>
      <w:proofErr w:type="gramStart"/>
      <w:r>
        <w:t>doi</w:t>
      </w:r>
      <w:proofErr w:type="spellEnd"/>
      <w:proofErr w:type="gramEnd"/>
      <w:r w:rsidRPr="00A13B55">
        <w:rPr>
          <w:lang w:val="ru-RU"/>
        </w:rPr>
        <w:t>: 10.47576/2949-1916.2024.2.2.001</w:t>
      </w:r>
    </w:p>
    <w:p w:rsidR="00A13B55" w:rsidRDefault="00A13B55" w:rsidP="00A13B55">
      <w:pPr>
        <w:pStyle w:val="a4"/>
      </w:pPr>
      <w:r>
        <w:t>Особенности развития сельских территорий: моделирование и прогнозирование основных результатов</w:t>
      </w:r>
    </w:p>
    <w:p w:rsidR="00A13B55" w:rsidRDefault="00A13B55" w:rsidP="00A13B55">
      <w:pPr>
        <w:pStyle w:val="a5"/>
      </w:pPr>
      <w:r>
        <w:t>Быкова Маргарита Леонидовна</w:t>
      </w:r>
    </w:p>
    <w:p w:rsidR="00A13B55" w:rsidRDefault="00A13B55" w:rsidP="00A13B55">
      <w:pPr>
        <w:pStyle w:val="a6"/>
      </w:pPr>
      <w:r>
        <w:t xml:space="preserve">Владимирский государственный университет имени А. Г. и Н. Г. Столетовых, </w:t>
      </w:r>
      <w:r>
        <w:br/>
        <w:t>Владимир, Россия</w:t>
      </w:r>
    </w:p>
    <w:p w:rsidR="00A13B55" w:rsidRDefault="00A13B55" w:rsidP="00A13B55">
      <w:pPr>
        <w:pStyle w:val="a7"/>
      </w:pPr>
      <w:r>
        <w:rPr>
          <w:spacing w:val="43"/>
        </w:rPr>
        <w:t>Аннотация</w:t>
      </w:r>
      <w:r>
        <w:t xml:space="preserve">. В статье рассматриваются особенности развития сельских территорий в современных условиях. Анализ сельскохозяйственной отрасли позволил сформулировать вывод об исключительной важности данного вида экономической деятельности в социально-экономическом росте территорий, поскольку развитие сельского хозяйства определяет уровень продуктовой безопасности государства. Рассмотрены изменения в базовых отраслях специализации сельского хозяйства, а также исследована важность инновационной составляющей в развитии отрасли. Проанализирована помесячная динамика изменения оборота по данному виду деятельности с 2017 г. На основании графического и статистического анализа имеющихся данных была построена экономико-математическая модель изменения показателя во времени с учетом сезонной и случайной компоненты. О значимости и возможности практического применения модели свидетельствуют рассчитанные значения F-критерия и средней процентной ошибки. </w:t>
      </w:r>
    </w:p>
    <w:p w:rsidR="00A13B55" w:rsidRDefault="00A13B55" w:rsidP="00A13B55">
      <w:pPr>
        <w:pStyle w:val="a7"/>
      </w:pPr>
      <w:r>
        <w:rPr>
          <w:spacing w:val="43"/>
        </w:rPr>
        <w:t>Ключевые слова</w:t>
      </w:r>
      <w:r>
        <w:t>: сельское хозяйство; сельские территории; развитие территорий; экономико-математическое моделирование; эконометрическое моделирование; сезонная компонента; случайная компонента.</w:t>
      </w:r>
    </w:p>
    <w:p w:rsidR="00A13B55" w:rsidRDefault="00A13B55" w:rsidP="00A13B55">
      <w:pPr>
        <w:pStyle w:val="a8"/>
      </w:pPr>
      <w:r>
        <w:rPr>
          <w:spacing w:val="43"/>
        </w:rPr>
        <w:t>Для цитирования:</w:t>
      </w:r>
      <w:r>
        <w:t xml:space="preserve"> Быкова М. Л. Особенности развития сельских территорий: моделирование и прогнозирование основных результатов // Региональная и отраслевая экономика. – 2024. – № 2. – С. 10–17. </w:t>
      </w:r>
      <w:proofErr w:type="spellStart"/>
      <w:r>
        <w:t>doi</w:t>
      </w:r>
      <w:proofErr w:type="spellEnd"/>
      <w:r>
        <w:t>: 10.47576/2949-1916.2024.2.2.001.</w:t>
      </w:r>
    </w:p>
    <w:p w:rsidR="00A13B55" w:rsidRDefault="00A13B55" w:rsidP="00A13B55">
      <w:pPr>
        <w:pStyle w:val="original"/>
      </w:pPr>
      <w:r>
        <w:t>Original article</w:t>
      </w:r>
    </w:p>
    <w:p w:rsidR="00A13B55" w:rsidRPr="00A13B55" w:rsidRDefault="00A13B55" w:rsidP="00A13B55">
      <w:pPr>
        <w:pStyle w:val="a9"/>
        <w:rPr>
          <w:lang w:val="en-US"/>
        </w:rPr>
      </w:pPr>
      <w:r w:rsidRPr="00A13B55">
        <w:rPr>
          <w:lang w:val="en-US"/>
        </w:rPr>
        <w:t xml:space="preserve">Features of rural development: </w:t>
      </w:r>
      <w:r w:rsidRPr="00A13B55">
        <w:rPr>
          <w:lang w:val="en-US"/>
        </w:rPr>
        <w:br/>
        <w:t>modeling and forecasting of the main results</w:t>
      </w:r>
    </w:p>
    <w:p w:rsidR="00A13B55" w:rsidRPr="00A13B55" w:rsidRDefault="00A13B55" w:rsidP="00A13B55">
      <w:pPr>
        <w:pStyle w:val="aa"/>
        <w:rPr>
          <w:lang w:val="en-US"/>
        </w:rPr>
      </w:pPr>
      <w:proofErr w:type="spellStart"/>
      <w:r w:rsidRPr="00A13B55">
        <w:rPr>
          <w:lang w:val="en-US"/>
        </w:rPr>
        <w:t>Bykova</w:t>
      </w:r>
      <w:proofErr w:type="spellEnd"/>
      <w:r w:rsidRPr="00A13B55">
        <w:rPr>
          <w:lang w:val="en-US"/>
        </w:rPr>
        <w:t xml:space="preserve"> Margarita L.</w:t>
      </w:r>
    </w:p>
    <w:p w:rsidR="00A13B55" w:rsidRPr="00A13B55" w:rsidRDefault="00A13B55" w:rsidP="00A13B55">
      <w:pPr>
        <w:pStyle w:val="ab"/>
        <w:rPr>
          <w:lang w:val="en-US"/>
        </w:rPr>
      </w:pPr>
      <w:r w:rsidRPr="00A13B55">
        <w:rPr>
          <w:lang w:val="en-US"/>
        </w:rPr>
        <w:t xml:space="preserve">Vladimir State University named after A. G. and N. G. </w:t>
      </w:r>
      <w:proofErr w:type="spellStart"/>
      <w:r w:rsidRPr="00A13B55">
        <w:rPr>
          <w:lang w:val="en-US"/>
        </w:rPr>
        <w:t>Stoletovs</w:t>
      </w:r>
      <w:proofErr w:type="spellEnd"/>
      <w:r w:rsidRPr="00A13B55">
        <w:rPr>
          <w:lang w:val="en-US"/>
        </w:rPr>
        <w:t xml:space="preserve">, Vladimir, Russia, </w:t>
      </w:r>
      <w:r w:rsidRPr="00A13B55">
        <w:rPr>
          <w:lang w:val="en-US"/>
        </w:rPr>
        <w:br/>
      </w:r>
      <w:hyperlink r:id="rId5" w:history="1">
        <w:r w:rsidRPr="00A13B55">
          <w:rPr>
            <w:lang w:val="en-US"/>
          </w:rPr>
          <w:t>margarita93@bk.ru</w:t>
        </w:r>
      </w:hyperlink>
    </w:p>
    <w:p w:rsidR="00A13B55" w:rsidRPr="00A13B55" w:rsidRDefault="00A13B55" w:rsidP="00A13B55">
      <w:pPr>
        <w:pStyle w:val="a7"/>
        <w:rPr>
          <w:lang w:val="en-US"/>
        </w:rPr>
      </w:pPr>
      <w:r w:rsidRPr="00A13B55">
        <w:rPr>
          <w:spacing w:val="43"/>
          <w:lang w:val="en-US"/>
        </w:rPr>
        <w:t>Abstract</w:t>
      </w:r>
      <w:r w:rsidRPr="00A13B55">
        <w:rPr>
          <w:lang w:val="en-US"/>
        </w:rPr>
        <w:t xml:space="preserve">. This article examines the features of rural development in modern conditions. The analysis of the agricultural sector given in the framework of the work allowed us to formulate a conclusion about the exceptional importance of this type of economic activity in the socio-economic growth of territories, since the development of agriculture determines the level of food security of the state. The changes in the basic branches of agricultural specialization were considered, as well as the importance of the innovative component in the development of the industry was studied. The work also analyzed the monthly dynamics of turnover changes for this type of activity for the period from 2017. Based on the graphical and statistical analysis of the available data, an economic and mathematical model of the change in the indicator over time was built, taking into account the </w:t>
      </w:r>
      <w:r w:rsidRPr="00A13B55">
        <w:rPr>
          <w:lang w:val="en-US"/>
        </w:rPr>
        <w:lastRenderedPageBreak/>
        <w:t>seasonal and random components. The calculated values of the F-criterion and the average percentage error indicate the significance and the possibility of practical application of the model.</w:t>
      </w:r>
    </w:p>
    <w:p w:rsidR="00A13B55" w:rsidRPr="00A13B55" w:rsidRDefault="00A13B55" w:rsidP="00A13B55">
      <w:pPr>
        <w:pStyle w:val="a7"/>
        <w:rPr>
          <w:lang w:val="en-US"/>
        </w:rPr>
      </w:pPr>
      <w:r w:rsidRPr="00A13B55">
        <w:rPr>
          <w:spacing w:val="43"/>
          <w:lang w:val="en-US"/>
        </w:rPr>
        <w:t>Keywords</w:t>
      </w:r>
      <w:r w:rsidRPr="00A13B55">
        <w:rPr>
          <w:lang w:val="en-US"/>
        </w:rPr>
        <w:t>: agriculture; rural areas; territorial development; economic and mathematical modeling; econometric modeling; seasonal component; random component.</w:t>
      </w:r>
    </w:p>
    <w:p w:rsidR="00A13B55" w:rsidRPr="008F5309" w:rsidRDefault="00A13B55" w:rsidP="00A13B55">
      <w:pPr>
        <w:pStyle w:val="ac"/>
        <w:rPr>
          <w:lang w:val="en-US"/>
        </w:rPr>
      </w:pPr>
      <w:r w:rsidRPr="00A13B55">
        <w:rPr>
          <w:spacing w:val="43"/>
          <w:lang w:val="en-US"/>
        </w:rPr>
        <w:t>For citation:</w:t>
      </w:r>
      <w:r w:rsidRPr="00A13B55">
        <w:rPr>
          <w:lang w:val="en-US"/>
        </w:rPr>
        <w:t xml:space="preserve"> </w:t>
      </w:r>
      <w:proofErr w:type="spellStart"/>
      <w:r w:rsidRPr="00A13B55">
        <w:rPr>
          <w:lang w:val="en-US"/>
        </w:rPr>
        <w:t>Bykova</w:t>
      </w:r>
      <w:proofErr w:type="spellEnd"/>
      <w:r w:rsidRPr="00A13B55">
        <w:rPr>
          <w:lang w:val="en-US"/>
        </w:rPr>
        <w:t xml:space="preserve"> M. L. Features of rural development: modeling and forecasting of the main results. </w:t>
      </w:r>
      <w:proofErr w:type="gramStart"/>
      <w:r w:rsidRPr="008F5309">
        <w:rPr>
          <w:i/>
          <w:iCs/>
          <w:lang w:val="en-US"/>
        </w:rPr>
        <w:t xml:space="preserve">Regional and branch economy, </w:t>
      </w:r>
      <w:r w:rsidRPr="008F5309">
        <w:rPr>
          <w:lang w:val="en-US"/>
        </w:rPr>
        <w:t>2024, no. 2, pp. 10–17.</w:t>
      </w:r>
      <w:proofErr w:type="gramEnd"/>
      <w:r w:rsidRPr="008F5309">
        <w:rPr>
          <w:lang w:val="en-US"/>
        </w:rPr>
        <w:t xml:space="preserve"> </w:t>
      </w:r>
      <w:proofErr w:type="spellStart"/>
      <w:proofErr w:type="gramStart"/>
      <w:r w:rsidRPr="008F5309">
        <w:rPr>
          <w:lang w:val="en-US"/>
        </w:rPr>
        <w:t>doi</w:t>
      </w:r>
      <w:proofErr w:type="spellEnd"/>
      <w:proofErr w:type="gramEnd"/>
      <w:r w:rsidRPr="008F5309">
        <w:rPr>
          <w:lang w:val="en-US"/>
        </w:rPr>
        <w:t>: 10.47576/2949-1916.2024.2.2.001.</w:t>
      </w:r>
    </w:p>
    <w:p w:rsidR="008F5309" w:rsidRDefault="008F5309" w:rsidP="008F5309">
      <w:pPr>
        <w:pStyle w:val="a3"/>
      </w:pPr>
      <w:proofErr w:type="spellStart"/>
      <w:r>
        <w:t>Научная</w:t>
      </w:r>
      <w:proofErr w:type="spellEnd"/>
      <w:r>
        <w:t xml:space="preserve"> </w:t>
      </w:r>
      <w:proofErr w:type="spellStart"/>
      <w:r>
        <w:t>статья</w:t>
      </w:r>
      <w:proofErr w:type="spellEnd"/>
    </w:p>
    <w:p w:rsidR="008F5309" w:rsidRDefault="008F5309" w:rsidP="008F5309">
      <w:pPr>
        <w:pStyle w:val="a3"/>
      </w:pPr>
      <w:r>
        <w:t>УДК 330.3«1941-1945»</w:t>
      </w:r>
    </w:p>
    <w:p w:rsidR="008F5309" w:rsidRPr="008F5309" w:rsidRDefault="008F5309" w:rsidP="008F5309">
      <w:pPr>
        <w:pStyle w:val="a3"/>
        <w:rPr>
          <w:lang w:val="ru-RU"/>
        </w:rPr>
      </w:pPr>
      <w:proofErr w:type="spellStart"/>
      <w:proofErr w:type="gramStart"/>
      <w:r>
        <w:t>doi</w:t>
      </w:r>
      <w:proofErr w:type="spellEnd"/>
      <w:proofErr w:type="gramEnd"/>
      <w:r w:rsidRPr="008F5309">
        <w:rPr>
          <w:lang w:val="ru-RU"/>
        </w:rPr>
        <w:t>: 10.47576/2949-1916.2024.2.2.002</w:t>
      </w:r>
    </w:p>
    <w:p w:rsidR="008F5309" w:rsidRDefault="008F5309" w:rsidP="008F5309">
      <w:pPr>
        <w:pStyle w:val="a4"/>
      </w:pPr>
      <w:r>
        <w:t>Материально-техническое обеспечение боевых действий Наркоматом речного флота в период Великой Отечественной войны</w:t>
      </w:r>
    </w:p>
    <w:p w:rsidR="008F5309" w:rsidRDefault="008F5309" w:rsidP="008F5309">
      <w:pPr>
        <w:pStyle w:val="a5"/>
      </w:pPr>
      <w:r>
        <w:t>Волков Вячеслав Викторович</w:t>
      </w:r>
    </w:p>
    <w:p w:rsidR="008F5309" w:rsidRDefault="008F5309" w:rsidP="008F5309">
      <w:pPr>
        <w:pStyle w:val="a6"/>
      </w:pPr>
      <w:r>
        <w:t>Военно-морская академия имени Адмирала флота Советского Союза Н. Г. Кузнецова, Санкт-Петербург, Россия</w:t>
      </w:r>
    </w:p>
    <w:p w:rsidR="008F5309" w:rsidRDefault="008F5309" w:rsidP="008F5309">
      <w:pPr>
        <w:pStyle w:val="a5"/>
      </w:pPr>
      <w:proofErr w:type="spellStart"/>
      <w:r>
        <w:t>Нинциева</w:t>
      </w:r>
      <w:proofErr w:type="spellEnd"/>
      <w:r>
        <w:t xml:space="preserve"> Галина Васильевна </w:t>
      </w:r>
    </w:p>
    <w:p w:rsidR="008F5309" w:rsidRDefault="008F5309" w:rsidP="008F5309">
      <w:pPr>
        <w:pStyle w:val="a6"/>
      </w:pPr>
      <w:r>
        <w:t xml:space="preserve">Санкт-Петербургский государственный экономический университет, </w:t>
      </w:r>
      <w:r>
        <w:br/>
        <w:t>Санкт-Петербург, Россия</w:t>
      </w:r>
    </w:p>
    <w:p w:rsidR="008F5309" w:rsidRDefault="008F5309" w:rsidP="008F5309">
      <w:pPr>
        <w:pStyle w:val="a5"/>
      </w:pPr>
      <w:r>
        <w:t>Герасименко Алексей Александрович</w:t>
      </w:r>
    </w:p>
    <w:p w:rsidR="008F5309" w:rsidRDefault="008F5309" w:rsidP="008F5309">
      <w:pPr>
        <w:pStyle w:val="a6"/>
      </w:pPr>
      <w:r>
        <w:t xml:space="preserve">Санкт-Петербургский государственный экономический университет, </w:t>
      </w:r>
      <w:r>
        <w:br/>
        <w:t>Санкт-Петербург, Россия</w:t>
      </w:r>
    </w:p>
    <w:p w:rsidR="008F5309" w:rsidRDefault="008F5309" w:rsidP="008F5309">
      <w:pPr>
        <w:pStyle w:val="a7"/>
      </w:pPr>
      <w:r>
        <w:rPr>
          <w:spacing w:val="43"/>
        </w:rPr>
        <w:t>Аннотация</w:t>
      </w:r>
      <w:r>
        <w:t xml:space="preserve">. В статье рассматривается деятельность Наркомата речного флота СССР в годы Великой Отечественной войны по материально-техническому обеспечению боевых действий Красной армии и Военно-морского флота. Раскрываются основные </w:t>
      </w:r>
      <w:proofErr w:type="gramStart"/>
      <w:r>
        <w:t>направления</w:t>
      </w:r>
      <w:proofErr w:type="gramEnd"/>
      <w:r>
        <w:t xml:space="preserve"> и методы деятельности руководства наркомата в тяжелых условиях военного времени по организации работы предприятий и судов речного флота в прифронтовой полосе.</w:t>
      </w:r>
    </w:p>
    <w:p w:rsidR="008F5309" w:rsidRDefault="008F5309" w:rsidP="008F5309">
      <w:pPr>
        <w:pStyle w:val="a7"/>
      </w:pPr>
      <w:r>
        <w:rPr>
          <w:spacing w:val="43"/>
        </w:rPr>
        <w:t>Ключевые слова:</w:t>
      </w:r>
      <w:r>
        <w:t xml:space="preserve"> Наркомат речного флота СССР; З. А. </w:t>
      </w:r>
      <w:proofErr w:type="spellStart"/>
      <w:r>
        <w:t>Шашков</w:t>
      </w:r>
      <w:proofErr w:type="spellEnd"/>
      <w:r>
        <w:t>; суда; боевые действия.</w:t>
      </w:r>
    </w:p>
    <w:p w:rsidR="008F5309" w:rsidRDefault="008F5309" w:rsidP="008F5309">
      <w:pPr>
        <w:pStyle w:val="a8"/>
      </w:pPr>
      <w:r>
        <w:rPr>
          <w:spacing w:val="43"/>
        </w:rPr>
        <w:t>Для цитирования:</w:t>
      </w:r>
      <w:r>
        <w:t xml:space="preserve"> Волков В. В., </w:t>
      </w:r>
      <w:proofErr w:type="spellStart"/>
      <w:r>
        <w:t>Нинциева</w:t>
      </w:r>
      <w:proofErr w:type="spellEnd"/>
      <w:r>
        <w:t xml:space="preserve"> Г. В., Герасименко А. А. Материально-техническое обеспечение боевых действий Наркоматом речного флота в период Великой Отечественной войны // Региональная и отраслевая экономика. – 2024. – </w:t>
      </w:r>
      <w:r>
        <w:br/>
        <w:t xml:space="preserve">№ 2. – С. 18–27. </w:t>
      </w:r>
      <w:proofErr w:type="spellStart"/>
      <w:r>
        <w:t>doi</w:t>
      </w:r>
      <w:proofErr w:type="spellEnd"/>
      <w:r>
        <w:t>: 10.47576/2949-1916.2024.2.2.002.</w:t>
      </w:r>
    </w:p>
    <w:p w:rsidR="008F5309" w:rsidRDefault="008F5309" w:rsidP="008F5309">
      <w:pPr>
        <w:pStyle w:val="original"/>
      </w:pPr>
      <w:r>
        <w:t>Original article</w:t>
      </w:r>
    </w:p>
    <w:p w:rsidR="008F5309" w:rsidRPr="008F5309" w:rsidRDefault="008F5309" w:rsidP="008F5309">
      <w:pPr>
        <w:pStyle w:val="a9"/>
        <w:rPr>
          <w:lang w:val="en-US"/>
        </w:rPr>
      </w:pPr>
      <w:r w:rsidRPr="008F5309">
        <w:rPr>
          <w:lang w:val="en-US"/>
        </w:rPr>
        <w:t xml:space="preserve">Logistic and technical support of combat actions </w:t>
      </w:r>
      <w:r w:rsidRPr="008F5309">
        <w:rPr>
          <w:lang w:val="en-US"/>
        </w:rPr>
        <w:br/>
        <w:t xml:space="preserve">by the people’s committee of the river fleet </w:t>
      </w:r>
      <w:r w:rsidRPr="008F5309">
        <w:rPr>
          <w:lang w:val="en-US"/>
        </w:rPr>
        <w:br/>
        <w:t>in the period Great Patriotic War</w:t>
      </w:r>
    </w:p>
    <w:p w:rsidR="008F5309" w:rsidRPr="008F5309" w:rsidRDefault="008F5309" w:rsidP="008F5309">
      <w:pPr>
        <w:pStyle w:val="aa"/>
        <w:rPr>
          <w:lang w:val="en-US"/>
        </w:rPr>
      </w:pPr>
      <w:proofErr w:type="spellStart"/>
      <w:r w:rsidRPr="008F5309">
        <w:rPr>
          <w:lang w:val="en-US"/>
        </w:rPr>
        <w:t>Volkov</w:t>
      </w:r>
      <w:proofErr w:type="spellEnd"/>
      <w:r w:rsidRPr="008F5309">
        <w:rPr>
          <w:lang w:val="en-US"/>
        </w:rPr>
        <w:t xml:space="preserve"> </w:t>
      </w:r>
      <w:proofErr w:type="spellStart"/>
      <w:r w:rsidRPr="008F5309">
        <w:rPr>
          <w:lang w:val="en-US"/>
        </w:rPr>
        <w:t>Vyacheslav</w:t>
      </w:r>
      <w:proofErr w:type="spellEnd"/>
      <w:r w:rsidRPr="008F5309">
        <w:rPr>
          <w:lang w:val="en-US"/>
        </w:rPr>
        <w:t xml:space="preserve"> V. </w:t>
      </w:r>
    </w:p>
    <w:p w:rsidR="008F5309" w:rsidRPr="008F5309" w:rsidRDefault="008F5309" w:rsidP="008F5309">
      <w:pPr>
        <w:pStyle w:val="ab"/>
        <w:rPr>
          <w:lang w:val="en-US"/>
        </w:rPr>
      </w:pPr>
      <w:r w:rsidRPr="008F5309">
        <w:rPr>
          <w:lang w:val="en-US"/>
        </w:rPr>
        <w:t xml:space="preserve">Naval Academy named after Admiral of the Fleet of the Soviet Union N. G. </w:t>
      </w:r>
      <w:proofErr w:type="spellStart"/>
      <w:r w:rsidRPr="008F5309">
        <w:rPr>
          <w:lang w:val="en-US"/>
        </w:rPr>
        <w:t>Kuznetsov</w:t>
      </w:r>
      <w:proofErr w:type="spellEnd"/>
      <w:r w:rsidRPr="008F5309">
        <w:rPr>
          <w:lang w:val="en-US"/>
        </w:rPr>
        <w:t xml:space="preserve">, </w:t>
      </w:r>
      <w:r w:rsidRPr="008F5309">
        <w:rPr>
          <w:lang w:val="en-US"/>
        </w:rPr>
        <w:br/>
        <w:t>St. Petersburg, Russia</w:t>
      </w:r>
    </w:p>
    <w:p w:rsidR="008F5309" w:rsidRPr="008F5309" w:rsidRDefault="008F5309" w:rsidP="008F5309">
      <w:pPr>
        <w:pStyle w:val="aa"/>
        <w:rPr>
          <w:lang w:val="en-US"/>
        </w:rPr>
      </w:pPr>
      <w:proofErr w:type="spellStart"/>
      <w:r w:rsidRPr="008F5309">
        <w:rPr>
          <w:lang w:val="en-US"/>
        </w:rPr>
        <w:lastRenderedPageBreak/>
        <w:t>Nintsieva</w:t>
      </w:r>
      <w:proofErr w:type="spellEnd"/>
      <w:r w:rsidRPr="008F5309">
        <w:rPr>
          <w:lang w:val="en-US"/>
        </w:rPr>
        <w:t xml:space="preserve"> Nina V. </w:t>
      </w:r>
    </w:p>
    <w:p w:rsidR="008F5309" w:rsidRPr="008F5309" w:rsidRDefault="008F5309" w:rsidP="008F5309">
      <w:pPr>
        <w:pStyle w:val="ab"/>
        <w:rPr>
          <w:lang w:val="en-US"/>
        </w:rPr>
      </w:pPr>
      <w:r w:rsidRPr="008F5309">
        <w:rPr>
          <w:lang w:val="en-US"/>
        </w:rPr>
        <w:t>St. Petersburg State University of Economics, St. Petersburg, Russia</w:t>
      </w:r>
    </w:p>
    <w:p w:rsidR="008F5309" w:rsidRPr="008F5309" w:rsidRDefault="008F5309" w:rsidP="008F5309">
      <w:pPr>
        <w:pStyle w:val="aa"/>
        <w:rPr>
          <w:lang w:val="en-US"/>
        </w:rPr>
      </w:pPr>
      <w:proofErr w:type="spellStart"/>
      <w:proofErr w:type="gramStart"/>
      <w:r w:rsidRPr="008F5309">
        <w:rPr>
          <w:lang w:val="en-US"/>
        </w:rPr>
        <w:t>Gerasimenko</w:t>
      </w:r>
      <w:proofErr w:type="spellEnd"/>
      <w:r w:rsidRPr="008F5309">
        <w:rPr>
          <w:lang w:val="en-US"/>
        </w:rPr>
        <w:t xml:space="preserve"> Alexey A.</w:t>
      </w:r>
      <w:proofErr w:type="gramEnd"/>
      <w:r w:rsidRPr="008F5309">
        <w:rPr>
          <w:lang w:val="en-US"/>
        </w:rPr>
        <w:t xml:space="preserve"> </w:t>
      </w:r>
    </w:p>
    <w:p w:rsidR="008F5309" w:rsidRPr="008F5309" w:rsidRDefault="008F5309" w:rsidP="008F5309">
      <w:pPr>
        <w:pStyle w:val="ab"/>
        <w:rPr>
          <w:lang w:val="en-US"/>
        </w:rPr>
      </w:pPr>
      <w:r w:rsidRPr="008F5309">
        <w:rPr>
          <w:lang w:val="en-US"/>
        </w:rPr>
        <w:t>St. Petersburg State University of Economics, St. Petersburg, Russia</w:t>
      </w:r>
    </w:p>
    <w:p w:rsidR="008F5309" w:rsidRPr="008F5309" w:rsidRDefault="008F5309" w:rsidP="008F5309">
      <w:pPr>
        <w:pStyle w:val="a7"/>
        <w:rPr>
          <w:lang w:val="en-US"/>
        </w:rPr>
      </w:pPr>
      <w:r w:rsidRPr="008F5309">
        <w:rPr>
          <w:spacing w:val="43"/>
          <w:lang w:val="en-US"/>
        </w:rPr>
        <w:t>Abstract</w:t>
      </w:r>
      <w:r w:rsidRPr="008F5309">
        <w:rPr>
          <w:lang w:val="en-US"/>
        </w:rPr>
        <w:t>. The article deals with the activities of the People’s Commissariat of the River Fleet of the USSR during the Great Patriotic War on the logistics of the combat operations of the Red Army and the Navy. The authors reveal the main directions and methods of activity of the leadership of the people’s commissariat in difficult wartime conditions to organize the work of enterprises and ships of the river fleet in the front line.</w:t>
      </w:r>
    </w:p>
    <w:p w:rsidR="008F5309" w:rsidRPr="008F5309" w:rsidRDefault="008F5309" w:rsidP="008F5309">
      <w:pPr>
        <w:pStyle w:val="a7"/>
        <w:rPr>
          <w:lang w:val="en-US"/>
        </w:rPr>
      </w:pPr>
      <w:r w:rsidRPr="008F5309">
        <w:rPr>
          <w:spacing w:val="43"/>
          <w:lang w:val="en-US"/>
        </w:rPr>
        <w:t>Keywords</w:t>
      </w:r>
      <w:r w:rsidRPr="008F5309">
        <w:rPr>
          <w:lang w:val="en-US"/>
        </w:rPr>
        <w:t xml:space="preserve">: People’s Commissariat of the River Fleet of the USSR; Z.A. </w:t>
      </w:r>
      <w:proofErr w:type="spellStart"/>
      <w:r w:rsidRPr="008F5309">
        <w:rPr>
          <w:lang w:val="en-US"/>
        </w:rPr>
        <w:t>Shashkov</w:t>
      </w:r>
      <w:proofErr w:type="spellEnd"/>
      <w:r w:rsidRPr="008F5309">
        <w:rPr>
          <w:lang w:val="en-US"/>
        </w:rPr>
        <w:t>; ships; fighting.</w:t>
      </w:r>
    </w:p>
    <w:p w:rsidR="008F5309" w:rsidRPr="00FE0B80" w:rsidRDefault="008F5309" w:rsidP="008F5309">
      <w:pPr>
        <w:pStyle w:val="ac"/>
        <w:rPr>
          <w:lang w:val="en-US"/>
        </w:rPr>
      </w:pPr>
      <w:r w:rsidRPr="008F5309">
        <w:rPr>
          <w:spacing w:val="43"/>
          <w:lang w:val="en-US"/>
        </w:rPr>
        <w:t>For citation</w:t>
      </w:r>
      <w:r w:rsidRPr="008F5309">
        <w:rPr>
          <w:lang w:val="en-US"/>
        </w:rPr>
        <w:t xml:space="preserve">: </w:t>
      </w:r>
      <w:proofErr w:type="spellStart"/>
      <w:r w:rsidRPr="008F5309">
        <w:rPr>
          <w:lang w:val="en-US"/>
        </w:rPr>
        <w:t>Volkov</w:t>
      </w:r>
      <w:proofErr w:type="spellEnd"/>
      <w:r w:rsidRPr="008F5309">
        <w:rPr>
          <w:lang w:val="en-US"/>
        </w:rPr>
        <w:t xml:space="preserve"> V. V., </w:t>
      </w:r>
      <w:proofErr w:type="spellStart"/>
      <w:r w:rsidRPr="008F5309">
        <w:rPr>
          <w:lang w:val="en-US"/>
        </w:rPr>
        <w:t>Nintsieva</w:t>
      </w:r>
      <w:proofErr w:type="spellEnd"/>
      <w:r w:rsidRPr="008F5309">
        <w:rPr>
          <w:lang w:val="en-US"/>
        </w:rPr>
        <w:t xml:space="preserve"> N. V., </w:t>
      </w:r>
      <w:proofErr w:type="spellStart"/>
      <w:r w:rsidRPr="008F5309">
        <w:rPr>
          <w:lang w:val="en-US"/>
        </w:rPr>
        <w:t>Gerasimenko</w:t>
      </w:r>
      <w:proofErr w:type="spellEnd"/>
      <w:r w:rsidRPr="008F5309">
        <w:rPr>
          <w:lang w:val="en-US"/>
        </w:rPr>
        <w:t xml:space="preserve"> A. A. Logistic and technical support of combat actions by the people’s committee of the river fleet in the period Great Patriotic War. </w:t>
      </w:r>
      <w:proofErr w:type="gramStart"/>
      <w:r w:rsidRPr="00FE0B80">
        <w:rPr>
          <w:i/>
          <w:iCs/>
          <w:lang w:val="en-US"/>
        </w:rPr>
        <w:t>Regional and branch economy,</w:t>
      </w:r>
      <w:r w:rsidRPr="00FE0B80">
        <w:rPr>
          <w:lang w:val="en-US"/>
        </w:rPr>
        <w:t xml:space="preserve"> 2024, no. 2, pp. 18–27.</w:t>
      </w:r>
      <w:proofErr w:type="gramEnd"/>
      <w:r w:rsidRPr="00FE0B80">
        <w:rPr>
          <w:lang w:val="en-US"/>
        </w:rPr>
        <w:t xml:space="preserve"> </w:t>
      </w:r>
      <w:proofErr w:type="spellStart"/>
      <w:proofErr w:type="gramStart"/>
      <w:r w:rsidRPr="00FE0B80">
        <w:rPr>
          <w:lang w:val="en-US"/>
        </w:rPr>
        <w:t>doi</w:t>
      </w:r>
      <w:proofErr w:type="spellEnd"/>
      <w:proofErr w:type="gramEnd"/>
      <w:r w:rsidRPr="00FE0B80">
        <w:rPr>
          <w:lang w:val="en-US"/>
        </w:rPr>
        <w:t>: 10.47576/2949-1916.2024.2.2.002.</w:t>
      </w:r>
    </w:p>
    <w:p w:rsidR="00FE0B80" w:rsidRDefault="00FE0B80" w:rsidP="00FE0B80">
      <w:pPr>
        <w:pStyle w:val="a3"/>
      </w:pPr>
      <w:proofErr w:type="spellStart"/>
      <w:r>
        <w:t>Научная</w:t>
      </w:r>
      <w:proofErr w:type="spellEnd"/>
      <w:r>
        <w:t xml:space="preserve"> </w:t>
      </w:r>
      <w:proofErr w:type="spellStart"/>
      <w:r>
        <w:t>статья</w:t>
      </w:r>
      <w:proofErr w:type="spellEnd"/>
    </w:p>
    <w:p w:rsidR="00FE0B80" w:rsidRDefault="00FE0B80" w:rsidP="00FE0B80">
      <w:pPr>
        <w:pStyle w:val="a3"/>
      </w:pPr>
      <w:r>
        <w:t>УДК 332.1</w:t>
      </w:r>
    </w:p>
    <w:p w:rsidR="00FE0B80" w:rsidRPr="00FE0B80" w:rsidRDefault="00FE0B80" w:rsidP="00FE0B80">
      <w:pPr>
        <w:pStyle w:val="a3"/>
        <w:rPr>
          <w:lang w:val="ru-RU"/>
        </w:rPr>
      </w:pPr>
      <w:proofErr w:type="spellStart"/>
      <w:proofErr w:type="gramStart"/>
      <w:r>
        <w:t>doi</w:t>
      </w:r>
      <w:proofErr w:type="spellEnd"/>
      <w:proofErr w:type="gramEnd"/>
      <w:r w:rsidRPr="00FE0B80">
        <w:rPr>
          <w:lang w:val="ru-RU"/>
        </w:rPr>
        <w:t>: 10.47576/2949-1916.2024.2.2.003</w:t>
      </w:r>
    </w:p>
    <w:p w:rsidR="00FE0B80" w:rsidRDefault="00FE0B80" w:rsidP="00FE0B80">
      <w:pPr>
        <w:pStyle w:val="a4"/>
      </w:pPr>
      <w:r>
        <w:t>Комплексное развитие сельских территорий Республики Калмыкия</w:t>
      </w:r>
    </w:p>
    <w:p w:rsidR="00FE0B80" w:rsidRDefault="00FE0B80" w:rsidP="00FE0B80">
      <w:pPr>
        <w:pStyle w:val="a5"/>
      </w:pPr>
      <w:proofErr w:type="spellStart"/>
      <w:r>
        <w:t>Болаев</w:t>
      </w:r>
      <w:proofErr w:type="spellEnd"/>
      <w:r>
        <w:t xml:space="preserve"> Кита </w:t>
      </w:r>
      <w:proofErr w:type="spellStart"/>
      <w:r>
        <w:t>Канурович</w:t>
      </w:r>
      <w:proofErr w:type="spellEnd"/>
      <w:r>
        <w:t xml:space="preserve"> </w:t>
      </w:r>
    </w:p>
    <w:p w:rsidR="00FE0B80" w:rsidRDefault="00FE0B80" w:rsidP="00FE0B80">
      <w:pPr>
        <w:pStyle w:val="a6"/>
      </w:pPr>
      <w:r>
        <w:t xml:space="preserve">Калмыцкий государственный университет имени Б. Б. </w:t>
      </w:r>
      <w:proofErr w:type="spellStart"/>
      <w:r>
        <w:t>Городовикова</w:t>
      </w:r>
      <w:proofErr w:type="spellEnd"/>
      <w:r>
        <w:t xml:space="preserve">, Элиста, Россия, </w:t>
      </w:r>
      <w:hyperlink r:id="rId6" w:history="1">
        <w:r>
          <w:t>bolaev_kk@mail.ru</w:t>
        </w:r>
      </w:hyperlink>
    </w:p>
    <w:p w:rsidR="00FE0B80" w:rsidRDefault="00FE0B80" w:rsidP="00FE0B80">
      <w:pPr>
        <w:pStyle w:val="a5"/>
      </w:pPr>
      <w:proofErr w:type="spellStart"/>
      <w:r>
        <w:t>Болаева</w:t>
      </w:r>
      <w:proofErr w:type="spellEnd"/>
      <w:r>
        <w:t xml:space="preserve"> </w:t>
      </w:r>
      <w:proofErr w:type="spellStart"/>
      <w:r>
        <w:t>Джиргал</w:t>
      </w:r>
      <w:proofErr w:type="spellEnd"/>
      <w:r>
        <w:t xml:space="preserve"> </w:t>
      </w:r>
      <w:proofErr w:type="spellStart"/>
      <w:r>
        <w:t>Китаевна</w:t>
      </w:r>
      <w:proofErr w:type="spellEnd"/>
      <w:r>
        <w:t xml:space="preserve"> </w:t>
      </w:r>
    </w:p>
    <w:p w:rsidR="00FE0B80" w:rsidRDefault="00FE0B80" w:rsidP="00FE0B80">
      <w:pPr>
        <w:pStyle w:val="a6"/>
      </w:pPr>
      <w:r>
        <w:t xml:space="preserve">Калмыцкий государственный университет имени Б. Б. </w:t>
      </w:r>
      <w:proofErr w:type="spellStart"/>
      <w:r>
        <w:t>Городовикова</w:t>
      </w:r>
      <w:proofErr w:type="spellEnd"/>
      <w:r>
        <w:t xml:space="preserve">, Элиста, Россия, </w:t>
      </w:r>
      <w:hyperlink r:id="rId7" w:history="1">
        <w:r>
          <w:t>dzhirgal.bolaeva@bk.ru</w:t>
        </w:r>
      </w:hyperlink>
    </w:p>
    <w:p w:rsidR="00FE0B80" w:rsidRDefault="00FE0B80" w:rsidP="00FE0B80">
      <w:pPr>
        <w:pStyle w:val="a5"/>
      </w:pPr>
      <w:proofErr w:type="spellStart"/>
      <w:r>
        <w:t>Джупаева</w:t>
      </w:r>
      <w:proofErr w:type="spellEnd"/>
      <w:r>
        <w:t xml:space="preserve"> </w:t>
      </w:r>
      <w:proofErr w:type="spellStart"/>
      <w:r>
        <w:t>Даяна</w:t>
      </w:r>
      <w:proofErr w:type="spellEnd"/>
      <w:r>
        <w:t xml:space="preserve"> Валерьевна </w:t>
      </w:r>
    </w:p>
    <w:p w:rsidR="00FE0B80" w:rsidRDefault="00FE0B80" w:rsidP="00FE0B80">
      <w:pPr>
        <w:pStyle w:val="a6"/>
      </w:pPr>
      <w:r>
        <w:t xml:space="preserve">Калмыцкий государственный университет имени Б. Б. </w:t>
      </w:r>
      <w:proofErr w:type="spellStart"/>
      <w:r>
        <w:t>Городовикова</w:t>
      </w:r>
      <w:proofErr w:type="spellEnd"/>
      <w:r>
        <w:t xml:space="preserve">, Элиста, Россия, </w:t>
      </w:r>
      <w:hyperlink r:id="rId8" w:history="1">
        <w:r>
          <w:t>dzhypaeva@gmail.com</w:t>
        </w:r>
      </w:hyperlink>
      <w:r>
        <w:t xml:space="preserve"> </w:t>
      </w:r>
    </w:p>
    <w:p w:rsidR="00FE0B80" w:rsidRDefault="00FE0B80" w:rsidP="00FE0B80">
      <w:pPr>
        <w:pStyle w:val="a5"/>
      </w:pPr>
      <w:proofErr w:type="spellStart"/>
      <w:r>
        <w:t>Китеева</w:t>
      </w:r>
      <w:proofErr w:type="spellEnd"/>
      <w:r>
        <w:t xml:space="preserve"> </w:t>
      </w:r>
      <w:proofErr w:type="spellStart"/>
      <w:r>
        <w:t>Дельгир</w:t>
      </w:r>
      <w:proofErr w:type="spellEnd"/>
      <w:r>
        <w:t xml:space="preserve"> Ильинична </w:t>
      </w:r>
    </w:p>
    <w:p w:rsidR="00FE0B80" w:rsidRDefault="00FE0B80" w:rsidP="00FE0B80">
      <w:pPr>
        <w:pStyle w:val="a6"/>
      </w:pPr>
      <w:r>
        <w:t xml:space="preserve">Калмыцкий государственный университет имени Б. Б. </w:t>
      </w:r>
      <w:proofErr w:type="spellStart"/>
      <w:r>
        <w:t>Городовикова</w:t>
      </w:r>
      <w:proofErr w:type="spellEnd"/>
      <w:r>
        <w:t xml:space="preserve">, Элиста, Россия </w:t>
      </w:r>
    </w:p>
    <w:p w:rsidR="00FE0B80" w:rsidRDefault="00FE0B80" w:rsidP="00FE0B80">
      <w:pPr>
        <w:pStyle w:val="a7"/>
      </w:pPr>
      <w:r>
        <w:rPr>
          <w:spacing w:val="43"/>
        </w:rPr>
        <w:t>Аннотация</w:t>
      </w:r>
      <w:r>
        <w:t xml:space="preserve">. В статье собрана и обобщена информация по реализации государственной программы «Комплексное развитие сельских территорий» в Республике Калмыкия, отмечены проблемы и недостатки при планировании мероприятий. </w:t>
      </w:r>
    </w:p>
    <w:p w:rsidR="00FE0B80" w:rsidRDefault="00FE0B80" w:rsidP="00FE0B80">
      <w:pPr>
        <w:pStyle w:val="a7"/>
      </w:pPr>
      <w:r>
        <w:t>Ключевые слова: развитие; регион; сельское население.</w:t>
      </w:r>
    </w:p>
    <w:p w:rsidR="00FE0B80" w:rsidRDefault="00FE0B80" w:rsidP="00FE0B80">
      <w:pPr>
        <w:pStyle w:val="a8"/>
      </w:pPr>
      <w:r>
        <w:rPr>
          <w:spacing w:val="43"/>
        </w:rPr>
        <w:t>Для цитирования</w:t>
      </w:r>
      <w:r>
        <w:t xml:space="preserve">: </w:t>
      </w:r>
      <w:proofErr w:type="spellStart"/>
      <w:r>
        <w:t>Болаев</w:t>
      </w:r>
      <w:proofErr w:type="spellEnd"/>
      <w:r>
        <w:t xml:space="preserve"> К. К., </w:t>
      </w:r>
      <w:proofErr w:type="spellStart"/>
      <w:r>
        <w:t>Болаева</w:t>
      </w:r>
      <w:proofErr w:type="spellEnd"/>
      <w:r>
        <w:t xml:space="preserve"> Д. К., </w:t>
      </w:r>
      <w:proofErr w:type="spellStart"/>
      <w:r>
        <w:t>Джупаева</w:t>
      </w:r>
      <w:proofErr w:type="spellEnd"/>
      <w:r>
        <w:t xml:space="preserve"> Д. В., </w:t>
      </w:r>
      <w:proofErr w:type="spellStart"/>
      <w:r>
        <w:t>Китеева</w:t>
      </w:r>
      <w:proofErr w:type="spellEnd"/>
      <w:r>
        <w:t xml:space="preserve"> Д. И. Комплексное развитие сельских территорий Республики Калмыкия // Региональная и отраслевая экономика. – 2024. – № 2. – С. 28–35. </w:t>
      </w:r>
      <w:proofErr w:type="spellStart"/>
      <w:r>
        <w:t>doi</w:t>
      </w:r>
      <w:proofErr w:type="spellEnd"/>
      <w:r>
        <w:t>: 10.47576/2949-1916.2024.2.2.003.</w:t>
      </w:r>
    </w:p>
    <w:p w:rsidR="00FE0B80" w:rsidRDefault="00FE0B80" w:rsidP="00FE0B80">
      <w:pPr>
        <w:pStyle w:val="original"/>
      </w:pPr>
      <w:r>
        <w:t>Original article</w:t>
      </w:r>
    </w:p>
    <w:p w:rsidR="00FE0B80" w:rsidRPr="00FE0B80" w:rsidRDefault="00FE0B80" w:rsidP="00FE0B80">
      <w:pPr>
        <w:pStyle w:val="a9"/>
        <w:rPr>
          <w:lang w:val="en-US"/>
        </w:rPr>
      </w:pPr>
      <w:r w:rsidRPr="00FE0B80">
        <w:rPr>
          <w:lang w:val="en-US"/>
        </w:rPr>
        <w:t>Integrated development of rural areas of the Republic of Kalmykia</w:t>
      </w:r>
    </w:p>
    <w:p w:rsidR="00FE0B80" w:rsidRPr="00FE0B80" w:rsidRDefault="00FE0B80" w:rsidP="00FE0B80">
      <w:pPr>
        <w:pStyle w:val="aa"/>
        <w:rPr>
          <w:lang w:val="en-US"/>
        </w:rPr>
      </w:pPr>
      <w:proofErr w:type="spellStart"/>
      <w:r w:rsidRPr="00FE0B80">
        <w:rPr>
          <w:lang w:val="en-US"/>
        </w:rPr>
        <w:lastRenderedPageBreak/>
        <w:t>Bolaev</w:t>
      </w:r>
      <w:proofErr w:type="spellEnd"/>
      <w:r w:rsidRPr="00FE0B80">
        <w:rPr>
          <w:lang w:val="en-US"/>
        </w:rPr>
        <w:t xml:space="preserve"> Kita K. </w:t>
      </w:r>
    </w:p>
    <w:p w:rsidR="00FE0B80" w:rsidRPr="00FE0B80" w:rsidRDefault="00FE0B80" w:rsidP="00FE0B80">
      <w:pPr>
        <w:pStyle w:val="ab"/>
        <w:rPr>
          <w:lang w:val="en-US"/>
        </w:rPr>
      </w:pPr>
      <w:r w:rsidRPr="00FE0B80">
        <w:rPr>
          <w:lang w:val="en-US"/>
        </w:rPr>
        <w:t xml:space="preserve">Kalmyk State University named after B.B. </w:t>
      </w:r>
      <w:proofErr w:type="spellStart"/>
      <w:r w:rsidRPr="00FE0B80">
        <w:rPr>
          <w:lang w:val="en-US"/>
        </w:rPr>
        <w:t>Gorodovikov</w:t>
      </w:r>
      <w:proofErr w:type="spellEnd"/>
      <w:r w:rsidRPr="00FE0B80">
        <w:rPr>
          <w:lang w:val="en-US"/>
        </w:rPr>
        <w:t xml:space="preserve">, </w:t>
      </w:r>
      <w:proofErr w:type="spellStart"/>
      <w:r w:rsidRPr="00FE0B80">
        <w:rPr>
          <w:lang w:val="en-US"/>
        </w:rPr>
        <w:t>Elista</w:t>
      </w:r>
      <w:proofErr w:type="spellEnd"/>
      <w:r w:rsidRPr="00FE0B80">
        <w:rPr>
          <w:lang w:val="en-US"/>
        </w:rPr>
        <w:t xml:space="preserve">, Russia, </w:t>
      </w:r>
      <w:hyperlink r:id="rId9" w:history="1">
        <w:r w:rsidRPr="00FE0B80">
          <w:rPr>
            <w:lang w:val="en-US"/>
          </w:rPr>
          <w:t>bolaev_kk@mail.ru</w:t>
        </w:r>
      </w:hyperlink>
    </w:p>
    <w:p w:rsidR="00FE0B80" w:rsidRPr="00FE0B80" w:rsidRDefault="00FE0B80" w:rsidP="00FE0B80">
      <w:pPr>
        <w:pStyle w:val="aa"/>
        <w:rPr>
          <w:lang w:val="en-US"/>
        </w:rPr>
      </w:pPr>
      <w:proofErr w:type="spellStart"/>
      <w:r w:rsidRPr="00FE0B80">
        <w:rPr>
          <w:lang w:val="en-US"/>
        </w:rPr>
        <w:t>Bolaeva</w:t>
      </w:r>
      <w:proofErr w:type="spellEnd"/>
      <w:r w:rsidRPr="00FE0B80">
        <w:rPr>
          <w:lang w:val="en-US"/>
        </w:rPr>
        <w:t xml:space="preserve"> </w:t>
      </w:r>
      <w:proofErr w:type="spellStart"/>
      <w:r w:rsidRPr="00FE0B80">
        <w:rPr>
          <w:lang w:val="en-US"/>
        </w:rPr>
        <w:t>Jirgal</w:t>
      </w:r>
      <w:proofErr w:type="spellEnd"/>
      <w:r w:rsidRPr="00FE0B80">
        <w:rPr>
          <w:lang w:val="en-US"/>
        </w:rPr>
        <w:t xml:space="preserve"> K. </w:t>
      </w:r>
    </w:p>
    <w:p w:rsidR="00FE0B80" w:rsidRPr="00FE0B80" w:rsidRDefault="00FE0B80" w:rsidP="00FE0B80">
      <w:pPr>
        <w:pStyle w:val="ab"/>
        <w:rPr>
          <w:lang w:val="en-US"/>
        </w:rPr>
      </w:pPr>
      <w:r w:rsidRPr="00FE0B80">
        <w:rPr>
          <w:lang w:val="en-US"/>
        </w:rPr>
        <w:t xml:space="preserve">Kalmyk State University named after B.B. </w:t>
      </w:r>
      <w:proofErr w:type="spellStart"/>
      <w:r w:rsidRPr="00FE0B80">
        <w:rPr>
          <w:lang w:val="en-US"/>
        </w:rPr>
        <w:t>Gorodovikov</w:t>
      </w:r>
      <w:proofErr w:type="spellEnd"/>
      <w:r w:rsidRPr="00FE0B80">
        <w:rPr>
          <w:lang w:val="en-US"/>
        </w:rPr>
        <w:t xml:space="preserve">, </w:t>
      </w:r>
      <w:proofErr w:type="spellStart"/>
      <w:r w:rsidRPr="00FE0B80">
        <w:rPr>
          <w:lang w:val="en-US"/>
        </w:rPr>
        <w:t>Elista</w:t>
      </w:r>
      <w:proofErr w:type="spellEnd"/>
      <w:r w:rsidRPr="00FE0B80">
        <w:rPr>
          <w:lang w:val="en-US"/>
        </w:rPr>
        <w:t xml:space="preserve">, Russia, </w:t>
      </w:r>
      <w:hyperlink r:id="rId10" w:history="1">
        <w:r w:rsidRPr="00FE0B80">
          <w:rPr>
            <w:lang w:val="en-US"/>
          </w:rPr>
          <w:t>dzhirgal.bolaeva@bk.ru</w:t>
        </w:r>
      </w:hyperlink>
    </w:p>
    <w:p w:rsidR="00FE0B80" w:rsidRPr="00FE0B80" w:rsidRDefault="00FE0B80" w:rsidP="00FE0B80">
      <w:pPr>
        <w:pStyle w:val="aa"/>
        <w:rPr>
          <w:lang w:val="en-US"/>
        </w:rPr>
      </w:pPr>
      <w:proofErr w:type="spellStart"/>
      <w:r w:rsidRPr="00FE0B80">
        <w:rPr>
          <w:lang w:val="en-US"/>
        </w:rPr>
        <w:t>Dzhupaeva</w:t>
      </w:r>
      <w:proofErr w:type="spellEnd"/>
      <w:r w:rsidRPr="00FE0B80">
        <w:rPr>
          <w:lang w:val="en-US"/>
        </w:rPr>
        <w:t xml:space="preserve"> </w:t>
      </w:r>
      <w:proofErr w:type="spellStart"/>
      <w:r w:rsidRPr="00FE0B80">
        <w:rPr>
          <w:lang w:val="en-US"/>
        </w:rPr>
        <w:t>Dayana</w:t>
      </w:r>
      <w:proofErr w:type="spellEnd"/>
      <w:r w:rsidRPr="00FE0B80">
        <w:rPr>
          <w:lang w:val="en-US"/>
        </w:rPr>
        <w:t xml:space="preserve"> V. </w:t>
      </w:r>
    </w:p>
    <w:p w:rsidR="00FE0B80" w:rsidRPr="00FE0B80" w:rsidRDefault="00FE0B80" w:rsidP="00FE0B80">
      <w:pPr>
        <w:pStyle w:val="ab"/>
        <w:rPr>
          <w:lang w:val="en-US"/>
        </w:rPr>
      </w:pPr>
      <w:r w:rsidRPr="00FE0B80">
        <w:rPr>
          <w:lang w:val="en-US"/>
        </w:rPr>
        <w:t xml:space="preserve">Kalmyk State University named after B.B. </w:t>
      </w:r>
      <w:proofErr w:type="spellStart"/>
      <w:r w:rsidRPr="00FE0B80">
        <w:rPr>
          <w:lang w:val="en-US"/>
        </w:rPr>
        <w:t>Gorodovikov</w:t>
      </w:r>
      <w:proofErr w:type="spellEnd"/>
      <w:r w:rsidRPr="00FE0B80">
        <w:rPr>
          <w:lang w:val="en-US"/>
        </w:rPr>
        <w:t xml:space="preserve">, </w:t>
      </w:r>
      <w:proofErr w:type="spellStart"/>
      <w:r w:rsidRPr="00FE0B80">
        <w:rPr>
          <w:lang w:val="en-US"/>
        </w:rPr>
        <w:t>Elista</w:t>
      </w:r>
      <w:proofErr w:type="spellEnd"/>
      <w:r w:rsidRPr="00FE0B80">
        <w:rPr>
          <w:lang w:val="en-US"/>
        </w:rPr>
        <w:t xml:space="preserve">, Russia, </w:t>
      </w:r>
      <w:hyperlink r:id="rId11" w:history="1">
        <w:r w:rsidRPr="00FE0B80">
          <w:rPr>
            <w:lang w:val="en-US"/>
          </w:rPr>
          <w:t>dzhypaeva@gmail.com</w:t>
        </w:r>
      </w:hyperlink>
      <w:r w:rsidRPr="00FE0B80">
        <w:rPr>
          <w:lang w:val="en-US"/>
        </w:rPr>
        <w:t xml:space="preserve"> </w:t>
      </w:r>
    </w:p>
    <w:p w:rsidR="00FE0B80" w:rsidRPr="00FE0B80" w:rsidRDefault="00FE0B80" w:rsidP="00FE0B80">
      <w:pPr>
        <w:pStyle w:val="aa"/>
        <w:rPr>
          <w:lang w:val="en-US"/>
        </w:rPr>
      </w:pPr>
      <w:proofErr w:type="spellStart"/>
      <w:r w:rsidRPr="00FE0B80">
        <w:rPr>
          <w:lang w:val="en-US"/>
        </w:rPr>
        <w:t>Kiteeva</w:t>
      </w:r>
      <w:proofErr w:type="spellEnd"/>
      <w:r w:rsidRPr="00FE0B80">
        <w:rPr>
          <w:lang w:val="en-US"/>
        </w:rPr>
        <w:t xml:space="preserve"> </w:t>
      </w:r>
      <w:proofErr w:type="spellStart"/>
      <w:r w:rsidRPr="00FE0B80">
        <w:rPr>
          <w:lang w:val="en-US"/>
        </w:rPr>
        <w:t>Delgir</w:t>
      </w:r>
      <w:proofErr w:type="spellEnd"/>
      <w:r w:rsidRPr="00FE0B80">
        <w:rPr>
          <w:lang w:val="en-US"/>
        </w:rPr>
        <w:t xml:space="preserve"> I. </w:t>
      </w:r>
    </w:p>
    <w:p w:rsidR="00FE0B80" w:rsidRPr="00FE0B80" w:rsidRDefault="00FE0B80" w:rsidP="00FE0B80">
      <w:pPr>
        <w:pStyle w:val="ab"/>
        <w:rPr>
          <w:lang w:val="en-US"/>
        </w:rPr>
      </w:pPr>
      <w:r w:rsidRPr="00FE0B80">
        <w:rPr>
          <w:lang w:val="en-US"/>
        </w:rPr>
        <w:t xml:space="preserve">Kalmyk State University named after B.B. </w:t>
      </w:r>
      <w:proofErr w:type="spellStart"/>
      <w:r w:rsidRPr="00FE0B80">
        <w:rPr>
          <w:lang w:val="en-US"/>
        </w:rPr>
        <w:t>Gorodovikov</w:t>
      </w:r>
      <w:proofErr w:type="spellEnd"/>
      <w:r w:rsidRPr="00FE0B80">
        <w:rPr>
          <w:lang w:val="en-US"/>
        </w:rPr>
        <w:t xml:space="preserve">, </w:t>
      </w:r>
      <w:proofErr w:type="spellStart"/>
      <w:r w:rsidRPr="00FE0B80">
        <w:rPr>
          <w:lang w:val="en-US"/>
        </w:rPr>
        <w:t>Elista</w:t>
      </w:r>
      <w:proofErr w:type="spellEnd"/>
      <w:r w:rsidRPr="00FE0B80">
        <w:rPr>
          <w:lang w:val="en-US"/>
        </w:rPr>
        <w:t xml:space="preserve">, Russia, </w:t>
      </w:r>
      <w:hyperlink r:id="rId12" w:history="1">
        <w:r w:rsidRPr="00FE0B80">
          <w:rPr>
            <w:lang w:val="en-US"/>
          </w:rPr>
          <w:t>delya.kiteeva@mail.ru</w:t>
        </w:r>
      </w:hyperlink>
      <w:r w:rsidRPr="00FE0B80">
        <w:rPr>
          <w:lang w:val="en-US"/>
        </w:rPr>
        <w:t xml:space="preserve"> </w:t>
      </w:r>
    </w:p>
    <w:p w:rsidR="00FE0B80" w:rsidRPr="00FE0B80" w:rsidRDefault="00FE0B80" w:rsidP="00FE0B80">
      <w:pPr>
        <w:pStyle w:val="a7"/>
        <w:rPr>
          <w:lang w:val="en-US"/>
        </w:rPr>
      </w:pPr>
      <w:r w:rsidRPr="00FE0B80">
        <w:rPr>
          <w:spacing w:val="43"/>
          <w:lang w:val="en-US"/>
        </w:rPr>
        <w:t>Abstract</w:t>
      </w:r>
      <w:r w:rsidRPr="00FE0B80">
        <w:rPr>
          <w:lang w:val="en-US"/>
        </w:rPr>
        <w:t xml:space="preserve">. The article collects and summarizes information on the implementation of the state program “Integrated rural development” in the Republic of </w:t>
      </w:r>
      <w:proofErr w:type="spellStart"/>
      <w:r w:rsidRPr="00FE0B80">
        <w:rPr>
          <w:lang w:val="en-US"/>
        </w:rPr>
        <w:t>Kalmykia</w:t>
      </w:r>
      <w:proofErr w:type="spellEnd"/>
      <w:r w:rsidRPr="00FE0B80">
        <w:rPr>
          <w:lang w:val="en-US"/>
        </w:rPr>
        <w:t xml:space="preserve">, problems and shortcomings in the planning of events are noted. </w:t>
      </w:r>
    </w:p>
    <w:p w:rsidR="00FE0B80" w:rsidRPr="00FE0B80" w:rsidRDefault="00FE0B80" w:rsidP="00FE0B80">
      <w:pPr>
        <w:pStyle w:val="a7"/>
        <w:rPr>
          <w:lang w:val="en-US"/>
        </w:rPr>
      </w:pPr>
      <w:r w:rsidRPr="00FE0B80">
        <w:rPr>
          <w:spacing w:val="43"/>
          <w:lang w:val="en-US"/>
        </w:rPr>
        <w:t>Keywords</w:t>
      </w:r>
      <w:r w:rsidRPr="00FE0B80">
        <w:rPr>
          <w:lang w:val="en-US"/>
        </w:rPr>
        <w:t>: development; region; rural population.</w:t>
      </w:r>
    </w:p>
    <w:p w:rsidR="00FE0B80" w:rsidRPr="00FD1D37" w:rsidRDefault="00FE0B80" w:rsidP="00FE0B80">
      <w:pPr>
        <w:pStyle w:val="ac"/>
        <w:rPr>
          <w:lang w:val="en-US"/>
        </w:rPr>
      </w:pPr>
      <w:r w:rsidRPr="00FE0B80">
        <w:rPr>
          <w:spacing w:val="43"/>
          <w:lang w:val="en-US"/>
        </w:rPr>
        <w:t>For citation</w:t>
      </w:r>
      <w:r w:rsidRPr="00FE0B80">
        <w:rPr>
          <w:lang w:val="en-US"/>
        </w:rPr>
        <w:t xml:space="preserve">: </w:t>
      </w:r>
      <w:proofErr w:type="spellStart"/>
      <w:r w:rsidRPr="00FE0B80">
        <w:rPr>
          <w:lang w:val="en-US"/>
        </w:rPr>
        <w:t>Bolaev</w:t>
      </w:r>
      <w:proofErr w:type="spellEnd"/>
      <w:r w:rsidRPr="00FE0B80">
        <w:rPr>
          <w:lang w:val="en-US"/>
        </w:rPr>
        <w:t xml:space="preserve"> K. K., </w:t>
      </w:r>
      <w:proofErr w:type="spellStart"/>
      <w:r w:rsidRPr="00FE0B80">
        <w:rPr>
          <w:lang w:val="en-US"/>
        </w:rPr>
        <w:t>Bolaeva</w:t>
      </w:r>
      <w:proofErr w:type="spellEnd"/>
      <w:r w:rsidRPr="00FE0B80">
        <w:rPr>
          <w:lang w:val="en-US"/>
        </w:rPr>
        <w:t xml:space="preserve"> J. K., </w:t>
      </w:r>
      <w:proofErr w:type="spellStart"/>
      <w:r w:rsidRPr="00FE0B80">
        <w:rPr>
          <w:lang w:val="en-US"/>
        </w:rPr>
        <w:t>Dzhupaeva</w:t>
      </w:r>
      <w:proofErr w:type="spellEnd"/>
      <w:r w:rsidRPr="00FE0B80">
        <w:rPr>
          <w:lang w:val="en-US"/>
        </w:rPr>
        <w:t xml:space="preserve"> D. V., </w:t>
      </w:r>
      <w:proofErr w:type="spellStart"/>
      <w:r w:rsidRPr="00FE0B80">
        <w:rPr>
          <w:lang w:val="en-US"/>
        </w:rPr>
        <w:t>Kiteeva</w:t>
      </w:r>
      <w:proofErr w:type="spellEnd"/>
      <w:r w:rsidRPr="00FE0B80">
        <w:rPr>
          <w:lang w:val="en-US"/>
        </w:rPr>
        <w:t xml:space="preserve"> D. I. Integrated development of rural areas of the Republic of </w:t>
      </w:r>
      <w:proofErr w:type="spellStart"/>
      <w:r w:rsidRPr="00FE0B80">
        <w:rPr>
          <w:lang w:val="en-US"/>
        </w:rPr>
        <w:t>Kalmykia</w:t>
      </w:r>
      <w:proofErr w:type="spellEnd"/>
      <w:r w:rsidRPr="00FE0B80">
        <w:rPr>
          <w:lang w:val="en-US"/>
        </w:rPr>
        <w:t xml:space="preserve">. </w:t>
      </w:r>
      <w:proofErr w:type="gramStart"/>
      <w:r w:rsidRPr="00FD1D37">
        <w:rPr>
          <w:i/>
          <w:iCs/>
          <w:lang w:val="en-US"/>
        </w:rPr>
        <w:t>Regional and branch economy,</w:t>
      </w:r>
      <w:r w:rsidRPr="00FD1D37">
        <w:rPr>
          <w:lang w:val="en-US"/>
        </w:rPr>
        <w:t xml:space="preserve"> 2024, no. 2, pp. 28–35.</w:t>
      </w:r>
      <w:proofErr w:type="gramEnd"/>
      <w:r w:rsidRPr="00FD1D37">
        <w:rPr>
          <w:lang w:val="en-US"/>
        </w:rPr>
        <w:t xml:space="preserve"> </w:t>
      </w:r>
      <w:proofErr w:type="spellStart"/>
      <w:proofErr w:type="gramStart"/>
      <w:r w:rsidRPr="00FD1D37">
        <w:rPr>
          <w:lang w:val="en-US"/>
        </w:rPr>
        <w:t>doi</w:t>
      </w:r>
      <w:proofErr w:type="spellEnd"/>
      <w:proofErr w:type="gramEnd"/>
      <w:r w:rsidRPr="00FD1D37">
        <w:rPr>
          <w:lang w:val="en-US"/>
        </w:rPr>
        <w:t>: 10.47576/2949-1916.2024.2.2.003.</w:t>
      </w:r>
    </w:p>
    <w:p w:rsidR="00FD1D37" w:rsidRDefault="00FD1D37" w:rsidP="00FD1D37">
      <w:pPr>
        <w:pStyle w:val="a3"/>
      </w:pPr>
      <w:proofErr w:type="spellStart"/>
      <w:r>
        <w:t>Научная</w:t>
      </w:r>
      <w:proofErr w:type="spellEnd"/>
      <w:r>
        <w:t xml:space="preserve"> </w:t>
      </w:r>
      <w:proofErr w:type="spellStart"/>
      <w:r>
        <w:t>статья</w:t>
      </w:r>
      <w:proofErr w:type="spellEnd"/>
    </w:p>
    <w:p w:rsidR="00FD1D37" w:rsidRDefault="00FD1D37" w:rsidP="00FD1D37">
      <w:pPr>
        <w:pStyle w:val="a3"/>
      </w:pPr>
      <w:r>
        <w:t>УДК 338.1</w:t>
      </w:r>
    </w:p>
    <w:p w:rsidR="00FD1D37" w:rsidRPr="00FD1D37" w:rsidRDefault="00FD1D37" w:rsidP="00FD1D37">
      <w:pPr>
        <w:pStyle w:val="a3"/>
        <w:rPr>
          <w:lang w:val="ru-RU"/>
        </w:rPr>
      </w:pPr>
      <w:proofErr w:type="spellStart"/>
      <w:proofErr w:type="gramStart"/>
      <w:r>
        <w:t>doi</w:t>
      </w:r>
      <w:proofErr w:type="spellEnd"/>
      <w:proofErr w:type="gramEnd"/>
      <w:r w:rsidRPr="00FD1D37">
        <w:rPr>
          <w:lang w:val="ru-RU"/>
        </w:rPr>
        <w:t>: 10.47576/2949-1916.2024.2.2.004</w:t>
      </w:r>
    </w:p>
    <w:p w:rsidR="00FD1D37" w:rsidRDefault="00FD1D37" w:rsidP="00FD1D37">
      <w:pPr>
        <w:pStyle w:val="a4"/>
      </w:pPr>
      <w:r>
        <w:t>Корпоративное управление организаций ресторанного бизнеса в рамках концепции ESG</w:t>
      </w:r>
    </w:p>
    <w:p w:rsidR="00FD1D37" w:rsidRDefault="00FD1D37" w:rsidP="00FD1D37">
      <w:pPr>
        <w:pStyle w:val="a5"/>
      </w:pPr>
      <w:r>
        <w:t>Машин Дмитрий Васильевич</w:t>
      </w:r>
    </w:p>
    <w:p w:rsidR="00FD1D37" w:rsidRDefault="00FD1D37" w:rsidP="00FD1D37">
      <w:pPr>
        <w:pStyle w:val="a6"/>
      </w:pPr>
      <w:r>
        <w:t xml:space="preserve">Государственный социально-гуманитарный университет, </w:t>
      </w:r>
      <w:r>
        <w:br/>
        <w:t>Коломна, Россия, dimashin@ya.ru</w:t>
      </w:r>
    </w:p>
    <w:p w:rsidR="00FD1D37" w:rsidRDefault="00FD1D37" w:rsidP="00FD1D37">
      <w:pPr>
        <w:pStyle w:val="a7"/>
      </w:pPr>
      <w:r>
        <w:rPr>
          <w:spacing w:val="43"/>
        </w:rPr>
        <w:t>Аннотация</w:t>
      </w:r>
      <w:r>
        <w:t xml:space="preserve">. В статье рассмотрено, что такое корпоративное управление, как оно встроено в ESG-концепцию, как соотносится раскрытие нефинансовой информации с корпоративным управлением и какие шаги необходимо предпринять для перехода к системе устойчивого корпоративного управления. Все чаще компании стали задумываться о внедрении ESG-принципов в свои стратегии. Делая упор на первых двух составляющих – экологии  и социальной политике, они забывают о важности корпоративного управления. Но ESG – это, прежде всего, управленческий подход, при котором учитывается социальное и экологическое воздействие бизнеса на человека и окружающую среду. </w:t>
      </w:r>
    </w:p>
    <w:p w:rsidR="00FD1D37" w:rsidRDefault="00FD1D37" w:rsidP="00FD1D37">
      <w:pPr>
        <w:pStyle w:val="a7"/>
      </w:pPr>
      <w:r>
        <w:rPr>
          <w:spacing w:val="43"/>
        </w:rPr>
        <w:t>Ключевые слова</w:t>
      </w:r>
      <w:r>
        <w:t>: корпоративное управление; ESG-концепция; модели корпоративного управления; устойчивое развитие.</w:t>
      </w:r>
    </w:p>
    <w:p w:rsidR="00FD1D37" w:rsidRDefault="00FD1D37" w:rsidP="00FD1D37">
      <w:pPr>
        <w:pStyle w:val="a8"/>
      </w:pPr>
      <w:r>
        <w:rPr>
          <w:spacing w:val="43"/>
        </w:rPr>
        <w:t>Для цитирования:</w:t>
      </w:r>
      <w:r>
        <w:t xml:space="preserve"> Машин Д. В. Корпоративное управление организаций ресторанного бизнеса в рамках концепции ESG // Региональная и отраслевая экономика. – 2024. – № 2. – С. 36–41. </w:t>
      </w:r>
      <w:proofErr w:type="spellStart"/>
      <w:r>
        <w:t>doi</w:t>
      </w:r>
      <w:proofErr w:type="spellEnd"/>
      <w:r>
        <w:t>: 10.47576/2949-1916.2024.2.2.004.</w:t>
      </w:r>
    </w:p>
    <w:p w:rsidR="00FD1D37" w:rsidRDefault="00FD1D37" w:rsidP="00FD1D37">
      <w:pPr>
        <w:pStyle w:val="original"/>
      </w:pPr>
      <w:r>
        <w:t>Original article</w:t>
      </w:r>
    </w:p>
    <w:p w:rsidR="00FD1D37" w:rsidRPr="00FD1D37" w:rsidRDefault="00FD1D37" w:rsidP="00FD1D37">
      <w:pPr>
        <w:pStyle w:val="a9"/>
        <w:rPr>
          <w:lang w:val="en-US"/>
        </w:rPr>
      </w:pPr>
      <w:r w:rsidRPr="00FD1D37">
        <w:rPr>
          <w:lang w:val="en-US"/>
        </w:rPr>
        <w:t>Corporate governance of restaurant business organizations under the ESG concept</w:t>
      </w:r>
    </w:p>
    <w:p w:rsidR="00FD1D37" w:rsidRPr="00FD1D37" w:rsidRDefault="00FD1D37" w:rsidP="00FD1D37">
      <w:pPr>
        <w:pStyle w:val="aa"/>
        <w:rPr>
          <w:lang w:val="en-US"/>
        </w:rPr>
      </w:pPr>
      <w:proofErr w:type="spellStart"/>
      <w:proofErr w:type="gramStart"/>
      <w:r w:rsidRPr="00FD1D37">
        <w:rPr>
          <w:lang w:val="en-US"/>
        </w:rPr>
        <w:t>Mashin</w:t>
      </w:r>
      <w:proofErr w:type="spellEnd"/>
      <w:r w:rsidRPr="00FD1D37">
        <w:rPr>
          <w:lang w:val="en-US"/>
        </w:rPr>
        <w:t xml:space="preserve"> </w:t>
      </w:r>
      <w:proofErr w:type="spellStart"/>
      <w:r w:rsidRPr="00FD1D37">
        <w:rPr>
          <w:lang w:val="en-US"/>
        </w:rPr>
        <w:t>Dmitriy</w:t>
      </w:r>
      <w:proofErr w:type="spellEnd"/>
      <w:r w:rsidRPr="00FD1D37">
        <w:rPr>
          <w:lang w:val="en-US"/>
        </w:rPr>
        <w:t xml:space="preserve"> V.</w:t>
      </w:r>
      <w:proofErr w:type="gramEnd"/>
    </w:p>
    <w:p w:rsidR="00FD1D37" w:rsidRPr="00FD1D37" w:rsidRDefault="00FD1D37" w:rsidP="00FD1D37">
      <w:pPr>
        <w:pStyle w:val="ab"/>
        <w:rPr>
          <w:lang w:val="en-US"/>
        </w:rPr>
      </w:pPr>
      <w:r w:rsidRPr="00FD1D37">
        <w:rPr>
          <w:lang w:val="en-US"/>
        </w:rPr>
        <w:lastRenderedPageBreak/>
        <w:t xml:space="preserve">State University of Social Sciences and Humanities, </w:t>
      </w:r>
      <w:proofErr w:type="spellStart"/>
      <w:r w:rsidRPr="00FD1D37">
        <w:rPr>
          <w:lang w:val="en-US"/>
        </w:rPr>
        <w:t>Kolomna</w:t>
      </w:r>
      <w:proofErr w:type="spellEnd"/>
      <w:r w:rsidRPr="00FD1D37">
        <w:rPr>
          <w:lang w:val="en-US"/>
        </w:rPr>
        <w:t>, Russia, dimashin@ya.ru</w:t>
      </w:r>
    </w:p>
    <w:p w:rsidR="00FD1D37" w:rsidRPr="00FD1D37" w:rsidRDefault="00FD1D37" w:rsidP="00FD1D37">
      <w:pPr>
        <w:pStyle w:val="a7"/>
        <w:rPr>
          <w:lang w:val="en-US"/>
        </w:rPr>
      </w:pPr>
      <w:r w:rsidRPr="00FD1D37">
        <w:rPr>
          <w:spacing w:val="43"/>
          <w:lang w:val="en-US"/>
        </w:rPr>
        <w:t>Abstract</w:t>
      </w:r>
      <w:r w:rsidRPr="00FD1D37">
        <w:rPr>
          <w:lang w:val="en-US"/>
        </w:rPr>
        <w:t>. Increasingly, companies have begun to think about introducing ESG principles into their strategies. By focusing on the first two components – ecology and social policy – they forget about the importance of corporate governance. But ESG is, first of all, a management approach that takes into account the social and environmental impact of a business on people and the environment. The article examines what corporate governance is, how it is built into the ESG concept, how the disclosure of non-financial information relates to corporate governance, and what steps need to be taken to transition to a system of sustainable corporate governance.</w:t>
      </w:r>
    </w:p>
    <w:p w:rsidR="00FD1D37" w:rsidRPr="00FD1D37" w:rsidRDefault="00FD1D37" w:rsidP="00FD1D37">
      <w:pPr>
        <w:pStyle w:val="a7"/>
        <w:rPr>
          <w:lang w:val="en-US"/>
        </w:rPr>
      </w:pPr>
      <w:r w:rsidRPr="00FD1D37">
        <w:rPr>
          <w:spacing w:val="43"/>
          <w:lang w:val="en-US"/>
        </w:rPr>
        <w:t>Keywords</w:t>
      </w:r>
      <w:r w:rsidRPr="00FD1D37">
        <w:rPr>
          <w:lang w:val="en-US"/>
        </w:rPr>
        <w:t>: corporate governance; ESG concept; corporate governance models; sustainable development.</w:t>
      </w:r>
    </w:p>
    <w:p w:rsidR="00FD1D37" w:rsidRPr="00F2180A" w:rsidRDefault="00FD1D37" w:rsidP="00FD1D37">
      <w:pPr>
        <w:pStyle w:val="ac"/>
        <w:rPr>
          <w:lang w:val="en-US"/>
        </w:rPr>
      </w:pPr>
      <w:r w:rsidRPr="00FD1D37">
        <w:rPr>
          <w:spacing w:val="43"/>
          <w:lang w:val="en-US"/>
        </w:rPr>
        <w:t>For citation:</w:t>
      </w:r>
      <w:r w:rsidRPr="00FD1D37">
        <w:rPr>
          <w:lang w:val="en-US"/>
        </w:rPr>
        <w:t xml:space="preserve"> </w:t>
      </w:r>
      <w:proofErr w:type="spellStart"/>
      <w:r w:rsidRPr="00FD1D37">
        <w:rPr>
          <w:lang w:val="en-US"/>
        </w:rPr>
        <w:t>Mashin</w:t>
      </w:r>
      <w:proofErr w:type="spellEnd"/>
      <w:r w:rsidRPr="00FD1D37">
        <w:rPr>
          <w:lang w:val="en-US"/>
        </w:rPr>
        <w:t xml:space="preserve"> D. V. Corporate governance of restaurant business organizations under the ESG concept. </w:t>
      </w:r>
      <w:proofErr w:type="gramStart"/>
      <w:r w:rsidRPr="00F2180A">
        <w:rPr>
          <w:i/>
          <w:iCs/>
          <w:lang w:val="en-US"/>
        </w:rPr>
        <w:t xml:space="preserve">Regional and branch economy, </w:t>
      </w:r>
      <w:r w:rsidRPr="00F2180A">
        <w:rPr>
          <w:lang w:val="en-US"/>
        </w:rPr>
        <w:t>2024, no. 2, pp. 36–41.</w:t>
      </w:r>
      <w:proofErr w:type="gramEnd"/>
      <w:r w:rsidRPr="00F2180A">
        <w:rPr>
          <w:lang w:val="en-US"/>
        </w:rPr>
        <w:t xml:space="preserve"> </w:t>
      </w:r>
      <w:proofErr w:type="spellStart"/>
      <w:proofErr w:type="gramStart"/>
      <w:r w:rsidRPr="00F2180A">
        <w:rPr>
          <w:lang w:val="en-US"/>
        </w:rPr>
        <w:t>doi</w:t>
      </w:r>
      <w:proofErr w:type="spellEnd"/>
      <w:proofErr w:type="gramEnd"/>
      <w:r w:rsidRPr="00F2180A">
        <w:rPr>
          <w:lang w:val="en-US"/>
        </w:rPr>
        <w:t>: 10.47576/2949-1916.2024.2.2.004.</w:t>
      </w:r>
    </w:p>
    <w:p w:rsidR="00F2180A" w:rsidRDefault="00F2180A" w:rsidP="00F2180A">
      <w:pPr>
        <w:pStyle w:val="a3"/>
      </w:pPr>
      <w:proofErr w:type="spellStart"/>
      <w:r>
        <w:t>Научная</w:t>
      </w:r>
      <w:proofErr w:type="spellEnd"/>
      <w:r>
        <w:t xml:space="preserve"> </w:t>
      </w:r>
      <w:proofErr w:type="spellStart"/>
      <w:r>
        <w:t>статья</w:t>
      </w:r>
      <w:proofErr w:type="spellEnd"/>
    </w:p>
    <w:p w:rsidR="00F2180A" w:rsidRDefault="00F2180A" w:rsidP="00F2180A">
      <w:pPr>
        <w:pStyle w:val="a3"/>
      </w:pPr>
      <w:r>
        <w:t>УДК 338</w:t>
      </w:r>
    </w:p>
    <w:p w:rsidR="00F2180A" w:rsidRPr="00F2180A" w:rsidRDefault="00F2180A" w:rsidP="00F2180A">
      <w:pPr>
        <w:pStyle w:val="a3"/>
        <w:rPr>
          <w:lang w:val="ru-RU"/>
        </w:rPr>
      </w:pPr>
      <w:proofErr w:type="spellStart"/>
      <w:proofErr w:type="gramStart"/>
      <w:r>
        <w:t>doi</w:t>
      </w:r>
      <w:proofErr w:type="spellEnd"/>
      <w:proofErr w:type="gramEnd"/>
      <w:r w:rsidRPr="00F2180A">
        <w:rPr>
          <w:lang w:val="ru-RU"/>
        </w:rPr>
        <w:t>: 10.47576/2949-1916.2024.2.2.005</w:t>
      </w:r>
    </w:p>
    <w:p w:rsidR="00F2180A" w:rsidRDefault="00F2180A" w:rsidP="00F2180A">
      <w:pPr>
        <w:pStyle w:val="a4"/>
      </w:pPr>
      <w:r>
        <w:t>Основы системного управления затратами</w:t>
      </w:r>
    </w:p>
    <w:p w:rsidR="00F2180A" w:rsidRDefault="00F2180A" w:rsidP="00F2180A">
      <w:pPr>
        <w:pStyle w:val="a5"/>
      </w:pPr>
      <w:proofErr w:type="spellStart"/>
      <w:r>
        <w:t>Боташева</w:t>
      </w:r>
      <w:proofErr w:type="spellEnd"/>
      <w:r>
        <w:t xml:space="preserve"> Лейла </w:t>
      </w:r>
      <w:proofErr w:type="spellStart"/>
      <w:r>
        <w:t>Султановна</w:t>
      </w:r>
      <w:proofErr w:type="spellEnd"/>
    </w:p>
    <w:p w:rsidR="00F2180A" w:rsidRDefault="00F2180A" w:rsidP="00F2180A">
      <w:pPr>
        <w:pStyle w:val="a6"/>
      </w:pPr>
      <w:r>
        <w:t xml:space="preserve">Северо-Кавказская государственная академия, Черкесск, Россия, </w:t>
      </w:r>
      <w:hyperlink r:id="rId13" w:history="1">
        <w:r>
          <w:t>Leilushka@bk.ru</w:t>
        </w:r>
      </w:hyperlink>
    </w:p>
    <w:p w:rsidR="00F2180A" w:rsidRDefault="00F2180A" w:rsidP="00F2180A">
      <w:pPr>
        <w:pStyle w:val="a5"/>
      </w:pPr>
      <w:r>
        <w:t>Асланова Дана Альбертовна</w:t>
      </w:r>
    </w:p>
    <w:p w:rsidR="00F2180A" w:rsidRDefault="00F2180A" w:rsidP="00F2180A">
      <w:pPr>
        <w:pStyle w:val="a6"/>
      </w:pPr>
      <w:r>
        <w:t xml:space="preserve">Северо-Кавказская государственная академия, Черкесск, Россия, </w:t>
      </w:r>
      <w:hyperlink r:id="rId14" w:history="1">
        <w:r>
          <w:t>danaaslanova@yandex.ru</w:t>
        </w:r>
      </w:hyperlink>
    </w:p>
    <w:p w:rsidR="00F2180A" w:rsidRDefault="00F2180A" w:rsidP="00F2180A">
      <w:pPr>
        <w:pStyle w:val="a5"/>
      </w:pPr>
      <w:proofErr w:type="spellStart"/>
      <w:r>
        <w:t>Узденова</w:t>
      </w:r>
      <w:proofErr w:type="spellEnd"/>
      <w:r>
        <w:t xml:space="preserve"> </w:t>
      </w:r>
      <w:proofErr w:type="spellStart"/>
      <w:r>
        <w:t>Зульфия</w:t>
      </w:r>
      <w:proofErr w:type="spellEnd"/>
      <w:r>
        <w:t xml:space="preserve"> Руслановна</w:t>
      </w:r>
    </w:p>
    <w:p w:rsidR="00F2180A" w:rsidRDefault="00F2180A" w:rsidP="00F2180A">
      <w:pPr>
        <w:pStyle w:val="a6"/>
      </w:pPr>
      <w:r>
        <w:t xml:space="preserve">Северо-Кавказская государственная академия, Черкесск, Россия, </w:t>
      </w:r>
      <w:hyperlink r:id="rId15" w:history="1">
        <w:r>
          <w:t>zylfia250102@icloud.com</w:t>
        </w:r>
      </w:hyperlink>
    </w:p>
    <w:p w:rsidR="00F2180A" w:rsidRDefault="00F2180A" w:rsidP="00F2180A">
      <w:pPr>
        <w:pStyle w:val="a7"/>
      </w:pPr>
      <w:r>
        <w:rPr>
          <w:spacing w:val="43"/>
        </w:rPr>
        <w:t>Аннотация</w:t>
      </w:r>
      <w:r>
        <w:t>. В статье анализируются основы системного управления затратами. Система управления бизнесом, как и все другие сферы жизни человека, основана на естественных законах материального мира. В процессе эволюции человечество выработало общие стандарты (нормы, правила) управления, основанные на устойчивых связях и зависимостях между членами общества. Внутри общества сложился институт управления (государство) – отдельная сфера деятельности, имеющая среди других свой</w:t>
      </w:r>
      <w:proofErr w:type="gramStart"/>
      <w:r>
        <w:t>ств вл</w:t>
      </w:r>
      <w:proofErr w:type="gramEnd"/>
      <w:r>
        <w:t>асть над всем обществом. Основной целью государства является регулирование социальных (общественных) отношений между гражданами и бизнесом. Каждое государство устанавливает свой собственный набор правовых и экономических правил. Особенности законодательной базы каждого государства связаны с национальными, экономическими, географическими, психологическими и другими характеристиками, в том числе уровнем развития общественных отношений.</w:t>
      </w:r>
    </w:p>
    <w:p w:rsidR="00F2180A" w:rsidRDefault="00F2180A" w:rsidP="00F2180A">
      <w:pPr>
        <w:pStyle w:val="a7"/>
      </w:pPr>
      <w:r>
        <w:rPr>
          <w:spacing w:val="43"/>
        </w:rPr>
        <w:t>Ключевые слова</w:t>
      </w:r>
      <w:r>
        <w:t>: управление затратами; учет затрат; основы управления и учета.</w:t>
      </w:r>
    </w:p>
    <w:p w:rsidR="00F2180A" w:rsidRDefault="00F2180A" w:rsidP="00F2180A">
      <w:pPr>
        <w:pStyle w:val="a8"/>
      </w:pPr>
      <w:r>
        <w:rPr>
          <w:spacing w:val="43"/>
        </w:rPr>
        <w:t>Для цитирования</w:t>
      </w:r>
      <w:r>
        <w:t xml:space="preserve">: </w:t>
      </w:r>
      <w:proofErr w:type="spellStart"/>
      <w:r>
        <w:t>Боташева</w:t>
      </w:r>
      <w:proofErr w:type="spellEnd"/>
      <w:r>
        <w:t xml:space="preserve"> Л. С., Асланова Д. А., </w:t>
      </w:r>
      <w:proofErr w:type="spellStart"/>
      <w:r>
        <w:t>Узденова</w:t>
      </w:r>
      <w:proofErr w:type="spellEnd"/>
      <w:r>
        <w:t xml:space="preserve"> З. Р. Основы системного управления затратами // Региональная и отраслевая экономика. – 2024. – № 2. – </w:t>
      </w:r>
      <w:r>
        <w:br/>
        <w:t xml:space="preserve">С. 42–47. </w:t>
      </w:r>
      <w:proofErr w:type="spellStart"/>
      <w:r>
        <w:t>doi</w:t>
      </w:r>
      <w:proofErr w:type="spellEnd"/>
      <w:r>
        <w:t>: 10.47576/2949-1916.2024.2.2.005.</w:t>
      </w:r>
    </w:p>
    <w:p w:rsidR="00F2180A" w:rsidRDefault="00F2180A" w:rsidP="00F2180A">
      <w:pPr>
        <w:pStyle w:val="original"/>
      </w:pPr>
      <w:r>
        <w:t>Original article</w:t>
      </w:r>
    </w:p>
    <w:p w:rsidR="00F2180A" w:rsidRPr="00F2180A" w:rsidRDefault="00F2180A" w:rsidP="00F2180A">
      <w:pPr>
        <w:pStyle w:val="a9"/>
        <w:rPr>
          <w:lang w:val="en-US"/>
        </w:rPr>
      </w:pPr>
      <w:r w:rsidRPr="00F2180A">
        <w:rPr>
          <w:lang w:val="en-US"/>
        </w:rPr>
        <w:t>Basics of systemic cost management</w:t>
      </w:r>
    </w:p>
    <w:p w:rsidR="00F2180A" w:rsidRPr="00F2180A" w:rsidRDefault="00F2180A" w:rsidP="00F2180A">
      <w:pPr>
        <w:pStyle w:val="aa"/>
        <w:rPr>
          <w:lang w:val="en-US"/>
        </w:rPr>
      </w:pPr>
      <w:proofErr w:type="spellStart"/>
      <w:r w:rsidRPr="00F2180A">
        <w:rPr>
          <w:lang w:val="en-US"/>
        </w:rPr>
        <w:t>Botasheva</w:t>
      </w:r>
      <w:proofErr w:type="spellEnd"/>
      <w:r w:rsidRPr="00F2180A">
        <w:rPr>
          <w:lang w:val="en-US"/>
        </w:rPr>
        <w:t xml:space="preserve"> Leila S.</w:t>
      </w:r>
    </w:p>
    <w:p w:rsidR="00F2180A" w:rsidRPr="00F2180A" w:rsidRDefault="00F2180A" w:rsidP="00F2180A">
      <w:pPr>
        <w:pStyle w:val="ab"/>
        <w:rPr>
          <w:lang w:val="en-US"/>
        </w:rPr>
      </w:pPr>
      <w:r w:rsidRPr="00F2180A">
        <w:rPr>
          <w:lang w:val="en-US"/>
        </w:rPr>
        <w:lastRenderedPageBreak/>
        <w:t>North Caucasus State Academy, Cherkessk, Russia, Leilushka@bk.ru</w:t>
      </w:r>
    </w:p>
    <w:p w:rsidR="00F2180A" w:rsidRPr="00F2180A" w:rsidRDefault="00F2180A" w:rsidP="00F2180A">
      <w:pPr>
        <w:pStyle w:val="aa"/>
        <w:rPr>
          <w:lang w:val="en-US"/>
        </w:rPr>
      </w:pPr>
      <w:proofErr w:type="spellStart"/>
      <w:proofErr w:type="gramStart"/>
      <w:r w:rsidRPr="00F2180A">
        <w:rPr>
          <w:lang w:val="en-US"/>
        </w:rPr>
        <w:t>Aslanova</w:t>
      </w:r>
      <w:proofErr w:type="spellEnd"/>
      <w:r w:rsidRPr="00F2180A">
        <w:rPr>
          <w:lang w:val="en-US"/>
        </w:rPr>
        <w:t xml:space="preserve"> Dana A.</w:t>
      </w:r>
      <w:proofErr w:type="gramEnd"/>
    </w:p>
    <w:p w:rsidR="00F2180A" w:rsidRPr="00F2180A" w:rsidRDefault="00F2180A" w:rsidP="00F2180A">
      <w:pPr>
        <w:pStyle w:val="ab"/>
        <w:rPr>
          <w:lang w:val="en-US"/>
        </w:rPr>
      </w:pPr>
      <w:r w:rsidRPr="00F2180A">
        <w:rPr>
          <w:lang w:val="en-US"/>
        </w:rPr>
        <w:t>North Caucasus State Academy, Cherkessk, Russia, danaaslanova@yandex.ru</w:t>
      </w:r>
    </w:p>
    <w:p w:rsidR="00F2180A" w:rsidRPr="00F2180A" w:rsidRDefault="00F2180A" w:rsidP="00F2180A">
      <w:pPr>
        <w:pStyle w:val="aa"/>
        <w:rPr>
          <w:lang w:val="en-US"/>
        </w:rPr>
      </w:pPr>
      <w:proofErr w:type="spellStart"/>
      <w:r w:rsidRPr="00F2180A">
        <w:rPr>
          <w:lang w:val="en-US"/>
        </w:rPr>
        <w:t>Uzdenova</w:t>
      </w:r>
      <w:proofErr w:type="spellEnd"/>
      <w:r w:rsidRPr="00F2180A">
        <w:rPr>
          <w:lang w:val="en-US"/>
        </w:rPr>
        <w:t xml:space="preserve"> </w:t>
      </w:r>
      <w:proofErr w:type="spellStart"/>
      <w:r w:rsidRPr="00F2180A">
        <w:rPr>
          <w:lang w:val="en-US"/>
        </w:rPr>
        <w:t>Zulfiya</w:t>
      </w:r>
      <w:proofErr w:type="spellEnd"/>
      <w:r w:rsidRPr="00F2180A">
        <w:rPr>
          <w:lang w:val="en-US"/>
        </w:rPr>
        <w:t xml:space="preserve"> R.</w:t>
      </w:r>
    </w:p>
    <w:p w:rsidR="00F2180A" w:rsidRPr="00F2180A" w:rsidRDefault="00F2180A" w:rsidP="00F2180A">
      <w:pPr>
        <w:pStyle w:val="ab"/>
        <w:rPr>
          <w:lang w:val="en-US"/>
        </w:rPr>
      </w:pPr>
      <w:r w:rsidRPr="00F2180A">
        <w:rPr>
          <w:lang w:val="en-US"/>
        </w:rPr>
        <w:t xml:space="preserve">North Caucasus State Academy, Cherkessk, Russia, </w:t>
      </w:r>
      <w:hyperlink r:id="rId16" w:history="1">
        <w:r w:rsidRPr="00F2180A">
          <w:rPr>
            <w:lang w:val="en-US"/>
          </w:rPr>
          <w:t>zylfia250102@icloud.com</w:t>
        </w:r>
      </w:hyperlink>
    </w:p>
    <w:p w:rsidR="00F2180A" w:rsidRPr="00F2180A" w:rsidRDefault="00F2180A" w:rsidP="00F2180A">
      <w:pPr>
        <w:pStyle w:val="a7"/>
        <w:rPr>
          <w:lang w:val="en-US"/>
        </w:rPr>
      </w:pPr>
      <w:r w:rsidRPr="00F2180A">
        <w:rPr>
          <w:spacing w:val="43"/>
          <w:lang w:val="en-US"/>
        </w:rPr>
        <w:t>Abstract</w:t>
      </w:r>
      <w:r w:rsidRPr="00F2180A">
        <w:rPr>
          <w:lang w:val="en-US"/>
        </w:rPr>
        <w:t>.  The business management system, like all other areas of human life, is based primarily on the natural laws of existence of the material world. In the process of evolution, humanity has developed general standards (norms, rules) of management based on stable connections and dependencies between members of society. Within society, an institution of management (the state) has emerged – a separate sphere of activity that, among other properties, has power over the entire society. The main goal of the state is to regulate social (public) relations between citizens and business. Each state sets its own set of legal and economic rules. The peculiarities of the legislative framework of each state are associated with national, economic, geographical, psychological and other characteristics, including the level of development of social relations.</w:t>
      </w:r>
    </w:p>
    <w:p w:rsidR="00F2180A" w:rsidRPr="00F2180A" w:rsidRDefault="00F2180A" w:rsidP="00F2180A">
      <w:pPr>
        <w:pStyle w:val="a7"/>
        <w:rPr>
          <w:lang w:val="en-US"/>
        </w:rPr>
      </w:pPr>
      <w:r w:rsidRPr="00F2180A">
        <w:rPr>
          <w:spacing w:val="43"/>
          <w:lang w:val="en-US"/>
        </w:rPr>
        <w:t>Keywords</w:t>
      </w:r>
      <w:r w:rsidRPr="00F2180A">
        <w:rPr>
          <w:lang w:val="en-US"/>
        </w:rPr>
        <w:t xml:space="preserve">: </w:t>
      </w:r>
      <w:r>
        <w:t>с</w:t>
      </w:r>
      <w:proofErr w:type="spellStart"/>
      <w:r w:rsidRPr="00F2180A">
        <w:rPr>
          <w:lang w:val="en-US"/>
        </w:rPr>
        <w:t>ost</w:t>
      </w:r>
      <w:proofErr w:type="spellEnd"/>
      <w:r w:rsidRPr="00F2180A">
        <w:rPr>
          <w:lang w:val="en-US"/>
        </w:rPr>
        <w:t xml:space="preserve"> management; cost accounting; basics of management and accounting.</w:t>
      </w:r>
    </w:p>
    <w:p w:rsidR="00F2180A" w:rsidRPr="004B0AAC" w:rsidRDefault="00F2180A" w:rsidP="00F2180A">
      <w:pPr>
        <w:pStyle w:val="ac"/>
        <w:rPr>
          <w:lang w:val="en-US"/>
        </w:rPr>
      </w:pPr>
      <w:r w:rsidRPr="00F2180A">
        <w:rPr>
          <w:spacing w:val="43"/>
          <w:lang w:val="en-US"/>
        </w:rPr>
        <w:t>For citation:</w:t>
      </w:r>
      <w:r w:rsidRPr="00F2180A">
        <w:rPr>
          <w:lang w:val="en-US"/>
        </w:rPr>
        <w:t xml:space="preserve"> </w:t>
      </w:r>
      <w:proofErr w:type="spellStart"/>
      <w:r w:rsidRPr="00F2180A">
        <w:rPr>
          <w:lang w:val="en-US"/>
        </w:rPr>
        <w:t>Botasheva</w:t>
      </w:r>
      <w:proofErr w:type="spellEnd"/>
      <w:r w:rsidRPr="00F2180A">
        <w:rPr>
          <w:lang w:val="en-US"/>
        </w:rPr>
        <w:t xml:space="preserve"> L. S., </w:t>
      </w:r>
      <w:proofErr w:type="spellStart"/>
      <w:r w:rsidRPr="00F2180A">
        <w:rPr>
          <w:lang w:val="en-US"/>
        </w:rPr>
        <w:t>Aslanova</w:t>
      </w:r>
      <w:proofErr w:type="spellEnd"/>
      <w:r w:rsidRPr="00F2180A">
        <w:rPr>
          <w:lang w:val="en-US"/>
        </w:rPr>
        <w:t xml:space="preserve"> D. A., </w:t>
      </w:r>
      <w:proofErr w:type="spellStart"/>
      <w:proofErr w:type="gramStart"/>
      <w:r w:rsidRPr="00F2180A">
        <w:rPr>
          <w:lang w:val="en-US"/>
        </w:rPr>
        <w:t>Uzdenova</w:t>
      </w:r>
      <w:proofErr w:type="spellEnd"/>
      <w:proofErr w:type="gramEnd"/>
      <w:r w:rsidRPr="00F2180A">
        <w:rPr>
          <w:lang w:val="en-US"/>
        </w:rPr>
        <w:t xml:space="preserve"> Z. R. Basics of systemic cost management. </w:t>
      </w:r>
      <w:proofErr w:type="gramStart"/>
      <w:r w:rsidRPr="004B0AAC">
        <w:rPr>
          <w:i/>
          <w:iCs/>
          <w:lang w:val="en-US"/>
        </w:rPr>
        <w:t>Regional and branch economy,</w:t>
      </w:r>
      <w:r w:rsidRPr="004B0AAC">
        <w:rPr>
          <w:lang w:val="en-US"/>
        </w:rPr>
        <w:t xml:space="preserve"> 2024, no. 2, pp. 42–47.</w:t>
      </w:r>
      <w:proofErr w:type="gramEnd"/>
      <w:r w:rsidRPr="004B0AAC">
        <w:rPr>
          <w:lang w:val="en-US"/>
        </w:rPr>
        <w:t xml:space="preserve"> </w:t>
      </w:r>
      <w:proofErr w:type="spellStart"/>
      <w:proofErr w:type="gramStart"/>
      <w:r w:rsidRPr="004B0AAC">
        <w:rPr>
          <w:lang w:val="en-US"/>
        </w:rPr>
        <w:t>doi</w:t>
      </w:r>
      <w:proofErr w:type="spellEnd"/>
      <w:proofErr w:type="gramEnd"/>
      <w:r w:rsidRPr="004B0AAC">
        <w:rPr>
          <w:lang w:val="en-US"/>
        </w:rPr>
        <w:t>: 10.47576/2949-1916.2024.2.2.005.</w:t>
      </w:r>
    </w:p>
    <w:p w:rsidR="004B0AAC" w:rsidRDefault="004B0AAC" w:rsidP="004B0AAC">
      <w:pPr>
        <w:pStyle w:val="a3"/>
      </w:pPr>
      <w:proofErr w:type="spellStart"/>
      <w:r>
        <w:t>Научная</w:t>
      </w:r>
      <w:proofErr w:type="spellEnd"/>
      <w:r>
        <w:t xml:space="preserve"> </w:t>
      </w:r>
      <w:proofErr w:type="spellStart"/>
      <w:r>
        <w:t>статья</w:t>
      </w:r>
      <w:proofErr w:type="spellEnd"/>
    </w:p>
    <w:p w:rsidR="004B0AAC" w:rsidRDefault="004B0AAC" w:rsidP="004B0AAC">
      <w:pPr>
        <w:pStyle w:val="a3"/>
      </w:pPr>
      <w:r>
        <w:t>УДК 338</w:t>
      </w:r>
    </w:p>
    <w:p w:rsidR="004B0AAC" w:rsidRPr="004B0AAC" w:rsidRDefault="004B0AAC" w:rsidP="004B0AAC">
      <w:pPr>
        <w:pStyle w:val="a3"/>
        <w:rPr>
          <w:lang w:val="ru-RU"/>
        </w:rPr>
      </w:pPr>
      <w:proofErr w:type="spellStart"/>
      <w:proofErr w:type="gramStart"/>
      <w:r>
        <w:t>doi</w:t>
      </w:r>
      <w:proofErr w:type="spellEnd"/>
      <w:proofErr w:type="gramEnd"/>
      <w:r w:rsidRPr="004B0AAC">
        <w:rPr>
          <w:lang w:val="ru-RU"/>
        </w:rPr>
        <w:t>: 10.47576/2949-1916.2024.2.2.006</w:t>
      </w:r>
    </w:p>
    <w:p w:rsidR="004B0AAC" w:rsidRDefault="004B0AAC" w:rsidP="004B0AAC">
      <w:pPr>
        <w:pStyle w:val="a4"/>
      </w:pPr>
      <w:r>
        <w:t xml:space="preserve">Обеспечение экономической безопасности высокотехнологичных предприятий: </w:t>
      </w:r>
      <w:proofErr w:type="gramStart"/>
      <w:r>
        <w:t>методические подходы</w:t>
      </w:r>
      <w:proofErr w:type="gramEnd"/>
      <w:r>
        <w:t xml:space="preserve"> к оценке эффективности универсальной комплексной системы технического обслуживания и модернизации машин и станочного оборудования </w:t>
      </w:r>
    </w:p>
    <w:p w:rsidR="004B0AAC" w:rsidRDefault="004B0AAC" w:rsidP="004B0AAC">
      <w:pPr>
        <w:pStyle w:val="a5"/>
      </w:pPr>
      <w:r>
        <w:t xml:space="preserve">Власов Д. В. </w:t>
      </w:r>
    </w:p>
    <w:p w:rsidR="004B0AAC" w:rsidRDefault="004B0AAC" w:rsidP="004B0AAC">
      <w:pPr>
        <w:pStyle w:val="a6"/>
      </w:pPr>
      <w:r>
        <w:t xml:space="preserve">Институт проблем рынка РАН, Москва, Россия, </w:t>
      </w:r>
      <w:hyperlink r:id="rId17" w:history="1">
        <w:r>
          <w:t>dvlasov@mail.ru</w:t>
        </w:r>
      </w:hyperlink>
    </w:p>
    <w:p w:rsidR="004B0AAC" w:rsidRDefault="004B0AAC" w:rsidP="004B0AAC">
      <w:pPr>
        <w:pStyle w:val="a7"/>
      </w:pPr>
      <w:r>
        <w:rPr>
          <w:spacing w:val="43"/>
        </w:rPr>
        <w:t>Аннотация</w:t>
      </w:r>
      <w:r>
        <w:t xml:space="preserve">. В статье разработаны </w:t>
      </w:r>
      <w:proofErr w:type="gramStart"/>
      <w:r>
        <w:t>методические подходы</w:t>
      </w:r>
      <w:proofErr w:type="gramEnd"/>
      <w:r>
        <w:t xml:space="preserve"> к оценке эффективности предлагаемой автором к созданию универсальной комплексной системы технического обслуживания и модернизации машин и станочного оборудования. Представлен оригинальный взгляд на обобщающий показатель оценки процесса, обеспечивающего продление полного срока технической готовности машин и станочного оборудования к выполнению технологических процессов (операций) в рамках производственного процесса посредством обеспечения высокого уровня ремонтопригодности, </w:t>
      </w:r>
      <w:proofErr w:type="spellStart"/>
      <w:r>
        <w:t>сохраняемости</w:t>
      </w:r>
      <w:proofErr w:type="spellEnd"/>
      <w:r>
        <w:t xml:space="preserve"> и безотказности машин и станочного оборудования в интересах обеспечения экономической безопасности.</w:t>
      </w:r>
    </w:p>
    <w:p w:rsidR="004B0AAC" w:rsidRDefault="004B0AAC" w:rsidP="004B0AAC">
      <w:pPr>
        <w:pStyle w:val="a7"/>
      </w:pPr>
      <w:r>
        <w:rPr>
          <w:spacing w:val="43"/>
        </w:rPr>
        <w:t>Ключевые слова:</w:t>
      </w:r>
      <w:r>
        <w:t xml:space="preserve"> экономическая безопасность; техническое обслуживание и модернизация; машины и станочное оборудование; коэффициент технической готовности; технологический процесс. </w:t>
      </w:r>
    </w:p>
    <w:p w:rsidR="004B0AAC" w:rsidRDefault="004B0AAC" w:rsidP="004B0AAC">
      <w:pPr>
        <w:pStyle w:val="a8"/>
      </w:pPr>
      <w:r>
        <w:rPr>
          <w:spacing w:val="43"/>
        </w:rPr>
        <w:t>Для цитирования:</w:t>
      </w:r>
      <w:r>
        <w:t xml:space="preserve"> Власов Д. В. Обеспечение экономической безопасности высокотехнологичных предприятий: </w:t>
      </w:r>
      <w:proofErr w:type="gramStart"/>
      <w:r>
        <w:t>методические подходы</w:t>
      </w:r>
      <w:proofErr w:type="gramEnd"/>
      <w:r>
        <w:t xml:space="preserve"> к оценке эффективности универсальной комплексной системы технического обслуживания и модернизации машин и </w:t>
      </w:r>
      <w:r>
        <w:lastRenderedPageBreak/>
        <w:t xml:space="preserve">станочного оборудования // Региональная и отраслевая экономика. – 2024. – № 2. – С. 48–55. </w:t>
      </w:r>
      <w:proofErr w:type="spellStart"/>
      <w:r>
        <w:t>doi</w:t>
      </w:r>
      <w:proofErr w:type="spellEnd"/>
      <w:r>
        <w:t>: 10.47576/2949-1916.2024.2.2.006.</w:t>
      </w:r>
    </w:p>
    <w:p w:rsidR="004B0AAC" w:rsidRDefault="004B0AAC" w:rsidP="004B0AAC">
      <w:pPr>
        <w:pStyle w:val="original"/>
      </w:pPr>
      <w:r>
        <w:t>Original article</w:t>
      </w:r>
    </w:p>
    <w:p w:rsidR="004B0AAC" w:rsidRPr="004B0AAC" w:rsidRDefault="004B0AAC" w:rsidP="004B0AAC">
      <w:pPr>
        <w:pStyle w:val="a9"/>
        <w:rPr>
          <w:lang w:val="en-US"/>
        </w:rPr>
      </w:pPr>
      <w:r w:rsidRPr="004B0AAC">
        <w:rPr>
          <w:lang w:val="en-US"/>
        </w:rPr>
        <w:t>Ensuring the economic security of high-tech enterprises: methodological approaches to evaluating the effectiveness of a universal integrated system of maintenance and modernization of machines and machine tools</w:t>
      </w:r>
    </w:p>
    <w:p w:rsidR="004B0AAC" w:rsidRPr="004B0AAC" w:rsidRDefault="004B0AAC" w:rsidP="004B0AAC">
      <w:pPr>
        <w:pStyle w:val="aa"/>
        <w:rPr>
          <w:lang w:val="en-US"/>
        </w:rPr>
      </w:pPr>
      <w:proofErr w:type="spellStart"/>
      <w:proofErr w:type="gramStart"/>
      <w:r w:rsidRPr="004B0AAC">
        <w:rPr>
          <w:lang w:val="en-US"/>
        </w:rPr>
        <w:t>Vlasov</w:t>
      </w:r>
      <w:proofErr w:type="spellEnd"/>
      <w:r w:rsidRPr="004B0AAC">
        <w:rPr>
          <w:lang w:val="en-US"/>
        </w:rPr>
        <w:t xml:space="preserve"> D. V.</w:t>
      </w:r>
      <w:proofErr w:type="gramEnd"/>
      <w:r w:rsidRPr="004B0AAC">
        <w:rPr>
          <w:lang w:val="en-US"/>
        </w:rPr>
        <w:t xml:space="preserve"> </w:t>
      </w:r>
    </w:p>
    <w:p w:rsidR="004B0AAC" w:rsidRPr="004B0AAC" w:rsidRDefault="004B0AAC" w:rsidP="004B0AAC">
      <w:pPr>
        <w:pStyle w:val="ab"/>
        <w:rPr>
          <w:lang w:val="en-US"/>
        </w:rPr>
      </w:pPr>
      <w:r w:rsidRPr="004B0AAC">
        <w:rPr>
          <w:lang w:val="en-US"/>
        </w:rPr>
        <w:t xml:space="preserve">Institute of Market Problems of the Russian Academy of Sciences, Moscow, Russia, </w:t>
      </w:r>
      <w:r w:rsidRPr="004B0AAC">
        <w:rPr>
          <w:lang w:val="en-US"/>
        </w:rPr>
        <w:br/>
      </w:r>
      <w:hyperlink r:id="rId18" w:history="1">
        <w:r w:rsidRPr="004B0AAC">
          <w:rPr>
            <w:lang w:val="en-US"/>
          </w:rPr>
          <w:t>dvlasov@mail.ru</w:t>
        </w:r>
      </w:hyperlink>
    </w:p>
    <w:p w:rsidR="004B0AAC" w:rsidRPr="004B0AAC" w:rsidRDefault="004B0AAC" w:rsidP="004B0AAC">
      <w:pPr>
        <w:pStyle w:val="a7"/>
        <w:rPr>
          <w:lang w:val="en-US"/>
        </w:rPr>
      </w:pPr>
      <w:r w:rsidRPr="004B0AAC">
        <w:rPr>
          <w:spacing w:val="43"/>
          <w:lang w:val="en-US"/>
        </w:rPr>
        <w:t>Abstract</w:t>
      </w:r>
      <w:r w:rsidRPr="004B0AAC">
        <w:rPr>
          <w:lang w:val="en-US"/>
        </w:rPr>
        <w:t>. In the presented study, methodological approaches have been developed to assess the effectiveness proposed by the author to create a universal integrated system of maintenance and modernization of machines and machine tools. The author presents an original view on a generalizing indicator for evaluating a process that ensures the extension of the full period of technical readiness of machines and machine tools to perform technological processes (operations) within the production process by ensuring a high level of maintainability, safety and reliability of machines and machine tools in the interests of economic security.</w:t>
      </w:r>
    </w:p>
    <w:p w:rsidR="004B0AAC" w:rsidRPr="004B0AAC" w:rsidRDefault="004B0AAC" w:rsidP="004B0AAC">
      <w:pPr>
        <w:pStyle w:val="a7"/>
        <w:rPr>
          <w:lang w:val="en-US"/>
        </w:rPr>
      </w:pPr>
      <w:r w:rsidRPr="004B0AAC">
        <w:rPr>
          <w:spacing w:val="43"/>
          <w:lang w:val="en-US"/>
        </w:rPr>
        <w:t>Keywords</w:t>
      </w:r>
      <w:r w:rsidRPr="004B0AAC">
        <w:rPr>
          <w:lang w:val="en-US"/>
        </w:rPr>
        <w:t>: economic security; maintenance and modernization; machines and machine tools; technical readiness coefficient; technological process.</w:t>
      </w:r>
    </w:p>
    <w:p w:rsidR="004B0AAC" w:rsidRPr="009D3229" w:rsidRDefault="004B0AAC" w:rsidP="004B0AAC">
      <w:pPr>
        <w:pStyle w:val="ac"/>
        <w:rPr>
          <w:lang w:val="en-US"/>
        </w:rPr>
      </w:pPr>
      <w:r w:rsidRPr="004B0AAC">
        <w:rPr>
          <w:spacing w:val="43"/>
          <w:lang w:val="en-US"/>
        </w:rPr>
        <w:t>For citation</w:t>
      </w:r>
      <w:r w:rsidRPr="004B0AAC">
        <w:rPr>
          <w:lang w:val="en-US"/>
        </w:rPr>
        <w:t xml:space="preserve">: </w:t>
      </w:r>
      <w:proofErr w:type="spellStart"/>
      <w:r w:rsidRPr="004B0AAC">
        <w:rPr>
          <w:lang w:val="en-US"/>
        </w:rPr>
        <w:t>Vlasov</w:t>
      </w:r>
      <w:proofErr w:type="spellEnd"/>
      <w:r w:rsidRPr="004B0AAC">
        <w:rPr>
          <w:lang w:val="en-US"/>
        </w:rPr>
        <w:t xml:space="preserve"> D. V. </w:t>
      </w:r>
      <w:proofErr w:type="gramStart"/>
      <w:r w:rsidRPr="004B0AAC">
        <w:rPr>
          <w:lang w:val="en-US"/>
        </w:rPr>
        <w:t>Ensuring</w:t>
      </w:r>
      <w:proofErr w:type="gramEnd"/>
      <w:r w:rsidRPr="004B0AAC">
        <w:rPr>
          <w:lang w:val="en-US"/>
        </w:rPr>
        <w:t xml:space="preserve"> the economic security of high-tech enterprises: methodological approaches to evaluating the effectiveness of a universal integrated system of maintenance and modernization of machines and machine tools. </w:t>
      </w:r>
      <w:proofErr w:type="gramStart"/>
      <w:r w:rsidRPr="009D3229">
        <w:rPr>
          <w:lang w:val="en-US"/>
        </w:rPr>
        <w:t>Regional and branch economy, 2024, no. 2, pp. 48–55.</w:t>
      </w:r>
      <w:proofErr w:type="gramEnd"/>
      <w:r w:rsidRPr="009D3229">
        <w:rPr>
          <w:lang w:val="en-US"/>
        </w:rPr>
        <w:t xml:space="preserve"> </w:t>
      </w:r>
      <w:proofErr w:type="spellStart"/>
      <w:proofErr w:type="gramStart"/>
      <w:r w:rsidRPr="009D3229">
        <w:rPr>
          <w:lang w:val="en-US"/>
        </w:rPr>
        <w:t>doi</w:t>
      </w:r>
      <w:proofErr w:type="spellEnd"/>
      <w:proofErr w:type="gramEnd"/>
      <w:r w:rsidRPr="009D3229">
        <w:rPr>
          <w:lang w:val="en-US"/>
        </w:rPr>
        <w:t>: 10.47576/2949-1916.2024.2.2.006.</w:t>
      </w:r>
    </w:p>
    <w:p w:rsidR="009D3229" w:rsidRDefault="009D3229" w:rsidP="009D3229">
      <w:pPr>
        <w:pStyle w:val="a3"/>
      </w:pPr>
      <w:proofErr w:type="spellStart"/>
      <w:r>
        <w:t>Научная</w:t>
      </w:r>
      <w:proofErr w:type="spellEnd"/>
      <w:r>
        <w:t xml:space="preserve"> </w:t>
      </w:r>
      <w:proofErr w:type="spellStart"/>
      <w:r>
        <w:t>статья</w:t>
      </w:r>
      <w:proofErr w:type="spellEnd"/>
    </w:p>
    <w:p w:rsidR="009D3229" w:rsidRDefault="009D3229" w:rsidP="009D3229">
      <w:pPr>
        <w:pStyle w:val="a3"/>
      </w:pPr>
      <w:r>
        <w:t>УДК 338</w:t>
      </w:r>
    </w:p>
    <w:p w:rsidR="009D3229" w:rsidRPr="009D3229" w:rsidRDefault="009D3229" w:rsidP="009D3229">
      <w:pPr>
        <w:pStyle w:val="a3"/>
        <w:rPr>
          <w:lang w:val="ru-RU"/>
        </w:rPr>
      </w:pPr>
      <w:proofErr w:type="spellStart"/>
      <w:proofErr w:type="gramStart"/>
      <w:r>
        <w:t>doi</w:t>
      </w:r>
      <w:proofErr w:type="spellEnd"/>
      <w:proofErr w:type="gramEnd"/>
      <w:r w:rsidRPr="009D3229">
        <w:rPr>
          <w:lang w:val="ru-RU"/>
        </w:rPr>
        <w:t>: 10.47576/2949-1916.2024.2.2.007</w:t>
      </w:r>
    </w:p>
    <w:p w:rsidR="009D3229" w:rsidRDefault="009D3229" w:rsidP="009D3229">
      <w:pPr>
        <w:pStyle w:val="a4"/>
      </w:pPr>
      <w:r>
        <w:t>Роль устойчивого развития в формировании конкурентоспособности предприятий</w:t>
      </w:r>
    </w:p>
    <w:p w:rsidR="009D3229" w:rsidRDefault="009D3229" w:rsidP="009D3229">
      <w:pPr>
        <w:pStyle w:val="a5"/>
      </w:pPr>
      <w:r>
        <w:t>Арсеньев Сергей Николаевич</w:t>
      </w:r>
    </w:p>
    <w:p w:rsidR="009D3229" w:rsidRDefault="009D3229" w:rsidP="009D3229">
      <w:pPr>
        <w:pStyle w:val="a6"/>
      </w:pPr>
      <w:r>
        <w:t>Балтийская академия туризма и предпринимательства, Санкт-Петербург, Россия</w:t>
      </w:r>
    </w:p>
    <w:p w:rsidR="009D3229" w:rsidRDefault="009D3229" w:rsidP="009D3229">
      <w:pPr>
        <w:pStyle w:val="a7"/>
      </w:pPr>
      <w:r>
        <w:rPr>
          <w:spacing w:val="43"/>
        </w:rPr>
        <w:t>Аннотация</w:t>
      </w:r>
      <w:r>
        <w:t xml:space="preserve">. Целью статьи является оценка взаимосвязи между теоретическими предпосылками идеи устойчивого развития и социальной ответственности бизнеса и предприятия, а также выявление преимуществ и барьеров, связанных с реализацией теории в деловой практике, вытекающих из принятой стратегии конкурентоспособности предприятия. Концепция устойчивого развития, формирующая идею устойчивости </w:t>
      </w:r>
      <w:proofErr w:type="gramStart"/>
      <w:r>
        <w:t>управления</w:t>
      </w:r>
      <w:proofErr w:type="gramEnd"/>
      <w:r>
        <w:t xml:space="preserve"> как в макроэкономическом масштабе, так и в развитии предприятия, является следствием динамичного экономического развития. Предприятие должно устойчиво работать по всей цепочке зависимостей, формируя правильные отношения с поставщиками и собственным человеческим капиталом, который на самом деле создает наиболее сложную для имитации добавленную стоимость. Рост значимости нематериальных факторов в процессе создания </w:t>
      </w:r>
      <w:r>
        <w:lastRenderedPageBreak/>
        <w:t xml:space="preserve">устойчивого конкурентного преимущества и социальный характер его построения указывает на новое место концепции социально ответственного предприятия. </w:t>
      </w:r>
    </w:p>
    <w:p w:rsidR="009D3229" w:rsidRDefault="009D3229" w:rsidP="009D3229">
      <w:pPr>
        <w:pStyle w:val="a7"/>
      </w:pPr>
      <w:r>
        <w:rPr>
          <w:spacing w:val="43"/>
        </w:rPr>
        <w:t>Ключевые слова</w:t>
      </w:r>
      <w:r>
        <w:t>: устойчивое развитие; корпоративная социальная ответственность; конкурентоспособность; предприятия; окружающая среда; бизнес.</w:t>
      </w:r>
    </w:p>
    <w:p w:rsidR="009D3229" w:rsidRDefault="009D3229" w:rsidP="009D3229">
      <w:pPr>
        <w:pStyle w:val="a8"/>
      </w:pPr>
      <w:r>
        <w:rPr>
          <w:spacing w:val="43"/>
        </w:rPr>
        <w:t>Для цитирования</w:t>
      </w:r>
      <w:r>
        <w:t xml:space="preserve">: Арсеньев С. Н. Роль устойчивого развития в формировании конкурентоспособности предприятий // Региональная и отраслевая экономика. – 2024. – № 2. – С. 56–64. </w:t>
      </w:r>
      <w:proofErr w:type="spellStart"/>
      <w:r>
        <w:t>doi</w:t>
      </w:r>
      <w:proofErr w:type="spellEnd"/>
      <w:r>
        <w:t>: 10.47576/2949-1916.2024.2.2.007.</w:t>
      </w:r>
    </w:p>
    <w:p w:rsidR="009D3229" w:rsidRDefault="009D3229" w:rsidP="009D3229">
      <w:pPr>
        <w:pStyle w:val="original"/>
      </w:pPr>
      <w:r>
        <w:t>Original article</w:t>
      </w:r>
    </w:p>
    <w:p w:rsidR="009D3229" w:rsidRPr="009D3229" w:rsidRDefault="009D3229" w:rsidP="009D3229">
      <w:pPr>
        <w:pStyle w:val="a9"/>
        <w:rPr>
          <w:lang w:val="en-US"/>
        </w:rPr>
      </w:pPr>
      <w:r w:rsidRPr="009D3229">
        <w:rPr>
          <w:lang w:val="en-US"/>
        </w:rPr>
        <w:t xml:space="preserve">The role of sustainable development in shaping </w:t>
      </w:r>
      <w:r w:rsidRPr="009D3229">
        <w:rPr>
          <w:lang w:val="en-US"/>
        </w:rPr>
        <w:br/>
        <w:t>the competitiveness of enterprises</w:t>
      </w:r>
    </w:p>
    <w:p w:rsidR="009D3229" w:rsidRPr="009D3229" w:rsidRDefault="009D3229" w:rsidP="009D3229">
      <w:pPr>
        <w:pStyle w:val="aa"/>
        <w:rPr>
          <w:lang w:val="en-US"/>
        </w:rPr>
      </w:pPr>
      <w:proofErr w:type="spellStart"/>
      <w:proofErr w:type="gramStart"/>
      <w:r w:rsidRPr="009D3229">
        <w:rPr>
          <w:lang w:val="en-US"/>
        </w:rPr>
        <w:t>Arsenyev</w:t>
      </w:r>
      <w:proofErr w:type="spellEnd"/>
      <w:r w:rsidRPr="009D3229">
        <w:rPr>
          <w:lang w:val="en-US"/>
        </w:rPr>
        <w:t xml:space="preserve"> Sergey N.</w:t>
      </w:r>
      <w:proofErr w:type="gramEnd"/>
    </w:p>
    <w:p w:rsidR="009D3229" w:rsidRPr="009D3229" w:rsidRDefault="009D3229" w:rsidP="009D3229">
      <w:pPr>
        <w:pStyle w:val="ab"/>
        <w:rPr>
          <w:lang w:val="en-US"/>
        </w:rPr>
      </w:pPr>
      <w:r w:rsidRPr="009D3229">
        <w:rPr>
          <w:lang w:val="en-US"/>
        </w:rPr>
        <w:t>Baltic Academy of Tourism and Entrepreneurship, St. Petersburg, Russia</w:t>
      </w:r>
    </w:p>
    <w:p w:rsidR="009D3229" w:rsidRPr="009D3229" w:rsidRDefault="009D3229" w:rsidP="009D3229">
      <w:pPr>
        <w:pStyle w:val="a7"/>
        <w:rPr>
          <w:lang w:val="en-US"/>
        </w:rPr>
      </w:pPr>
      <w:r w:rsidRPr="009D3229">
        <w:rPr>
          <w:spacing w:val="43"/>
          <w:lang w:val="en-US"/>
        </w:rPr>
        <w:t>Abstract</w:t>
      </w:r>
      <w:r w:rsidRPr="009D3229">
        <w:rPr>
          <w:lang w:val="en-US"/>
        </w:rPr>
        <w:t>. The purpose of the article is to assess the relationship between the theoretical prerequisites of the idea of sustainable development and social responsibility of business and enterprise, as well as to identify the advantages and barriers associated with the implementation of the theory in business practice, arising from the adopted strategy of competitiveness of the enterprise. The concept of sustainable development, which forms the idea of sustainable management both on a macroeconomic scale and in the development of an enterprise, is a consequence of the uncontrolled consequences of dynamic economic development. Environmental degradation occurred as a result of the cumulative effects of economic activity, guided by the criterion of short-term profit maximization, while not caring about the correct course of environmental functions. The company must work steadily along the entire chain of dependencies, forming the right relationships with suppliers and its own human capital, which in fact creates the most difficult value added to simulate. The growing importance of intangible factors in the process of creating a sustainable competitive advantage and the social nature of its construction indicates a new place for the concept of a socially responsible enterprise.</w:t>
      </w:r>
    </w:p>
    <w:p w:rsidR="009D3229" w:rsidRPr="009D3229" w:rsidRDefault="009D3229" w:rsidP="009D3229">
      <w:pPr>
        <w:pStyle w:val="a7"/>
        <w:rPr>
          <w:lang w:val="en-US"/>
        </w:rPr>
      </w:pPr>
      <w:r w:rsidRPr="009D3229">
        <w:rPr>
          <w:spacing w:val="43"/>
          <w:lang w:val="en-US"/>
        </w:rPr>
        <w:t>Keywords</w:t>
      </w:r>
      <w:r w:rsidRPr="009D3229">
        <w:rPr>
          <w:lang w:val="en-US"/>
        </w:rPr>
        <w:t>: sustainable development; corporate social responsibility; competitiveness; enterprises; environment; business.</w:t>
      </w:r>
    </w:p>
    <w:p w:rsidR="009D3229" w:rsidRPr="00FB5564" w:rsidRDefault="009D3229" w:rsidP="009D3229">
      <w:pPr>
        <w:pStyle w:val="ac"/>
        <w:rPr>
          <w:lang w:val="en-US"/>
        </w:rPr>
      </w:pPr>
      <w:r w:rsidRPr="009D3229">
        <w:rPr>
          <w:spacing w:val="43"/>
          <w:lang w:val="en-US"/>
        </w:rPr>
        <w:t>For citation:</w:t>
      </w:r>
      <w:r w:rsidRPr="009D3229">
        <w:rPr>
          <w:lang w:val="en-US"/>
        </w:rPr>
        <w:t xml:space="preserve"> </w:t>
      </w:r>
      <w:proofErr w:type="spellStart"/>
      <w:r w:rsidRPr="009D3229">
        <w:rPr>
          <w:lang w:val="en-US"/>
        </w:rPr>
        <w:t>Arsenyev</w:t>
      </w:r>
      <w:proofErr w:type="spellEnd"/>
      <w:r w:rsidRPr="009D3229">
        <w:rPr>
          <w:lang w:val="en-US"/>
        </w:rPr>
        <w:t xml:space="preserve"> S. N. </w:t>
      </w:r>
      <w:proofErr w:type="gramStart"/>
      <w:r w:rsidRPr="009D3229">
        <w:rPr>
          <w:lang w:val="en-US"/>
        </w:rPr>
        <w:t>The role of sustainable development in shaping the competitiveness of enterprises.</w:t>
      </w:r>
      <w:proofErr w:type="gramEnd"/>
      <w:r w:rsidRPr="009D3229">
        <w:rPr>
          <w:lang w:val="en-US"/>
        </w:rPr>
        <w:t xml:space="preserve"> </w:t>
      </w:r>
      <w:proofErr w:type="gramStart"/>
      <w:r w:rsidRPr="00FB5564">
        <w:rPr>
          <w:i/>
          <w:iCs/>
          <w:lang w:val="en-US"/>
        </w:rPr>
        <w:t>Regional and branch economy,</w:t>
      </w:r>
      <w:r w:rsidRPr="00FB5564">
        <w:rPr>
          <w:lang w:val="en-US"/>
        </w:rPr>
        <w:t xml:space="preserve"> 2024, no. 2, pp. 56–64.</w:t>
      </w:r>
      <w:proofErr w:type="gramEnd"/>
      <w:r w:rsidRPr="00FB5564">
        <w:rPr>
          <w:lang w:val="en-US"/>
        </w:rPr>
        <w:t xml:space="preserve"> </w:t>
      </w:r>
      <w:proofErr w:type="spellStart"/>
      <w:proofErr w:type="gramStart"/>
      <w:r w:rsidRPr="00FB5564">
        <w:rPr>
          <w:lang w:val="en-US"/>
        </w:rPr>
        <w:t>doi</w:t>
      </w:r>
      <w:proofErr w:type="spellEnd"/>
      <w:proofErr w:type="gramEnd"/>
      <w:r w:rsidRPr="00FB5564">
        <w:rPr>
          <w:lang w:val="en-US"/>
        </w:rPr>
        <w:t>: 10.47576/2949-1916.2024.2.2.007.</w:t>
      </w:r>
    </w:p>
    <w:p w:rsidR="00FB5564" w:rsidRDefault="00FB5564" w:rsidP="00FB5564">
      <w:pPr>
        <w:pStyle w:val="a3"/>
      </w:pPr>
      <w:proofErr w:type="spellStart"/>
      <w:r>
        <w:t>Научная</w:t>
      </w:r>
      <w:proofErr w:type="spellEnd"/>
      <w:r>
        <w:t xml:space="preserve"> </w:t>
      </w:r>
      <w:proofErr w:type="spellStart"/>
      <w:r>
        <w:t>статья</w:t>
      </w:r>
      <w:proofErr w:type="spellEnd"/>
    </w:p>
    <w:p w:rsidR="00FB5564" w:rsidRDefault="00FB5564" w:rsidP="00FB5564">
      <w:pPr>
        <w:pStyle w:val="a3"/>
      </w:pPr>
      <w:r>
        <w:t>УДК 336</w:t>
      </w:r>
    </w:p>
    <w:p w:rsidR="00FB5564" w:rsidRPr="00FB5564" w:rsidRDefault="00FB5564" w:rsidP="00FB5564">
      <w:pPr>
        <w:pStyle w:val="a3"/>
        <w:rPr>
          <w:lang w:val="ru-RU"/>
        </w:rPr>
      </w:pPr>
      <w:proofErr w:type="spellStart"/>
      <w:proofErr w:type="gramStart"/>
      <w:r>
        <w:t>doi</w:t>
      </w:r>
      <w:proofErr w:type="spellEnd"/>
      <w:proofErr w:type="gramEnd"/>
      <w:r w:rsidRPr="00FB5564">
        <w:rPr>
          <w:lang w:val="ru-RU"/>
        </w:rPr>
        <w:t>: 10.47576/2949-1916.2024.2.2.008</w:t>
      </w:r>
    </w:p>
    <w:p w:rsidR="00FB5564" w:rsidRDefault="00FB5564" w:rsidP="00FB5564">
      <w:pPr>
        <w:pStyle w:val="a4"/>
      </w:pPr>
      <w:r>
        <w:t xml:space="preserve">Венчурные инвестиции и опыт работы с вузами </w:t>
      </w:r>
      <w:r>
        <w:br/>
        <w:t>и НИИ: практические проблемы в России</w:t>
      </w:r>
    </w:p>
    <w:p w:rsidR="00FB5564" w:rsidRDefault="00FB5564" w:rsidP="00FB5564">
      <w:pPr>
        <w:pStyle w:val="a5"/>
      </w:pPr>
      <w:r>
        <w:t xml:space="preserve">Рогачевский П. А. </w:t>
      </w:r>
    </w:p>
    <w:p w:rsidR="00FB5564" w:rsidRDefault="00FB5564" w:rsidP="00FB5564">
      <w:pPr>
        <w:pStyle w:val="a6"/>
      </w:pPr>
      <w:r>
        <w:t xml:space="preserve">Санкт-Петербургский реставрационно-строительный институт, </w:t>
      </w:r>
      <w:r>
        <w:br/>
        <w:t>Санкт-Петербург, Россия, 9279277@bk.ru</w:t>
      </w:r>
    </w:p>
    <w:p w:rsidR="00FB5564" w:rsidRDefault="00FB5564" w:rsidP="00FB5564">
      <w:pPr>
        <w:pStyle w:val="a7"/>
      </w:pPr>
      <w:r>
        <w:rPr>
          <w:spacing w:val="43"/>
        </w:rPr>
        <w:t>Аннотация</w:t>
      </w:r>
      <w:r>
        <w:t xml:space="preserve">. В статье рассмотрен опыт взаимодействия венчурных инвесторов с вузами и научно-исследовательскими институтами в Российской Федерации, освещены практические проблемы и возможные пути их решения. Венчурные инвестиции играют решающую роль в </w:t>
      </w:r>
      <w:r>
        <w:lastRenderedPageBreak/>
        <w:t xml:space="preserve">стимулировании инноваций и популяризации научно-исследовательских и опытно-конструкторских работ. В России венчурные капиталисты мало проявляют интерес к сотрудничеству с вузами и научно-исследовательскими институтами, тем не </w:t>
      </w:r>
      <w:proofErr w:type="spellStart"/>
      <w:r>
        <w:t>мнее</w:t>
      </w:r>
      <w:proofErr w:type="spellEnd"/>
      <w:r>
        <w:t xml:space="preserve"> это необходимо в целях выявления перспективных проектов и поддержки их разработки. Подобного рода сотрудничество нередко сталкивается с рядом практических проблем, препятствующих эффективному решению и надежному трансферу информации и технологий между научными кругами и предпринимателями.</w:t>
      </w:r>
    </w:p>
    <w:p w:rsidR="00FB5564" w:rsidRDefault="00FB5564" w:rsidP="00FB5564">
      <w:pPr>
        <w:pStyle w:val="a7"/>
      </w:pPr>
      <w:r>
        <w:rPr>
          <w:spacing w:val="43"/>
        </w:rPr>
        <w:t>Ключевые слова:</w:t>
      </w:r>
      <w:r>
        <w:t xml:space="preserve"> венчурные инвестиции; научно-исследовательский институт; венчурное финансирование; венчурные фонды; инновационные </w:t>
      </w:r>
      <w:proofErr w:type="spellStart"/>
      <w:r>
        <w:t>стартапы</w:t>
      </w:r>
      <w:proofErr w:type="spellEnd"/>
      <w:r>
        <w:t>; региональное развитие.</w:t>
      </w:r>
    </w:p>
    <w:p w:rsidR="00FB5564" w:rsidRDefault="00FB5564" w:rsidP="00FB5564">
      <w:pPr>
        <w:pStyle w:val="a8"/>
      </w:pPr>
      <w:r>
        <w:rPr>
          <w:spacing w:val="43"/>
        </w:rPr>
        <w:t>Для цитирования:</w:t>
      </w:r>
      <w:r>
        <w:t xml:space="preserve"> Рогачевский П. А. Венчурные инвестиции и опыт работы с вузами и НИИ: практические проблемы в России // Региональная и отраслевая экономика. – 2024. – № 2. – С. 65–69. </w:t>
      </w:r>
      <w:proofErr w:type="spellStart"/>
      <w:r>
        <w:t>doi</w:t>
      </w:r>
      <w:proofErr w:type="spellEnd"/>
      <w:r>
        <w:t xml:space="preserve">: 10.47576/2949-1916.2024.2.2.008. </w:t>
      </w:r>
    </w:p>
    <w:p w:rsidR="00FB5564" w:rsidRDefault="00FB5564" w:rsidP="00FB5564">
      <w:pPr>
        <w:pStyle w:val="original"/>
      </w:pPr>
      <w:r>
        <w:t>Original article</w:t>
      </w:r>
    </w:p>
    <w:p w:rsidR="00FB5564" w:rsidRPr="00FB5564" w:rsidRDefault="00FB5564" w:rsidP="00FB5564">
      <w:pPr>
        <w:pStyle w:val="a9"/>
        <w:rPr>
          <w:lang w:val="en-US"/>
        </w:rPr>
      </w:pPr>
      <w:r w:rsidRPr="00FB5564">
        <w:rPr>
          <w:lang w:val="en-US"/>
        </w:rPr>
        <w:t>Venture investments and experience working with universities and research institutes: practical problems in Russia</w:t>
      </w:r>
    </w:p>
    <w:p w:rsidR="00FB5564" w:rsidRPr="00FB5564" w:rsidRDefault="00FB5564" w:rsidP="00FB5564">
      <w:pPr>
        <w:pStyle w:val="aa"/>
        <w:rPr>
          <w:lang w:val="en-US"/>
        </w:rPr>
      </w:pPr>
      <w:proofErr w:type="spellStart"/>
      <w:r w:rsidRPr="00FB5564">
        <w:rPr>
          <w:lang w:val="en-US"/>
        </w:rPr>
        <w:t>Rogachevsky</w:t>
      </w:r>
      <w:proofErr w:type="spellEnd"/>
      <w:r w:rsidRPr="00FB5564">
        <w:rPr>
          <w:lang w:val="en-US"/>
        </w:rPr>
        <w:t xml:space="preserve"> P. A.</w:t>
      </w:r>
    </w:p>
    <w:p w:rsidR="00FB5564" w:rsidRPr="00FB5564" w:rsidRDefault="00FB5564" w:rsidP="00FB5564">
      <w:pPr>
        <w:pStyle w:val="ab"/>
        <w:rPr>
          <w:lang w:val="en-US"/>
        </w:rPr>
      </w:pPr>
      <w:r w:rsidRPr="00FB5564">
        <w:rPr>
          <w:lang w:val="en-US"/>
        </w:rPr>
        <w:t xml:space="preserve">St. Petersburg Restoration and Construction Institute, St. Petersburg, Russia, </w:t>
      </w:r>
      <w:hyperlink r:id="rId19" w:history="1">
        <w:r w:rsidRPr="00FB5564">
          <w:rPr>
            <w:lang w:val="en-US"/>
          </w:rPr>
          <w:t>9279277@bk.ru</w:t>
        </w:r>
      </w:hyperlink>
    </w:p>
    <w:p w:rsidR="00FB5564" w:rsidRPr="00FB5564" w:rsidRDefault="00FB5564" w:rsidP="00FB5564">
      <w:pPr>
        <w:pStyle w:val="a7"/>
        <w:rPr>
          <w:lang w:val="en-US"/>
        </w:rPr>
      </w:pPr>
      <w:r w:rsidRPr="00FB5564">
        <w:rPr>
          <w:spacing w:val="43"/>
          <w:lang w:val="en-US"/>
        </w:rPr>
        <w:t>Abstract</w:t>
      </w:r>
      <w:r w:rsidRPr="00FB5564">
        <w:rPr>
          <w:lang w:val="en-US"/>
        </w:rPr>
        <w:t>. This article examines the experience of interaction of venture investors with universities and research institutes in the Russian Federation, highlights practical problems and possible solutions. Venture capital investments play a crucial role in stimulating innovation and popularizing research and development activities. In Russia, venture capitalists show little interest in cooperation with universities and research institutes, however, this is necessary in order to identify promising projects and support their development. Such cooperation often faces a number of practical problems that impede the effective solution and reliable transfer of information and technology between academia and entrepreneurs.</w:t>
      </w:r>
    </w:p>
    <w:p w:rsidR="00FB5564" w:rsidRPr="00FB5564" w:rsidRDefault="00FB5564" w:rsidP="00FB5564">
      <w:pPr>
        <w:pStyle w:val="a7"/>
        <w:rPr>
          <w:lang w:val="en-US"/>
        </w:rPr>
      </w:pPr>
      <w:r w:rsidRPr="00FB5564">
        <w:rPr>
          <w:spacing w:val="43"/>
          <w:lang w:val="en-US"/>
        </w:rPr>
        <w:t>Keywords</w:t>
      </w:r>
      <w:r w:rsidRPr="00FB5564">
        <w:rPr>
          <w:lang w:val="en-US"/>
        </w:rPr>
        <w:t>: venture investments; research institute; venture financing; venture funds; innovative startups; regional development.</w:t>
      </w:r>
    </w:p>
    <w:p w:rsidR="00FB5564" w:rsidRPr="000872B2" w:rsidRDefault="00FB5564" w:rsidP="00FB5564">
      <w:pPr>
        <w:pStyle w:val="ac"/>
        <w:rPr>
          <w:lang w:val="en-US"/>
        </w:rPr>
      </w:pPr>
      <w:r w:rsidRPr="00FB5564">
        <w:rPr>
          <w:spacing w:val="43"/>
          <w:lang w:val="en-US"/>
        </w:rPr>
        <w:t>For citation</w:t>
      </w:r>
      <w:r w:rsidRPr="00FB5564">
        <w:rPr>
          <w:lang w:val="en-US"/>
        </w:rPr>
        <w:t xml:space="preserve">: </w:t>
      </w:r>
      <w:proofErr w:type="spellStart"/>
      <w:r w:rsidRPr="00FB5564">
        <w:rPr>
          <w:lang w:val="en-US"/>
        </w:rPr>
        <w:t>Rogachevsky</w:t>
      </w:r>
      <w:proofErr w:type="spellEnd"/>
      <w:r w:rsidRPr="00FB5564">
        <w:rPr>
          <w:lang w:val="en-US"/>
        </w:rPr>
        <w:t xml:space="preserve"> P. A. Venture investments and experience working with universities and research institutes: practical problems in Russia. </w:t>
      </w:r>
      <w:proofErr w:type="gramStart"/>
      <w:r w:rsidRPr="000872B2">
        <w:rPr>
          <w:i/>
          <w:iCs/>
          <w:lang w:val="en-US"/>
        </w:rPr>
        <w:t>Regional and branch economy,</w:t>
      </w:r>
      <w:r w:rsidRPr="000872B2">
        <w:rPr>
          <w:lang w:val="en-US"/>
        </w:rPr>
        <w:t xml:space="preserve"> 2024, no. 2, pp. 65–69.</w:t>
      </w:r>
      <w:proofErr w:type="gramEnd"/>
      <w:r w:rsidRPr="000872B2">
        <w:rPr>
          <w:lang w:val="en-US"/>
        </w:rPr>
        <w:t xml:space="preserve"> </w:t>
      </w:r>
      <w:proofErr w:type="spellStart"/>
      <w:proofErr w:type="gramStart"/>
      <w:r w:rsidRPr="000872B2">
        <w:rPr>
          <w:lang w:val="en-US"/>
        </w:rPr>
        <w:t>doi</w:t>
      </w:r>
      <w:proofErr w:type="spellEnd"/>
      <w:proofErr w:type="gramEnd"/>
      <w:r w:rsidRPr="000872B2">
        <w:rPr>
          <w:lang w:val="en-US"/>
        </w:rPr>
        <w:t>: 10.47576/2949-1916.2024.2.2.008.</w:t>
      </w:r>
    </w:p>
    <w:p w:rsidR="000872B2" w:rsidRDefault="000872B2" w:rsidP="000872B2">
      <w:pPr>
        <w:pStyle w:val="a3"/>
      </w:pPr>
      <w:proofErr w:type="spellStart"/>
      <w:r>
        <w:t>Научная</w:t>
      </w:r>
      <w:proofErr w:type="spellEnd"/>
      <w:r>
        <w:t xml:space="preserve"> </w:t>
      </w:r>
      <w:proofErr w:type="spellStart"/>
      <w:r>
        <w:t>статья</w:t>
      </w:r>
      <w:proofErr w:type="spellEnd"/>
    </w:p>
    <w:p w:rsidR="000872B2" w:rsidRDefault="000872B2" w:rsidP="000872B2">
      <w:pPr>
        <w:pStyle w:val="a3"/>
      </w:pPr>
      <w:r>
        <w:t>УДК 338:004</w:t>
      </w:r>
    </w:p>
    <w:p w:rsidR="000872B2" w:rsidRPr="000872B2" w:rsidRDefault="000872B2" w:rsidP="000872B2">
      <w:pPr>
        <w:pStyle w:val="a3"/>
        <w:rPr>
          <w:lang w:val="ru-RU"/>
        </w:rPr>
      </w:pPr>
      <w:proofErr w:type="spellStart"/>
      <w:proofErr w:type="gramStart"/>
      <w:r>
        <w:t>doi</w:t>
      </w:r>
      <w:proofErr w:type="spellEnd"/>
      <w:proofErr w:type="gramEnd"/>
      <w:r w:rsidRPr="000872B2">
        <w:rPr>
          <w:lang w:val="ru-RU"/>
        </w:rPr>
        <w:t>: 10.47576/2949-1916.2024.2.2.009</w:t>
      </w:r>
    </w:p>
    <w:p w:rsidR="000872B2" w:rsidRDefault="000872B2" w:rsidP="000872B2">
      <w:pPr>
        <w:pStyle w:val="a4"/>
      </w:pPr>
      <w:r>
        <w:t>Роль информационных технологий в повышении производительности малого бизнеса</w:t>
      </w:r>
    </w:p>
    <w:p w:rsidR="000872B2" w:rsidRDefault="000872B2" w:rsidP="000872B2">
      <w:pPr>
        <w:pStyle w:val="a5"/>
      </w:pPr>
      <w:proofErr w:type="spellStart"/>
      <w:r>
        <w:t>Мирончук</w:t>
      </w:r>
      <w:proofErr w:type="spellEnd"/>
      <w:r>
        <w:t xml:space="preserve"> Вадим Анатольевич</w:t>
      </w:r>
    </w:p>
    <w:p w:rsidR="000872B2" w:rsidRDefault="000872B2" w:rsidP="000872B2">
      <w:pPr>
        <w:pStyle w:val="a6"/>
      </w:pPr>
      <w:r>
        <w:t>Кубанский государственный аграрный университет имени И. Т. Трубилина, Краснодар, Россия</w:t>
      </w:r>
    </w:p>
    <w:p w:rsidR="000872B2" w:rsidRDefault="000872B2" w:rsidP="000872B2">
      <w:pPr>
        <w:pStyle w:val="a5"/>
      </w:pPr>
      <w:proofErr w:type="spellStart"/>
      <w:r>
        <w:t>Золкин</w:t>
      </w:r>
      <w:proofErr w:type="spellEnd"/>
      <w:r>
        <w:t xml:space="preserve"> Александр Леонидович</w:t>
      </w:r>
    </w:p>
    <w:p w:rsidR="000872B2" w:rsidRDefault="000872B2" w:rsidP="000872B2">
      <w:pPr>
        <w:pStyle w:val="a6"/>
      </w:pPr>
      <w:r>
        <w:lastRenderedPageBreak/>
        <w:t xml:space="preserve">Поволжский государственный университет телекоммуникаций и информатики, </w:t>
      </w:r>
      <w:r>
        <w:br/>
        <w:t>Самара, Россия</w:t>
      </w:r>
    </w:p>
    <w:p w:rsidR="000872B2" w:rsidRDefault="000872B2" w:rsidP="000872B2">
      <w:pPr>
        <w:pStyle w:val="a5"/>
      </w:pPr>
      <w:r>
        <w:t>Вербицкий Роман Андреевич</w:t>
      </w:r>
    </w:p>
    <w:p w:rsidR="000872B2" w:rsidRDefault="000872B2" w:rsidP="000872B2">
      <w:pPr>
        <w:pStyle w:val="a6"/>
      </w:pPr>
      <w:r>
        <w:t>АО ИННОЦИФРА</w:t>
      </w:r>
      <w:r>
        <w:br/>
        <w:t>МИРЭА – Российский технологический университет, Москва, Россия</w:t>
      </w:r>
    </w:p>
    <w:p w:rsidR="000872B2" w:rsidRDefault="000872B2" w:rsidP="000872B2">
      <w:pPr>
        <w:pStyle w:val="a5"/>
      </w:pPr>
      <w:proofErr w:type="spellStart"/>
      <w:r>
        <w:t>Аболмасов</w:t>
      </w:r>
      <w:proofErr w:type="spellEnd"/>
      <w:r>
        <w:t xml:space="preserve"> Артем Вадимович</w:t>
      </w:r>
    </w:p>
    <w:p w:rsidR="000872B2" w:rsidRDefault="000872B2" w:rsidP="000872B2">
      <w:pPr>
        <w:pStyle w:val="a6"/>
      </w:pPr>
      <w:r>
        <w:t>Московский финансово-промышленный университет «Синергия», Москва, Россия</w:t>
      </w:r>
    </w:p>
    <w:p w:rsidR="000872B2" w:rsidRDefault="000872B2" w:rsidP="000872B2">
      <w:pPr>
        <w:pStyle w:val="a7"/>
      </w:pPr>
      <w:r>
        <w:rPr>
          <w:spacing w:val="43"/>
        </w:rPr>
        <w:t>Аннотация</w:t>
      </w:r>
      <w:r>
        <w:t>. Исследование представляет собой анализ роли информационных технологий в повышении производительности малого бизнеса. В статье освещены как теоретические, так и практические аспекты влияния современных информационно-коммуникационных систем на эффективность бизнес-процессов и конкурентоспособность малых предприятий. Рассмотрены механизмы и принципы работы ИТ-систем, их влияние на управленческие решения, а также возможности для оптимизации организационной структуры и повышения рентабельности бизнеса. Особое внимание уделено анализу внутриорганизационных резервов производительности, которые включают оптимизацию трудоемкости продукции, улучшение использования временных ресурсов и совершенствование управления персоналом. Рассмотрены также изменения в законодательстве и их влияние на функционирование малого бизнеса, подкрепленное статистическими данными и наблюдениями. Подчеркивается необходимость дальнейшего развития информационных технологий как инструмента устойчивого роста и развития малых предприятий в условиях глобальной конкуренции.</w:t>
      </w:r>
    </w:p>
    <w:p w:rsidR="000872B2" w:rsidRDefault="000872B2" w:rsidP="000872B2">
      <w:pPr>
        <w:pStyle w:val="a7"/>
      </w:pPr>
      <w:r>
        <w:rPr>
          <w:spacing w:val="43"/>
        </w:rPr>
        <w:t>Ключевые слова:</w:t>
      </w:r>
      <w:r>
        <w:t xml:space="preserve"> информационные технологии; малый бизнес; производительность; ИТ-системы; конкурентоспособность; эффективность управления.</w:t>
      </w:r>
    </w:p>
    <w:p w:rsidR="000872B2" w:rsidRDefault="000872B2" w:rsidP="000872B2">
      <w:pPr>
        <w:pStyle w:val="a8"/>
      </w:pPr>
      <w:r>
        <w:rPr>
          <w:spacing w:val="43"/>
        </w:rPr>
        <w:t>Для цитирования:</w:t>
      </w:r>
      <w:r>
        <w:t xml:space="preserve"> </w:t>
      </w:r>
      <w:proofErr w:type="spellStart"/>
      <w:r>
        <w:t>Мирончук</w:t>
      </w:r>
      <w:proofErr w:type="spellEnd"/>
      <w:r>
        <w:t xml:space="preserve"> В. А., </w:t>
      </w:r>
      <w:proofErr w:type="spellStart"/>
      <w:r>
        <w:t>Золкин</w:t>
      </w:r>
      <w:proofErr w:type="spellEnd"/>
      <w:r>
        <w:t xml:space="preserve"> А. Л., Вербицкий Р. А., </w:t>
      </w:r>
      <w:proofErr w:type="spellStart"/>
      <w:r>
        <w:t>Аболмасов</w:t>
      </w:r>
      <w:proofErr w:type="spellEnd"/>
      <w:r>
        <w:t xml:space="preserve"> А. В. Роль информационных технологий в повышении производительности малого бизнеса // Региональная и отраслевая экономика. – 2024. – № 2. – С. 70–78. </w:t>
      </w:r>
      <w:proofErr w:type="spellStart"/>
      <w:r>
        <w:t>doi</w:t>
      </w:r>
      <w:proofErr w:type="spellEnd"/>
      <w:r>
        <w:t>: 10.47576/2949-1916.2024.2.2.009.</w:t>
      </w:r>
    </w:p>
    <w:p w:rsidR="000872B2" w:rsidRDefault="000872B2" w:rsidP="000872B2">
      <w:pPr>
        <w:pStyle w:val="original"/>
      </w:pPr>
      <w:r>
        <w:t>Original article</w:t>
      </w:r>
    </w:p>
    <w:p w:rsidR="000872B2" w:rsidRPr="000872B2" w:rsidRDefault="000872B2" w:rsidP="000872B2">
      <w:pPr>
        <w:pStyle w:val="a9"/>
        <w:rPr>
          <w:lang w:val="en-US"/>
        </w:rPr>
      </w:pPr>
      <w:r w:rsidRPr="000872B2">
        <w:rPr>
          <w:lang w:val="en-US"/>
        </w:rPr>
        <w:t>The role of information technology in improving the productivity of small businesses</w:t>
      </w:r>
    </w:p>
    <w:p w:rsidR="000872B2" w:rsidRPr="000872B2" w:rsidRDefault="000872B2" w:rsidP="000872B2">
      <w:pPr>
        <w:pStyle w:val="aa"/>
        <w:rPr>
          <w:lang w:val="en-US"/>
        </w:rPr>
      </w:pPr>
      <w:proofErr w:type="spellStart"/>
      <w:proofErr w:type="gramStart"/>
      <w:r w:rsidRPr="000872B2">
        <w:rPr>
          <w:lang w:val="en-US"/>
        </w:rPr>
        <w:t>Mironchuk</w:t>
      </w:r>
      <w:proofErr w:type="spellEnd"/>
      <w:r w:rsidRPr="000872B2">
        <w:rPr>
          <w:lang w:val="en-US"/>
        </w:rPr>
        <w:t xml:space="preserve"> </w:t>
      </w:r>
      <w:proofErr w:type="spellStart"/>
      <w:r w:rsidRPr="000872B2">
        <w:rPr>
          <w:lang w:val="en-US"/>
        </w:rPr>
        <w:t>Vadim</w:t>
      </w:r>
      <w:proofErr w:type="spellEnd"/>
      <w:r w:rsidRPr="000872B2">
        <w:rPr>
          <w:lang w:val="en-US"/>
        </w:rPr>
        <w:t xml:space="preserve"> A.</w:t>
      </w:r>
      <w:proofErr w:type="gramEnd"/>
      <w:r w:rsidRPr="000872B2">
        <w:rPr>
          <w:lang w:val="en-US"/>
        </w:rPr>
        <w:t xml:space="preserve"> </w:t>
      </w:r>
    </w:p>
    <w:p w:rsidR="000872B2" w:rsidRPr="000872B2" w:rsidRDefault="000872B2" w:rsidP="000872B2">
      <w:pPr>
        <w:pStyle w:val="ab"/>
        <w:rPr>
          <w:lang w:val="en-US"/>
        </w:rPr>
      </w:pPr>
      <w:r w:rsidRPr="000872B2">
        <w:rPr>
          <w:lang w:val="en-US"/>
        </w:rPr>
        <w:t xml:space="preserve">Kuban State Agrarian University named after I. T. </w:t>
      </w:r>
      <w:proofErr w:type="spellStart"/>
      <w:r w:rsidRPr="000872B2">
        <w:rPr>
          <w:lang w:val="en-US"/>
        </w:rPr>
        <w:t>Trubilin</w:t>
      </w:r>
      <w:proofErr w:type="spellEnd"/>
      <w:r w:rsidRPr="000872B2">
        <w:rPr>
          <w:lang w:val="en-US"/>
        </w:rPr>
        <w:t>, Krasnodar, Russia</w:t>
      </w:r>
    </w:p>
    <w:p w:rsidR="000872B2" w:rsidRPr="00A9391B" w:rsidRDefault="000872B2" w:rsidP="000872B2">
      <w:pPr>
        <w:pStyle w:val="aa"/>
        <w:rPr>
          <w:lang w:val="en-US"/>
        </w:rPr>
      </w:pPr>
      <w:proofErr w:type="spellStart"/>
      <w:r w:rsidRPr="00A9391B">
        <w:rPr>
          <w:lang w:val="en-US"/>
        </w:rPr>
        <w:t>Zolkin</w:t>
      </w:r>
      <w:proofErr w:type="spellEnd"/>
      <w:r w:rsidRPr="00A9391B">
        <w:rPr>
          <w:lang w:val="en-US"/>
        </w:rPr>
        <w:t xml:space="preserve"> Alexander L. </w:t>
      </w:r>
    </w:p>
    <w:p w:rsidR="000872B2" w:rsidRPr="000872B2" w:rsidRDefault="000872B2" w:rsidP="000872B2">
      <w:pPr>
        <w:pStyle w:val="ab"/>
        <w:rPr>
          <w:lang w:val="en-US"/>
        </w:rPr>
      </w:pPr>
      <w:proofErr w:type="spellStart"/>
      <w:r w:rsidRPr="000872B2">
        <w:rPr>
          <w:lang w:val="en-US"/>
        </w:rPr>
        <w:t>Povolzhskiy</w:t>
      </w:r>
      <w:proofErr w:type="spellEnd"/>
      <w:r w:rsidRPr="000872B2">
        <w:rPr>
          <w:lang w:val="en-US"/>
        </w:rPr>
        <w:t xml:space="preserve"> State University of Telecommunications and Informatics (PGUTY), Samara, Russia </w:t>
      </w:r>
    </w:p>
    <w:p w:rsidR="000872B2" w:rsidRPr="000872B2" w:rsidRDefault="000872B2" w:rsidP="000872B2">
      <w:pPr>
        <w:pStyle w:val="aa"/>
        <w:rPr>
          <w:lang w:val="en-US"/>
        </w:rPr>
      </w:pPr>
      <w:proofErr w:type="spellStart"/>
      <w:proofErr w:type="gramStart"/>
      <w:r w:rsidRPr="000872B2">
        <w:rPr>
          <w:lang w:val="en-US"/>
        </w:rPr>
        <w:t>Verbitskiy</w:t>
      </w:r>
      <w:proofErr w:type="spellEnd"/>
      <w:r w:rsidRPr="000872B2">
        <w:rPr>
          <w:lang w:val="en-US"/>
        </w:rPr>
        <w:t xml:space="preserve"> Roman A.</w:t>
      </w:r>
      <w:proofErr w:type="gramEnd"/>
      <w:r w:rsidRPr="000872B2">
        <w:rPr>
          <w:lang w:val="en-US"/>
        </w:rPr>
        <w:t xml:space="preserve"> </w:t>
      </w:r>
    </w:p>
    <w:p w:rsidR="000872B2" w:rsidRPr="000872B2" w:rsidRDefault="000872B2" w:rsidP="000872B2">
      <w:pPr>
        <w:pStyle w:val="ab"/>
        <w:rPr>
          <w:lang w:val="en-US"/>
        </w:rPr>
      </w:pPr>
      <w:r w:rsidRPr="000872B2">
        <w:rPr>
          <w:lang w:val="en-US"/>
        </w:rPr>
        <w:t>INNOCIFRA JSC</w:t>
      </w:r>
      <w:r w:rsidRPr="000872B2">
        <w:rPr>
          <w:lang w:val="en-US"/>
        </w:rPr>
        <w:br/>
        <w:t>MIREA – Russian Technological University, Moscow, Russia</w:t>
      </w:r>
    </w:p>
    <w:p w:rsidR="000872B2" w:rsidRPr="000872B2" w:rsidRDefault="000872B2" w:rsidP="000872B2">
      <w:pPr>
        <w:pStyle w:val="aa"/>
        <w:rPr>
          <w:lang w:val="en-US"/>
        </w:rPr>
      </w:pPr>
      <w:proofErr w:type="spellStart"/>
      <w:r w:rsidRPr="000872B2">
        <w:rPr>
          <w:lang w:val="en-US"/>
        </w:rPr>
        <w:t>Abolmasov</w:t>
      </w:r>
      <w:proofErr w:type="spellEnd"/>
      <w:r w:rsidRPr="000872B2">
        <w:rPr>
          <w:lang w:val="en-US"/>
        </w:rPr>
        <w:t xml:space="preserve"> </w:t>
      </w:r>
      <w:proofErr w:type="spellStart"/>
      <w:r w:rsidRPr="000872B2">
        <w:rPr>
          <w:lang w:val="en-US"/>
        </w:rPr>
        <w:t>Artem</w:t>
      </w:r>
      <w:proofErr w:type="spellEnd"/>
      <w:r w:rsidRPr="000872B2">
        <w:rPr>
          <w:lang w:val="en-US"/>
        </w:rPr>
        <w:t xml:space="preserve"> V.</w:t>
      </w:r>
    </w:p>
    <w:p w:rsidR="000872B2" w:rsidRPr="000872B2" w:rsidRDefault="000872B2" w:rsidP="000872B2">
      <w:pPr>
        <w:pStyle w:val="ab"/>
        <w:rPr>
          <w:lang w:val="en-US"/>
        </w:rPr>
      </w:pPr>
      <w:r w:rsidRPr="000872B2">
        <w:rPr>
          <w:lang w:val="en-US"/>
        </w:rPr>
        <w:t>Moscow University of Industry and Finance «Synergy», Moscow, Russia</w:t>
      </w:r>
    </w:p>
    <w:p w:rsidR="000872B2" w:rsidRPr="000872B2" w:rsidRDefault="000872B2" w:rsidP="000872B2">
      <w:pPr>
        <w:pStyle w:val="a7"/>
        <w:rPr>
          <w:lang w:val="en-US"/>
        </w:rPr>
      </w:pPr>
      <w:r w:rsidRPr="000872B2">
        <w:rPr>
          <w:spacing w:val="43"/>
          <w:lang w:val="en-US"/>
        </w:rPr>
        <w:t>Abstract</w:t>
      </w:r>
      <w:r w:rsidRPr="000872B2">
        <w:rPr>
          <w:lang w:val="en-US"/>
        </w:rPr>
        <w:t xml:space="preserve">. The study is an analysis of the role of information technology in improving the productivity of small businesses. The article highlights both theoretical and practical aspects of the impact of modern information and communication systems on the efficiency of business processes and the competitiveness of small enterprises. The authors of the study examined in detail the mechanisms and principles of IT systems, their impact on management decisions, as well as opportunities to optimize the organizational structure and increase business profitability. Special </w:t>
      </w:r>
      <w:r w:rsidRPr="000872B2">
        <w:rPr>
          <w:lang w:val="en-US"/>
        </w:rPr>
        <w:lastRenderedPageBreak/>
        <w:t>attention is paid to the analysis of intra-organizational productivity reserves, which include optimizing the labor intensity of products, improving the use of time resources and improving personnel management. Changes in legislation and their impact on the functioning of small businesses, supported by statistical data and observations, are also considered. The conclusion of the study emphasizes the need for further development of information technologies as a tool for sustainable growth and development of small enterprises in the context of global competition.</w:t>
      </w:r>
    </w:p>
    <w:p w:rsidR="000872B2" w:rsidRPr="000872B2" w:rsidRDefault="000872B2" w:rsidP="000872B2">
      <w:pPr>
        <w:pStyle w:val="a7"/>
        <w:rPr>
          <w:lang w:val="en-US"/>
        </w:rPr>
      </w:pPr>
      <w:r w:rsidRPr="000872B2">
        <w:rPr>
          <w:spacing w:val="43"/>
          <w:lang w:val="en-US"/>
        </w:rPr>
        <w:t>Keywords</w:t>
      </w:r>
      <w:r w:rsidRPr="000872B2">
        <w:rPr>
          <w:lang w:val="en-US"/>
        </w:rPr>
        <w:t>: information technology; small business; productivity; IT-systems; competitiveness; management efficiency.</w:t>
      </w:r>
    </w:p>
    <w:p w:rsidR="000872B2" w:rsidRPr="00CD0377" w:rsidRDefault="000872B2" w:rsidP="000872B2">
      <w:pPr>
        <w:pStyle w:val="ac"/>
        <w:rPr>
          <w:lang w:val="en-US"/>
        </w:rPr>
      </w:pPr>
      <w:r w:rsidRPr="000872B2">
        <w:rPr>
          <w:spacing w:val="43"/>
          <w:lang w:val="en-US"/>
        </w:rPr>
        <w:t>For citation</w:t>
      </w:r>
      <w:r w:rsidRPr="000872B2">
        <w:rPr>
          <w:lang w:val="en-US"/>
        </w:rPr>
        <w:t xml:space="preserve">: </w:t>
      </w:r>
      <w:proofErr w:type="spellStart"/>
      <w:r w:rsidRPr="000872B2">
        <w:rPr>
          <w:lang w:val="en-US"/>
        </w:rPr>
        <w:t>Mironchuk</w:t>
      </w:r>
      <w:proofErr w:type="spellEnd"/>
      <w:r w:rsidRPr="000872B2">
        <w:rPr>
          <w:lang w:val="en-US"/>
        </w:rPr>
        <w:t xml:space="preserve"> V. A., </w:t>
      </w:r>
      <w:proofErr w:type="spellStart"/>
      <w:r w:rsidRPr="000872B2">
        <w:rPr>
          <w:lang w:val="en-US"/>
        </w:rPr>
        <w:t>Zolkin</w:t>
      </w:r>
      <w:proofErr w:type="spellEnd"/>
      <w:r w:rsidRPr="000872B2">
        <w:rPr>
          <w:lang w:val="en-US"/>
        </w:rPr>
        <w:t xml:space="preserve"> A. L., </w:t>
      </w:r>
      <w:proofErr w:type="spellStart"/>
      <w:r w:rsidRPr="000872B2">
        <w:rPr>
          <w:lang w:val="en-US"/>
        </w:rPr>
        <w:t>Verbitskiy</w:t>
      </w:r>
      <w:proofErr w:type="spellEnd"/>
      <w:r w:rsidRPr="000872B2">
        <w:rPr>
          <w:lang w:val="en-US"/>
        </w:rPr>
        <w:t xml:space="preserve"> R. A., </w:t>
      </w:r>
      <w:proofErr w:type="spellStart"/>
      <w:r w:rsidRPr="000872B2">
        <w:rPr>
          <w:lang w:val="en-US"/>
        </w:rPr>
        <w:t>Abolmasov</w:t>
      </w:r>
      <w:proofErr w:type="spellEnd"/>
      <w:r w:rsidRPr="000872B2">
        <w:rPr>
          <w:lang w:val="en-US"/>
        </w:rPr>
        <w:t xml:space="preserve"> A. V. </w:t>
      </w:r>
      <w:proofErr w:type="gramStart"/>
      <w:r w:rsidRPr="000872B2">
        <w:rPr>
          <w:lang w:val="en-US"/>
        </w:rPr>
        <w:t>The role of information technology in improving the productivity of small businesses.</w:t>
      </w:r>
      <w:proofErr w:type="gramEnd"/>
      <w:r w:rsidRPr="000872B2">
        <w:rPr>
          <w:lang w:val="en-US"/>
        </w:rPr>
        <w:t xml:space="preserve"> </w:t>
      </w:r>
      <w:proofErr w:type="gramStart"/>
      <w:r w:rsidRPr="00CD0377">
        <w:rPr>
          <w:i/>
          <w:iCs/>
          <w:lang w:val="en-US"/>
        </w:rPr>
        <w:t>Regional and branch economy,</w:t>
      </w:r>
      <w:r w:rsidRPr="00CD0377">
        <w:rPr>
          <w:lang w:val="en-US"/>
        </w:rPr>
        <w:t xml:space="preserve"> 2024, no. 2, pp. 70–78.</w:t>
      </w:r>
      <w:proofErr w:type="gramEnd"/>
      <w:r w:rsidRPr="00CD0377">
        <w:rPr>
          <w:lang w:val="en-US"/>
        </w:rPr>
        <w:t xml:space="preserve"> </w:t>
      </w:r>
      <w:proofErr w:type="spellStart"/>
      <w:proofErr w:type="gramStart"/>
      <w:r w:rsidRPr="00CD0377">
        <w:rPr>
          <w:lang w:val="en-US"/>
        </w:rPr>
        <w:t>doi</w:t>
      </w:r>
      <w:proofErr w:type="spellEnd"/>
      <w:proofErr w:type="gramEnd"/>
      <w:r w:rsidRPr="00CD0377">
        <w:rPr>
          <w:lang w:val="en-US"/>
        </w:rPr>
        <w:t>: 10.47576/2949-1916.2024.2.2.009.</w:t>
      </w:r>
    </w:p>
    <w:p w:rsidR="00CD0377" w:rsidRDefault="00CD0377" w:rsidP="00CD0377">
      <w:pPr>
        <w:pStyle w:val="a3"/>
      </w:pPr>
      <w:proofErr w:type="spellStart"/>
      <w:r>
        <w:t>Научная</w:t>
      </w:r>
      <w:proofErr w:type="spellEnd"/>
      <w:r>
        <w:t xml:space="preserve"> </w:t>
      </w:r>
      <w:proofErr w:type="spellStart"/>
      <w:r>
        <w:t>статья</w:t>
      </w:r>
      <w:proofErr w:type="spellEnd"/>
    </w:p>
    <w:p w:rsidR="00CD0377" w:rsidRDefault="00CD0377" w:rsidP="00CD0377">
      <w:pPr>
        <w:pStyle w:val="a3"/>
      </w:pPr>
      <w:r>
        <w:t>УДК 336.717</w:t>
      </w:r>
    </w:p>
    <w:p w:rsidR="00CD0377" w:rsidRPr="00CD0377" w:rsidRDefault="00CD0377" w:rsidP="00CD0377">
      <w:pPr>
        <w:pStyle w:val="a3"/>
        <w:rPr>
          <w:lang w:val="ru-RU"/>
        </w:rPr>
      </w:pPr>
      <w:proofErr w:type="spellStart"/>
      <w:proofErr w:type="gramStart"/>
      <w:r>
        <w:t>doi</w:t>
      </w:r>
      <w:proofErr w:type="spellEnd"/>
      <w:proofErr w:type="gramEnd"/>
      <w:r w:rsidRPr="00CD0377">
        <w:rPr>
          <w:lang w:val="ru-RU"/>
        </w:rPr>
        <w:t>: 10.47576/2949-1916.2024.2.2.010</w:t>
      </w:r>
    </w:p>
    <w:p w:rsidR="00CD0377" w:rsidRDefault="00CD0377" w:rsidP="00CD0377">
      <w:pPr>
        <w:pStyle w:val="a4"/>
      </w:pPr>
      <w:r>
        <w:t xml:space="preserve">Сравнительный анализ банковских продуктов </w:t>
      </w:r>
      <w:r>
        <w:br/>
        <w:t>и услуг с учетом ключевых трендов в отрасли</w:t>
      </w:r>
    </w:p>
    <w:p w:rsidR="00CD0377" w:rsidRDefault="00CD0377" w:rsidP="00CD0377">
      <w:pPr>
        <w:pStyle w:val="a5"/>
      </w:pPr>
      <w:proofErr w:type="spellStart"/>
      <w:r>
        <w:t>Тусупканова</w:t>
      </w:r>
      <w:proofErr w:type="spellEnd"/>
      <w:r>
        <w:t xml:space="preserve"> </w:t>
      </w:r>
      <w:proofErr w:type="spellStart"/>
      <w:r>
        <w:t>Салтанат</w:t>
      </w:r>
      <w:proofErr w:type="spellEnd"/>
      <w:r>
        <w:t xml:space="preserve"> </w:t>
      </w:r>
      <w:proofErr w:type="spellStart"/>
      <w:r>
        <w:t>Адилбековна</w:t>
      </w:r>
      <w:proofErr w:type="spellEnd"/>
    </w:p>
    <w:p w:rsidR="00CD0377" w:rsidRDefault="00CD0377" w:rsidP="00CD0377">
      <w:pPr>
        <w:pStyle w:val="a6"/>
      </w:pPr>
      <w:r>
        <w:t xml:space="preserve">Томский государственный университет систем управления и радиоэлектроники, </w:t>
      </w:r>
      <w:r>
        <w:br/>
        <w:t>Томск, Россия, xx211tsa@study.tusur.ru</w:t>
      </w:r>
    </w:p>
    <w:p w:rsidR="00CD0377" w:rsidRDefault="00CD0377" w:rsidP="00CD0377">
      <w:pPr>
        <w:pStyle w:val="a5"/>
      </w:pPr>
      <w:proofErr w:type="spellStart"/>
      <w:r>
        <w:t>Цибульникова</w:t>
      </w:r>
      <w:proofErr w:type="spellEnd"/>
      <w:r>
        <w:t xml:space="preserve"> Валерия Юрьевна </w:t>
      </w:r>
    </w:p>
    <w:p w:rsidR="00CD0377" w:rsidRDefault="00CD0377" w:rsidP="00CD0377">
      <w:pPr>
        <w:pStyle w:val="a6"/>
      </w:pPr>
      <w:r>
        <w:t xml:space="preserve">Томский государственный университет систем управления и радиоэлектроники, </w:t>
      </w:r>
      <w:r>
        <w:br/>
        <w:t>Томск, Россия, valeriia.i.tsibulnikova@tusur.ru</w:t>
      </w:r>
    </w:p>
    <w:p w:rsidR="00CD0377" w:rsidRDefault="00CD0377" w:rsidP="00CD0377">
      <w:pPr>
        <w:pStyle w:val="a7"/>
      </w:pPr>
      <w:r>
        <w:rPr>
          <w:spacing w:val="43"/>
        </w:rPr>
        <w:t>Аннотация</w:t>
      </w:r>
      <w:r>
        <w:t xml:space="preserve">. В статье представлен сравнительный анализ банковских продуктов и услуг с учетом ключевых трендов в отрасли. Развитие банковских продуктов и услуг на современном этапе представляет собой актуальную и важную тему, отражающую динамические изменения в финансовой сфере и потребительском поведении. В первую очередь, это связано с быстрыми технологическими изменениями, которые переформатируют способы взаимодействия клиентов с банками. Внедрение цифровых решений, таких как мобильные приложения, онлайн-банкинг и </w:t>
      </w:r>
      <w:proofErr w:type="spellStart"/>
      <w:r>
        <w:t>криптовалюты</w:t>
      </w:r>
      <w:proofErr w:type="spellEnd"/>
      <w:r>
        <w:t xml:space="preserve">, меняет спрос на традиционные услуги и требует создания новых продуктов, способных удовлетворить потребности современных клиентов. В связи с растущей конкуренцией в банковской индустрии банки сталкиваются с усилением </w:t>
      </w:r>
      <w:proofErr w:type="gramStart"/>
      <w:r>
        <w:t>конкуренции</w:t>
      </w:r>
      <w:proofErr w:type="gramEnd"/>
      <w:r>
        <w:t xml:space="preserve"> как со стороны традиционных банков, так и с новыми участниками, такими как </w:t>
      </w:r>
      <w:proofErr w:type="spellStart"/>
      <w:r>
        <w:t>финтех-стартапы</w:t>
      </w:r>
      <w:proofErr w:type="spellEnd"/>
      <w:r>
        <w:t xml:space="preserve">. Это вынуждает банки постоянно адаптировать свои продукты, чтобы удержать клиентов и привлечь новых. Новые инструменты и услуги могут повысить финансовую грамотность и доступность финансовых услуг для различных слоев населения. </w:t>
      </w:r>
    </w:p>
    <w:p w:rsidR="00CD0377" w:rsidRDefault="00CD0377" w:rsidP="00CD0377">
      <w:pPr>
        <w:pStyle w:val="a7"/>
      </w:pPr>
      <w:r>
        <w:rPr>
          <w:spacing w:val="43"/>
        </w:rPr>
        <w:t>Ключевые слова:</w:t>
      </w:r>
      <w:r>
        <w:t xml:space="preserve"> банковское дело; банковский продукт; банковская услуга; инновационные технологии; цифровая трансформация.</w:t>
      </w:r>
    </w:p>
    <w:p w:rsidR="00CD0377" w:rsidRDefault="00CD0377" w:rsidP="00CD0377">
      <w:pPr>
        <w:pStyle w:val="a8"/>
      </w:pPr>
      <w:r>
        <w:rPr>
          <w:spacing w:val="43"/>
        </w:rPr>
        <w:t>Для цитирования:</w:t>
      </w:r>
      <w:r>
        <w:t xml:space="preserve"> </w:t>
      </w:r>
      <w:proofErr w:type="spellStart"/>
      <w:r>
        <w:t>Тусупканова</w:t>
      </w:r>
      <w:proofErr w:type="spellEnd"/>
      <w:r>
        <w:t xml:space="preserve"> С. А., </w:t>
      </w:r>
      <w:proofErr w:type="spellStart"/>
      <w:r>
        <w:t>Цибульникова</w:t>
      </w:r>
      <w:proofErr w:type="spellEnd"/>
      <w:r>
        <w:t xml:space="preserve"> В. Ю. Сравнительный анализ банковских продуктов и услуг с учетом ключевых трендов в отрасли // Региональная и отраслевая экономика. – 2024. – № 2. – С. 79–88. </w:t>
      </w:r>
      <w:proofErr w:type="spellStart"/>
      <w:r>
        <w:t>doi</w:t>
      </w:r>
      <w:proofErr w:type="spellEnd"/>
      <w:r>
        <w:t>: 10.47576/2949-1916.2024.2.2.010.</w:t>
      </w:r>
    </w:p>
    <w:p w:rsidR="00CD0377" w:rsidRDefault="00CD0377" w:rsidP="00CD0377">
      <w:pPr>
        <w:pStyle w:val="original"/>
      </w:pPr>
      <w:r>
        <w:t>Original article</w:t>
      </w:r>
    </w:p>
    <w:p w:rsidR="00CD0377" w:rsidRPr="00CD0377" w:rsidRDefault="00CD0377" w:rsidP="00CD0377">
      <w:pPr>
        <w:pStyle w:val="a9"/>
        <w:rPr>
          <w:lang w:val="en-US"/>
        </w:rPr>
      </w:pPr>
      <w:r w:rsidRPr="00CD0377">
        <w:rPr>
          <w:lang w:val="en-US"/>
        </w:rPr>
        <w:t>Benchmarking banking products and services against key industry trends</w:t>
      </w:r>
    </w:p>
    <w:p w:rsidR="00CD0377" w:rsidRPr="00CD0377" w:rsidRDefault="00CD0377" w:rsidP="00CD0377">
      <w:pPr>
        <w:pStyle w:val="aa"/>
        <w:rPr>
          <w:lang w:val="en-US"/>
        </w:rPr>
      </w:pPr>
      <w:proofErr w:type="spellStart"/>
      <w:proofErr w:type="gramStart"/>
      <w:r w:rsidRPr="00CD0377">
        <w:rPr>
          <w:lang w:val="en-US"/>
        </w:rPr>
        <w:lastRenderedPageBreak/>
        <w:t>Tusupkanova</w:t>
      </w:r>
      <w:proofErr w:type="spellEnd"/>
      <w:r w:rsidRPr="00CD0377">
        <w:rPr>
          <w:lang w:val="en-US"/>
        </w:rPr>
        <w:t xml:space="preserve"> </w:t>
      </w:r>
      <w:proofErr w:type="spellStart"/>
      <w:r w:rsidRPr="00CD0377">
        <w:rPr>
          <w:lang w:val="en-US"/>
        </w:rPr>
        <w:t>Saltanat</w:t>
      </w:r>
      <w:proofErr w:type="spellEnd"/>
      <w:r w:rsidRPr="00CD0377">
        <w:rPr>
          <w:lang w:val="en-US"/>
        </w:rPr>
        <w:t xml:space="preserve"> A.</w:t>
      </w:r>
      <w:proofErr w:type="gramEnd"/>
    </w:p>
    <w:p w:rsidR="00CD0377" w:rsidRPr="00CD0377" w:rsidRDefault="00CD0377" w:rsidP="00CD0377">
      <w:pPr>
        <w:pStyle w:val="ab"/>
        <w:rPr>
          <w:lang w:val="en-US"/>
        </w:rPr>
      </w:pPr>
      <w:r w:rsidRPr="00CD0377">
        <w:rPr>
          <w:lang w:val="en-US"/>
        </w:rPr>
        <w:t xml:space="preserve">Tomsk State University of Control Systems and </w:t>
      </w:r>
      <w:proofErr w:type="spellStart"/>
      <w:r w:rsidRPr="00CD0377">
        <w:rPr>
          <w:lang w:val="en-US"/>
        </w:rPr>
        <w:t>Radioelectronics</w:t>
      </w:r>
      <w:proofErr w:type="spellEnd"/>
      <w:r w:rsidRPr="00CD0377">
        <w:rPr>
          <w:lang w:val="en-US"/>
        </w:rPr>
        <w:t xml:space="preserve">, Tomsk, Russia, </w:t>
      </w:r>
      <w:r w:rsidRPr="00CD0377">
        <w:rPr>
          <w:lang w:val="en-US"/>
        </w:rPr>
        <w:br/>
        <w:t>xx211tsa@study.tusur.ru</w:t>
      </w:r>
    </w:p>
    <w:p w:rsidR="00CD0377" w:rsidRPr="00CD0377" w:rsidRDefault="00CD0377" w:rsidP="00CD0377">
      <w:pPr>
        <w:pStyle w:val="aa"/>
        <w:rPr>
          <w:lang w:val="en-US"/>
        </w:rPr>
      </w:pPr>
      <w:proofErr w:type="spellStart"/>
      <w:r w:rsidRPr="00CD0377">
        <w:rPr>
          <w:lang w:val="en-US"/>
        </w:rPr>
        <w:t>Tsybulnikova</w:t>
      </w:r>
      <w:proofErr w:type="spellEnd"/>
      <w:r w:rsidRPr="00CD0377">
        <w:rPr>
          <w:lang w:val="en-US"/>
        </w:rPr>
        <w:t xml:space="preserve"> Valeria Yu.</w:t>
      </w:r>
    </w:p>
    <w:p w:rsidR="00CD0377" w:rsidRPr="00CD0377" w:rsidRDefault="00CD0377" w:rsidP="00CD0377">
      <w:pPr>
        <w:pStyle w:val="ab"/>
        <w:rPr>
          <w:lang w:val="en-US"/>
        </w:rPr>
      </w:pPr>
      <w:r w:rsidRPr="00CD0377">
        <w:rPr>
          <w:lang w:val="en-US"/>
        </w:rPr>
        <w:t xml:space="preserve">Tomsk State University of Control Systems and </w:t>
      </w:r>
      <w:proofErr w:type="spellStart"/>
      <w:r w:rsidRPr="00CD0377">
        <w:rPr>
          <w:lang w:val="en-US"/>
        </w:rPr>
        <w:t>Radioelectronics</w:t>
      </w:r>
      <w:proofErr w:type="spellEnd"/>
      <w:r w:rsidRPr="00CD0377">
        <w:rPr>
          <w:lang w:val="en-US"/>
        </w:rPr>
        <w:t xml:space="preserve">, Tomsk, Russia, </w:t>
      </w:r>
      <w:hyperlink r:id="rId20" w:history="1">
        <w:r w:rsidRPr="00CD0377">
          <w:rPr>
            <w:lang w:val="en-US"/>
          </w:rPr>
          <w:t>valeriia.i.tsibulnikova@tusur.ru</w:t>
        </w:r>
      </w:hyperlink>
    </w:p>
    <w:p w:rsidR="00CD0377" w:rsidRPr="00CD0377" w:rsidRDefault="00CD0377" w:rsidP="00CD0377">
      <w:pPr>
        <w:pStyle w:val="a7"/>
        <w:rPr>
          <w:lang w:val="en-US"/>
        </w:rPr>
      </w:pPr>
      <w:r w:rsidRPr="00CD0377">
        <w:rPr>
          <w:spacing w:val="43"/>
          <w:lang w:val="en-US"/>
        </w:rPr>
        <w:t>Abstract</w:t>
      </w:r>
      <w:r w:rsidRPr="00CD0377">
        <w:rPr>
          <w:lang w:val="en-US"/>
        </w:rPr>
        <w:t xml:space="preserve">. The development of banking products and services at the present stage is an urgent and important topic that reflects dynamic changes in the financial sector and consumer behavior. First of all, this is due to rapid technological changes that reformat the way customers interact with banks. The introduction of digital solutions such as mobile applications, online banking and </w:t>
      </w:r>
      <w:proofErr w:type="spellStart"/>
      <w:r w:rsidRPr="00CD0377">
        <w:rPr>
          <w:lang w:val="en-US"/>
        </w:rPr>
        <w:t>cryptocurrencies</w:t>
      </w:r>
      <w:proofErr w:type="spellEnd"/>
      <w:r w:rsidRPr="00CD0377">
        <w:rPr>
          <w:lang w:val="en-US"/>
        </w:rPr>
        <w:t xml:space="preserve"> is changing the demand for traditional services and requires the creation of new products that can meet the needs of modern customers. With increasing competition in the banking industry, banks are facing increased competition from both traditional banks and new entrants such as </w:t>
      </w:r>
      <w:proofErr w:type="spellStart"/>
      <w:r w:rsidRPr="00CD0377">
        <w:rPr>
          <w:lang w:val="en-US"/>
        </w:rPr>
        <w:t>fintech</w:t>
      </w:r>
      <w:proofErr w:type="spellEnd"/>
      <w:r w:rsidRPr="00CD0377">
        <w:rPr>
          <w:lang w:val="en-US"/>
        </w:rPr>
        <w:t xml:space="preserve"> startups. This forces banks to constantly innovate and adapt their products to retain customers and attract new ones. New financial instruments and services can increase financial literacy and financial inclusion for different segments of the population. </w:t>
      </w:r>
    </w:p>
    <w:p w:rsidR="00CD0377" w:rsidRPr="00CD0377" w:rsidRDefault="00CD0377" w:rsidP="00CD0377">
      <w:pPr>
        <w:pStyle w:val="a7"/>
        <w:rPr>
          <w:lang w:val="en-US"/>
        </w:rPr>
      </w:pPr>
      <w:r w:rsidRPr="00CD0377">
        <w:rPr>
          <w:spacing w:val="43"/>
          <w:lang w:val="en-US"/>
        </w:rPr>
        <w:t>Keywords</w:t>
      </w:r>
      <w:r w:rsidRPr="00CD0377">
        <w:rPr>
          <w:lang w:val="en-US"/>
        </w:rPr>
        <w:t>: banking; banking product; banking service; innovative technologies; digital transformation.</w:t>
      </w:r>
    </w:p>
    <w:p w:rsidR="00CD0377" w:rsidRPr="002F0525" w:rsidRDefault="00CD0377" w:rsidP="00CD0377">
      <w:pPr>
        <w:pStyle w:val="ac"/>
        <w:rPr>
          <w:lang w:val="en-US"/>
        </w:rPr>
      </w:pPr>
      <w:r w:rsidRPr="00CD0377">
        <w:rPr>
          <w:spacing w:val="43"/>
          <w:lang w:val="en-US"/>
        </w:rPr>
        <w:t>For citation:</w:t>
      </w:r>
      <w:r w:rsidRPr="00CD0377">
        <w:rPr>
          <w:lang w:val="en-US"/>
        </w:rPr>
        <w:t xml:space="preserve"> </w:t>
      </w:r>
      <w:proofErr w:type="spellStart"/>
      <w:r w:rsidRPr="00CD0377">
        <w:rPr>
          <w:lang w:val="en-US"/>
        </w:rPr>
        <w:t>Tusupkanova</w:t>
      </w:r>
      <w:proofErr w:type="spellEnd"/>
      <w:r w:rsidRPr="00CD0377">
        <w:rPr>
          <w:lang w:val="en-US"/>
        </w:rPr>
        <w:t xml:space="preserve"> S. A., </w:t>
      </w:r>
      <w:proofErr w:type="spellStart"/>
      <w:r w:rsidRPr="00CD0377">
        <w:rPr>
          <w:lang w:val="en-US"/>
        </w:rPr>
        <w:t>Tsybulnikova</w:t>
      </w:r>
      <w:proofErr w:type="spellEnd"/>
      <w:r w:rsidRPr="00CD0377">
        <w:rPr>
          <w:lang w:val="en-US"/>
        </w:rPr>
        <w:t xml:space="preserve"> </w:t>
      </w:r>
      <w:proofErr w:type="spellStart"/>
      <w:r w:rsidRPr="00CD0377">
        <w:rPr>
          <w:lang w:val="en-US"/>
        </w:rPr>
        <w:t>V.Yu</w:t>
      </w:r>
      <w:proofErr w:type="spellEnd"/>
      <w:r w:rsidRPr="00CD0377">
        <w:rPr>
          <w:lang w:val="en-US"/>
        </w:rPr>
        <w:t xml:space="preserve">. </w:t>
      </w:r>
      <w:proofErr w:type="gramStart"/>
      <w:r w:rsidRPr="00CD0377">
        <w:rPr>
          <w:lang w:val="en-US"/>
        </w:rPr>
        <w:t>Benchmarking banking products and services against key industry trends.</w:t>
      </w:r>
      <w:proofErr w:type="gramEnd"/>
      <w:r w:rsidRPr="00CD0377">
        <w:rPr>
          <w:lang w:val="en-US"/>
        </w:rPr>
        <w:t xml:space="preserve"> </w:t>
      </w:r>
      <w:proofErr w:type="gramStart"/>
      <w:r w:rsidRPr="002F0525">
        <w:rPr>
          <w:i/>
          <w:iCs/>
          <w:lang w:val="en-US"/>
        </w:rPr>
        <w:t xml:space="preserve">Regional and branch economy, </w:t>
      </w:r>
      <w:r w:rsidRPr="002F0525">
        <w:rPr>
          <w:lang w:val="en-US"/>
        </w:rPr>
        <w:t xml:space="preserve">2024, no. 2, </w:t>
      </w:r>
      <w:r w:rsidRPr="002F0525">
        <w:rPr>
          <w:lang w:val="en-US"/>
        </w:rPr>
        <w:br/>
        <w:t>pp. 79–88.</w:t>
      </w:r>
      <w:proofErr w:type="gramEnd"/>
      <w:r w:rsidRPr="002F0525">
        <w:rPr>
          <w:lang w:val="en-US"/>
        </w:rPr>
        <w:t xml:space="preserve"> </w:t>
      </w:r>
      <w:proofErr w:type="spellStart"/>
      <w:proofErr w:type="gramStart"/>
      <w:r w:rsidRPr="002F0525">
        <w:rPr>
          <w:lang w:val="en-US"/>
        </w:rPr>
        <w:t>doi</w:t>
      </w:r>
      <w:proofErr w:type="spellEnd"/>
      <w:proofErr w:type="gramEnd"/>
      <w:r w:rsidRPr="002F0525">
        <w:rPr>
          <w:lang w:val="en-US"/>
        </w:rPr>
        <w:t>: 10.47576/2949-1916.2024.2.2.010.</w:t>
      </w:r>
    </w:p>
    <w:p w:rsidR="002F0525" w:rsidRDefault="002F0525" w:rsidP="002F0525">
      <w:pPr>
        <w:pStyle w:val="a3"/>
      </w:pPr>
      <w:proofErr w:type="spellStart"/>
      <w:r>
        <w:t>Научная</w:t>
      </w:r>
      <w:proofErr w:type="spellEnd"/>
      <w:r>
        <w:t xml:space="preserve"> </w:t>
      </w:r>
      <w:proofErr w:type="spellStart"/>
      <w:r>
        <w:t>статья</w:t>
      </w:r>
      <w:proofErr w:type="spellEnd"/>
    </w:p>
    <w:p w:rsidR="002F0525" w:rsidRDefault="002F0525" w:rsidP="002F0525">
      <w:pPr>
        <w:pStyle w:val="a3"/>
      </w:pPr>
      <w:r>
        <w:t>УДК 336</w:t>
      </w:r>
    </w:p>
    <w:p w:rsidR="002F0525" w:rsidRPr="002F0525" w:rsidRDefault="002F0525" w:rsidP="002F0525">
      <w:pPr>
        <w:pStyle w:val="a3"/>
        <w:rPr>
          <w:lang w:val="ru-RU"/>
        </w:rPr>
      </w:pPr>
      <w:proofErr w:type="spellStart"/>
      <w:proofErr w:type="gramStart"/>
      <w:r>
        <w:t>doi</w:t>
      </w:r>
      <w:proofErr w:type="spellEnd"/>
      <w:proofErr w:type="gramEnd"/>
      <w:r w:rsidRPr="002F0525">
        <w:rPr>
          <w:lang w:val="ru-RU"/>
        </w:rPr>
        <w:t>: 10.47576/2949-1916.2024.2.2.011</w:t>
      </w:r>
    </w:p>
    <w:p w:rsidR="002F0525" w:rsidRDefault="002F0525" w:rsidP="002F0525">
      <w:pPr>
        <w:pStyle w:val="a4"/>
      </w:pPr>
      <w:r>
        <w:t>Лин-технологии как инструмент повышения конкурентоспособности малого и среднего бизнеса</w:t>
      </w:r>
    </w:p>
    <w:p w:rsidR="002F0525" w:rsidRDefault="002F0525" w:rsidP="002F0525">
      <w:pPr>
        <w:pStyle w:val="a5"/>
      </w:pPr>
      <w:proofErr w:type="spellStart"/>
      <w:r>
        <w:t>Мирончук</w:t>
      </w:r>
      <w:proofErr w:type="spellEnd"/>
      <w:r>
        <w:t xml:space="preserve"> Вадим Анатольевич</w:t>
      </w:r>
    </w:p>
    <w:p w:rsidR="002F0525" w:rsidRDefault="002F0525" w:rsidP="002F0525">
      <w:pPr>
        <w:pStyle w:val="a6"/>
      </w:pPr>
      <w:r>
        <w:t>Кубанский государственный аграрный университет имени И. Т. Трубилина, Краснодар, Россия</w:t>
      </w:r>
    </w:p>
    <w:p w:rsidR="002F0525" w:rsidRDefault="002F0525" w:rsidP="002F0525">
      <w:pPr>
        <w:pStyle w:val="a5"/>
      </w:pPr>
      <w:proofErr w:type="spellStart"/>
      <w:r>
        <w:t>Золкин</w:t>
      </w:r>
      <w:proofErr w:type="spellEnd"/>
      <w:r>
        <w:t xml:space="preserve"> Александр Леонидович</w:t>
      </w:r>
    </w:p>
    <w:p w:rsidR="002F0525" w:rsidRDefault="002F0525" w:rsidP="002F0525">
      <w:pPr>
        <w:pStyle w:val="a6"/>
      </w:pPr>
      <w:r>
        <w:t xml:space="preserve">Поволжский государственный университет телекоммуникаций и информатики, </w:t>
      </w:r>
      <w:r>
        <w:br/>
        <w:t>Самара, Россия</w:t>
      </w:r>
    </w:p>
    <w:p w:rsidR="002F0525" w:rsidRDefault="002F0525" w:rsidP="002F0525">
      <w:pPr>
        <w:pStyle w:val="a5"/>
      </w:pPr>
      <w:r>
        <w:t>Гарбузова Таисия Георгиевна</w:t>
      </w:r>
    </w:p>
    <w:p w:rsidR="002F0525" w:rsidRDefault="002F0525" w:rsidP="002F0525">
      <w:pPr>
        <w:pStyle w:val="a6"/>
      </w:pPr>
      <w:r>
        <w:t xml:space="preserve">Санкт-Петербургский государственный лесотехнический университет имени </w:t>
      </w:r>
      <w:r>
        <w:br/>
        <w:t>С. М. Кирова, Санкт-Петербург, Россия</w:t>
      </w:r>
    </w:p>
    <w:p w:rsidR="002F0525" w:rsidRDefault="002F0525" w:rsidP="002F0525">
      <w:pPr>
        <w:pStyle w:val="a5"/>
      </w:pPr>
      <w:r>
        <w:t>Маркова Светлана Владимировна</w:t>
      </w:r>
    </w:p>
    <w:p w:rsidR="002F0525" w:rsidRDefault="002F0525" w:rsidP="002F0525">
      <w:pPr>
        <w:pStyle w:val="a6"/>
      </w:pPr>
      <w:r>
        <w:t>Финансовый университет при Правительстве Российской Федерации, Москва, Россия</w:t>
      </w:r>
    </w:p>
    <w:p w:rsidR="002F0525" w:rsidRDefault="002F0525" w:rsidP="002F0525">
      <w:pPr>
        <w:pStyle w:val="a7"/>
      </w:pPr>
      <w:r>
        <w:rPr>
          <w:spacing w:val="43"/>
        </w:rPr>
        <w:t>Аннотация</w:t>
      </w:r>
      <w:r>
        <w:t xml:space="preserve">. Статья посвящена изучению применения </w:t>
      </w:r>
      <w:proofErr w:type="spellStart"/>
      <w:r>
        <w:t>лин</w:t>
      </w:r>
      <w:proofErr w:type="spellEnd"/>
      <w:r>
        <w:t xml:space="preserve">-технологий в контексте малого и среднего бизнеса как инструментов, способствующих повышению конкурентоспособности предприятий. Особое внимание уделяется анализу влияния бережливых технологий на оптимизацию бизнес-процессов, сокращение издержек и улучшение качества продукции. Исследование включает рассмотрение стратегических преимуществ, которые малый и средний бизнес может получить благодаря внедрению данных методик, включая ускорение процессов разработки, надежность поставок и минимизацию трудозатрат. Работа освещает роль инноваций и их ассоциации с </w:t>
      </w:r>
      <w:proofErr w:type="spellStart"/>
      <w:r>
        <w:t>лин</w:t>
      </w:r>
      <w:proofErr w:type="spellEnd"/>
      <w:r>
        <w:t xml:space="preserve">-технологиями, подчеркивая значимость непрерывного </w:t>
      </w:r>
      <w:r>
        <w:lastRenderedPageBreak/>
        <w:t>совершенствования и культуру постоянных улучшений в рамках организационной практики. Результаты исследования демонстрируют, как малые и средние предприятия могут эффективно использовать бережливые инновации для достижения устойчивого развития и улучшения экономических показателей в условиях современной экономической динамики.</w:t>
      </w:r>
    </w:p>
    <w:p w:rsidR="002F0525" w:rsidRDefault="002F0525" w:rsidP="002F0525">
      <w:pPr>
        <w:pStyle w:val="a7"/>
      </w:pPr>
      <w:r>
        <w:rPr>
          <w:spacing w:val="43"/>
        </w:rPr>
        <w:t>Ключевые слова:</w:t>
      </w:r>
      <w:r>
        <w:t xml:space="preserve"> </w:t>
      </w:r>
      <w:proofErr w:type="spellStart"/>
      <w:r>
        <w:t>лин</w:t>
      </w:r>
      <w:proofErr w:type="spellEnd"/>
      <w:r>
        <w:t>-технологии; малый и средний бизнес; бережливое производство; конкурентоспособность; инновации; оптимизация процессов.</w:t>
      </w:r>
    </w:p>
    <w:p w:rsidR="002F0525" w:rsidRDefault="002F0525" w:rsidP="002F0525">
      <w:pPr>
        <w:pStyle w:val="a8"/>
      </w:pPr>
      <w:r>
        <w:rPr>
          <w:spacing w:val="43"/>
        </w:rPr>
        <w:t>Для цитирования:</w:t>
      </w:r>
      <w:r>
        <w:t xml:space="preserve"> </w:t>
      </w:r>
      <w:proofErr w:type="spellStart"/>
      <w:r>
        <w:t>Мирончук</w:t>
      </w:r>
      <w:proofErr w:type="spellEnd"/>
      <w:r>
        <w:t xml:space="preserve"> В. А., </w:t>
      </w:r>
      <w:proofErr w:type="spellStart"/>
      <w:r>
        <w:t>Золкин</w:t>
      </w:r>
      <w:proofErr w:type="spellEnd"/>
      <w:r>
        <w:t xml:space="preserve"> А. Л., Гарбузова Т. Г., Маркова С. В. Лин-технологии как инструмент повышения конкурентоспособности малого и среднего бизнеса // Региональная и отраслевая экономика. – 2024. – № 2. – С. 89–97. </w:t>
      </w:r>
      <w:proofErr w:type="spellStart"/>
      <w:r>
        <w:t>doi</w:t>
      </w:r>
      <w:proofErr w:type="spellEnd"/>
      <w:r>
        <w:t>: 10.47576/2949-1916.2024.2.2.011.</w:t>
      </w:r>
    </w:p>
    <w:p w:rsidR="002F0525" w:rsidRDefault="002F0525" w:rsidP="002F0525">
      <w:pPr>
        <w:pStyle w:val="original"/>
      </w:pPr>
      <w:r>
        <w:t>Original article</w:t>
      </w:r>
    </w:p>
    <w:p w:rsidR="002F0525" w:rsidRPr="002F0525" w:rsidRDefault="002F0525" w:rsidP="002F0525">
      <w:pPr>
        <w:pStyle w:val="a9"/>
        <w:rPr>
          <w:lang w:val="en-US"/>
        </w:rPr>
      </w:pPr>
      <w:r w:rsidRPr="002F0525">
        <w:rPr>
          <w:lang w:val="en-US"/>
        </w:rPr>
        <w:t>Lean technologies as a tool for improving the competitiveness of small and medium-sized businesses</w:t>
      </w:r>
    </w:p>
    <w:p w:rsidR="002F0525" w:rsidRPr="002F0525" w:rsidRDefault="002F0525" w:rsidP="002F0525">
      <w:pPr>
        <w:pStyle w:val="aa"/>
        <w:rPr>
          <w:lang w:val="en-US"/>
        </w:rPr>
      </w:pPr>
      <w:proofErr w:type="spellStart"/>
      <w:proofErr w:type="gramStart"/>
      <w:r w:rsidRPr="002F0525">
        <w:rPr>
          <w:lang w:val="en-US"/>
        </w:rPr>
        <w:t>Mironchuk</w:t>
      </w:r>
      <w:proofErr w:type="spellEnd"/>
      <w:r w:rsidRPr="002F0525">
        <w:rPr>
          <w:lang w:val="en-US"/>
        </w:rPr>
        <w:t xml:space="preserve"> </w:t>
      </w:r>
      <w:proofErr w:type="spellStart"/>
      <w:r w:rsidRPr="002F0525">
        <w:rPr>
          <w:lang w:val="en-US"/>
        </w:rPr>
        <w:t>Vadim</w:t>
      </w:r>
      <w:proofErr w:type="spellEnd"/>
      <w:r w:rsidRPr="002F0525">
        <w:rPr>
          <w:lang w:val="en-US"/>
        </w:rPr>
        <w:t xml:space="preserve"> A.</w:t>
      </w:r>
      <w:proofErr w:type="gramEnd"/>
      <w:r w:rsidRPr="002F0525">
        <w:rPr>
          <w:lang w:val="en-US"/>
        </w:rPr>
        <w:t xml:space="preserve"> </w:t>
      </w:r>
    </w:p>
    <w:p w:rsidR="002F0525" w:rsidRPr="002F0525" w:rsidRDefault="002F0525" w:rsidP="002F0525">
      <w:pPr>
        <w:pStyle w:val="ab"/>
        <w:rPr>
          <w:lang w:val="en-US"/>
        </w:rPr>
      </w:pPr>
      <w:r w:rsidRPr="002F0525">
        <w:rPr>
          <w:lang w:val="en-US"/>
        </w:rPr>
        <w:t xml:space="preserve">I. T. </w:t>
      </w:r>
      <w:proofErr w:type="spellStart"/>
      <w:r w:rsidRPr="002F0525">
        <w:rPr>
          <w:lang w:val="en-US"/>
        </w:rPr>
        <w:t>Trubilin</w:t>
      </w:r>
      <w:proofErr w:type="spellEnd"/>
      <w:r w:rsidRPr="002F0525">
        <w:rPr>
          <w:lang w:val="en-US"/>
        </w:rPr>
        <w:t xml:space="preserve"> Kuban State Agrarian University, Krasnodar, Russia</w:t>
      </w:r>
    </w:p>
    <w:p w:rsidR="002F0525" w:rsidRPr="002F0525" w:rsidRDefault="002F0525" w:rsidP="002F0525">
      <w:pPr>
        <w:pStyle w:val="aa"/>
        <w:rPr>
          <w:lang w:val="en-US"/>
        </w:rPr>
      </w:pPr>
      <w:proofErr w:type="spellStart"/>
      <w:r w:rsidRPr="002F0525">
        <w:rPr>
          <w:lang w:val="en-US"/>
        </w:rPr>
        <w:t>Zolkin</w:t>
      </w:r>
      <w:proofErr w:type="spellEnd"/>
      <w:r w:rsidRPr="002F0525">
        <w:rPr>
          <w:lang w:val="en-US"/>
        </w:rPr>
        <w:t xml:space="preserve"> Alexander L. </w:t>
      </w:r>
    </w:p>
    <w:p w:rsidR="002F0525" w:rsidRPr="002F0525" w:rsidRDefault="002F0525" w:rsidP="002F0525">
      <w:pPr>
        <w:pStyle w:val="ab"/>
        <w:rPr>
          <w:lang w:val="en-US"/>
        </w:rPr>
      </w:pPr>
      <w:proofErr w:type="spellStart"/>
      <w:r w:rsidRPr="002F0525">
        <w:rPr>
          <w:lang w:val="en-US"/>
        </w:rPr>
        <w:t>Povolzhskiy</w:t>
      </w:r>
      <w:proofErr w:type="spellEnd"/>
      <w:r w:rsidRPr="002F0525">
        <w:rPr>
          <w:lang w:val="en-US"/>
        </w:rPr>
        <w:t xml:space="preserve"> State University of Telecommunications and Informatics (PGUTY), Samara, Russia</w:t>
      </w:r>
    </w:p>
    <w:p w:rsidR="002F0525" w:rsidRPr="002F0525" w:rsidRDefault="002F0525" w:rsidP="002F0525">
      <w:pPr>
        <w:pStyle w:val="aa"/>
        <w:rPr>
          <w:lang w:val="en-US"/>
        </w:rPr>
      </w:pPr>
      <w:proofErr w:type="spellStart"/>
      <w:r w:rsidRPr="002F0525">
        <w:rPr>
          <w:lang w:val="en-US"/>
        </w:rPr>
        <w:t>Garbuzova</w:t>
      </w:r>
      <w:proofErr w:type="spellEnd"/>
      <w:r w:rsidRPr="002F0525">
        <w:rPr>
          <w:lang w:val="en-US"/>
        </w:rPr>
        <w:t xml:space="preserve"> </w:t>
      </w:r>
      <w:proofErr w:type="spellStart"/>
      <w:r w:rsidRPr="002F0525">
        <w:rPr>
          <w:lang w:val="en-US"/>
        </w:rPr>
        <w:t>Taisiya</w:t>
      </w:r>
      <w:proofErr w:type="spellEnd"/>
      <w:r w:rsidRPr="002F0525">
        <w:rPr>
          <w:lang w:val="en-US"/>
        </w:rPr>
        <w:t xml:space="preserve"> G. </w:t>
      </w:r>
    </w:p>
    <w:p w:rsidR="002F0525" w:rsidRPr="002F0525" w:rsidRDefault="002F0525" w:rsidP="002F0525">
      <w:pPr>
        <w:pStyle w:val="ab"/>
        <w:rPr>
          <w:lang w:val="en-US"/>
        </w:rPr>
      </w:pPr>
      <w:r w:rsidRPr="002F0525">
        <w:rPr>
          <w:lang w:val="en-US"/>
        </w:rPr>
        <w:t>St. Petersburg State Forestry University named after S. M. Kirov, St. Petersburg, Russia</w:t>
      </w:r>
    </w:p>
    <w:p w:rsidR="002F0525" w:rsidRPr="002F0525" w:rsidRDefault="002F0525" w:rsidP="002F0525">
      <w:pPr>
        <w:pStyle w:val="aa"/>
        <w:rPr>
          <w:lang w:val="en-US"/>
        </w:rPr>
      </w:pPr>
      <w:r w:rsidRPr="002F0525">
        <w:rPr>
          <w:lang w:val="en-US"/>
        </w:rPr>
        <w:t xml:space="preserve">Markova Svetlana V. </w:t>
      </w:r>
    </w:p>
    <w:p w:rsidR="002F0525" w:rsidRPr="002F0525" w:rsidRDefault="002F0525" w:rsidP="002F0525">
      <w:pPr>
        <w:pStyle w:val="ab"/>
        <w:rPr>
          <w:lang w:val="en-US"/>
        </w:rPr>
      </w:pPr>
      <w:r w:rsidRPr="002F0525">
        <w:rPr>
          <w:lang w:val="en-US"/>
        </w:rPr>
        <w:t>Financial University under the Government of the Russian Federation, Moscow, Russia</w:t>
      </w:r>
    </w:p>
    <w:p w:rsidR="002F0525" w:rsidRPr="002F0525" w:rsidRDefault="002F0525" w:rsidP="002F0525">
      <w:pPr>
        <w:pStyle w:val="a7"/>
        <w:rPr>
          <w:lang w:val="en-US"/>
        </w:rPr>
      </w:pPr>
      <w:r w:rsidRPr="002F0525">
        <w:rPr>
          <w:spacing w:val="43"/>
          <w:lang w:val="en-US"/>
        </w:rPr>
        <w:t>Abstract</w:t>
      </w:r>
      <w:r w:rsidRPr="002F0525">
        <w:rPr>
          <w:lang w:val="en-US"/>
        </w:rPr>
        <w:t>. The article is devoted to the study of the use of lean technologies in the context of small and medium-sized businesses as tools that enhance the competitiveness of enterprises. Special attention is paid to the analysis of the impact of lean technologies on optimizing business processes, reducing costs and improving product quality. The study includes consideration of the strategic advantages that small and medium-sized businesses can gain through the implementation of these techniques, including acceleration of development processes, reliability of supplies and minimization of labor costs. The work also highlights the role of innovation and its association with lean technologies, emphasizing the importance of continuous improvement and a culture of continuous improvement within organizational practice. The results of the study demonstrate how small and medium-sized enterprises can effectively use lean innovations to achieve sustainable development and improve economic performance in the context of modern economic dynamics.</w:t>
      </w:r>
    </w:p>
    <w:p w:rsidR="002F0525" w:rsidRPr="002F0525" w:rsidRDefault="002F0525" w:rsidP="002F0525">
      <w:pPr>
        <w:pStyle w:val="a7"/>
        <w:rPr>
          <w:lang w:val="en-US"/>
        </w:rPr>
      </w:pPr>
      <w:r w:rsidRPr="002F0525">
        <w:rPr>
          <w:spacing w:val="43"/>
          <w:lang w:val="en-US"/>
        </w:rPr>
        <w:t>Keywords</w:t>
      </w:r>
      <w:r w:rsidRPr="002F0525">
        <w:rPr>
          <w:lang w:val="en-US"/>
        </w:rPr>
        <w:t>: lean technologies; small and medium-sized businesses; lean manufacturing; competitiveness; innovation; process optimization.</w:t>
      </w:r>
    </w:p>
    <w:p w:rsidR="002F0525" w:rsidRPr="00C60EAB" w:rsidRDefault="002F0525" w:rsidP="002F0525">
      <w:pPr>
        <w:pStyle w:val="ac"/>
        <w:rPr>
          <w:lang w:val="en-US"/>
        </w:rPr>
      </w:pPr>
      <w:r w:rsidRPr="002F0525">
        <w:rPr>
          <w:spacing w:val="43"/>
          <w:lang w:val="en-US"/>
        </w:rPr>
        <w:t>For citation:</w:t>
      </w:r>
      <w:r w:rsidRPr="002F0525">
        <w:rPr>
          <w:lang w:val="en-US"/>
        </w:rPr>
        <w:t xml:space="preserve"> </w:t>
      </w:r>
      <w:proofErr w:type="spellStart"/>
      <w:r w:rsidRPr="002F0525">
        <w:rPr>
          <w:lang w:val="en-US"/>
        </w:rPr>
        <w:t>Mironchuk</w:t>
      </w:r>
      <w:proofErr w:type="spellEnd"/>
      <w:r w:rsidRPr="002F0525">
        <w:rPr>
          <w:lang w:val="en-US"/>
        </w:rPr>
        <w:t xml:space="preserve"> V. A., </w:t>
      </w:r>
      <w:proofErr w:type="spellStart"/>
      <w:r w:rsidRPr="002F0525">
        <w:rPr>
          <w:lang w:val="en-US"/>
        </w:rPr>
        <w:t>Zolkin</w:t>
      </w:r>
      <w:proofErr w:type="spellEnd"/>
      <w:r w:rsidRPr="002F0525">
        <w:rPr>
          <w:lang w:val="en-US"/>
        </w:rPr>
        <w:t xml:space="preserve"> A. L., </w:t>
      </w:r>
      <w:proofErr w:type="spellStart"/>
      <w:r w:rsidRPr="002F0525">
        <w:rPr>
          <w:lang w:val="en-US"/>
        </w:rPr>
        <w:t>Garbuzova</w:t>
      </w:r>
      <w:proofErr w:type="spellEnd"/>
      <w:r w:rsidRPr="002F0525">
        <w:rPr>
          <w:lang w:val="en-US"/>
        </w:rPr>
        <w:t xml:space="preserve"> T. G., Markova S. V. Lean technologies as a tool for improving the competitiveness of small and medium-sized businesses. </w:t>
      </w:r>
      <w:proofErr w:type="gramStart"/>
      <w:r w:rsidRPr="00C60EAB">
        <w:rPr>
          <w:i/>
          <w:iCs/>
          <w:lang w:val="en-US"/>
        </w:rPr>
        <w:t xml:space="preserve">Regional and branch economy, </w:t>
      </w:r>
      <w:r w:rsidRPr="00C60EAB">
        <w:rPr>
          <w:lang w:val="en-US"/>
        </w:rPr>
        <w:t>2024, no. 2, pp. 89–97.</w:t>
      </w:r>
      <w:proofErr w:type="gramEnd"/>
      <w:r w:rsidRPr="00C60EAB">
        <w:rPr>
          <w:lang w:val="en-US"/>
        </w:rPr>
        <w:t xml:space="preserve"> </w:t>
      </w:r>
      <w:proofErr w:type="spellStart"/>
      <w:proofErr w:type="gramStart"/>
      <w:r w:rsidRPr="00C60EAB">
        <w:rPr>
          <w:lang w:val="en-US"/>
        </w:rPr>
        <w:t>doi</w:t>
      </w:r>
      <w:proofErr w:type="spellEnd"/>
      <w:proofErr w:type="gramEnd"/>
      <w:r w:rsidRPr="00C60EAB">
        <w:rPr>
          <w:lang w:val="en-US"/>
        </w:rPr>
        <w:t>: 10.47576/2949-1916.2024.2.2.011.</w:t>
      </w:r>
    </w:p>
    <w:p w:rsidR="00C60EAB" w:rsidRDefault="00C60EAB" w:rsidP="00C60EAB">
      <w:pPr>
        <w:pStyle w:val="a3"/>
      </w:pPr>
      <w:proofErr w:type="spellStart"/>
      <w:r>
        <w:t>Научная</w:t>
      </w:r>
      <w:proofErr w:type="spellEnd"/>
      <w:r>
        <w:t xml:space="preserve"> </w:t>
      </w:r>
      <w:proofErr w:type="spellStart"/>
      <w:r>
        <w:t>статья</w:t>
      </w:r>
      <w:proofErr w:type="spellEnd"/>
    </w:p>
    <w:p w:rsidR="00C60EAB" w:rsidRDefault="00C60EAB" w:rsidP="00C60EAB">
      <w:pPr>
        <w:pStyle w:val="a3"/>
      </w:pPr>
      <w:r>
        <w:t>УДК 336</w:t>
      </w:r>
    </w:p>
    <w:p w:rsidR="00C60EAB" w:rsidRPr="00C60EAB" w:rsidRDefault="00C60EAB" w:rsidP="00C60EAB">
      <w:pPr>
        <w:pStyle w:val="a3"/>
        <w:rPr>
          <w:lang w:val="ru-RU"/>
        </w:rPr>
      </w:pPr>
      <w:proofErr w:type="spellStart"/>
      <w:proofErr w:type="gramStart"/>
      <w:r>
        <w:t>doi</w:t>
      </w:r>
      <w:proofErr w:type="spellEnd"/>
      <w:proofErr w:type="gramEnd"/>
      <w:r w:rsidRPr="00C60EAB">
        <w:rPr>
          <w:lang w:val="ru-RU"/>
        </w:rPr>
        <w:t>: 10.47576/2949-1916.2024.2.2.012</w:t>
      </w:r>
    </w:p>
    <w:p w:rsidR="00C60EAB" w:rsidRDefault="00C60EAB" w:rsidP="00C60EAB">
      <w:pPr>
        <w:pStyle w:val="a4"/>
      </w:pPr>
      <w:r>
        <w:lastRenderedPageBreak/>
        <w:t>Направления улучшения финансового состояния организации на основе анализа потенциальности ее банкротства</w:t>
      </w:r>
    </w:p>
    <w:p w:rsidR="00C60EAB" w:rsidRDefault="00C60EAB" w:rsidP="00C60EAB">
      <w:pPr>
        <w:pStyle w:val="a5"/>
      </w:pPr>
      <w:proofErr w:type="spellStart"/>
      <w:r>
        <w:t>Шоль</w:t>
      </w:r>
      <w:proofErr w:type="spellEnd"/>
      <w:r>
        <w:t xml:space="preserve"> Юлия Николаевна </w:t>
      </w:r>
    </w:p>
    <w:p w:rsidR="00C60EAB" w:rsidRDefault="00C60EAB" w:rsidP="00C60EAB">
      <w:pPr>
        <w:pStyle w:val="a6"/>
      </w:pPr>
      <w:r>
        <w:t xml:space="preserve">Кубанский государственный аграрный университет имени И. Т. Трубилина, </w:t>
      </w:r>
      <w:r>
        <w:br/>
        <w:t>Краснодар, Россия</w:t>
      </w:r>
    </w:p>
    <w:p w:rsidR="00C60EAB" w:rsidRDefault="00C60EAB" w:rsidP="00C60EAB">
      <w:pPr>
        <w:pStyle w:val="a5"/>
      </w:pPr>
      <w:r>
        <w:t xml:space="preserve">Шевченко Снежана Сергеевна </w:t>
      </w:r>
    </w:p>
    <w:p w:rsidR="00C60EAB" w:rsidRDefault="00C60EAB" w:rsidP="00C60EAB">
      <w:pPr>
        <w:pStyle w:val="a6"/>
      </w:pPr>
      <w:r>
        <w:t xml:space="preserve">Кубанский государственный аграрный университет имени И. Т. Трубилина, </w:t>
      </w:r>
      <w:r>
        <w:br/>
        <w:t>Краснодар, Россия, shevchenkosnezhana2002@mail.ru</w:t>
      </w:r>
    </w:p>
    <w:p w:rsidR="00C60EAB" w:rsidRDefault="00C60EAB" w:rsidP="00C60EAB">
      <w:pPr>
        <w:pStyle w:val="a7"/>
      </w:pPr>
      <w:r>
        <w:rPr>
          <w:spacing w:val="43"/>
        </w:rPr>
        <w:t>Аннотация</w:t>
      </w:r>
      <w:r>
        <w:t xml:space="preserve">. В статье проведен комплексный анализ платежеспособности и финансовой устойчивости торговой организации с целью определения потенциальности ее банкротства. В качестве объекта исследования выступает ООО «Кубань-вино» Темрюкского района. Рассматриваются основные показатели хозяйственной деятельности организации в 2020-2022 гг. Приводятся примеры основных видов банкротства, а также схема процедуры. Проведена комплексная оценка структуры бухгалтерского баланса организации, рассчитывается система показателей, разработанная Б. </w:t>
      </w:r>
      <w:proofErr w:type="spellStart"/>
      <w:r>
        <w:t>Бивером</w:t>
      </w:r>
      <w:proofErr w:type="spellEnd"/>
      <w:r>
        <w:t xml:space="preserve">. Определены основные способы оптимизации финансового состояния организации и разработаны направления антикризисной стратегии. </w:t>
      </w:r>
    </w:p>
    <w:p w:rsidR="00C60EAB" w:rsidRDefault="00C60EAB" w:rsidP="00C60EAB">
      <w:pPr>
        <w:pStyle w:val="a7"/>
      </w:pPr>
      <w:r>
        <w:rPr>
          <w:spacing w:val="43"/>
        </w:rPr>
        <w:t>Ключевые слова</w:t>
      </w:r>
      <w:r>
        <w:t>: анализ; банкротство; финансовое состояние; стратегия; платежеспособность; финансовая устойчивость.</w:t>
      </w:r>
    </w:p>
    <w:p w:rsidR="00C60EAB" w:rsidRDefault="00C60EAB" w:rsidP="00C60EAB">
      <w:pPr>
        <w:pStyle w:val="a8"/>
      </w:pPr>
      <w:r>
        <w:rPr>
          <w:spacing w:val="43"/>
        </w:rPr>
        <w:t>Для цитирования</w:t>
      </w:r>
      <w:r>
        <w:t xml:space="preserve">: </w:t>
      </w:r>
      <w:proofErr w:type="spellStart"/>
      <w:r>
        <w:t>Шоль</w:t>
      </w:r>
      <w:proofErr w:type="spellEnd"/>
      <w:r>
        <w:t xml:space="preserve"> Ю. Н., Шевченко С. С. Направления улучшения финансового состояния организации на основе анализа потенциальности ее банкротства // Региональная и отраслевая экономика. – 2024. – № 2. – С. 98–104. </w:t>
      </w:r>
      <w:proofErr w:type="spellStart"/>
      <w:r>
        <w:t>doi</w:t>
      </w:r>
      <w:proofErr w:type="spellEnd"/>
      <w:r>
        <w:t>: 10.47576/2949-1916.2024.2.2.012.</w:t>
      </w:r>
    </w:p>
    <w:p w:rsidR="00C60EAB" w:rsidRDefault="00C60EAB" w:rsidP="00C60EAB">
      <w:pPr>
        <w:pStyle w:val="original"/>
      </w:pPr>
      <w:r>
        <w:t>Original article</w:t>
      </w:r>
    </w:p>
    <w:p w:rsidR="00C60EAB" w:rsidRPr="00C60EAB" w:rsidRDefault="00C60EAB" w:rsidP="00C60EAB">
      <w:pPr>
        <w:pStyle w:val="a9"/>
        <w:rPr>
          <w:lang w:val="en-US"/>
        </w:rPr>
      </w:pPr>
      <w:r w:rsidRPr="00C60EAB">
        <w:rPr>
          <w:lang w:val="en-US"/>
        </w:rPr>
        <w:t xml:space="preserve">Directions for improving the financial condition of the organization based on the analysis </w:t>
      </w:r>
      <w:r w:rsidRPr="00C60EAB">
        <w:rPr>
          <w:lang w:val="en-US"/>
        </w:rPr>
        <w:br/>
        <w:t>of the potential of its bankruptcy</w:t>
      </w:r>
    </w:p>
    <w:p w:rsidR="00C60EAB" w:rsidRPr="00C60EAB" w:rsidRDefault="00C60EAB" w:rsidP="00C60EAB">
      <w:pPr>
        <w:pStyle w:val="aa"/>
        <w:rPr>
          <w:lang w:val="en-US"/>
        </w:rPr>
      </w:pPr>
      <w:proofErr w:type="spellStart"/>
      <w:r w:rsidRPr="00C60EAB">
        <w:rPr>
          <w:lang w:val="en-US"/>
        </w:rPr>
        <w:t>Shol</w:t>
      </w:r>
      <w:proofErr w:type="spellEnd"/>
      <w:r w:rsidRPr="00C60EAB">
        <w:rPr>
          <w:lang w:val="en-US"/>
        </w:rPr>
        <w:t xml:space="preserve"> Julia N. </w:t>
      </w:r>
    </w:p>
    <w:p w:rsidR="00C60EAB" w:rsidRPr="00C60EAB" w:rsidRDefault="00C60EAB" w:rsidP="00C60EAB">
      <w:pPr>
        <w:pStyle w:val="ab"/>
        <w:rPr>
          <w:lang w:val="en-US"/>
        </w:rPr>
      </w:pPr>
      <w:r w:rsidRPr="00C60EAB">
        <w:rPr>
          <w:lang w:val="en-US"/>
        </w:rPr>
        <w:t xml:space="preserve">Kuban State Agrarian University named after I. T. </w:t>
      </w:r>
      <w:proofErr w:type="spellStart"/>
      <w:r w:rsidRPr="00C60EAB">
        <w:rPr>
          <w:lang w:val="en-US"/>
        </w:rPr>
        <w:t>Trubilin</w:t>
      </w:r>
      <w:proofErr w:type="spellEnd"/>
      <w:r w:rsidRPr="00C60EAB">
        <w:rPr>
          <w:lang w:val="en-US"/>
        </w:rPr>
        <w:t>, Krasnodar, Russia</w:t>
      </w:r>
    </w:p>
    <w:p w:rsidR="00C60EAB" w:rsidRPr="00C60EAB" w:rsidRDefault="00C60EAB" w:rsidP="00C60EAB">
      <w:pPr>
        <w:pStyle w:val="aa"/>
        <w:rPr>
          <w:lang w:val="en-US"/>
        </w:rPr>
      </w:pPr>
      <w:r w:rsidRPr="00C60EAB">
        <w:rPr>
          <w:lang w:val="en-US"/>
        </w:rPr>
        <w:t xml:space="preserve">Shevchenko </w:t>
      </w:r>
      <w:proofErr w:type="spellStart"/>
      <w:r w:rsidRPr="00C60EAB">
        <w:rPr>
          <w:lang w:val="en-US"/>
        </w:rPr>
        <w:t>Snezhana</w:t>
      </w:r>
      <w:proofErr w:type="spellEnd"/>
      <w:r w:rsidRPr="00C60EAB">
        <w:rPr>
          <w:lang w:val="en-US"/>
        </w:rPr>
        <w:t xml:space="preserve"> S.</w:t>
      </w:r>
    </w:p>
    <w:p w:rsidR="00C60EAB" w:rsidRPr="00C60EAB" w:rsidRDefault="00C60EAB" w:rsidP="00C60EAB">
      <w:pPr>
        <w:pStyle w:val="ab"/>
        <w:rPr>
          <w:lang w:val="en-US"/>
        </w:rPr>
      </w:pPr>
      <w:r w:rsidRPr="00C60EAB">
        <w:rPr>
          <w:lang w:val="en-US"/>
        </w:rPr>
        <w:t xml:space="preserve">Kuban State Agrarian University named after I. T. </w:t>
      </w:r>
      <w:proofErr w:type="spellStart"/>
      <w:r w:rsidRPr="00C60EAB">
        <w:rPr>
          <w:lang w:val="en-US"/>
        </w:rPr>
        <w:t>Trubilin</w:t>
      </w:r>
      <w:proofErr w:type="spellEnd"/>
      <w:r w:rsidRPr="00C60EAB">
        <w:rPr>
          <w:lang w:val="en-US"/>
        </w:rPr>
        <w:t xml:space="preserve">, Krasnodar, Russia, </w:t>
      </w:r>
      <w:proofErr w:type="gramStart"/>
      <w:r w:rsidRPr="00C60EAB">
        <w:rPr>
          <w:lang w:val="en-US"/>
        </w:rPr>
        <w:t>shevchenkosnezhana2002@mail.ru</w:t>
      </w:r>
      <w:proofErr w:type="gramEnd"/>
    </w:p>
    <w:p w:rsidR="00C60EAB" w:rsidRPr="00C60EAB" w:rsidRDefault="00C60EAB" w:rsidP="00C60EAB">
      <w:pPr>
        <w:pStyle w:val="a7"/>
        <w:rPr>
          <w:lang w:val="en-US"/>
        </w:rPr>
      </w:pPr>
      <w:r w:rsidRPr="00C60EAB">
        <w:rPr>
          <w:spacing w:val="43"/>
          <w:lang w:val="en-US"/>
        </w:rPr>
        <w:t>Abstract</w:t>
      </w:r>
      <w:r w:rsidRPr="00C60EAB">
        <w:rPr>
          <w:lang w:val="en-US"/>
        </w:rPr>
        <w:t xml:space="preserve">. The article provides a comprehensive analysis of the solvency and financial stability of a trade organization in order to determine the potential of its bankruptcy. The object of the study is LLC Kuban-vino of the </w:t>
      </w:r>
      <w:proofErr w:type="spellStart"/>
      <w:r w:rsidRPr="00C60EAB">
        <w:rPr>
          <w:lang w:val="en-US"/>
        </w:rPr>
        <w:t>Temryuk</w:t>
      </w:r>
      <w:proofErr w:type="spellEnd"/>
      <w:r w:rsidRPr="00C60EAB">
        <w:rPr>
          <w:lang w:val="en-US"/>
        </w:rPr>
        <w:t xml:space="preserve"> district. As a basis for the analysis, the main indicators characterizing the economic activity of the organization in dynamics for 2020-2022 are considered. Examples of the main types of bankruptcy are given, as well as a scheme for conducting bankruptcy proceedings. A comprehensive assessment of the structure of the organization’s balance sheet has been carried out. For an additional assessment of the bankruptcy potential of the organization under study, a system of indicators developed by financial analyst B. Beaver is calculated. As the results of the study, the main ways to optimize the financial condition of the organization were identified and the directions of the anti-crisis strategy were developed. </w:t>
      </w:r>
    </w:p>
    <w:p w:rsidR="00C60EAB" w:rsidRPr="00C60EAB" w:rsidRDefault="00C60EAB" w:rsidP="00C60EAB">
      <w:pPr>
        <w:pStyle w:val="a7"/>
        <w:rPr>
          <w:lang w:val="en-US"/>
        </w:rPr>
      </w:pPr>
      <w:r w:rsidRPr="00C60EAB">
        <w:rPr>
          <w:spacing w:val="43"/>
          <w:lang w:val="en-US"/>
        </w:rPr>
        <w:t>Keywords</w:t>
      </w:r>
      <w:r w:rsidRPr="00C60EAB">
        <w:rPr>
          <w:lang w:val="en-US"/>
        </w:rPr>
        <w:t>: analysis; bankruptcy; financial condition; strategy; solvency; financial stability.</w:t>
      </w:r>
    </w:p>
    <w:p w:rsidR="00C60EAB" w:rsidRPr="005E2F30" w:rsidRDefault="00C60EAB" w:rsidP="00C60EAB">
      <w:pPr>
        <w:pStyle w:val="ac"/>
        <w:rPr>
          <w:lang w:val="en-US"/>
        </w:rPr>
      </w:pPr>
      <w:r w:rsidRPr="00C60EAB">
        <w:rPr>
          <w:spacing w:val="43"/>
          <w:lang w:val="en-US"/>
        </w:rPr>
        <w:lastRenderedPageBreak/>
        <w:t>For citation:</w:t>
      </w:r>
      <w:r w:rsidRPr="00C60EAB">
        <w:rPr>
          <w:lang w:val="en-US"/>
        </w:rPr>
        <w:t xml:space="preserve"> </w:t>
      </w:r>
      <w:proofErr w:type="spellStart"/>
      <w:r w:rsidRPr="00C60EAB">
        <w:rPr>
          <w:lang w:val="en-US"/>
        </w:rPr>
        <w:t>Shol</w:t>
      </w:r>
      <w:proofErr w:type="spellEnd"/>
      <w:r w:rsidRPr="00C60EAB">
        <w:rPr>
          <w:lang w:val="en-US"/>
        </w:rPr>
        <w:t xml:space="preserve"> </w:t>
      </w:r>
      <w:proofErr w:type="spellStart"/>
      <w:r w:rsidRPr="00C60EAB">
        <w:rPr>
          <w:lang w:val="en-US"/>
        </w:rPr>
        <w:t>Ju</w:t>
      </w:r>
      <w:proofErr w:type="spellEnd"/>
      <w:r w:rsidRPr="00C60EAB">
        <w:rPr>
          <w:lang w:val="en-US"/>
        </w:rPr>
        <w:t xml:space="preserve">. N., Shevchenko S. S. Directions for improving the financial condition of the organization based on the analysis of the potential of its bankruptcy. </w:t>
      </w:r>
      <w:proofErr w:type="gramStart"/>
      <w:r w:rsidRPr="005E2F30">
        <w:rPr>
          <w:i/>
          <w:iCs/>
          <w:lang w:val="en-US"/>
        </w:rPr>
        <w:t>Regional and branch economy,</w:t>
      </w:r>
      <w:r w:rsidRPr="005E2F30">
        <w:rPr>
          <w:lang w:val="en-US"/>
        </w:rPr>
        <w:t xml:space="preserve"> 2024, no. 2, pp. 98–104.</w:t>
      </w:r>
      <w:proofErr w:type="gramEnd"/>
      <w:r w:rsidRPr="005E2F30">
        <w:rPr>
          <w:lang w:val="en-US"/>
        </w:rPr>
        <w:t xml:space="preserve"> </w:t>
      </w:r>
      <w:proofErr w:type="spellStart"/>
      <w:proofErr w:type="gramStart"/>
      <w:r w:rsidRPr="005E2F30">
        <w:rPr>
          <w:lang w:val="en-US"/>
        </w:rPr>
        <w:t>doi</w:t>
      </w:r>
      <w:proofErr w:type="spellEnd"/>
      <w:proofErr w:type="gramEnd"/>
      <w:r w:rsidRPr="005E2F30">
        <w:rPr>
          <w:lang w:val="en-US"/>
        </w:rPr>
        <w:t>: 10.47576/2949-1916.2024.2.2.012.</w:t>
      </w:r>
    </w:p>
    <w:p w:rsidR="005E2F30" w:rsidRDefault="005E2F30" w:rsidP="005E2F30">
      <w:pPr>
        <w:pStyle w:val="a3"/>
      </w:pPr>
      <w:proofErr w:type="spellStart"/>
      <w:r>
        <w:t>Научная</w:t>
      </w:r>
      <w:proofErr w:type="spellEnd"/>
      <w:r>
        <w:t xml:space="preserve"> </w:t>
      </w:r>
      <w:proofErr w:type="spellStart"/>
      <w:r>
        <w:t>статья</w:t>
      </w:r>
      <w:proofErr w:type="spellEnd"/>
    </w:p>
    <w:p w:rsidR="005E2F30" w:rsidRDefault="005E2F30" w:rsidP="005E2F30">
      <w:pPr>
        <w:pStyle w:val="a3"/>
      </w:pPr>
      <w:r>
        <w:t xml:space="preserve">УДК 339.1 </w:t>
      </w:r>
    </w:p>
    <w:p w:rsidR="005E2F30" w:rsidRPr="005E2F30" w:rsidRDefault="005E2F30" w:rsidP="005E2F30">
      <w:pPr>
        <w:pStyle w:val="a3"/>
        <w:rPr>
          <w:lang w:val="ru-RU"/>
        </w:rPr>
      </w:pPr>
      <w:proofErr w:type="spellStart"/>
      <w:proofErr w:type="gramStart"/>
      <w:r>
        <w:t>doi</w:t>
      </w:r>
      <w:proofErr w:type="spellEnd"/>
      <w:proofErr w:type="gramEnd"/>
      <w:r w:rsidRPr="005E2F30">
        <w:rPr>
          <w:lang w:val="ru-RU"/>
        </w:rPr>
        <w:t>: 10.47576/2949-1916.2024.2.2.013</w:t>
      </w:r>
    </w:p>
    <w:p w:rsidR="005E2F30" w:rsidRDefault="005E2F30" w:rsidP="005E2F30">
      <w:pPr>
        <w:pStyle w:val="a4"/>
      </w:pPr>
      <w:r>
        <w:t>Пути совершенствования антикоррупционного контроля для повышения экономической эффективности</w:t>
      </w:r>
    </w:p>
    <w:p w:rsidR="005E2F30" w:rsidRDefault="005E2F30" w:rsidP="005E2F30">
      <w:pPr>
        <w:pStyle w:val="a5"/>
      </w:pPr>
      <w:proofErr w:type="spellStart"/>
      <w:r>
        <w:t>Саляхов</w:t>
      </w:r>
      <w:proofErr w:type="spellEnd"/>
      <w:r>
        <w:t xml:space="preserve"> Дамир </w:t>
      </w:r>
      <w:proofErr w:type="spellStart"/>
      <w:r>
        <w:t>Данисович</w:t>
      </w:r>
      <w:proofErr w:type="spellEnd"/>
    </w:p>
    <w:p w:rsidR="005E2F30" w:rsidRDefault="005E2F30" w:rsidP="005E2F30">
      <w:pPr>
        <w:pStyle w:val="a6"/>
      </w:pPr>
      <w:r>
        <w:t xml:space="preserve">Татарский институт переподготовки кадров агробизнеса, </w:t>
      </w:r>
      <w:r>
        <w:br/>
        <w:t>Казань, Россия, damir031995@mail.ru</w:t>
      </w:r>
    </w:p>
    <w:p w:rsidR="005E2F30" w:rsidRDefault="005E2F30" w:rsidP="005E2F30">
      <w:pPr>
        <w:pStyle w:val="a5"/>
      </w:pPr>
      <w:proofErr w:type="spellStart"/>
      <w:r>
        <w:t>Бахарев</w:t>
      </w:r>
      <w:proofErr w:type="spellEnd"/>
      <w:r>
        <w:t xml:space="preserve"> Владимир Михайлович</w:t>
      </w:r>
    </w:p>
    <w:p w:rsidR="005E2F30" w:rsidRDefault="005E2F30" w:rsidP="005E2F30">
      <w:pPr>
        <w:pStyle w:val="a6"/>
      </w:pPr>
      <w:r>
        <w:t>Казанский юридический институт МВД России, Казань, Россия, v-baharev61@mail.ru</w:t>
      </w:r>
    </w:p>
    <w:p w:rsidR="005E2F30" w:rsidRDefault="005E2F30" w:rsidP="005E2F30">
      <w:pPr>
        <w:pStyle w:val="a5"/>
      </w:pPr>
      <w:r>
        <w:t>Алексеев Сергей Львович</w:t>
      </w:r>
    </w:p>
    <w:p w:rsidR="005E2F30" w:rsidRDefault="005E2F30" w:rsidP="005E2F30">
      <w:pPr>
        <w:pStyle w:val="a6"/>
      </w:pPr>
      <w:r>
        <w:t xml:space="preserve">Татарский институт переподготовки кадров агробизнеса, </w:t>
      </w:r>
      <w:r>
        <w:br/>
        <w:t>Казань, Россия, tany_1313@mail.ru</w:t>
      </w:r>
    </w:p>
    <w:p w:rsidR="005E2F30" w:rsidRDefault="005E2F30" w:rsidP="005E2F30">
      <w:pPr>
        <w:pStyle w:val="a7"/>
      </w:pPr>
      <w:r>
        <w:rPr>
          <w:spacing w:val="43"/>
        </w:rPr>
        <w:t>Аннотация</w:t>
      </w:r>
      <w:r>
        <w:t>. В статье предложены комплексные мероприятия для развития механизма антикоррупционного контроля с учетом особенностей функционирования дополнительного профессионального образования в аграрной сфере, эффективность которых заключается в постепенном исключении человеческого фактора из цепочки действий, направленных на предупреждение коррупции; предложены мероприятия по обучению сотрудников антикоррупционных органов, требующие специальных образовательных программ, предполагающих формирование знаний о технике и инструментах выявления коррупционных фактов в системе институтов дополнительного профессионального образования в аграрной сфере.</w:t>
      </w:r>
    </w:p>
    <w:p w:rsidR="005E2F30" w:rsidRDefault="005E2F30" w:rsidP="005E2F30">
      <w:pPr>
        <w:pStyle w:val="a7"/>
      </w:pPr>
      <w:r>
        <w:rPr>
          <w:spacing w:val="43"/>
        </w:rPr>
        <w:t>Ключевые слова:</w:t>
      </w:r>
      <w:r>
        <w:t xml:space="preserve"> антикоррупционный контроль; экономическая безопасность; система ДПО; организационно-</w:t>
      </w:r>
      <w:proofErr w:type="gramStart"/>
      <w:r>
        <w:t>экономический механизм</w:t>
      </w:r>
      <w:proofErr w:type="gramEnd"/>
      <w:r>
        <w:t>; обучение сотрудников.</w:t>
      </w:r>
    </w:p>
    <w:p w:rsidR="005E2F30" w:rsidRDefault="005E2F30" w:rsidP="005E2F30">
      <w:pPr>
        <w:pStyle w:val="a8"/>
      </w:pPr>
      <w:r>
        <w:rPr>
          <w:spacing w:val="43"/>
        </w:rPr>
        <w:t>Для цитирования</w:t>
      </w:r>
      <w:r>
        <w:t xml:space="preserve">: </w:t>
      </w:r>
      <w:proofErr w:type="spellStart"/>
      <w:r>
        <w:t>Саляхов</w:t>
      </w:r>
      <w:proofErr w:type="spellEnd"/>
      <w:r>
        <w:t xml:space="preserve"> Д. Д., </w:t>
      </w:r>
      <w:proofErr w:type="spellStart"/>
      <w:r>
        <w:t>Бахарев</w:t>
      </w:r>
      <w:proofErr w:type="spellEnd"/>
      <w:r>
        <w:t xml:space="preserve"> В. М., Алексеев С. Л. Пути совершенствования антикоррупционного контроля для повышения экономической эффективности // Региональная и отраслевая экономика. – 2024. – № 2. – С. 105–111. </w:t>
      </w:r>
      <w:proofErr w:type="spellStart"/>
      <w:r>
        <w:t>doi</w:t>
      </w:r>
      <w:proofErr w:type="spellEnd"/>
      <w:r>
        <w:t>: 10.47576/2949-1916.2024.2.2.013.</w:t>
      </w:r>
    </w:p>
    <w:p w:rsidR="005E2F30" w:rsidRDefault="005E2F30" w:rsidP="005E2F30">
      <w:pPr>
        <w:pStyle w:val="original"/>
      </w:pPr>
      <w:r>
        <w:t>Original article</w:t>
      </w:r>
    </w:p>
    <w:p w:rsidR="005E2F30" w:rsidRPr="005E2F30" w:rsidRDefault="005E2F30" w:rsidP="005E2F30">
      <w:pPr>
        <w:pStyle w:val="a9"/>
        <w:rPr>
          <w:lang w:val="en-US"/>
        </w:rPr>
      </w:pPr>
      <w:r w:rsidRPr="005E2F30">
        <w:rPr>
          <w:lang w:val="en-US"/>
        </w:rPr>
        <w:t>Ways to improve anti-corruption control to increase economic efficiency</w:t>
      </w:r>
    </w:p>
    <w:p w:rsidR="005E2F30" w:rsidRPr="005E2F30" w:rsidRDefault="005E2F30" w:rsidP="005E2F30">
      <w:pPr>
        <w:pStyle w:val="aa"/>
        <w:rPr>
          <w:lang w:val="en-US"/>
        </w:rPr>
      </w:pPr>
      <w:proofErr w:type="spellStart"/>
      <w:proofErr w:type="gramStart"/>
      <w:r w:rsidRPr="005E2F30">
        <w:rPr>
          <w:lang w:val="en-US"/>
        </w:rPr>
        <w:t>Salakhov</w:t>
      </w:r>
      <w:proofErr w:type="spellEnd"/>
      <w:r w:rsidRPr="005E2F30">
        <w:rPr>
          <w:lang w:val="en-US"/>
        </w:rPr>
        <w:t xml:space="preserve"> </w:t>
      </w:r>
      <w:proofErr w:type="spellStart"/>
      <w:r w:rsidRPr="005E2F30">
        <w:rPr>
          <w:lang w:val="en-US"/>
        </w:rPr>
        <w:t>Damir</w:t>
      </w:r>
      <w:proofErr w:type="spellEnd"/>
      <w:r w:rsidRPr="005E2F30">
        <w:rPr>
          <w:lang w:val="en-US"/>
        </w:rPr>
        <w:t xml:space="preserve"> D.</w:t>
      </w:r>
      <w:proofErr w:type="gramEnd"/>
      <w:r w:rsidRPr="005E2F30">
        <w:rPr>
          <w:lang w:val="en-US"/>
        </w:rPr>
        <w:t xml:space="preserve"> </w:t>
      </w:r>
    </w:p>
    <w:p w:rsidR="005E2F30" w:rsidRPr="005E2F30" w:rsidRDefault="005E2F30" w:rsidP="005E2F30">
      <w:pPr>
        <w:pStyle w:val="ab"/>
        <w:rPr>
          <w:lang w:val="en-US"/>
        </w:rPr>
      </w:pPr>
      <w:r w:rsidRPr="005E2F30">
        <w:rPr>
          <w:lang w:val="en-US"/>
        </w:rPr>
        <w:t>Tatar Institute of Agribusiness Personnel Retraining, Kazan, Russia, damir031995@mail.ru</w:t>
      </w:r>
    </w:p>
    <w:p w:rsidR="005E2F30" w:rsidRPr="005E2F30" w:rsidRDefault="005E2F30" w:rsidP="005E2F30">
      <w:pPr>
        <w:pStyle w:val="aa"/>
        <w:rPr>
          <w:lang w:val="en-US"/>
        </w:rPr>
      </w:pPr>
      <w:proofErr w:type="spellStart"/>
      <w:r w:rsidRPr="005E2F30">
        <w:rPr>
          <w:lang w:val="en-US"/>
        </w:rPr>
        <w:t>Bakharev</w:t>
      </w:r>
      <w:proofErr w:type="spellEnd"/>
      <w:r w:rsidRPr="005E2F30">
        <w:rPr>
          <w:lang w:val="en-US"/>
        </w:rPr>
        <w:t xml:space="preserve"> Vladimir M. </w:t>
      </w:r>
    </w:p>
    <w:p w:rsidR="005E2F30" w:rsidRPr="005E2F30" w:rsidRDefault="005E2F30" w:rsidP="005E2F30">
      <w:pPr>
        <w:pStyle w:val="ab"/>
        <w:rPr>
          <w:lang w:val="en-US"/>
        </w:rPr>
      </w:pPr>
      <w:r w:rsidRPr="005E2F30">
        <w:rPr>
          <w:lang w:val="en-US"/>
        </w:rPr>
        <w:t xml:space="preserve">Kazan Law Institute of the Ministry of Internal Affairs of Russia, </w:t>
      </w:r>
      <w:r w:rsidRPr="005E2F30">
        <w:rPr>
          <w:lang w:val="en-US"/>
        </w:rPr>
        <w:br/>
        <w:t>Kazan, Russia, v-baharev61@mail.ru</w:t>
      </w:r>
    </w:p>
    <w:p w:rsidR="005E2F30" w:rsidRPr="005E2F30" w:rsidRDefault="005E2F30" w:rsidP="005E2F30">
      <w:pPr>
        <w:pStyle w:val="aa"/>
        <w:rPr>
          <w:lang w:val="en-US"/>
        </w:rPr>
      </w:pPr>
      <w:proofErr w:type="gramStart"/>
      <w:r w:rsidRPr="005E2F30">
        <w:rPr>
          <w:lang w:val="en-US"/>
        </w:rPr>
        <w:t>Alekseev Sergey L.</w:t>
      </w:r>
      <w:proofErr w:type="gramEnd"/>
      <w:r w:rsidRPr="005E2F30">
        <w:rPr>
          <w:lang w:val="en-US"/>
        </w:rPr>
        <w:t xml:space="preserve"> </w:t>
      </w:r>
    </w:p>
    <w:p w:rsidR="005E2F30" w:rsidRPr="005E2F30" w:rsidRDefault="005E2F30" w:rsidP="005E2F30">
      <w:pPr>
        <w:pStyle w:val="ab"/>
        <w:rPr>
          <w:lang w:val="en-US"/>
        </w:rPr>
      </w:pPr>
      <w:r w:rsidRPr="005E2F30">
        <w:rPr>
          <w:lang w:val="en-US"/>
        </w:rPr>
        <w:lastRenderedPageBreak/>
        <w:t>Tatar Institute of Retraining of Agribusiness Personnel, Kazan, Russia, tany_1313@mail.ru</w:t>
      </w:r>
    </w:p>
    <w:p w:rsidR="005E2F30" w:rsidRPr="005E2F30" w:rsidRDefault="005E2F30" w:rsidP="005E2F30">
      <w:pPr>
        <w:pStyle w:val="a7"/>
        <w:rPr>
          <w:lang w:val="en-US"/>
        </w:rPr>
      </w:pPr>
      <w:r w:rsidRPr="005E2F30">
        <w:rPr>
          <w:spacing w:val="43"/>
          <w:lang w:val="en-US"/>
        </w:rPr>
        <w:t>Abstract</w:t>
      </w:r>
      <w:r w:rsidRPr="005E2F30">
        <w:rPr>
          <w:lang w:val="en-US"/>
        </w:rPr>
        <w:t>. This article proposes comprehensive measures for the development of an anti-corruption control mechanism, taking into account the peculiarities of the functioning of additional education in the agricultural sector, the effectiveness of which lies in the gradual exclusion of the human factor from the chain of actions aimed at preventing corruption; measures have been proposed to train employees of anti-corruption bodies, requiring special educational programs that involve the formation of knowledge about techniques and tools for identifying corruption in the system of further education institutions in the agricultural sector.</w:t>
      </w:r>
    </w:p>
    <w:p w:rsidR="005E2F30" w:rsidRPr="005E2F30" w:rsidRDefault="005E2F30" w:rsidP="005E2F30">
      <w:pPr>
        <w:pStyle w:val="a7"/>
        <w:rPr>
          <w:lang w:val="en-US"/>
        </w:rPr>
      </w:pPr>
      <w:r w:rsidRPr="005E2F30">
        <w:rPr>
          <w:spacing w:val="43"/>
          <w:lang w:val="en-US"/>
        </w:rPr>
        <w:t>Keywords</w:t>
      </w:r>
      <w:r w:rsidRPr="005E2F30">
        <w:rPr>
          <w:lang w:val="en-US"/>
        </w:rPr>
        <w:t>: anti-corruption control; economic security; additional vocational training system; organizational and economic mechanism; employee training.</w:t>
      </w:r>
    </w:p>
    <w:p w:rsidR="005E2F30" w:rsidRPr="00B41111" w:rsidRDefault="005E2F30" w:rsidP="005E2F30">
      <w:pPr>
        <w:pStyle w:val="ac"/>
        <w:rPr>
          <w:lang w:val="en-US"/>
        </w:rPr>
      </w:pPr>
      <w:r w:rsidRPr="005E2F30">
        <w:rPr>
          <w:spacing w:val="43"/>
          <w:lang w:val="en-US"/>
        </w:rPr>
        <w:t>For citation</w:t>
      </w:r>
      <w:r w:rsidRPr="005E2F30">
        <w:rPr>
          <w:lang w:val="en-US"/>
        </w:rPr>
        <w:t xml:space="preserve">: </w:t>
      </w:r>
      <w:proofErr w:type="spellStart"/>
      <w:r w:rsidRPr="005E2F30">
        <w:rPr>
          <w:lang w:val="en-US"/>
        </w:rPr>
        <w:t>Salakhov</w:t>
      </w:r>
      <w:proofErr w:type="spellEnd"/>
      <w:r w:rsidRPr="005E2F30">
        <w:rPr>
          <w:lang w:val="en-US"/>
        </w:rPr>
        <w:t xml:space="preserve"> D. D., </w:t>
      </w:r>
      <w:proofErr w:type="spellStart"/>
      <w:r w:rsidRPr="005E2F30">
        <w:rPr>
          <w:lang w:val="en-US"/>
        </w:rPr>
        <w:t>Bakharev</w:t>
      </w:r>
      <w:proofErr w:type="spellEnd"/>
      <w:r w:rsidRPr="005E2F30">
        <w:rPr>
          <w:lang w:val="en-US"/>
        </w:rPr>
        <w:t xml:space="preserve"> V. M., Alekseev S. L. Ways to improve anti-corruption control to increase economic efficiency. </w:t>
      </w:r>
      <w:proofErr w:type="gramStart"/>
      <w:r w:rsidRPr="00B41111">
        <w:rPr>
          <w:i/>
          <w:iCs/>
          <w:lang w:val="en-US"/>
        </w:rPr>
        <w:t>Regional and branch economy,</w:t>
      </w:r>
      <w:r w:rsidRPr="00B41111">
        <w:rPr>
          <w:lang w:val="en-US"/>
        </w:rPr>
        <w:t xml:space="preserve"> 2024, </w:t>
      </w:r>
      <w:r w:rsidRPr="00B41111">
        <w:rPr>
          <w:lang w:val="en-US"/>
        </w:rPr>
        <w:br/>
        <w:t>no. 2, pp. 105–111.</w:t>
      </w:r>
      <w:proofErr w:type="gramEnd"/>
      <w:r w:rsidRPr="00B41111">
        <w:rPr>
          <w:lang w:val="en-US"/>
        </w:rPr>
        <w:t xml:space="preserve"> </w:t>
      </w:r>
      <w:proofErr w:type="spellStart"/>
      <w:proofErr w:type="gramStart"/>
      <w:r w:rsidRPr="00B41111">
        <w:rPr>
          <w:lang w:val="en-US"/>
        </w:rPr>
        <w:t>doi</w:t>
      </w:r>
      <w:proofErr w:type="spellEnd"/>
      <w:proofErr w:type="gramEnd"/>
      <w:r w:rsidRPr="00B41111">
        <w:rPr>
          <w:lang w:val="en-US"/>
        </w:rPr>
        <w:t>: 10.47576/2949-1916.2024.2.2.013.</w:t>
      </w:r>
    </w:p>
    <w:p w:rsidR="00B41111" w:rsidRDefault="00B41111" w:rsidP="00B41111">
      <w:pPr>
        <w:pStyle w:val="a3"/>
      </w:pPr>
      <w:proofErr w:type="spellStart"/>
      <w:r>
        <w:t>Научная</w:t>
      </w:r>
      <w:proofErr w:type="spellEnd"/>
      <w:r>
        <w:t xml:space="preserve"> </w:t>
      </w:r>
      <w:proofErr w:type="spellStart"/>
      <w:r>
        <w:t>статья</w:t>
      </w:r>
      <w:proofErr w:type="spellEnd"/>
    </w:p>
    <w:p w:rsidR="00B41111" w:rsidRDefault="00B41111" w:rsidP="00B41111">
      <w:pPr>
        <w:pStyle w:val="a3"/>
      </w:pPr>
      <w:r>
        <w:t>УДК 339.5</w:t>
      </w:r>
    </w:p>
    <w:p w:rsidR="00B41111" w:rsidRPr="00B41111" w:rsidRDefault="00B41111" w:rsidP="00B41111">
      <w:pPr>
        <w:pStyle w:val="a3"/>
        <w:rPr>
          <w:lang w:val="ru-RU"/>
        </w:rPr>
      </w:pPr>
      <w:proofErr w:type="spellStart"/>
      <w:proofErr w:type="gramStart"/>
      <w:r>
        <w:t>doi</w:t>
      </w:r>
      <w:proofErr w:type="spellEnd"/>
      <w:proofErr w:type="gramEnd"/>
      <w:r w:rsidRPr="00B41111">
        <w:rPr>
          <w:lang w:val="ru-RU"/>
        </w:rPr>
        <w:t>: 10.47576/2949-1916.2024.2.2.014</w:t>
      </w:r>
    </w:p>
    <w:p w:rsidR="00B41111" w:rsidRDefault="00B41111" w:rsidP="00B41111">
      <w:pPr>
        <w:pStyle w:val="a4"/>
      </w:pPr>
      <w:r>
        <w:t>Глобализация и изменения в международной торговле текстилем и одеждой</w:t>
      </w:r>
    </w:p>
    <w:p w:rsidR="00B41111" w:rsidRDefault="00B41111" w:rsidP="00B41111">
      <w:pPr>
        <w:pStyle w:val="a5"/>
      </w:pPr>
      <w:r>
        <w:t xml:space="preserve">Долженко Игорь Борисович </w:t>
      </w:r>
    </w:p>
    <w:p w:rsidR="00B41111" w:rsidRDefault="00B41111" w:rsidP="00B41111">
      <w:pPr>
        <w:pStyle w:val="a6"/>
      </w:pPr>
      <w:r>
        <w:t>ООО «ДЕЛЬТА КОНСАЛТИНГ», Москва, Россия, primestyle@mail.ru</w:t>
      </w:r>
    </w:p>
    <w:p w:rsidR="00B41111" w:rsidRDefault="00B41111" w:rsidP="00B41111">
      <w:pPr>
        <w:pStyle w:val="a7"/>
      </w:pPr>
      <w:r>
        <w:rPr>
          <w:spacing w:val="43"/>
        </w:rPr>
        <w:t>Аннотация</w:t>
      </w:r>
      <w:r>
        <w:t>. Актуальность статьи связана с важной ролью индустрии моды, включающей текстильную и швейную промышленность, и международной торговли текстилем и одеждой в глобальной экономике. Выявлено, что международная торговля текстилем и одеждой значительно изменилась под воздействием глобализации. Установлены факторы и направления таких изменений. Выявлены изменения в положении ведущих экспортеров и импортеров текстиля и одежды под влиянием глобализации. Установлено, что международная торговля текстилем и одеждой все больше осуществляется в рамках глобальных цепочек создания, управляемых транснациональными корпорациями.</w:t>
      </w:r>
    </w:p>
    <w:p w:rsidR="00B41111" w:rsidRDefault="00B41111" w:rsidP="00B41111">
      <w:pPr>
        <w:pStyle w:val="a7"/>
      </w:pPr>
      <w:r>
        <w:rPr>
          <w:spacing w:val="43"/>
        </w:rPr>
        <w:t>Ключевые слова</w:t>
      </w:r>
      <w:r>
        <w:t>: глобализация; международная торговля текстилем и одеждой; международное разделение труда; индустрия моды; креативная экономика; швейная промышленность; аутсорсинг; глобальная цепочка создания стоимости (ГЦСС).</w:t>
      </w:r>
    </w:p>
    <w:p w:rsidR="00B41111" w:rsidRDefault="00B41111" w:rsidP="00B41111">
      <w:pPr>
        <w:pStyle w:val="a8"/>
      </w:pPr>
      <w:r>
        <w:rPr>
          <w:spacing w:val="43"/>
        </w:rPr>
        <w:t>Для цитирования</w:t>
      </w:r>
      <w:r>
        <w:t xml:space="preserve">: Долженко И. Б. Глобализация и изменения в международной торговле текстилем и одеждой // Региональная и отраслевая экономика. – 2024. – № 2. – С. 112–117. </w:t>
      </w:r>
      <w:proofErr w:type="spellStart"/>
      <w:r>
        <w:t>doi</w:t>
      </w:r>
      <w:proofErr w:type="spellEnd"/>
      <w:r>
        <w:t>: 10.47576/2949-1916.2024.2.2.014.</w:t>
      </w:r>
    </w:p>
    <w:p w:rsidR="00B41111" w:rsidRDefault="00B41111" w:rsidP="00B41111">
      <w:pPr>
        <w:pStyle w:val="original"/>
      </w:pPr>
      <w:r>
        <w:t>Original article</w:t>
      </w:r>
    </w:p>
    <w:p w:rsidR="00B41111" w:rsidRPr="00B41111" w:rsidRDefault="00B41111" w:rsidP="00B41111">
      <w:pPr>
        <w:pStyle w:val="a9"/>
        <w:rPr>
          <w:lang w:val="en-US"/>
        </w:rPr>
      </w:pPr>
      <w:r w:rsidRPr="00B41111">
        <w:rPr>
          <w:lang w:val="en-US"/>
        </w:rPr>
        <w:t xml:space="preserve">Globalization and changes in international </w:t>
      </w:r>
      <w:r w:rsidRPr="00B41111">
        <w:rPr>
          <w:lang w:val="en-US"/>
        </w:rPr>
        <w:br/>
        <w:t>trade in textiles and clothing</w:t>
      </w:r>
    </w:p>
    <w:p w:rsidR="00B41111" w:rsidRPr="00B41111" w:rsidRDefault="00B41111" w:rsidP="00B41111">
      <w:pPr>
        <w:pStyle w:val="aa"/>
        <w:rPr>
          <w:lang w:val="en-US"/>
        </w:rPr>
      </w:pPr>
      <w:proofErr w:type="spellStart"/>
      <w:r w:rsidRPr="00B41111">
        <w:rPr>
          <w:lang w:val="en-US"/>
        </w:rPr>
        <w:t>Dolzhenko</w:t>
      </w:r>
      <w:proofErr w:type="spellEnd"/>
      <w:r w:rsidRPr="00B41111">
        <w:rPr>
          <w:lang w:val="en-US"/>
        </w:rPr>
        <w:t xml:space="preserve"> Igor B.</w:t>
      </w:r>
    </w:p>
    <w:p w:rsidR="00B41111" w:rsidRPr="00B41111" w:rsidRDefault="00B41111" w:rsidP="00B41111">
      <w:pPr>
        <w:pStyle w:val="ab"/>
        <w:rPr>
          <w:lang w:val="en-US"/>
        </w:rPr>
      </w:pPr>
      <w:r w:rsidRPr="00B41111">
        <w:rPr>
          <w:lang w:val="en-US"/>
        </w:rPr>
        <w:t>DELTA CONSULTING LLC, Moscow, Russia, primestyle@mail.ru</w:t>
      </w:r>
    </w:p>
    <w:p w:rsidR="00B41111" w:rsidRPr="00B41111" w:rsidRDefault="00B41111" w:rsidP="00B41111">
      <w:pPr>
        <w:pStyle w:val="a7"/>
        <w:rPr>
          <w:lang w:val="en-US"/>
        </w:rPr>
      </w:pPr>
      <w:r w:rsidRPr="00B41111">
        <w:rPr>
          <w:spacing w:val="43"/>
          <w:lang w:val="en-US"/>
        </w:rPr>
        <w:t>Abstract</w:t>
      </w:r>
      <w:r w:rsidRPr="00B41111">
        <w:rPr>
          <w:lang w:val="en-US"/>
        </w:rPr>
        <w:t xml:space="preserve">. The relevance of the article is related to the important role of the fashion industry, including the textile and clothing industries, and international trade in textiles and clothing in the global economy. It is revealed that the international trade in textiles and clothing has changed </w:t>
      </w:r>
      <w:r w:rsidRPr="00B41111">
        <w:rPr>
          <w:lang w:val="en-US"/>
        </w:rPr>
        <w:lastRenderedPageBreak/>
        <w:t>significantly under the influence of globalization. The factors and directions of changes in the international trade in textiles and clothing under the influence of globalization have been established. The changes in the position of leading exporters and importers of textiles and clothing under the influence of globalization are revealed. It has been established that international trade in textiles and clothing is increasingly carried out within the framework of global chains of creation managed by TNCs.</w:t>
      </w:r>
    </w:p>
    <w:p w:rsidR="00B41111" w:rsidRPr="00B41111" w:rsidRDefault="00B41111" w:rsidP="00B41111">
      <w:pPr>
        <w:pStyle w:val="a7"/>
        <w:rPr>
          <w:lang w:val="en-US"/>
        </w:rPr>
      </w:pPr>
      <w:r w:rsidRPr="00B41111">
        <w:rPr>
          <w:spacing w:val="43"/>
          <w:lang w:val="en-US"/>
        </w:rPr>
        <w:t>Keywords</w:t>
      </w:r>
      <w:r w:rsidRPr="00B41111">
        <w:rPr>
          <w:lang w:val="en-US"/>
        </w:rPr>
        <w:t>: globalization; international trade in textiles and clothing; international division of labor; fashion industry; creative economy; garment industry; outsourcing; global value chain (GCC).</w:t>
      </w:r>
    </w:p>
    <w:p w:rsidR="00B41111" w:rsidRPr="00FC7E87" w:rsidRDefault="00B41111" w:rsidP="00B41111">
      <w:pPr>
        <w:pStyle w:val="ac"/>
        <w:rPr>
          <w:lang w:val="en-US"/>
        </w:rPr>
      </w:pPr>
      <w:r w:rsidRPr="00B41111">
        <w:rPr>
          <w:spacing w:val="43"/>
          <w:lang w:val="en-US"/>
        </w:rPr>
        <w:t>For citation</w:t>
      </w:r>
      <w:r w:rsidRPr="00B41111">
        <w:rPr>
          <w:lang w:val="en-US"/>
        </w:rPr>
        <w:t xml:space="preserve">: </w:t>
      </w:r>
      <w:proofErr w:type="spellStart"/>
      <w:r w:rsidRPr="00B41111">
        <w:rPr>
          <w:lang w:val="en-US"/>
        </w:rPr>
        <w:t>Dolzhenko</w:t>
      </w:r>
      <w:proofErr w:type="spellEnd"/>
      <w:r w:rsidRPr="00B41111">
        <w:rPr>
          <w:lang w:val="en-US"/>
        </w:rPr>
        <w:t xml:space="preserve"> I. B. Globalization and changes in international trade in textiles and clothing. </w:t>
      </w:r>
      <w:proofErr w:type="gramStart"/>
      <w:r w:rsidRPr="00FC7E87">
        <w:rPr>
          <w:i/>
          <w:iCs/>
          <w:lang w:val="en-US"/>
        </w:rPr>
        <w:t xml:space="preserve">Regional and branch economy, </w:t>
      </w:r>
      <w:r w:rsidRPr="00FC7E87">
        <w:rPr>
          <w:lang w:val="en-US"/>
        </w:rPr>
        <w:t>2024, no. 2, pp. 112–117.</w:t>
      </w:r>
      <w:proofErr w:type="gramEnd"/>
      <w:r w:rsidRPr="00FC7E87">
        <w:rPr>
          <w:lang w:val="en-US"/>
        </w:rPr>
        <w:t xml:space="preserve"> </w:t>
      </w:r>
      <w:proofErr w:type="spellStart"/>
      <w:proofErr w:type="gramStart"/>
      <w:r w:rsidRPr="00FC7E87">
        <w:rPr>
          <w:lang w:val="en-US"/>
        </w:rPr>
        <w:t>doi</w:t>
      </w:r>
      <w:proofErr w:type="spellEnd"/>
      <w:proofErr w:type="gramEnd"/>
      <w:r w:rsidRPr="00FC7E87">
        <w:rPr>
          <w:lang w:val="en-US"/>
        </w:rPr>
        <w:t>: 10.47576/2949-1916.2024.2.2.014.</w:t>
      </w:r>
    </w:p>
    <w:p w:rsidR="00FC7E87" w:rsidRDefault="00FC7E87" w:rsidP="00FC7E87">
      <w:pPr>
        <w:pStyle w:val="a3"/>
      </w:pPr>
      <w:proofErr w:type="spellStart"/>
      <w:r>
        <w:t>Научная</w:t>
      </w:r>
      <w:proofErr w:type="spellEnd"/>
      <w:r>
        <w:t xml:space="preserve"> </w:t>
      </w:r>
      <w:proofErr w:type="spellStart"/>
      <w:r>
        <w:t>статья</w:t>
      </w:r>
      <w:proofErr w:type="spellEnd"/>
    </w:p>
    <w:p w:rsidR="00FC7E87" w:rsidRDefault="00FC7E87" w:rsidP="00FC7E87">
      <w:pPr>
        <w:pStyle w:val="a3"/>
      </w:pPr>
      <w:r>
        <w:t>УДК 332.05</w:t>
      </w:r>
    </w:p>
    <w:p w:rsidR="00FC7E87" w:rsidRPr="00FC7E87" w:rsidRDefault="00FC7E87" w:rsidP="00FC7E87">
      <w:pPr>
        <w:pStyle w:val="a3"/>
        <w:rPr>
          <w:lang w:val="ru-RU"/>
        </w:rPr>
      </w:pPr>
      <w:proofErr w:type="spellStart"/>
      <w:proofErr w:type="gramStart"/>
      <w:r>
        <w:t>doi</w:t>
      </w:r>
      <w:proofErr w:type="spellEnd"/>
      <w:proofErr w:type="gramEnd"/>
      <w:r w:rsidRPr="00FC7E87">
        <w:rPr>
          <w:lang w:val="ru-RU"/>
        </w:rPr>
        <w:t>: 10.47576/2949-1916.2024.2.2.015</w:t>
      </w:r>
    </w:p>
    <w:p w:rsidR="00FC7E87" w:rsidRDefault="00FC7E87" w:rsidP="00FC7E87">
      <w:pPr>
        <w:pStyle w:val="a4"/>
      </w:pPr>
      <w:r>
        <w:t>Оценка современного состояния промышленного строительства в нефтегазовом секторе экономики</w:t>
      </w:r>
    </w:p>
    <w:p w:rsidR="00FC7E87" w:rsidRDefault="00FC7E87" w:rsidP="00FC7E87">
      <w:pPr>
        <w:pStyle w:val="a5"/>
      </w:pPr>
      <w:proofErr w:type="spellStart"/>
      <w:r>
        <w:t>Мангушев</w:t>
      </w:r>
      <w:proofErr w:type="spellEnd"/>
      <w:r>
        <w:t xml:space="preserve"> </w:t>
      </w:r>
      <w:proofErr w:type="spellStart"/>
      <w:r>
        <w:t>Ильгиз</w:t>
      </w:r>
      <w:proofErr w:type="spellEnd"/>
      <w:r>
        <w:t xml:space="preserve"> </w:t>
      </w:r>
      <w:proofErr w:type="spellStart"/>
      <w:r>
        <w:t>Фатекович</w:t>
      </w:r>
      <w:proofErr w:type="spellEnd"/>
      <w:r>
        <w:t xml:space="preserve"> </w:t>
      </w:r>
    </w:p>
    <w:p w:rsidR="00FC7E87" w:rsidRDefault="00FC7E87" w:rsidP="00FC7E87">
      <w:pPr>
        <w:pStyle w:val="a6"/>
      </w:pPr>
      <w:r>
        <w:t xml:space="preserve">Национальный исследовательский Московский государственный строительный </w:t>
      </w:r>
      <w:r>
        <w:br/>
        <w:t>университет (НИУ МГСУ), Москва, Россия, mangushev.if@gmail.com</w:t>
      </w:r>
    </w:p>
    <w:p w:rsidR="00FC7E87" w:rsidRDefault="00FC7E87" w:rsidP="00FC7E87">
      <w:pPr>
        <w:pStyle w:val="a7"/>
      </w:pPr>
      <w:r>
        <w:rPr>
          <w:spacing w:val="43"/>
        </w:rPr>
        <w:t>Аннотация</w:t>
      </w:r>
      <w:r>
        <w:t xml:space="preserve">. В статье исследуется динамика основных экономических показателей деятельности строительной отрасли. Подробно изучаются специфика рынка подрядных работ в сфере промышленного строительства и требования, предъявляемые к строительным компаниям. Отдельно рассматривается рынок подрядных работ в нефтегазовом секторе экономики России. Делается вывод, что изучаемый рынок имеет признаки рынка несовершенной конкуренции и описываются причины такого положения. Приводится классификация современных вызовов и задач, стоящих перед строительными компаниями, работающими в сфере строительства промышленных объектов. </w:t>
      </w:r>
    </w:p>
    <w:p w:rsidR="00FC7E87" w:rsidRDefault="00FC7E87" w:rsidP="00FC7E87">
      <w:pPr>
        <w:pStyle w:val="a7"/>
      </w:pPr>
      <w:r>
        <w:rPr>
          <w:spacing w:val="43"/>
        </w:rPr>
        <w:t>Ключевые слова:</w:t>
      </w:r>
      <w:r>
        <w:t xml:space="preserve"> промышленное строительство; нефтегазовый сектор экономики; динамика ввода объектов; динамика строительно-монтажных работ; динамика инфляции; динамика бюджетных инвестиций; общеэкономические, отраслевые и локальные вызовы. </w:t>
      </w:r>
    </w:p>
    <w:p w:rsidR="00FC7E87" w:rsidRDefault="00FC7E87" w:rsidP="00FC7E87">
      <w:pPr>
        <w:pStyle w:val="a8"/>
      </w:pPr>
      <w:r>
        <w:rPr>
          <w:spacing w:val="43"/>
        </w:rPr>
        <w:t>Для цитирования</w:t>
      </w:r>
      <w:r>
        <w:t xml:space="preserve">: </w:t>
      </w:r>
      <w:proofErr w:type="spellStart"/>
      <w:r>
        <w:t>Мангушев</w:t>
      </w:r>
      <w:proofErr w:type="spellEnd"/>
      <w:r>
        <w:t xml:space="preserve"> И. Ф. Оценка современного состояния промышленного строительства в нефтегазовом секторе экономики // Региональная и отраслевая экономика. – 2024. – № 2. – С. 118–127. </w:t>
      </w:r>
      <w:proofErr w:type="spellStart"/>
      <w:r>
        <w:t>doi</w:t>
      </w:r>
      <w:proofErr w:type="spellEnd"/>
      <w:r>
        <w:t>: 10.47576/2949-1916.2024.2.2.015.</w:t>
      </w:r>
    </w:p>
    <w:p w:rsidR="00FC7E87" w:rsidRDefault="00FC7E87" w:rsidP="00FC7E87">
      <w:pPr>
        <w:pStyle w:val="original"/>
      </w:pPr>
      <w:r>
        <w:t>Original article</w:t>
      </w:r>
    </w:p>
    <w:p w:rsidR="00FC7E87" w:rsidRPr="00FC7E87" w:rsidRDefault="00FC7E87" w:rsidP="00FC7E87">
      <w:pPr>
        <w:pStyle w:val="a9"/>
        <w:rPr>
          <w:lang w:val="en-US"/>
        </w:rPr>
      </w:pPr>
      <w:r w:rsidRPr="00FC7E87">
        <w:rPr>
          <w:lang w:val="en-US"/>
        </w:rPr>
        <w:t xml:space="preserve">Assessment of the current state </w:t>
      </w:r>
      <w:r w:rsidRPr="00FC7E87">
        <w:rPr>
          <w:lang w:val="en-US"/>
        </w:rPr>
        <w:br/>
        <w:t xml:space="preserve">of industrial construction in the oil and gas sector </w:t>
      </w:r>
      <w:r w:rsidRPr="00FC7E87">
        <w:rPr>
          <w:lang w:val="en-US"/>
        </w:rPr>
        <w:br/>
        <w:t>of the economy</w:t>
      </w:r>
    </w:p>
    <w:p w:rsidR="00FC7E87" w:rsidRPr="00FC7E87" w:rsidRDefault="00FC7E87" w:rsidP="00FC7E87">
      <w:pPr>
        <w:pStyle w:val="aa"/>
        <w:rPr>
          <w:lang w:val="en-US"/>
        </w:rPr>
      </w:pPr>
      <w:proofErr w:type="spellStart"/>
      <w:r w:rsidRPr="00FC7E87">
        <w:rPr>
          <w:lang w:val="en-US"/>
        </w:rPr>
        <w:t>Mangushev</w:t>
      </w:r>
      <w:proofErr w:type="spellEnd"/>
      <w:r w:rsidRPr="00FC7E87">
        <w:rPr>
          <w:lang w:val="en-US"/>
        </w:rPr>
        <w:t xml:space="preserve"> </w:t>
      </w:r>
      <w:proofErr w:type="spellStart"/>
      <w:r w:rsidRPr="00FC7E87">
        <w:rPr>
          <w:lang w:val="en-US"/>
        </w:rPr>
        <w:t>Ilgiz</w:t>
      </w:r>
      <w:proofErr w:type="spellEnd"/>
      <w:r w:rsidRPr="00FC7E87">
        <w:rPr>
          <w:lang w:val="en-US"/>
        </w:rPr>
        <w:t xml:space="preserve"> F. </w:t>
      </w:r>
    </w:p>
    <w:p w:rsidR="00FC7E87" w:rsidRPr="00FC7E87" w:rsidRDefault="00FC7E87" w:rsidP="00FC7E87">
      <w:pPr>
        <w:pStyle w:val="ab"/>
        <w:rPr>
          <w:lang w:val="en-US"/>
        </w:rPr>
      </w:pPr>
      <w:r w:rsidRPr="00FC7E87">
        <w:rPr>
          <w:lang w:val="en-US"/>
        </w:rPr>
        <w:t>National Research Moscow State University of Civil Engineering (NRU MGSU), Moscow, Russia, mangushev.if@gmail.com</w:t>
      </w:r>
    </w:p>
    <w:p w:rsidR="00FC7E87" w:rsidRPr="00FC7E87" w:rsidRDefault="00FC7E87" w:rsidP="00FC7E87">
      <w:pPr>
        <w:pStyle w:val="a7"/>
        <w:rPr>
          <w:lang w:val="en-US"/>
        </w:rPr>
      </w:pPr>
      <w:r w:rsidRPr="00FC7E87">
        <w:rPr>
          <w:spacing w:val="43"/>
          <w:lang w:val="en-US"/>
        </w:rPr>
        <w:lastRenderedPageBreak/>
        <w:t>Abstract</w:t>
      </w:r>
      <w:r w:rsidRPr="00FC7E87">
        <w:rPr>
          <w:lang w:val="en-US"/>
        </w:rPr>
        <w:t>. The article examines the dynamics of the main economic indicators of the construction industry. The specifics of the contract work market in the field of industrial construction and the requirements for construction companies are studied in detail. The market of contract works in the oil and gas sector of the Russian economy is considered separately. It is concluded that the market under study has signs of an imperfect competition market and the reasons for this situation are described. In conclusion, the classification of modern challenges and tasks facing construction companies working in the field of construction of industrial facilities is given.</w:t>
      </w:r>
    </w:p>
    <w:p w:rsidR="00FC7E87" w:rsidRPr="00FC7E87" w:rsidRDefault="00FC7E87" w:rsidP="00FC7E87">
      <w:pPr>
        <w:pStyle w:val="a7"/>
        <w:rPr>
          <w:lang w:val="en-US"/>
        </w:rPr>
      </w:pPr>
      <w:r w:rsidRPr="00FC7E87">
        <w:rPr>
          <w:spacing w:val="43"/>
          <w:lang w:val="en-US"/>
        </w:rPr>
        <w:t>Keywords</w:t>
      </w:r>
      <w:r w:rsidRPr="00FC7E87">
        <w:rPr>
          <w:lang w:val="en-US"/>
        </w:rPr>
        <w:t xml:space="preserve">: industrial construction; oil and gas sector of the economy; dynamics of commissioning; dynamics of construction and installation works; dynamics of inflation; dynamics of budget investments; general economic, </w:t>
      </w:r>
      <w:proofErr w:type="spellStart"/>
      <w:r w:rsidRPr="00FC7E87">
        <w:rPr>
          <w:lang w:val="en-US"/>
        </w:rPr>
        <w:t>sectoral</w:t>
      </w:r>
      <w:proofErr w:type="spellEnd"/>
      <w:r w:rsidRPr="00FC7E87">
        <w:rPr>
          <w:lang w:val="en-US"/>
        </w:rPr>
        <w:t xml:space="preserve"> and local challenges.</w:t>
      </w:r>
    </w:p>
    <w:p w:rsidR="00FC7E87" w:rsidRPr="004C62EB" w:rsidRDefault="00FC7E87" w:rsidP="00FC7E87">
      <w:pPr>
        <w:pStyle w:val="ac"/>
        <w:rPr>
          <w:lang w:val="en-US"/>
        </w:rPr>
      </w:pPr>
      <w:r w:rsidRPr="00FC7E87">
        <w:rPr>
          <w:spacing w:val="43"/>
          <w:lang w:val="en-US"/>
        </w:rPr>
        <w:t>For citation:</w:t>
      </w:r>
      <w:r w:rsidRPr="00FC7E87">
        <w:rPr>
          <w:lang w:val="en-US"/>
        </w:rPr>
        <w:t xml:space="preserve"> </w:t>
      </w:r>
      <w:proofErr w:type="spellStart"/>
      <w:r w:rsidRPr="00FC7E87">
        <w:rPr>
          <w:lang w:val="en-US"/>
        </w:rPr>
        <w:t>Mangushev</w:t>
      </w:r>
      <w:proofErr w:type="spellEnd"/>
      <w:r w:rsidRPr="00FC7E87">
        <w:rPr>
          <w:lang w:val="en-US"/>
        </w:rPr>
        <w:t xml:space="preserve"> I. F. Assessment of the current state of industrial construction in the oil and gas sector of the economy. </w:t>
      </w:r>
      <w:proofErr w:type="gramStart"/>
      <w:r w:rsidRPr="004C62EB">
        <w:rPr>
          <w:i/>
          <w:iCs/>
          <w:lang w:val="en-US"/>
        </w:rPr>
        <w:t xml:space="preserve">Regional and branch economy, </w:t>
      </w:r>
      <w:r w:rsidRPr="004C62EB">
        <w:rPr>
          <w:lang w:val="en-US"/>
        </w:rPr>
        <w:t xml:space="preserve">2024, no. 2, </w:t>
      </w:r>
      <w:r w:rsidRPr="004C62EB">
        <w:rPr>
          <w:lang w:val="en-US"/>
        </w:rPr>
        <w:br/>
        <w:t>pp. 118–127.</w:t>
      </w:r>
      <w:proofErr w:type="gramEnd"/>
      <w:r w:rsidRPr="004C62EB">
        <w:rPr>
          <w:lang w:val="en-US"/>
        </w:rPr>
        <w:t xml:space="preserve"> </w:t>
      </w:r>
      <w:proofErr w:type="spellStart"/>
      <w:proofErr w:type="gramStart"/>
      <w:r w:rsidRPr="004C62EB">
        <w:rPr>
          <w:lang w:val="en-US"/>
        </w:rPr>
        <w:t>doi</w:t>
      </w:r>
      <w:proofErr w:type="spellEnd"/>
      <w:proofErr w:type="gramEnd"/>
      <w:r w:rsidRPr="004C62EB">
        <w:rPr>
          <w:lang w:val="en-US"/>
        </w:rPr>
        <w:t>: 10.47576/2949-1916.2024.2.2.015.</w:t>
      </w:r>
    </w:p>
    <w:p w:rsidR="004C62EB" w:rsidRDefault="004C62EB" w:rsidP="004C62EB">
      <w:pPr>
        <w:pStyle w:val="a3"/>
      </w:pPr>
      <w:proofErr w:type="spellStart"/>
      <w:r>
        <w:t>Научная</w:t>
      </w:r>
      <w:proofErr w:type="spellEnd"/>
      <w:r>
        <w:t xml:space="preserve"> </w:t>
      </w:r>
      <w:proofErr w:type="spellStart"/>
      <w:r>
        <w:t>статья</w:t>
      </w:r>
      <w:proofErr w:type="spellEnd"/>
    </w:p>
    <w:p w:rsidR="004C62EB" w:rsidRDefault="004C62EB" w:rsidP="004C62EB">
      <w:pPr>
        <w:pStyle w:val="a3"/>
      </w:pPr>
      <w:r>
        <w:t>УДК 338:004</w:t>
      </w:r>
    </w:p>
    <w:p w:rsidR="004C62EB" w:rsidRPr="004C62EB" w:rsidRDefault="004C62EB" w:rsidP="004C62EB">
      <w:pPr>
        <w:pStyle w:val="a3"/>
        <w:rPr>
          <w:lang w:val="ru-RU"/>
        </w:rPr>
      </w:pPr>
      <w:proofErr w:type="spellStart"/>
      <w:proofErr w:type="gramStart"/>
      <w:r>
        <w:t>doi</w:t>
      </w:r>
      <w:proofErr w:type="spellEnd"/>
      <w:proofErr w:type="gramEnd"/>
      <w:r w:rsidRPr="004C62EB">
        <w:rPr>
          <w:lang w:val="ru-RU"/>
        </w:rPr>
        <w:t>: 10.47576/2949-1916.2024.2.2.016</w:t>
      </w:r>
    </w:p>
    <w:p w:rsidR="004C62EB" w:rsidRDefault="004C62EB" w:rsidP="004C62EB">
      <w:pPr>
        <w:pStyle w:val="a4"/>
      </w:pPr>
      <w:r>
        <w:t>Развитие нормативно-правового и методического обеспечения инновационных технологий цифровой сертификации</w:t>
      </w:r>
    </w:p>
    <w:p w:rsidR="004C62EB" w:rsidRDefault="004C62EB" w:rsidP="004C62EB">
      <w:pPr>
        <w:pStyle w:val="a5"/>
      </w:pPr>
      <w:r>
        <w:t xml:space="preserve">Докукин Александр Владимирович </w:t>
      </w:r>
    </w:p>
    <w:p w:rsidR="004C62EB" w:rsidRDefault="004C62EB" w:rsidP="004C62EB">
      <w:pPr>
        <w:pStyle w:val="a6"/>
      </w:pPr>
      <w:r>
        <w:t xml:space="preserve">Всероссийский научно-исследовательский институт по проблемам гражданской </w:t>
      </w:r>
      <w:r>
        <w:br/>
        <w:t>обороны и чрезвычайных ситуаций МЧС России (Федеральный центр науки и высоких технологий), Москва, Россия, aldokukin@yandex.ru</w:t>
      </w:r>
    </w:p>
    <w:p w:rsidR="004C62EB" w:rsidRDefault="004C62EB" w:rsidP="004C62EB">
      <w:pPr>
        <w:pStyle w:val="a5"/>
      </w:pPr>
      <w:r>
        <w:t xml:space="preserve">Иванова Лариса Сергеевна </w:t>
      </w:r>
    </w:p>
    <w:p w:rsidR="004C62EB" w:rsidRDefault="004C62EB" w:rsidP="004C62EB">
      <w:pPr>
        <w:pStyle w:val="a6"/>
      </w:pPr>
      <w:r>
        <w:t xml:space="preserve">Институт проблем рынка РАН, Москва, Россия, </w:t>
      </w:r>
      <w:hyperlink r:id="rId21" w:history="1">
        <w:r>
          <w:t>Livanova@gmail.com</w:t>
        </w:r>
      </w:hyperlink>
    </w:p>
    <w:p w:rsidR="004C62EB" w:rsidRDefault="004C62EB" w:rsidP="004C62EB">
      <w:pPr>
        <w:pStyle w:val="a7"/>
      </w:pPr>
      <w:r>
        <w:rPr>
          <w:spacing w:val="43"/>
        </w:rPr>
        <w:t>Аннотация</w:t>
      </w:r>
      <w:r>
        <w:t>. В статье рассмотрены перспективы развития нормативно-правового и методического обеспечения инновационных технологий цифровой сертификации. Описана роль технологии цифровых двойников для проведения виртуальных испытаний и организации процесса цифровой сертификации. Сделан вывод о необходимости адаптации ряда нормативно-правовых актов под новые цифровые схемы сертификации. Показана высокая значимость создания единого хранилища цифровых данных испытаний, рассмотрены различные варианты организации доступа к нему и обоснована необходимость доступа на разумных и недискриминационных условиях. Выявлено, что Россия может продвигать данную тематику в качестве лидера ЕАЭС.</w:t>
      </w:r>
    </w:p>
    <w:p w:rsidR="004C62EB" w:rsidRDefault="004C62EB" w:rsidP="004C62EB">
      <w:pPr>
        <w:pStyle w:val="a7"/>
      </w:pPr>
      <w:r>
        <w:rPr>
          <w:spacing w:val="43"/>
        </w:rPr>
        <w:t>Ключевые слова:</w:t>
      </w:r>
      <w:r>
        <w:t xml:space="preserve"> цифровая сертификация; виртуальное испытание; цифровой двойник; схема подтверждения соответствия; ЕАЭС.</w:t>
      </w:r>
    </w:p>
    <w:p w:rsidR="004C62EB" w:rsidRDefault="004C62EB" w:rsidP="004C62EB">
      <w:pPr>
        <w:pStyle w:val="a8"/>
      </w:pPr>
      <w:r>
        <w:rPr>
          <w:spacing w:val="43"/>
        </w:rPr>
        <w:t xml:space="preserve">Для цитирования: </w:t>
      </w:r>
      <w:r>
        <w:t xml:space="preserve">Докукин А. В., Иванова Л. С. Развитие нормативно-правового и методического обеспечения инновационных технологий цифровой сертификации // Региональная и отраслевая экономика. – 2024. – № 2. – С. 128–135. </w:t>
      </w:r>
      <w:proofErr w:type="spellStart"/>
      <w:r>
        <w:t>doi</w:t>
      </w:r>
      <w:proofErr w:type="spellEnd"/>
      <w:r>
        <w:t>: 10.47576/2949-1916.2024.2.2.016.</w:t>
      </w:r>
    </w:p>
    <w:p w:rsidR="004C62EB" w:rsidRDefault="004C62EB" w:rsidP="004C62EB">
      <w:pPr>
        <w:pStyle w:val="original"/>
      </w:pPr>
      <w:r>
        <w:t>Original article</w:t>
      </w:r>
    </w:p>
    <w:p w:rsidR="004C62EB" w:rsidRPr="004C62EB" w:rsidRDefault="004C62EB" w:rsidP="004C62EB">
      <w:pPr>
        <w:pStyle w:val="a9"/>
        <w:rPr>
          <w:lang w:val="en-US"/>
        </w:rPr>
      </w:pPr>
      <w:r w:rsidRPr="004C62EB">
        <w:rPr>
          <w:lang w:val="en-US"/>
        </w:rPr>
        <w:t>Development of regulatory and methodological support for innovative digital certification technologies</w:t>
      </w:r>
    </w:p>
    <w:p w:rsidR="004C62EB" w:rsidRPr="004C62EB" w:rsidRDefault="004C62EB" w:rsidP="004C62EB">
      <w:pPr>
        <w:pStyle w:val="aa"/>
        <w:rPr>
          <w:lang w:val="en-US"/>
        </w:rPr>
      </w:pPr>
      <w:proofErr w:type="spellStart"/>
      <w:r w:rsidRPr="004C62EB">
        <w:rPr>
          <w:lang w:val="en-US"/>
        </w:rPr>
        <w:lastRenderedPageBreak/>
        <w:t>Dokukin</w:t>
      </w:r>
      <w:proofErr w:type="spellEnd"/>
      <w:r w:rsidRPr="004C62EB">
        <w:rPr>
          <w:lang w:val="en-US"/>
        </w:rPr>
        <w:t xml:space="preserve"> Alexander V. </w:t>
      </w:r>
    </w:p>
    <w:p w:rsidR="004C62EB" w:rsidRPr="004C62EB" w:rsidRDefault="004C62EB" w:rsidP="004C62EB">
      <w:pPr>
        <w:pStyle w:val="ab"/>
        <w:rPr>
          <w:lang w:val="en-US"/>
        </w:rPr>
      </w:pPr>
      <w:r w:rsidRPr="004C62EB">
        <w:rPr>
          <w:lang w:val="en-US"/>
        </w:rPr>
        <w:t xml:space="preserve">All-Russian Research Institute for Civil Defense and Emergency Situations of the Ministry </w:t>
      </w:r>
      <w:r w:rsidRPr="004C62EB">
        <w:rPr>
          <w:lang w:val="en-US"/>
        </w:rPr>
        <w:br/>
        <w:t xml:space="preserve">of Emergency Situations of Russia (Federal Center for Science and High Technologies), </w:t>
      </w:r>
      <w:r w:rsidRPr="004C62EB">
        <w:rPr>
          <w:lang w:val="en-US"/>
        </w:rPr>
        <w:br/>
        <w:t>Moscow, Russia, aldokukin@yandex.ru</w:t>
      </w:r>
    </w:p>
    <w:p w:rsidR="004C62EB" w:rsidRPr="004C62EB" w:rsidRDefault="004C62EB" w:rsidP="004C62EB">
      <w:pPr>
        <w:pStyle w:val="aa"/>
        <w:rPr>
          <w:lang w:val="en-US"/>
        </w:rPr>
      </w:pPr>
      <w:proofErr w:type="spellStart"/>
      <w:r w:rsidRPr="004C62EB">
        <w:rPr>
          <w:lang w:val="en-US"/>
        </w:rPr>
        <w:t>Ivanova</w:t>
      </w:r>
      <w:proofErr w:type="spellEnd"/>
      <w:r w:rsidRPr="004C62EB">
        <w:rPr>
          <w:lang w:val="en-US"/>
        </w:rPr>
        <w:t xml:space="preserve"> Larisa S. </w:t>
      </w:r>
    </w:p>
    <w:p w:rsidR="004C62EB" w:rsidRPr="004C62EB" w:rsidRDefault="004C62EB" w:rsidP="004C62EB">
      <w:pPr>
        <w:pStyle w:val="ab"/>
        <w:rPr>
          <w:lang w:val="en-US"/>
        </w:rPr>
      </w:pPr>
      <w:r w:rsidRPr="004C62EB">
        <w:rPr>
          <w:lang w:val="en-US"/>
        </w:rPr>
        <w:t xml:space="preserve">Institute of Market Problems, Russian Academy of Sciences, </w:t>
      </w:r>
      <w:r w:rsidRPr="004C62EB">
        <w:rPr>
          <w:lang w:val="en-US"/>
        </w:rPr>
        <w:br/>
        <w:t xml:space="preserve">Moscow, Russia, </w:t>
      </w:r>
      <w:hyperlink r:id="rId22" w:history="1">
        <w:r w:rsidRPr="004C62EB">
          <w:rPr>
            <w:lang w:val="en-US"/>
          </w:rPr>
          <w:t>Livanova@gmail.com</w:t>
        </w:r>
      </w:hyperlink>
    </w:p>
    <w:p w:rsidR="004C62EB" w:rsidRPr="004C62EB" w:rsidRDefault="004C62EB" w:rsidP="004C62EB">
      <w:pPr>
        <w:pStyle w:val="a7"/>
        <w:rPr>
          <w:lang w:val="en-US"/>
        </w:rPr>
      </w:pPr>
      <w:r w:rsidRPr="004C62EB">
        <w:rPr>
          <w:spacing w:val="43"/>
          <w:lang w:val="en-US"/>
        </w:rPr>
        <w:t>Abstract</w:t>
      </w:r>
      <w:r w:rsidRPr="004C62EB">
        <w:rPr>
          <w:lang w:val="en-US"/>
        </w:rPr>
        <w:t>. The article discusses the prospects for the development of regulatory and methodological support for innovative digital certification technologies. The role of digital twin technology for conducting virtual tests and organizing the digital certification process is described. It is concluded that it is necessary to adapt a number of regulatory legal acts to new digital certification schemes. The high importance of creating a single repository of digital test data is shown, various options for organizing access to it are considered and the need for access on reasonable, reasonable and non-discriminatory conditions is justified. It has been revealed that Russia can promote this topic as the leader of the EAEU.</w:t>
      </w:r>
    </w:p>
    <w:p w:rsidR="004C62EB" w:rsidRPr="004C62EB" w:rsidRDefault="004C62EB" w:rsidP="004C62EB">
      <w:pPr>
        <w:pStyle w:val="a7"/>
        <w:rPr>
          <w:lang w:val="en-US"/>
        </w:rPr>
      </w:pPr>
      <w:r w:rsidRPr="004C62EB">
        <w:rPr>
          <w:spacing w:val="43"/>
          <w:lang w:val="en-US"/>
        </w:rPr>
        <w:t>Keywords</w:t>
      </w:r>
      <w:r w:rsidRPr="004C62EB">
        <w:rPr>
          <w:lang w:val="en-US"/>
        </w:rPr>
        <w:t>: digital certification; virtual test; digital double; conformity assessment scheme; EAEU.</w:t>
      </w:r>
    </w:p>
    <w:p w:rsidR="004C62EB" w:rsidRPr="00BD38B8" w:rsidRDefault="004C62EB" w:rsidP="004C62EB">
      <w:pPr>
        <w:pStyle w:val="ac"/>
        <w:rPr>
          <w:lang w:val="en-US"/>
        </w:rPr>
      </w:pPr>
      <w:r w:rsidRPr="004C62EB">
        <w:rPr>
          <w:spacing w:val="43"/>
          <w:lang w:val="en-US"/>
        </w:rPr>
        <w:t>For citation:</w:t>
      </w:r>
      <w:r w:rsidRPr="004C62EB">
        <w:rPr>
          <w:lang w:val="en-US"/>
        </w:rPr>
        <w:t xml:space="preserve"> </w:t>
      </w:r>
      <w:proofErr w:type="spellStart"/>
      <w:r w:rsidRPr="004C62EB">
        <w:rPr>
          <w:lang w:val="en-US"/>
        </w:rPr>
        <w:t>Dokukin</w:t>
      </w:r>
      <w:proofErr w:type="spellEnd"/>
      <w:r w:rsidRPr="004C62EB">
        <w:rPr>
          <w:lang w:val="en-US"/>
        </w:rPr>
        <w:t xml:space="preserve"> A. V., </w:t>
      </w:r>
      <w:proofErr w:type="spellStart"/>
      <w:r w:rsidRPr="004C62EB">
        <w:rPr>
          <w:lang w:val="en-US"/>
        </w:rPr>
        <w:t>Ivanova</w:t>
      </w:r>
      <w:proofErr w:type="spellEnd"/>
      <w:r w:rsidRPr="004C62EB">
        <w:rPr>
          <w:lang w:val="en-US"/>
        </w:rPr>
        <w:t xml:space="preserve"> L. S. Development of regulatory and methodological support for innovative digital certification technologies. </w:t>
      </w:r>
      <w:proofErr w:type="gramStart"/>
      <w:r w:rsidRPr="00BD38B8">
        <w:rPr>
          <w:i/>
          <w:iCs/>
          <w:lang w:val="en-US"/>
        </w:rPr>
        <w:t>Regional and branch economy,</w:t>
      </w:r>
      <w:r w:rsidRPr="00BD38B8">
        <w:rPr>
          <w:lang w:val="en-US"/>
        </w:rPr>
        <w:t xml:space="preserve"> 2024, no. 2, pp. 128–135.</w:t>
      </w:r>
      <w:proofErr w:type="gramEnd"/>
      <w:r w:rsidRPr="00BD38B8">
        <w:rPr>
          <w:lang w:val="en-US"/>
        </w:rPr>
        <w:t xml:space="preserve"> </w:t>
      </w:r>
      <w:proofErr w:type="spellStart"/>
      <w:proofErr w:type="gramStart"/>
      <w:r w:rsidRPr="00BD38B8">
        <w:rPr>
          <w:lang w:val="en-US"/>
        </w:rPr>
        <w:t>doi</w:t>
      </w:r>
      <w:proofErr w:type="spellEnd"/>
      <w:proofErr w:type="gramEnd"/>
      <w:r w:rsidRPr="00BD38B8">
        <w:rPr>
          <w:lang w:val="en-US"/>
        </w:rPr>
        <w:t>: 10.47576/2949-1916.2024.2.2.016.</w:t>
      </w:r>
    </w:p>
    <w:p w:rsidR="00BD38B8" w:rsidRDefault="00BD38B8" w:rsidP="00BD38B8">
      <w:pPr>
        <w:pStyle w:val="a3"/>
      </w:pPr>
      <w:proofErr w:type="spellStart"/>
      <w:r>
        <w:t>Научная</w:t>
      </w:r>
      <w:proofErr w:type="spellEnd"/>
      <w:r>
        <w:t xml:space="preserve"> </w:t>
      </w:r>
      <w:proofErr w:type="spellStart"/>
      <w:r>
        <w:t>статья</w:t>
      </w:r>
      <w:proofErr w:type="spellEnd"/>
    </w:p>
    <w:p w:rsidR="00BD38B8" w:rsidRDefault="00BD38B8" w:rsidP="00BD38B8">
      <w:pPr>
        <w:pStyle w:val="a3"/>
      </w:pPr>
      <w:r>
        <w:t>УДК 338:004</w:t>
      </w:r>
    </w:p>
    <w:p w:rsidR="00BD38B8" w:rsidRPr="00BD38B8" w:rsidRDefault="00BD38B8" w:rsidP="00BD38B8">
      <w:pPr>
        <w:pStyle w:val="a3"/>
        <w:rPr>
          <w:lang w:val="ru-RU"/>
        </w:rPr>
      </w:pPr>
      <w:proofErr w:type="spellStart"/>
      <w:proofErr w:type="gramStart"/>
      <w:r>
        <w:t>doi</w:t>
      </w:r>
      <w:proofErr w:type="spellEnd"/>
      <w:proofErr w:type="gramEnd"/>
      <w:r w:rsidRPr="00BD38B8">
        <w:rPr>
          <w:lang w:val="ru-RU"/>
        </w:rPr>
        <w:t>: 10.47576/2949-1916.2024.2.2.017</w:t>
      </w:r>
    </w:p>
    <w:p w:rsidR="00BD38B8" w:rsidRDefault="00BD38B8" w:rsidP="00BD38B8">
      <w:pPr>
        <w:pStyle w:val="a4"/>
      </w:pPr>
      <w:r>
        <w:t>Инновации в сфере экологии</w:t>
      </w:r>
    </w:p>
    <w:p w:rsidR="00BD38B8" w:rsidRDefault="00BD38B8" w:rsidP="00BD38B8">
      <w:pPr>
        <w:pStyle w:val="a5"/>
      </w:pPr>
      <w:proofErr w:type="spellStart"/>
      <w:r>
        <w:t>Буряшкина</w:t>
      </w:r>
      <w:proofErr w:type="spellEnd"/>
      <w:r>
        <w:t xml:space="preserve"> А. С. </w:t>
      </w:r>
    </w:p>
    <w:p w:rsidR="00BD38B8" w:rsidRDefault="00BD38B8" w:rsidP="00BD38B8">
      <w:pPr>
        <w:pStyle w:val="a6"/>
      </w:pPr>
      <w:r>
        <w:t xml:space="preserve">Поволжский государственный университет телекоммуникаций и информатики, </w:t>
      </w:r>
      <w:r>
        <w:br/>
        <w:t>Самара, Россия, anastasiaburyashkina@gmail.com</w:t>
      </w:r>
    </w:p>
    <w:p w:rsidR="00BD38B8" w:rsidRDefault="00BD38B8" w:rsidP="00BD38B8">
      <w:pPr>
        <w:pStyle w:val="a5"/>
      </w:pPr>
      <w:proofErr w:type="spellStart"/>
      <w:r>
        <w:t>Батаева</w:t>
      </w:r>
      <w:proofErr w:type="spellEnd"/>
      <w:r>
        <w:t xml:space="preserve"> Е. В. </w:t>
      </w:r>
    </w:p>
    <w:p w:rsidR="00BD38B8" w:rsidRDefault="00BD38B8" w:rsidP="00BD38B8">
      <w:pPr>
        <w:pStyle w:val="a6"/>
      </w:pPr>
      <w:r>
        <w:t xml:space="preserve">Поволжский государственный университет телекоммуникаций и информатики, </w:t>
      </w:r>
      <w:r>
        <w:br/>
        <w:t>Самара, Россия</w:t>
      </w:r>
    </w:p>
    <w:p w:rsidR="00BD38B8" w:rsidRDefault="00BD38B8" w:rsidP="00BD38B8">
      <w:pPr>
        <w:pStyle w:val="a5"/>
      </w:pPr>
      <w:r>
        <w:t xml:space="preserve">Пальмов С. В. </w:t>
      </w:r>
    </w:p>
    <w:p w:rsidR="00BD38B8" w:rsidRDefault="00BD38B8" w:rsidP="00BD38B8">
      <w:pPr>
        <w:pStyle w:val="a6"/>
      </w:pPr>
      <w:r>
        <w:t>Поволжский государственный университет телекоммуникаций и информатики</w:t>
      </w:r>
      <w:r>
        <w:br/>
        <w:t>Самарский государственный технический университет</w:t>
      </w:r>
      <w:r>
        <w:br/>
        <w:t>Самара, Россия, s.palmov@psuti.ru</w:t>
      </w:r>
    </w:p>
    <w:p w:rsidR="00BD38B8" w:rsidRDefault="00BD38B8" w:rsidP="00BD38B8">
      <w:pPr>
        <w:pStyle w:val="a7"/>
      </w:pPr>
      <w:r>
        <w:rPr>
          <w:spacing w:val="43"/>
        </w:rPr>
        <w:t>Аннотация</w:t>
      </w:r>
      <w:r>
        <w:t>. В статье рассматриваются основные методы поддержания экологии. Инновации в сфере экологии являются неотъемлемой частью современного мира. Анализируются такие инновации, как возобновляемые источники энергии, утилизация отходов, экологически чистые материалы, цифровые технологии для отслеживания окружающей среды и озеленение города. Рассмотрены эффективные способы решения экологических проблем.</w:t>
      </w:r>
    </w:p>
    <w:p w:rsidR="00BD38B8" w:rsidRDefault="00BD38B8" w:rsidP="00BD38B8">
      <w:pPr>
        <w:pStyle w:val="a7"/>
      </w:pPr>
      <w:r>
        <w:rPr>
          <w:spacing w:val="43"/>
        </w:rPr>
        <w:t>Ключевые слова:</w:t>
      </w:r>
      <w:r>
        <w:t xml:space="preserve"> экология; инновации; проблемы экологии; загрязнение. </w:t>
      </w:r>
    </w:p>
    <w:p w:rsidR="00BD38B8" w:rsidRDefault="00BD38B8" w:rsidP="00BD38B8">
      <w:pPr>
        <w:pStyle w:val="a8"/>
      </w:pPr>
      <w:r>
        <w:rPr>
          <w:spacing w:val="43"/>
        </w:rPr>
        <w:t>Для цитирования:</w:t>
      </w:r>
      <w:r>
        <w:t xml:space="preserve"> </w:t>
      </w:r>
      <w:proofErr w:type="spellStart"/>
      <w:r>
        <w:t>Буряшкина</w:t>
      </w:r>
      <w:proofErr w:type="spellEnd"/>
      <w:r>
        <w:t xml:space="preserve"> А. С., </w:t>
      </w:r>
      <w:proofErr w:type="spellStart"/>
      <w:r>
        <w:t>Батаева</w:t>
      </w:r>
      <w:proofErr w:type="spellEnd"/>
      <w:r>
        <w:t xml:space="preserve"> Е. В., Пальмов С. В. Инновации в сфере экологии // Региональная и отраслевая экономика. – 2024. – № 2. – С. 136–141. </w:t>
      </w:r>
      <w:proofErr w:type="spellStart"/>
      <w:r>
        <w:t>doi</w:t>
      </w:r>
      <w:proofErr w:type="spellEnd"/>
      <w:r>
        <w:t>: 10.47576/2949-1916.2024.2.2.017.</w:t>
      </w:r>
    </w:p>
    <w:p w:rsidR="00BD38B8" w:rsidRDefault="00BD38B8" w:rsidP="00BD38B8">
      <w:pPr>
        <w:pStyle w:val="original"/>
      </w:pPr>
      <w:r>
        <w:lastRenderedPageBreak/>
        <w:t>Original article</w:t>
      </w:r>
    </w:p>
    <w:p w:rsidR="00BD38B8" w:rsidRPr="00BD38B8" w:rsidRDefault="00BD38B8" w:rsidP="00BD38B8">
      <w:pPr>
        <w:pStyle w:val="a9"/>
        <w:rPr>
          <w:lang w:val="en-US"/>
        </w:rPr>
      </w:pPr>
      <w:r w:rsidRPr="00BD38B8">
        <w:rPr>
          <w:lang w:val="en-US"/>
        </w:rPr>
        <w:t>Innovations in Ecology</w:t>
      </w:r>
    </w:p>
    <w:p w:rsidR="00BD38B8" w:rsidRPr="00BD38B8" w:rsidRDefault="00BD38B8" w:rsidP="00BD38B8">
      <w:pPr>
        <w:pStyle w:val="aa"/>
        <w:rPr>
          <w:lang w:val="en-US"/>
        </w:rPr>
      </w:pPr>
      <w:proofErr w:type="spellStart"/>
      <w:r w:rsidRPr="00BD38B8">
        <w:rPr>
          <w:lang w:val="en-US"/>
        </w:rPr>
        <w:t>Buryashkina</w:t>
      </w:r>
      <w:proofErr w:type="spellEnd"/>
      <w:r w:rsidRPr="00BD38B8">
        <w:rPr>
          <w:lang w:val="en-US"/>
        </w:rPr>
        <w:t xml:space="preserve"> A. S. </w:t>
      </w:r>
    </w:p>
    <w:p w:rsidR="00BD38B8" w:rsidRPr="00BD38B8" w:rsidRDefault="00BD38B8" w:rsidP="00BD38B8">
      <w:pPr>
        <w:pStyle w:val="ab"/>
        <w:rPr>
          <w:lang w:val="en-US"/>
        </w:rPr>
      </w:pPr>
      <w:proofErr w:type="spellStart"/>
      <w:r w:rsidRPr="00BD38B8">
        <w:rPr>
          <w:lang w:val="en-US"/>
        </w:rPr>
        <w:t>Povolzhskiy</w:t>
      </w:r>
      <w:proofErr w:type="spellEnd"/>
      <w:r w:rsidRPr="00BD38B8">
        <w:rPr>
          <w:lang w:val="en-US"/>
        </w:rPr>
        <w:t xml:space="preserve"> State University of Telecommunications and Informatics, Samara, Russia, </w:t>
      </w:r>
      <w:hyperlink r:id="rId23" w:history="1">
        <w:r w:rsidRPr="00BD38B8">
          <w:rPr>
            <w:lang w:val="en-US"/>
          </w:rPr>
          <w:t>anastasiaburyashkina@gmail.com</w:t>
        </w:r>
      </w:hyperlink>
    </w:p>
    <w:p w:rsidR="00BD38B8" w:rsidRPr="00BD38B8" w:rsidRDefault="00BD38B8" w:rsidP="00BD38B8">
      <w:pPr>
        <w:pStyle w:val="aa"/>
        <w:rPr>
          <w:lang w:val="en-US"/>
        </w:rPr>
      </w:pPr>
      <w:proofErr w:type="spellStart"/>
      <w:r w:rsidRPr="00BD38B8">
        <w:rPr>
          <w:lang w:val="en-US"/>
        </w:rPr>
        <w:t>Bataeva</w:t>
      </w:r>
      <w:proofErr w:type="spellEnd"/>
      <w:r w:rsidRPr="00BD38B8">
        <w:rPr>
          <w:lang w:val="en-US"/>
        </w:rPr>
        <w:t xml:space="preserve"> E. V. </w:t>
      </w:r>
    </w:p>
    <w:p w:rsidR="00BD38B8" w:rsidRPr="00BD38B8" w:rsidRDefault="00BD38B8" w:rsidP="00BD38B8">
      <w:pPr>
        <w:pStyle w:val="ab"/>
        <w:rPr>
          <w:lang w:val="en-US"/>
        </w:rPr>
      </w:pPr>
      <w:proofErr w:type="spellStart"/>
      <w:r w:rsidRPr="00BD38B8">
        <w:rPr>
          <w:lang w:val="en-US"/>
        </w:rPr>
        <w:t>Povolzhskiy</w:t>
      </w:r>
      <w:proofErr w:type="spellEnd"/>
      <w:r w:rsidRPr="00BD38B8">
        <w:rPr>
          <w:lang w:val="en-US"/>
        </w:rPr>
        <w:t xml:space="preserve"> State University of Telecommunications and Informatics, Samara, Russia</w:t>
      </w:r>
    </w:p>
    <w:p w:rsidR="00BD38B8" w:rsidRPr="00BD38B8" w:rsidRDefault="00BD38B8" w:rsidP="00BD38B8">
      <w:pPr>
        <w:pStyle w:val="aa"/>
        <w:rPr>
          <w:lang w:val="en-US"/>
        </w:rPr>
      </w:pPr>
      <w:proofErr w:type="spellStart"/>
      <w:r w:rsidRPr="00BD38B8">
        <w:rPr>
          <w:lang w:val="en-US"/>
        </w:rPr>
        <w:t>Palmov</w:t>
      </w:r>
      <w:proofErr w:type="spellEnd"/>
      <w:r w:rsidRPr="00BD38B8">
        <w:rPr>
          <w:lang w:val="en-US"/>
        </w:rPr>
        <w:t xml:space="preserve"> S. V. </w:t>
      </w:r>
    </w:p>
    <w:p w:rsidR="00BD38B8" w:rsidRPr="00BD38B8" w:rsidRDefault="00BD38B8" w:rsidP="00BD38B8">
      <w:pPr>
        <w:pStyle w:val="ab"/>
        <w:rPr>
          <w:lang w:val="en-US"/>
        </w:rPr>
      </w:pPr>
      <w:proofErr w:type="spellStart"/>
      <w:r w:rsidRPr="00BD38B8">
        <w:rPr>
          <w:lang w:val="en-US"/>
        </w:rPr>
        <w:t>Povolzhskiy</w:t>
      </w:r>
      <w:proofErr w:type="spellEnd"/>
      <w:r w:rsidRPr="00BD38B8">
        <w:rPr>
          <w:lang w:val="en-US"/>
        </w:rPr>
        <w:t xml:space="preserve"> State University of Telecommunications and Informatics</w:t>
      </w:r>
      <w:r w:rsidRPr="00BD38B8">
        <w:rPr>
          <w:lang w:val="en-US"/>
        </w:rPr>
        <w:br/>
        <w:t>Samara State Technical University</w:t>
      </w:r>
      <w:r w:rsidRPr="00BD38B8">
        <w:rPr>
          <w:lang w:val="en-US"/>
        </w:rPr>
        <w:br/>
        <w:t>Samara, Russia, s.palmov@psuti.ru</w:t>
      </w:r>
    </w:p>
    <w:p w:rsidR="00BD38B8" w:rsidRPr="00BD38B8" w:rsidRDefault="00BD38B8" w:rsidP="00BD38B8">
      <w:pPr>
        <w:pStyle w:val="a7"/>
        <w:rPr>
          <w:lang w:val="en-US"/>
        </w:rPr>
      </w:pPr>
      <w:r w:rsidRPr="00BD38B8">
        <w:rPr>
          <w:spacing w:val="43"/>
          <w:lang w:val="en-US"/>
        </w:rPr>
        <w:t>Abstract</w:t>
      </w:r>
      <w:r w:rsidRPr="00BD38B8">
        <w:rPr>
          <w:lang w:val="en-US"/>
        </w:rPr>
        <w:t xml:space="preserve">. This paper explores the fundamental methods of maintaining ecology. In the modern world, innovations in the field of ecology are an integral part. Innovations such as renewable energy sources, waste utilization, environmentally friendly materials, digital technologies for environmental monitoring, and urban greening are discussed. Each year, environmental issues become increasingly relevant on a global scale. </w:t>
      </w:r>
      <w:proofErr w:type="gramStart"/>
      <w:r w:rsidRPr="00BD38B8">
        <w:rPr>
          <w:lang w:val="en-US"/>
        </w:rPr>
        <w:t>Leading scientists, engineers, and ecologists from around the world come together to find new and effective ways to address environmental problems.</w:t>
      </w:r>
      <w:proofErr w:type="gramEnd"/>
      <w:r w:rsidRPr="00BD38B8">
        <w:rPr>
          <w:lang w:val="en-US"/>
        </w:rPr>
        <w:t xml:space="preserve"> There are several cutting-edge technologies that will help our planet, the main ways of which are discussed in this article.</w:t>
      </w:r>
    </w:p>
    <w:p w:rsidR="00BD38B8" w:rsidRPr="00BD38B8" w:rsidRDefault="00BD38B8" w:rsidP="00BD38B8">
      <w:pPr>
        <w:pStyle w:val="a7"/>
        <w:rPr>
          <w:lang w:val="en-US"/>
        </w:rPr>
      </w:pPr>
      <w:r w:rsidRPr="00BD38B8">
        <w:rPr>
          <w:spacing w:val="43"/>
          <w:lang w:val="en-US"/>
        </w:rPr>
        <w:t>Keywords</w:t>
      </w:r>
      <w:r w:rsidRPr="00BD38B8">
        <w:rPr>
          <w:lang w:val="en-US"/>
        </w:rPr>
        <w:t>: ecology; innovation; environmental problems; pollution.</w:t>
      </w:r>
    </w:p>
    <w:p w:rsidR="00BD38B8" w:rsidRPr="00125BE6" w:rsidRDefault="00BD38B8" w:rsidP="00BD38B8">
      <w:pPr>
        <w:pStyle w:val="ac"/>
        <w:rPr>
          <w:lang w:val="en-US"/>
        </w:rPr>
      </w:pPr>
      <w:r w:rsidRPr="00BD38B8">
        <w:rPr>
          <w:spacing w:val="43"/>
          <w:lang w:val="en-US"/>
        </w:rPr>
        <w:t>For citation</w:t>
      </w:r>
      <w:r w:rsidRPr="00BD38B8">
        <w:rPr>
          <w:lang w:val="en-US"/>
        </w:rPr>
        <w:t xml:space="preserve">: </w:t>
      </w:r>
      <w:proofErr w:type="spellStart"/>
      <w:r w:rsidRPr="00BD38B8">
        <w:rPr>
          <w:lang w:val="en-US"/>
        </w:rPr>
        <w:t>Buryashkina</w:t>
      </w:r>
      <w:proofErr w:type="spellEnd"/>
      <w:r w:rsidRPr="00BD38B8">
        <w:rPr>
          <w:lang w:val="en-US"/>
        </w:rPr>
        <w:t xml:space="preserve"> A. S., </w:t>
      </w:r>
      <w:proofErr w:type="spellStart"/>
      <w:r w:rsidRPr="00BD38B8">
        <w:rPr>
          <w:lang w:val="en-US"/>
        </w:rPr>
        <w:t>Bataeva</w:t>
      </w:r>
      <w:proofErr w:type="spellEnd"/>
      <w:r w:rsidRPr="00BD38B8">
        <w:rPr>
          <w:lang w:val="en-US"/>
        </w:rPr>
        <w:t xml:space="preserve"> E. V., </w:t>
      </w:r>
      <w:proofErr w:type="spellStart"/>
      <w:proofErr w:type="gramStart"/>
      <w:r w:rsidRPr="00BD38B8">
        <w:rPr>
          <w:lang w:val="en-US"/>
        </w:rPr>
        <w:t>Palmov</w:t>
      </w:r>
      <w:proofErr w:type="spellEnd"/>
      <w:proofErr w:type="gramEnd"/>
      <w:r w:rsidRPr="00BD38B8">
        <w:rPr>
          <w:lang w:val="en-US"/>
        </w:rPr>
        <w:t xml:space="preserve"> S. V. Innovations in Ecology. </w:t>
      </w:r>
      <w:proofErr w:type="gramStart"/>
      <w:r w:rsidRPr="00125BE6">
        <w:rPr>
          <w:i/>
          <w:iCs/>
          <w:lang w:val="en-US"/>
        </w:rPr>
        <w:t>Regional and branch economy,</w:t>
      </w:r>
      <w:r w:rsidRPr="00125BE6">
        <w:rPr>
          <w:lang w:val="en-US"/>
        </w:rPr>
        <w:t xml:space="preserve"> 2024, no. 2, pp. 136–141.</w:t>
      </w:r>
      <w:proofErr w:type="gramEnd"/>
      <w:r w:rsidRPr="00125BE6">
        <w:rPr>
          <w:lang w:val="en-US"/>
        </w:rPr>
        <w:t xml:space="preserve"> </w:t>
      </w:r>
      <w:proofErr w:type="spellStart"/>
      <w:proofErr w:type="gramStart"/>
      <w:r w:rsidRPr="00125BE6">
        <w:rPr>
          <w:lang w:val="en-US"/>
        </w:rPr>
        <w:t>doi</w:t>
      </w:r>
      <w:proofErr w:type="spellEnd"/>
      <w:proofErr w:type="gramEnd"/>
      <w:r w:rsidRPr="00125BE6">
        <w:rPr>
          <w:lang w:val="en-US"/>
        </w:rPr>
        <w:t>: 10.47576/2949-1916.2024.2.2.017.</w:t>
      </w:r>
    </w:p>
    <w:p w:rsidR="00125BE6" w:rsidRDefault="00125BE6" w:rsidP="00125BE6">
      <w:pPr>
        <w:pStyle w:val="a3"/>
      </w:pPr>
      <w:proofErr w:type="spellStart"/>
      <w:r>
        <w:t>Научная</w:t>
      </w:r>
      <w:proofErr w:type="spellEnd"/>
      <w:r>
        <w:t xml:space="preserve"> </w:t>
      </w:r>
      <w:proofErr w:type="spellStart"/>
      <w:r>
        <w:t>статья</w:t>
      </w:r>
      <w:proofErr w:type="spellEnd"/>
    </w:p>
    <w:p w:rsidR="00125BE6" w:rsidRDefault="00125BE6" w:rsidP="00125BE6">
      <w:pPr>
        <w:pStyle w:val="a3"/>
      </w:pPr>
      <w:r>
        <w:t>УДК 339</w:t>
      </w:r>
    </w:p>
    <w:p w:rsidR="00125BE6" w:rsidRPr="00125BE6" w:rsidRDefault="00125BE6" w:rsidP="00125BE6">
      <w:pPr>
        <w:pStyle w:val="a3"/>
        <w:rPr>
          <w:lang w:val="ru-RU"/>
        </w:rPr>
      </w:pPr>
      <w:proofErr w:type="spellStart"/>
      <w:proofErr w:type="gramStart"/>
      <w:r>
        <w:t>doi</w:t>
      </w:r>
      <w:proofErr w:type="spellEnd"/>
      <w:proofErr w:type="gramEnd"/>
      <w:r w:rsidRPr="00125BE6">
        <w:rPr>
          <w:lang w:val="ru-RU"/>
        </w:rPr>
        <w:t>: 10.47576/2949-1916.2024.2.2.018</w:t>
      </w:r>
    </w:p>
    <w:p w:rsidR="00125BE6" w:rsidRDefault="00125BE6" w:rsidP="00125BE6">
      <w:pPr>
        <w:pStyle w:val="a4"/>
      </w:pPr>
      <w:r>
        <w:t>Анализ существующих маркетинговых каналов коммуникаций</w:t>
      </w:r>
    </w:p>
    <w:p w:rsidR="00125BE6" w:rsidRDefault="00125BE6" w:rsidP="00125BE6">
      <w:pPr>
        <w:pStyle w:val="a5"/>
      </w:pPr>
      <w:r>
        <w:t xml:space="preserve">Пальмов С. В. </w:t>
      </w:r>
    </w:p>
    <w:p w:rsidR="00125BE6" w:rsidRDefault="00125BE6" w:rsidP="00125BE6">
      <w:pPr>
        <w:pStyle w:val="a6"/>
      </w:pPr>
      <w:r>
        <w:t>Поволжский государственный университет телекоммуникаций и информатики</w:t>
      </w:r>
      <w:r>
        <w:br/>
        <w:t>Самарский государственный технический университет</w:t>
      </w:r>
      <w:r>
        <w:br/>
        <w:t>Самара, Россия, s.palmov@psuti.ru</w:t>
      </w:r>
    </w:p>
    <w:p w:rsidR="00125BE6" w:rsidRDefault="00125BE6" w:rsidP="00125BE6">
      <w:pPr>
        <w:pStyle w:val="a5"/>
      </w:pPr>
      <w:r>
        <w:t xml:space="preserve">Болдова Е. И. </w:t>
      </w:r>
    </w:p>
    <w:p w:rsidR="00125BE6" w:rsidRDefault="00125BE6" w:rsidP="00125BE6">
      <w:pPr>
        <w:pStyle w:val="a6"/>
      </w:pPr>
      <w:r>
        <w:t xml:space="preserve">Поволжский государственный университет телекоммуникаций и информатики, </w:t>
      </w:r>
      <w:r>
        <w:br/>
        <w:t>Самара, Россия, Boldova19@mail.ru</w:t>
      </w:r>
    </w:p>
    <w:p w:rsidR="00125BE6" w:rsidRDefault="00125BE6" w:rsidP="00125BE6">
      <w:pPr>
        <w:pStyle w:val="a5"/>
      </w:pPr>
      <w:proofErr w:type="spellStart"/>
      <w:r>
        <w:t>Полоскова</w:t>
      </w:r>
      <w:proofErr w:type="spellEnd"/>
      <w:r>
        <w:t xml:space="preserve"> А. П. </w:t>
      </w:r>
    </w:p>
    <w:p w:rsidR="00125BE6" w:rsidRDefault="00125BE6" w:rsidP="00125BE6">
      <w:pPr>
        <w:pStyle w:val="a6"/>
      </w:pPr>
      <w:r>
        <w:t xml:space="preserve">Поволжский государственный университет телекоммуникаций и информатики, </w:t>
      </w:r>
      <w:r>
        <w:br/>
        <w:t>Самара, Россия, Poloskovaanastacia@yandex.ru</w:t>
      </w:r>
    </w:p>
    <w:p w:rsidR="00125BE6" w:rsidRDefault="00125BE6" w:rsidP="00125BE6">
      <w:pPr>
        <w:pStyle w:val="a7"/>
      </w:pPr>
      <w:r>
        <w:rPr>
          <w:spacing w:val="43"/>
        </w:rPr>
        <w:t>Аннотация</w:t>
      </w:r>
      <w:r>
        <w:t xml:space="preserve">. В статье рассматриваются существующие маркетинговые каналы коммуникаций, теоретические основы маркетинговых коммуникаций, их сущность, роль в продвижении. Дается анализ традиционных, цифровых маркетинговых каналов, а также </w:t>
      </w:r>
      <w:r>
        <w:lastRenderedPageBreak/>
        <w:t>интегрированных маркетинговых коммуникаций. Описываются факторы, влияющие на выбор каналов, оцениваются эффективность различных каналов, методы оптимизации бюджета.</w:t>
      </w:r>
    </w:p>
    <w:p w:rsidR="00125BE6" w:rsidRDefault="00125BE6" w:rsidP="00125BE6">
      <w:pPr>
        <w:pStyle w:val="a7"/>
      </w:pPr>
      <w:r>
        <w:rPr>
          <w:spacing w:val="43"/>
        </w:rPr>
        <w:t>Ключевые слова:</w:t>
      </w:r>
      <w:r>
        <w:t xml:space="preserve"> маркетинговые коммуникации; рекламные каналы; традиционные медиа; цифровой маркетинг; интегрированные маркетинговые коммуникации; выбор маркетинговых каналов.</w:t>
      </w:r>
    </w:p>
    <w:p w:rsidR="00125BE6" w:rsidRDefault="00125BE6" w:rsidP="00125BE6">
      <w:pPr>
        <w:pStyle w:val="a8"/>
      </w:pPr>
      <w:r>
        <w:rPr>
          <w:spacing w:val="43"/>
        </w:rPr>
        <w:t>Для цитирования</w:t>
      </w:r>
      <w:r>
        <w:t xml:space="preserve">: Пальмов С. В., Болдова Е. И., </w:t>
      </w:r>
      <w:proofErr w:type="spellStart"/>
      <w:r>
        <w:t>Полоскова</w:t>
      </w:r>
      <w:proofErr w:type="spellEnd"/>
      <w:r>
        <w:t xml:space="preserve"> А. П. Анализ существующих маркетинговых каналов коммуникаций // Региональная и отраслевая экономика. – 2024. – № 2. – С. 142–148. </w:t>
      </w:r>
      <w:proofErr w:type="spellStart"/>
      <w:r>
        <w:t>doi</w:t>
      </w:r>
      <w:proofErr w:type="spellEnd"/>
      <w:r>
        <w:t>: 10.47576/2949-1916.2024.2.2.018.</w:t>
      </w:r>
    </w:p>
    <w:p w:rsidR="00125BE6" w:rsidRDefault="00125BE6" w:rsidP="00125BE6">
      <w:pPr>
        <w:pStyle w:val="original"/>
      </w:pPr>
      <w:r>
        <w:t>Original article</w:t>
      </w:r>
    </w:p>
    <w:p w:rsidR="00125BE6" w:rsidRPr="00125BE6" w:rsidRDefault="00125BE6" w:rsidP="00125BE6">
      <w:pPr>
        <w:pStyle w:val="a9"/>
        <w:rPr>
          <w:lang w:val="en-US"/>
        </w:rPr>
      </w:pPr>
      <w:r w:rsidRPr="00125BE6">
        <w:rPr>
          <w:lang w:val="en-US"/>
        </w:rPr>
        <w:t>Analysis of existing marketing communication channels</w:t>
      </w:r>
    </w:p>
    <w:p w:rsidR="00125BE6" w:rsidRPr="00125BE6" w:rsidRDefault="00125BE6" w:rsidP="00125BE6">
      <w:pPr>
        <w:pStyle w:val="aa"/>
        <w:rPr>
          <w:lang w:val="en-US"/>
        </w:rPr>
      </w:pPr>
      <w:proofErr w:type="spellStart"/>
      <w:r w:rsidRPr="00125BE6">
        <w:rPr>
          <w:lang w:val="en-US"/>
        </w:rPr>
        <w:t>Palmov</w:t>
      </w:r>
      <w:proofErr w:type="spellEnd"/>
      <w:r w:rsidRPr="00125BE6">
        <w:rPr>
          <w:lang w:val="en-US"/>
        </w:rPr>
        <w:t xml:space="preserve"> S. V. </w:t>
      </w:r>
    </w:p>
    <w:p w:rsidR="00125BE6" w:rsidRPr="00125BE6" w:rsidRDefault="00125BE6" w:rsidP="00125BE6">
      <w:pPr>
        <w:pStyle w:val="ab"/>
        <w:rPr>
          <w:lang w:val="en-US"/>
        </w:rPr>
      </w:pPr>
      <w:r w:rsidRPr="00125BE6">
        <w:rPr>
          <w:lang w:val="en-US"/>
        </w:rPr>
        <w:t>Volga Region State University of Telecommunications and Informatics</w:t>
      </w:r>
      <w:r w:rsidRPr="00125BE6">
        <w:rPr>
          <w:lang w:val="en-US"/>
        </w:rPr>
        <w:br/>
        <w:t>Samara State Technical University</w:t>
      </w:r>
      <w:r w:rsidRPr="00125BE6">
        <w:rPr>
          <w:lang w:val="en-US"/>
        </w:rPr>
        <w:br/>
        <w:t>Samara, Russia, s.palmov@psuti.ru</w:t>
      </w:r>
    </w:p>
    <w:p w:rsidR="00125BE6" w:rsidRPr="00125BE6" w:rsidRDefault="00125BE6" w:rsidP="00125BE6">
      <w:pPr>
        <w:pStyle w:val="aa"/>
        <w:rPr>
          <w:lang w:val="en-US"/>
        </w:rPr>
      </w:pPr>
      <w:proofErr w:type="spellStart"/>
      <w:r w:rsidRPr="00125BE6">
        <w:rPr>
          <w:lang w:val="en-US"/>
        </w:rPr>
        <w:t>Boldova</w:t>
      </w:r>
      <w:proofErr w:type="spellEnd"/>
      <w:r w:rsidRPr="00125BE6">
        <w:rPr>
          <w:lang w:val="en-US"/>
        </w:rPr>
        <w:t xml:space="preserve"> E. I. </w:t>
      </w:r>
    </w:p>
    <w:p w:rsidR="00125BE6" w:rsidRPr="00125BE6" w:rsidRDefault="00125BE6" w:rsidP="00125BE6">
      <w:pPr>
        <w:pStyle w:val="ab"/>
        <w:rPr>
          <w:lang w:val="en-US"/>
        </w:rPr>
      </w:pPr>
      <w:r w:rsidRPr="00125BE6">
        <w:rPr>
          <w:lang w:val="en-US"/>
        </w:rPr>
        <w:t>Volga Region State University of Telecommunications and Informatics, Samara, Russia, Boldova19@mail.ru</w:t>
      </w:r>
    </w:p>
    <w:p w:rsidR="00125BE6" w:rsidRPr="00125BE6" w:rsidRDefault="00125BE6" w:rsidP="00125BE6">
      <w:pPr>
        <w:pStyle w:val="aa"/>
        <w:rPr>
          <w:lang w:val="en-US"/>
        </w:rPr>
      </w:pPr>
      <w:proofErr w:type="spellStart"/>
      <w:r w:rsidRPr="00125BE6">
        <w:rPr>
          <w:lang w:val="en-US"/>
        </w:rPr>
        <w:t>Poloskova</w:t>
      </w:r>
      <w:proofErr w:type="spellEnd"/>
      <w:r w:rsidRPr="00125BE6">
        <w:rPr>
          <w:lang w:val="en-US"/>
        </w:rPr>
        <w:t xml:space="preserve"> A. P. </w:t>
      </w:r>
    </w:p>
    <w:p w:rsidR="00125BE6" w:rsidRPr="00125BE6" w:rsidRDefault="00125BE6" w:rsidP="00125BE6">
      <w:pPr>
        <w:pStyle w:val="ab"/>
        <w:rPr>
          <w:lang w:val="en-US"/>
        </w:rPr>
      </w:pPr>
      <w:r w:rsidRPr="00125BE6">
        <w:rPr>
          <w:lang w:val="en-US"/>
        </w:rPr>
        <w:t>Volga Region State University of Telecommunications and Informatics, Samara, Russia, Poloskovaanastacia@yandex.ru</w:t>
      </w:r>
    </w:p>
    <w:p w:rsidR="00125BE6" w:rsidRPr="00125BE6" w:rsidRDefault="00125BE6" w:rsidP="00125BE6">
      <w:pPr>
        <w:pStyle w:val="a7"/>
        <w:rPr>
          <w:lang w:val="en-US"/>
        </w:rPr>
      </w:pPr>
      <w:r w:rsidRPr="00125BE6">
        <w:rPr>
          <w:spacing w:val="43"/>
          <w:lang w:val="en-US"/>
        </w:rPr>
        <w:t>Abstract</w:t>
      </w:r>
      <w:r w:rsidRPr="00125BE6">
        <w:rPr>
          <w:lang w:val="en-US"/>
        </w:rPr>
        <w:t xml:space="preserve">. The announcement: this article examines the existing marketing communication channels. </w:t>
      </w:r>
      <w:proofErr w:type="gramStart"/>
      <w:r w:rsidRPr="00125BE6">
        <w:rPr>
          <w:lang w:val="en-US"/>
        </w:rPr>
        <w:t>Theoretical foundations of marketing communications, their essence, role in promotion, analysis of traditional marketing channels, analysis of digital marketing channels, the essence of integrated marketing communications.</w:t>
      </w:r>
      <w:proofErr w:type="gramEnd"/>
      <w:r w:rsidRPr="00125BE6">
        <w:rPr>
          <w:lang w:val="en-US"/>
        </w:rPr>
        <w:t xml:space="preserve"> The factors influencing the choice of channels are analyzed, the effectiveness of various channels is evaluated, and budget optimization methods are used.</w:t>
      </w:r>
    </w:p>
    <w:p w:rsidR="00125BE6" w:rsidRPr="00125BE6" w:rsidRDefault="00125BE6" w:rsidP="00125BE6">
      <w:pPr>
        <w:pStyle w:val="a7"/>
        <w:rPr>
          <w:lang w:val="en-US"/>
        </w:rPr>
      </w:pPr>
      <w:r w:rsidRPr="00125BE6">
        <w:rPr>
          <w:spacing w:val="43"/>
          <w:lang w:val="en-US"/>
        </w:rPr>
        <w:t>Keywords</w:t>
      </w:r>
      <w:r w:rsidRPr="00125BE6">
        <w:rPr>
          <w:lang w:val="en-US"/>
        </w:rPr>
        <w:t>: marketing communications; advertising channels; traditional media; digital marketing; integrated marketing communications; selection of marketing channels.</w:t>
      </w:r>
    </w:p>
    <w:p w:rsidR="00125BE6" w:rsidRPr="004841B3" w:rsidRDefault="00125BE6" w:rsidP="00125BE6">
      <w:pPr>
        <w:pStyle w:val="ac"/>
        <w:rPr>
          <w:lang w:val="en-US"/>
        </w:rPr>
      </w:pPr>
      <w:r w:rsidRPr="00125BE6">
        <w:rPr>
          <w:spacing w:val="43"/>
          <w:lang w:val="en-US"/>
        </w:rPr>
        <w:t>For citation</w:t>
      </w:r>
      <w:r w:rsidRPr="00125BE6">
        <w:rPr>
          <w:lang w:val="en-US"/>
        </w:rPr>
        <w:t xml:space="preserve">: </w:t>
      </w:r>
      <w:proofErr w:type="spellStart"/>
      <w:r w:rsidRPr="00125BE6">
        <w:rPr>
          <w:lang w:val="en-US"/>
        </w:rPr>
        <w:t>Palmov</w:t>
      </w:r>
      <w:proofErr w:type="spellEnd"/>
      <w:r w:rsidRPr="00125BE6">
        <w:rPr>
          <w:lang w:val="en-US"/>
        </w:rPr>
        <w:t xml:space="preserve"> S. V., </w:t>
      </w:r>
      <w:proofErr w:type="spellStart"/>
      <w:r w:rsidRPr="00125BE6">
        <w:rPr>
          <w:lang w:val="en-US"/>
        </w:rPr>
        <w:t>Boldova</w:t>
      </w:r>
      <w:proofErr w:type="spellEnd"/>
      <w:r w:rsidRPr="00125BE6">
        <w:rPr>
          <w:lang w:val="en-US"/>
        </w:rPr>
        <w:t xml:space="preserve"> E. I., </w:t>
      </w:r>
      <w:proofErr w:type="spellStart"/>
      <w:r w:rsidRPr="00125BE6">
        <w:rPr>
          <w:lang w:val="en-US"/>
        </w:rPr>
        <w:t>Poloskova</w:t>
      </w:r>
      <w:proofErr w:type="spellEnd"/>
      <w:r w:rsidRPr="00125BE6">
        <w:rPr>
          <w:lang w:val="en-US"/>
        </w:rPr>
        <w:t xml:space="preserve"> A. P. Analysis of existing marketing communication channels. </w:t>
      </w:r>
      <w:proofErr w:type="gramStart"/>
      <w:r w:rsidRPr="004841B3">
        <w:rPr>
          <w:i/>
          <w:iCs/>
          <w:lang w:val="en-US"/>
        </w:rPr>
        <w:t>Regional and branch economy,</w:t>
      </w:r>
      <w:r w:rsidRPr="004841B3">
        <w:rPr>
          <w:lang w:val="en-US"/>
        </w:rPr>
        <w:t xml:space="preserve"> 2024, no. 2, pp. 142–148.</w:t>
      </w:r>
      <w:proofErr w:type="gramEnd"/>
      <w:r w:rsidRPr="004841B3">
        <w:rPr>
          <w:lang w:val="en-US"/>
        </w:rPr>
        <w:t xml:space="preserve"> </w:t>
      </w:r>
      <w:proofErr w:type="spellStart"/>
      <w:proofErr w:type="gramStart"/>
      <w:r w:rsidRPr="004841B3">
        <w:rPr>
          <w:lang w:val="en-US"/>
        </w:rPr>
        <w:t>doi</w:t>
      </w:r>
      <w:proofErr w:type="spellEnd"/>
      <w:proofErr w:type="gramEnd"/>
      <w:r w:rsidRPr="004841B3">
        <w:rPr>
          <w:lang w:val="en-US"/>
        </w:rPr>
        <w:t>: 10.47576/2949-1916.2024.2.2.018.</w:t>
      </w:r>
    </w:p>
    <w:p w:rsidR="004841B3" w:rsidRDefault="004841B3" w:rsidP="004841B3">
      <w:pPr>
        <w:pStyle w:val="a3"/>
      </w:pPr>
      <w:proofErr w:type="spellStart"/>
      <w:r>
        <w:t>Научная</w:t>
      </w:r>
      <w:proofErr w:type="spellEnd"/>
      <w:r>
        <w:t xml:space="preserve"> </w:t>
      </w:r>
      <w:proofErr w:type="spellStart"/>
      <w:r>
        <w:t>статья</w:t>
      </w:r>
      <w:proofErr w:type="spellEnd"/>
    </w:p>
    <w:p w:rsidR="004841B3" w:rsidRDefault="004841B3" w:rsidP="004841B3">
      <w:pPr>
        <w:pStyle w:val="a3"/>
      </w:pPr>
      <w:r>
        <w:t>УДК 336</w:t>
      </w:r>
    </w:p>
    <w:p w:rsidR="004841B3" w:rsidRPr="004841B3" w:rsidRDefault="004841B3" w:rsidP="004841B3">
      <w:pPr>
        <w:pStyle w:val="a3"/>
        <w:rPr>
          <w:lang w:val="ru-RU"/>
        </w:rPr>
      </w:pPr>
      <w:proofErr w:type="spellStart"/>
      <w:proofErr w:type="gramStart"/>
      <w:r>
        <w:t>doi</w:t>
      </w:r>
      <w:proofErr w:type="spellEnd"/>
      <w:proofErr w:type="gramEnd"/>
      <w:r w:rsidRPr="004841B3">
        <w:rPr>
          <w:lang w:val="ru-RU"/>
        </w:rPr>
        <w:t>: 10.47576/2949-1916.2024.2.2.019</w:t>
      </w:r>
    </w:p>
    <w:p w:rsidR="004841B3" w:rsidRDefault="004841B3" w:rsidP="004841B3">
      <w:pPr>
        <w:pStyle w:val="a4"/>
      </w:pPr>
      <w:r>
        <w:t>Анализ эффективности использования криптовалют в международных расчетах</w:t>
      </w:r>
    </w:p>
    <w:p w:rsidR="004841B3" w:rsidRDefault="004841B3" w:rsidP="004841B3">
      <w:pPr>
        <w:pStyle w:val="a5"/>
      </w:pPr>
      <w:r>
        <w:t xml:space="preserve">Дубинин Денис Дмитриевич </w:t>
      </w:r>
    </w:p>
    <w:p w:rsidR="004841B3" w:rsidRDefault="004841B3" w:rsidP="004841B3">
      <w:pPr>
        <w:pStyle w:val="a6"/>
      </w:pPr>
      <w:r>
        <w:t xml:space="preserve">Кубанский государственный аграрный университет, Краснодар, Россия, </w:t>
      </w:r>
      <w:r>
        <w:br/>
        <w:t>den.dub.2000@mail.ru</w:t>
      </w:r>
    </w:p>
    <w:p w:rsidR="004841B3" w:rsidRDefault="004841B3" w:rsidP="004841B3">
      <w:pPr>
        <w:pStyle w:val="a5"/>
      </w:pPr>
      <w:proofErr w:type="spellStart"/>
      <w:r>
        <w:t>Тординава</w:t>
      </w:r>
      <w:proofErr w:type="spellEnd"/>
      <w:r>
        <w:t xml:space="preserve"> Георгий Давидович </w:t>
      </w:r>
    </w:p>
    <w:p w:rsidR="004841B3" w:rsidRDefault="004841B3" w:rsidP="004841B3">
      <w:pPr>
        <w:pStyle w:val="a6"/>
      </w:pPr>
      <w:r>
        <w:lastRenderedPageBreak/>
        <w:t xml:space="preserve">Кубанский государственный аграрный университет, Краснодар, Россия, </w:t>
      </w:r>
      <w:r>
        <w:br/>
        <w:t>tordinava003@mail.ru</w:t>
      </w:r>
    </w:p>
    <w:p w:rsidR="004841B3" w:rsidRDefault="004841B3" w:rsidP="004841B3">
      <w:pPr>
        <w:pStyle w:val="a5"/>
      </w:pPr>
      <w:proofErr w:type="spellStart"/>
      <w:r>
        <w:t>Косников</w:t>
      </w:r>
      <w:proofErr w:type="spellEnd"/>
      <w:r>
        <w:t xml:space="preserve"> Сергей Николаевич </w:t>
      </w:r>
    </w:p>
    <w:p w:rsidR="004841B3" w:rsidRDefault="004841B3" w:rsidP="004841B3">
      <w:pPr>
        <w:pStyle w:val="a6"/>
      </w:pPr>
      <w:r>
        <w:t>Кубанский государственный аграрный университет, Краснодар, Россия</w:t>
      </w:r>
    </w:p>
    <w:p w:rsidR="004841B3" w:rsidRDefault="004841B3" w:rsidP="004841B3">
      <w:pPr>
        <w:pStyle w:val="a7"/>
      </w:pPr>
      <w:r>
        <w:rPr>
          <w:spacing w:val="43"/>
        </w:rPr>
        <w:t>Аннотация</w:t>
      </w:r>
      <w:r>
        <w:t xml:space="preserve">. В статье рассматриваются понятие </w:t>
      </w:r>
      <w:proofErr w:type="spellStart"/>
      <w:r>
        <w:t>криптовалюты</w:t>
      </w:r>
      <w:proofErr w:type="spellEnd"/>
      <w:r>
        <w:t xml:space="preserve">, участники международного рынка </w:t>
      </w:r>
      <w:proofErr w:type="spellStart"/>
      <w:r>
        <w:t>криптовалют</w:t>
      </w:r>
      <w:proofErr w:type="spellEnd"/>
      <w:r>
        <w:t xml:space="preserve">, особенности и эффективность использования </w:t>
      </w:r>
      <w:proofErr w:type="spellStart"/>
      <w:r>
        <w:t>криптовалют</w:t>
      </w:r>
      <w:proofErr w:type="spellEnd"/>
      <w:r>
        <w:t xml:space="preserve"> в международных расчетах. Отмечается, что трансформация мировой валютно-финансовой системы и цифровизация финансовой сферы обусловливают формирование инновационных инструментов, механизмов, методов и технологий. Формирование и развитие цифровых финансовых активов, международного рынка </w:t>
      </w:r>
      <w:proofErr w:type="spellStart"/>
      <w:r>
        <w:t>криптоактивов</w:t>
      </w:r>
      <w:proofErr w:type="spellEnd"/>
      <w:r>
        <w:t>, создание инфраструктуры международного движения цифровых финансовых активов формируют новый формат международных расчетов.</w:t>
      </w:r>
    </w:p>
    <w:p w:rsidR="004841B3" w:rsidRDefault="004841B3" w:rsidP="004841B3">
      <w:pPr>
        <w:pStyle w:val="a7"/>
      </w:pPr>
      <w:r>
        <w:rPr>
          <w:spacing w:val="43"/>
        </w:rPr>
        <w:t>Ключевые слова:</w:t>
      </w:r>
      <w:r>
        <w:t xml:space="preserve"> </w:t>
      </w:r>
      <w:proofErr w:type="spellStart"/>
      <w:r>
        <w:t>криптовалюта</w:t>
      </w:r>
      <w:proofErr w:type="spellEnd"/>
      <w:r>
        <w:t xml:space="preserve">; </w:t>
      </w:r>
      <w:proofErr w:type="spellStart"/>
      <w:r>
        <w:t>блокчейн</w:t>
      </w:r>
      <w:proofErr w:type="spellEnd"/>
      <w:r>
        <w:t>; цифровые активы; международные расчеты; цифровая экономика.</w:t>
      </w:r>
    </w:p>
    <w:p w:rsidR="004841B3" w:rsidRDefault="004841B3" w:rsidP="004841B3">
      <w:pPr>
        <w:pStyle w:val="a8"/>
      </w:pPr>
      <w:r>
        <w:rPr>
          <w:spacing w:val="43"/>
        </w:rPr>
        <w:t>Для цитирования</w:t>
      </w:r>
      <w:r>
        <w:t xml:space="preserve">: Дубинин Д. Д., </w:t>
      </w:r>
      <w:proofErr w:type="spellStart"/>
      <w:r>
        <w:t>Тординава</w:t>
      </w:r>
      <w:proofErr w:type="spellEnd"/>
      <w:r>
        <w:t xml:space="preserve"> Г. Д., </w:t>
      </w:r>
      <w:proofErr w:type="spellStart"/>
      <w:r>
        <w:t>Косников</w:t>
      </w:r>
      <w:proofErr w:type="spellEnd"/>
      <w:r>
        <w:t xml:space="preserve"> С. Н. Анализ эффективности использования </w:t>
      </w:r>
      <w:proofErr w:type="spellStart"/>
      <w:r>
        <w:t>криптовалют</w:t>
      </w:r>
      <w:proofErr w:type="spellEnd"/>
      <w:r>
        <w:t xml:space="preserve"> в международных расчетах // Региональная и отраслевая экономика. – 2024. – № 2. – С. 149–156. </w:t>
      </w:r>
      <w:proofErr w:type="spellStart"/>
      <w:r>
        <w:t>doi</w:t>
      </w:r>
      <w:proofErr w:type="spellEnd"/>
      <w:r>
        <w:t>: 10.47576/2949-1916.2024.2.2.019.</w:t>
      </w:r>
    </w:p>
    <w:p w:rsidR="004841B3" w:rsidRDefault="004841B3" w:rsidP="004841B3">
      <w:pPr>
        <w:pStyle w:val="original"/>
      </w:pPr>
      <w:r>
        <w:t>Original article</w:t>
      </w:r>
    </w:p>
    <w:p w:rsidR="004841B3" w:rsidRPr="004841B3" w:rsidRDefault="004841B3" w:rsidP="004841B3">
      <w:pPr>
        <w:pStyle w:val="a9"/>
        <w:rPr>
          <w:lang w:val="en-US"/>
        </w:rPr>
      </w:pPr>
      <w:r w:rsidRPr="004841B3">
        <w:rPr>
          <w:lang w:val="en-US"/>
        </w:rPr>
        <w:t>Analysis of the effectiveness of using cryptocurrencies in international settlements</w:t>
      </w:r>
    </w:p>
    <w:p w:rsidR="004841B3" w:rsidRPr="004841B3" w:rsidRDefault="004841B3" w:rsidP="004841B3">
      <w:pPr>
        <w:pStyle w:val="aa"/>
        <w:rPr>
          <w:lang w:val="en-US"/>
        </w:rPr>
      </w:pPr>
      <w:proofErr w:type="spellStart"/>
      <w:r w:rsidRPr="004841B3">
        <w:rPr>
          <w:lang w:val="en-US"/>
        </w:rPr>
        <w:t>Dubinin</w:t>
      </w:r>
      <w:proofErr w:type="spellEnd"/>
      <w:r w:rsidRPr="004841B3">
        <w:rPr>
          <w:lang w:val="en-US"/>
        </w:rPr>
        <w:t xml:space="preserve"> Denis D. </w:t>
      </w:r>
    </w:p>
    <w:p w:rsidR="004841B3" w:rsidRPr="004841B3" w:rsidRDefault="004841B3" w:rsidP="004841B3">
      <w:pPr>
        <w:pStyle w:val="ab"/>
        <w:rPr>
          <w:lang w:val="en-US"/>
        </w:rPr>
      </w:pPr>
      <w:r w:rsidRPr="004841B3">
        <w:rPr>
          <w:lang w:val="en-US"/>
        </w:rPr>
        <w:t>Kuban State Agrarian University, Krasnodar, Russia, den.dub.2000@mail.ru</w:t>
      </w:r>
    </w:p>
    <w:p w:rsidR="004841B3" w:rsidRPr="004841B3" w:rsidRDefault="004841B3" w:rsidP="004841B3">
      <w:pPr>
        <w:pStyle w:val="aa"/>
        <w:rPr>
          <w:lang w:val="en-US"/>
        </w:rPr>
      </w:pPr>
      <w:proofErr w:type="spellStart"/>
      <w:proofErr w:type="gramStart"/>
      <w:r w:rsidRPr="004841B3">
        <w:rPr>
          <w:lang w:val="en-US"/>
        </w:rPr>
        <w:t>Tordinava</w:t>
      </w:r>
      <w:proofErr w:type="spellEnd"/>
      <w:r w:rsidRPr="004841B3">
        <w:rPr>
          <w:lang w:val="en-US"/>
        </w:rPr>
        <w:t xml:space="preserve"> </w:t>
      </w:r>
      <w:proofErr w:type="spellStart"/>
      <w:r w:rsidRPr="004841B3">
        <w:rPr>
          <w:lang w:val="en-US"/>
        </w:rPr>
        <w:t>Georgy</w:t>
      </w:r>
      <w:proofErr w:type="spellEnd"/>
      <w:r w:rsidRPr="004841B3">
        <w:rPr>
          <w:lang w:val="en-US"/>
        </w:rPr>
        <w:t xml:space="preserve"> D.</w:t>
      </w:r>
      <w:proofErr w:type="gramEnd"/>
      <w:r w:rsidRPr="004841B3">
        <w:rPr>
          <w:lang w:val="en-US"/>
        </w:rPr>
        <w:t xml:space="preserve"> </w:t>
      </w:r>
    </w:p>
    <w:p w:rsidR="004841B3" w:rsidRPr="004841B3" w:rsidRDefault="004841B3" w:rsidP="004841B3">
      <w:pPr>
        <w:pStyle w:val="ab"/>
        <w:rPr>
          <w:lang w:val="en-US"/>
        </w:rPr>
      </w:pPr>
      <w:r w:rsidRPr="004841B3">
        <w:rPr>
          <w:lang w:val="en-US"/>
        </w:rPr>
        <w:t>Kuban State Agrarian University, Krasnodar, Russia, tordinava003@mail.ru</w:t>
      </w:r>
    </w:p>
    <w:p w:rsidR="004841B3" w:rsidRPr="004841B3" w:rsidRDefault="004841B3" w:rsidP="004841B3">
      <w:pPr>
        <w:pStyle w:val="aa"/>
        <w:rPr>
          <w:lang w:val="en-US"/>
        </w:rPr>
      </w:pPr>
      <w:proofErr w:type="spellStart"/>
      <w:proofErr w:type="gramStart"/>
      <w:r w:rsidRPr="004841B3">
        <w:rPr>
          <w:lang w:val="en-US"/>
        </w:rPr>
        <w:t>Kosnikov</w:t>
      </w:r>
      <w:proofErr w:type="spellEnd"/>
      <w:r w:rsidRPr="004841B3">
        <w:rPr>
          <w:lang w:val="en-US"/>
        </w:rPr>
        <w:t xml:space="preserve"> Sergey N.</w:t>
      </w:r>
      <w:proofErr w:type="gramEnd"/>
      <w:r w:rsidRPr="004841B3">
        <w:rPr>
          <w:lang w:val="en-US"/>
        </w:rPr>
        <w:t xml:space="preserve"> </w:t>
      </w:r>
    </w:p>
    <w:p w:rsidR="004841B3" w:rsidRPr="004841B3" w:rsidRDefault="004841B3" w:rsidP="004841B3">
      <w:pPr>
        <w:pStyle w:val="ab"/>
        <w:rPr>
          <w:lang w:val="en-US"/>
        </w:rPr>
      </w:pPr>
      <w:r w:rsidRPr="004841B3">
        <w:rPr>
          <w:lang w:val="en-US"/>
        </w:rPr>
        <w:t>Kuban State Agrarian University, Krasnodar, Russia</w:t>
      </w:r>
    </w:p>
    <w:p w:rsidR="004841B3" w:rsidRPr="004841B3" w:rsidRDefault="004841B3" w:rsidP="004841B3">
      <w:pPr>
        <w:pStyle w:val="a7"/>
        <w:rPr>
          <w:lang w:val="en-US"/>
        </w:rPr>
      </w:pPr>
      <w:r w:rsidRPr="004841B3">
        <w:rPr>
          <w:spacing w:val="43"/>
          <w:lang w:val="en-US"/>
        </w:rPr>
        <w:t>Abstract</w:t>
      </w:r>
      <w:r w:rsidRPr="004841B3">
        <w:rPr>
          <w:lang w:val="en-US"/>
        </w:rPr>
        <w:t xml:space="preserve">. In the presented article, the author examines the concept of </w:t>
      </w:r>
      <w:proofErr w:type="spellStart"/>
      <w:r w:rsidRPr="004841B3">
        <w:rPr>
          <w:lang w:val="en-US"/>
        </w:rPr>
        <w:t>cryptocurrencies</w:t>
      </w:r>
      <w:proofErr w:type="spellEnd"/>
      <w:r w:rsidRPr="004841B3">
        <w:rPr>
          <w:lang w:val="en-US"/>
        </w:rPr>
        <w:t xml:space="preserve">, participants in the international </w:t>
      </w:r>
      <w:proofErr w:type="spellStart"/>
      <w:r w:rsidRPr="004841B3">
        <w:rPr>
          <w:lang w:val="en-US"/>
        </w:rPr>
        <w:t>cryptocurrency</w:t>
      </w:r>
      <w:proofErr w:type="spellEnd"/>
      <w:r w:rsidRPr="004841B3">
        <w:rPr>
          <w:lang w:val="en-US"/>
        </w:rPr>
        <w:t xml:space="preserve"> market, features and effectiveness of using </w:t>
      </w:r>
      <w:proofErr w:type="spellStart"/>
      <w:r w:rsidRPr="004841B3">
        <w:rPr>
          <w:lang w:val="en-US"/>
        </w:rPr>
        <w:t>cryptocurrencies</w:t>
      </w:r>
      <w:proofErr w:type="spellEnd"/>
      <w:r w:rsidRPr="004841B3">
        <w:rPr>
          <w:lang w:val="en-US"/>
        </w:rPr>
        <w:t xml:space="preserve"> in international settlements. </w:t>
      </w:r>
      <w:proofErr w:type="gramStart"/>
      <w:r w:rsidRPr="004841B3">
        <w:rPr>
          <w:lang w:val="en-US"/>
        </w:rPr>
        <w:t>The author notes that the transformation of the global monetary and financial system and the digitalization of the financial sector determine the formation of innovative tools, mechanisms, methods and technologies.</w:t>
      </w:r>
      <w:proofErr w:type="gramEnd"/>
      <w:r w:rsidRPr="004841B3">
        <w:rPr>
          <w:lang w:val="en-US"/>
        </w:rPr>
        <w:t xml:space="preserve"> The formation and development of digital financial assets, the international crypto asset market, and the creation of an infrastructure for the international movement of digital financial assets form a new format for international settlements.</w:t>
      </w:r>
    </w:p>
    <w:p w:rsidR="004841B3" w:rsidRPr="004841B3" w:rsidRDefault="004841B3" w:rsidP="004841B3">
      <w:pPr>
        <w:pStyle w:val="a7"/>
        <w:rPr>
          <w:lang w:val="en-US"/>
        </w:rPr>
      </w:pPr>
      <w:r w:rsidRPr="004841B3">
        <w:rPr>
          <w:spacing w:val="43"/>
          <w:lang w:val="en-US"/>
        </w:rPr>
        <w:t>Keywords</w:t>
      </w:r>
      <w:r w:rsidRPr="004841B3">
        <w:rPr>
          <w:lang w:val="en-US"/>
        </w:rPr>
        <w:t xml:space="preserve">: </w:t>
      </w:r>
      <w:proofErr w:type="spellStart"/>
      <w:r w:rsidRPr="004841B3">
        <w:rPr>
          <w:lang w:val="en-US"/>
        </w:rPr>
        <w:t>cryptocurrency</w:t>
      </w:r>
      <w:proofErr w:type="spellEnd"/>
      <w:r w:rsidRPr="004841B3">
        <w:rPr>
          <w:lang w:val="en-US"/>
        </w:rPr>
        <w:t xml:space="preserve">; </w:t>
      </w:r>
      <w:proofErr w:type="spellStart"/>
      <w:r w:rsidRPr="004841B3">
        <w:rPr>
          <w:lang w:val="en-US"/>
        </w:rPr>
        <w:t>blockchain</w:t>
      </w:r>
      <w:proofErr w:type="spellEnd"/>
      <w:r w:rsidRPr="004841B3">
        <w:rPr>
          <w:lang w:val="en-US"/>
        </w:rPr>
        <w:t>; digital assets; international settlements; digital economy.</w:t>
      </w:r>
    </w:p>
    <w:p w:rsidR="004841B3" w:rsidRPr="0010084F" w:rsidRDefault="004841B3" w:rsidP="004841B3">
      <w:pPr>
        <w:pStyle w:val="ac"/>
        <w:rPr>
          <w:lang w:val="en-US"/>
        </w:rPr>
      </w:pPr>
      <w:r w:rsidRPr="004841B3">
        <w:rPr>
          <w:spacing w:val="43"/>
          <w:lang w:val="en-US"/>
        </w:rPr>
        <w:t>For citation</w:t>
      </w:r>
      <w:r w:rsidRPr="004841B3">
        <w:rPr>
          <w:lang w:val="en-US"/>
        </w:rPr>
        <w:t xml:space="preserve">: </w:t>
      </w:r>
      <w:proofErr w:type="spellStart"/>
      <w:r w:rsidRPr="004841B3">
        <w:rPr>
          <w:lang w:val="en-US"/>
        </w:rPr>
        <w:t>Dubinin</w:t>
      </w:r>
      <w:proofErr w:type="spellEnd"/>
      <w:r w:rsidRPr="004841B3">
        <w:rPr>
          <w:lang w:val="en-US"/>
        </w:rPr>
        <w:t xml:space="preserve"> D. D. </w:t>
      </w:r>
      <w:proofErr w:type="spellStart"/>
      <w:r w:rsidRPr="004841B3">
        <w:rPr>
          <w:lang w:val="en-US"/>
        </w:rPr>
        <w:t>Tordinava</w:t>
      </w:r>
      <w:proofErr w:type="spellEnd"/>
      <w:r w:rsidRPr="004841B3">
        <w:rPr>
          <w:lang w:val="en-US"/>
        </w:rPr>
        <w:t xml:space="preserve"> G. D. </w:t>
      </w:r>
      <w:proofErr w:type="spellStart"/>
      <w:r w:rsidRPr="004841B3">
        <w:rPr>
          <w:lang w:val="en-US"/>
        </w:rPr>
        <w:t>Kosnikov</w:t>
      </w:r>
      <w:proofErr w:type="spellEnd"/>
      <w:r w:rsidRPr="004841B3">
        <w:rPr>
          <w:lang w:val="en-US"/>
        </w:rPr>
        <w:t xml:space="preserve"> S. N. Analysis of the effectiveness of using </w:t>
      </w:r>
      <w:proofErr w:type="spellStart"/>
      <w:r w:rsidRPr="004841B3">
        <w:rPr>
          <w:lang w:val="en-US"/>
        </w:rPr>
        <w:t>cryptocurrencies</w:t>
      </w:r>
      <w:proofErr w:type="spellEnd"/>
      <w:r w:rsidRPr="004841B3">
        <w:rPr>
          <w:lang w:val="en-US"/>
        </w:rPr>
        <w:t xml:space="preserve"> in international settlements. </w:t>
      </w:r>
      <w:proofErr w:type="gramStart"/>
      <w:r w:rsidRPr="0010084F">
        <w:rPr>
          <w:i/>
          <w:iCs/>
          <w:lang w:val="en-US"/>
        </w:rPr>
        <w:t>Regional and branch economy,</w:t>
      </w:r>
      <w:r w:rsidRPr="0010084F">
        <w:rPr>
          <w:lang w:val="en-US"/>
        </w:rPr>
        <w:t xml:space="preserve"> 2024, no. 2, pp. 149–156.</w:t>
      </w:r>
      <w:proofErr w:type="gramEnd"/>
      <w:r w:rsidRPr="0010084F">
        <w:rPr>
          <w:lang w:val="en-US"/>
        </w:rPr>
        <w:t xml:space="preserve"> </w:t>
      </w:r>
      <w:proofErr w:type="spellStart"/>
      <w:proofErr w:type="gramStart"/>
      <w:r w:rsidRPr="0010084F">
        <w:rPr>
          <w:lang w:val="en-US"/>
        </w:rPr>
        <w:t>doi</w:t>
      </w:r>
      <w:proofErr w:type="spellEnd"/>
      <w:proofErr w:type="gramEnd"/>
      <w:r w:rsidRPr="0010084F">
        <w:rPr>
          <w:lang w:val="en-US"/>
        </w:rPr>
        <w:t>: 10.47576/2949-1916.2024.2.2.019.</w:t>
      </w:r>
    </w:p>
    <w:p w:rsidR="0010084F" w:rsidRDefault="0010084F" w:rsidP="0010084F">
      <w:pPr>
        <w:pStyle w:val="a3"/>
      </w:pPr>
      <w:proofErr w:type="spellStart"/>
      <w:r>
        <w:t>Научная</w:t>
      </w:r>
      <w:proofErr w:type="spellEnd"/>
      <w:r>
        <w:t xml:space="preserve"> </w:t>
      </w:r>
      <w:proofErr w:type="spellStart"/>
      <w:r>
        <w:t>статья</w:t>
      </w:r>
      <w:proofErr w:type="spellEnd"/>
    </w:p>
    <w:p w:rsidR="0010084F" w:rsidRDefault="0010084F" w:rsidP="0010084F">
      <w:pPr>
        <w:pStyle w:val="a3"/>
      </w:pPr>
      <w:r>
        <w:t>УДК 338</w:t>
      </w:r>
    </w:p>
    <w:p w:rsidR="0010084F" w:rsidRPr="0010084F" w:rsidRDefault="0010084F" w:rsidP="0010084F">
      <w:pPr>
        <w:pStyle w:val="a3"/>
        <w:rPr>
          <w:lang w:val="ru-RU"/>
        </w:rPr>
      </w:pPr>
      <w:proofErr w:type="spellStart"/>
      <w:proofErr w:type="gramStart"/>
      <w:r>
        <w:t>doi</w:t>
      </w:r>
      <w:proofErr w:type="spellEnd"/>
      <w:proofErr w:type="gramEnd"/>
      <w:r w:rsidRPr="0010084F">
        <w:rPr>
          <w:lang w:val="ru-RU"/>
        </w:rPr>
        <w:t>: 10.47576/2949-1916.2024.2.2.020</w:t>
      </w:r>
    </w:p>
    <w:p w:rsidR="0010084F" w:rsidRDefault="0010084F" w:rsidP="0010084F">
      <w:pPr>
        <w:pStyle w:val="a4"/>
      </w:pPr>
      <w:r>
        <w:lastRenderedPageBreak/>
        <w:t>Санкции как стимул для развития агропромышленного комплекса России</w:t>
      </w:r>
    </w:p>
    <w:p w:rsidR="0010084F" w:rsidRDefault="0010084F" w:rsidP="0010084F">
      <w:pPr>
        <w:pStyle w:val="a5"/>
      </w:pPr>
      <w:proofErr w:type="spellStart"/>
      <w:r>
        <w:t>Дышекова</w:t>
      </w:r>
      <w:proofErr w:type="spellEnd"/>
      <w:r>
        <w:t xml:space="preserve"> Альбина </w:t>
      </w:r>
      <w:proofErr w:type="spellStart"/>
      <w:r>
        <w:t>Аскерхановна</w:t>
      </w:r>
      <w:proofErr w:type="spellEnd"/>
      <w:r>
        <w:t xml:space="preserve"> </w:t>
      </w:r>
    </w:p>
    <w:p w:rsidR="0010084F" w:rsidRDefault="0010084F" w:rsidP="0010084F">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w:t>
      </w:r>
    </w:p>
    <w:p w:rsidR="0010084F" w:rsidRDefault="0010084F" w:rsidP="0010084F">
      <w:pPr>
        <w:pStyle w:val="a5"/>
      </w:pPr>
      <w:proofErr w:type="spellStart"/>
      <w:r>
        <w:t>Шибзухов</w:t>
      </w:r>
      <w:proofErr w:type="spellEnd"/>
      <w:r>
        <w:t xml:space="preserve"> </w:t>
      </w:r>
      <w:proofErr w:type="spellStart"/>
      <w:r>
        <w:t>Залим-Гери</w:t>
      </w:r>
      <w:proofErr w:type="spellEnd"/>
      <w:r>
        <w:t xml:space="preserve"> </w:t>
      </w:r>
      <w:proofErr w:type="spellStart"/>
      <w:r>
        <w:t>Султанович</w:t>
      </w:r>
      <w:proofErr w:type="spellEnd"/>
      <w:r>
        <w:t xml:space="preserve"> </w:t>
      </w:r>
    </w:p>
    <w:p w:rsidR="0010084F" w:rsidRDefault="0010084F" w:rsidP="0010084F">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w:t>
      </w:r>
    </w:p>
    <w:p w:rsidR="0010084F" w:rsidRDefault="0010084F" w:rsidP="0010084F">
      <w:pPr>
        <w:pStyle w:val="a5"/>
      </w:pPr>
      <w:proofErr w:type="spellStart"/>
      <w:r>
        <w:t>Циканова</w:t>
      </w:r>
      <w:proofErr w:type="spellEnd"/>
      <w:r>
        <w:t xml:space="preserve"> Лариса </w:t>
      </w:r>
      <w:proofErr w:type="spellStart"/>
      <w:r>
        <w:t>Махмудовна</w:t>
      </w:r>
      <w:proofErr w:type="spellEnd"/>
      <w:r>
        <w:t xml:space="preserve"> </w:t>
      </w:r>
    </w:p>
    <w:p w:rsidR="0010084F" w:rsidRDefault="0010084F" w:rsidP="0010084F">
      <w:pPr>
        <w:pStyle w:val="a6"/>
      </w:pPr>
      <w:r>
        <w:t>Российский государственный университет социальных технологий, Москва, Россия</w:t>
      </w:r>
    </w:p>
    <w:p w:rsidR="0010084F" w:rsidRDefault="0010084F" w:rsidP="0010084F">
      <w:pPr>
        <w:pStyle w:val="a5"/>
      </w:pPr>
      <w:proofErr w:type="spellStart"/>
      <w:r>
        <w:t>Балкарова</w:t>
      </w:r>
      <w:proofErr w:type="spellEnd"/>
      <w:r>
        <w:t xml:space="preserve"> Амина </w:t>
      </w:r>
      <w:proofErr w:type="spellStart"/>
      <w:r>
        <w:t>Ратмировна</w:t>
      </w:r>
      <w:proofErr w:type="spellEnd"/>
      <w:r>
        <w:t xml:space="preserve"> </w:t>
      </w:r>
    </w:p>
    <w:p w:rsidR="0010084F" w:rsidRDefault="0010084F" w:rsidP="0010084F">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w:t>
      </w:r>
    </w:p>
    <w:p w:rsidR="0010084F" w:rsidRDefault="0010084F" w:rsidP="0010084F">
      <w:pPr>
        <w:pStyle w:val="a5"/>
      </w:pPr>
      <w:proofErr w:type="spellStart"/>
      <w:r>
        <w:t>Балкарова</w:t>
      </w:r>
      <w:proofErr w:type="spellEnd"/>
      <w:r>
        <w:t xml:space="preserve"> Тамара </w:t>
      </w:r>
      <w:proofErr w:type="spellStart"/>
      <w:r>
        <w:t>Анзоровна</w:t>
      </w:r>
      <w:proofErr w:type="spellEnd"/>
      <w:r>
        <w:t xml:space="preserve"> </w:t>
      </w:r>
    </w:p>
    <w:p w:rsidR="0010084F" w:rsidRDefault="0010084F" w:rsidP="0010084F">
      <w:pPr>
        <w:pStyle w:val="a6"/>
      </w:pPr>
      <w:r>
        <w:t xml:space="preserve">Кабардино-Балкарский государственный аграрный университет имени В. М. </w:t>
      </w:r>
      <w:proofErr w:type="spellStart"/>
      <w:r>
        <w:t>Кокова</w:t>
      </w:r>
      <w:proofErr w:type="spellEnd"/>
      <w:r>
        <w:t>, Нальчик, Россия</w:t>
      </w:r>
    </w:p>
    <w:p w:rsidR="0010084F" w:rsidRDefault="0010084F" w:rsidP="0010084F">
      <w:pPr>
        <w:pStyle w:val="a7"/>
      </w:pPr>
      <w:r>
        <w:rPr>
          <w:spacing w:val="43"/>
        </w:rPr>
        <w:t>Аннотация</w:t>
      </w:r>
      <w:r>
        <w:t xml:space="preserve">. В статье рассматриваются актуальные вопросы государственной поддержки агропромышленного комплекса страны в условиях сложной макроэкономической ситуации, обусловленной ограничительными мерами антироссийских санкций, введенных «недружественными» странами. Российский АПК даже в условиях санкций опередил прошлогодние показатели по производству продукции. В этом заслуга не только самих отечественных сельхозпроизводителей, которые быстро адаптировались к работе в новых условиях, но и государства, оказывающего им масштабную и всестороннюю поддержку. Отрасль сельского хозяйства является одной из крупнейших в российской экономике. Делается вывод, что в условиях </w:t>
      </w:r>
      <w:proofErr w:type="spellStart"/>
      <w:r>
        <w:t>санкционного</w:t>
      </w:r>
      <w:proofErr w:type="spellEnd"/>
      <w:r>
        <w:t xml:space="preserve"> давления западных стран агропромышленный комплекс России смог адаптироваться и перестроиться к работе в новых условиях.</w:t>
      </w:r>
    </w:p>
    <w:p w:rsidR="0010084F" w:rsidRDefault="0010084F" w:rsidP="0010084F">
      <w:pPr>
        <w:pStyle w:val="a7"/>
      </w:pPr>
      <w:r>
        <w:rPr>
          <w:spacing w:val="43"/>
        </w:rPr>
        <w:t>Ключевые слова</w:t>
      </w:r>
      <w:r>
        <w:t xml:space="preserve">: </w:t>
      </w:r>
      <w:proofErr w:type="spellStart"/>
      <w:r>
        <w:t>санкционное</w:t>
      </w:r>
      <w:proofErr w:type="spellEnd"/>
      <w:r>
        <w:t xml:space="preserve"> давление; российская экономика; государственная поддержка; субсидии; льготное кредитование; гранты.</w:t>
      </w:r>
    </w:p>
    <w:p w:rsidR="0010084F" w:rsidRDefault="0010084F" w:rsidP="0010084F">
      <w:pPr>
        <w:pStyle w:val="a8"/>
      </w:pPr>
      <w:r>
        <w:rPr>
          <w:spacing w:val="43"/>
        </w:rPr>
        <w:t>Для цитирования</w:t>
      </w:r>
      <w:r>
        <w:t xml:space="preserve">: </w:t>
      </w:r>
      <w:proofErr w:type="spellStart"/>
      <w:r>
        <w:t>Дышекова</w:t>
      </w:r>
      <w:proofErr w:type="spellEnd"/>
      <w:r>
        <w:t xml:space="preserve"> А. А., </w:t>
      </w:r>
      <w:proofErr w:type="spellStart"/>
      <w:r>
        <w:t>Шибзухов</w:t>
      </w:r>
      <w:proofErr w:type="spellEnd"/>
      <w:r>
        <w:t xml:space="preserve"> З.-Г. С., </w:t>
      </w:r>
      <w:proofErr w:type="spellStart"/>
      <w:r>
        <w:t>Циканова</w:t>
      </w:r>
      <w:proofErr w:type="spellEnd"/>
      <w:r>
        <w:t xml:space="preserve"> Л. М., </w:t>
      </w:r>
      <w:proofErr w:type="spellStart"/>
      <w:r>
        <w:t>Балкарова</w:t>
      </w:r>
      <w:proofErr w:type="spellEnd"/>
      <w:r>
        <w:t xml:space="preserve"> А. Р., </w:t>
      </w:r>
      <w:proofErr w:type="spellStart"/>
      <w:r>
        <w:t>Балкарова</w:t>
      </w:r>
      <w:proofErr w:type="spellEnd"/>
      <w:r>
        <w:t xml:space="preserve"> Т. А. Санкции как стимул для развития агропромышленного комплекса России // Региональная и отраслевая экономика. – 2024. – № 2. – С. 157–164. </w:t>
      </w:r>
      <w:proofErr w:type="spellStart"/>
      <w:r>
        <w:t>doi</w:t>
      </w:r>
      <w:proofErr w:type="spellEnd"/>
      <w:r>
        <w:t>: 10.47576/2949-1916.2024.2.2.020.</w:t>
      </w:r>
    </w:p>
    <w:p w:rsidR="0010084F" w:rsidRDefault="0010084F" w:rsidP="0010084F">
      <w:pPr>
        <w:pStyle w:val="original"/>
      </w:pPr>
      <w:r>
        <w:t>Original article</w:t>
      </w:r>
    </w:p>
    <w:p w:rsidR="0010084F" w:rsidRPr="0010084F" w:rsidRDefault="0010084F" w:rsidP="0010084F">
      <w:pPr>
        <w:pStyle w:val="a9"/>
        <w:rPr>
          <w:lang w:val="en-US"/>
        </w:rPr>
      </w:pPr>
      <w:r w:rsidRPr="0010084F">
        <w:rPr>
          <w:lang w:val="en-US"/>
        </w:rPr>
        <w:t xml:space="preserve">Sanctions as an incentive for development </w:t>
      </w:r>
      <w:r>
        <w:t>а</w:t>
      </w:r>
      <w:r w:rsidRPr="0010084F">
        <w:rPr>
          <w:lang w:val="en-US"/>
        </w:rPr>
        <w:t>gricultural complex of Russia</w:t>
      </w:r>
    </w:p>
    <w:p w:rsidR="0010084F" w:rsidRPr="0010084F" w:rsidRDefault="0010084F" w:rsidP="0010084F">
      <w:pPr>
        <w:pStyle w:val="aa"/>
        <w:rPr>
          <w:lang w:val="en-US"/>
        </w:rPr>
      </w:pPr>
      <w:proofErr w:type="spellStart"/>
      <w:proofErr w:type="gramStart"/>
      <w:r w:rsidRPr="0010084F">
        <w:rPr>
          <w:lang w:val="en-US"/>
        </w:rPr>
        <w:t>Dyshekova</w:t>
      </w:r>
      <w:proofErr w:type="spellEnd"/>
      <w:r w:rsidRPr="0010084F">
        <w:rPr>
          <w:lang w:val="en-US"/>
        </w:rPr>
        <w:t xml:space="preserve"> </w:t>
      </w:r>
      <w:proofErr w:type="spellStart"/>
      <w:r w:rsidRPr="0010084F">
        <w:rPr>
          <w:lang w:val="en-US"/>
        </w:rPr>
        <w:t>Albina</w:t>
      </w:r>
      <w:proofErr w:type="spellEnd"/>
      <w:r w:rsidRPr="0010084F">
        <w:rPr>
          <w:lang w:val="en-US"/>
        </w:rPr>
        <w:t xml:space="preserve"> A.</w:t>
      </w:r>
      <w:proofErr w:type="gramEnd"/>
      <w:r w:rsidRPr="0010084F">
        <w:rPr>
          <w:lang w:val="en-US"/>
        </w:rPr>
        <w:t xml:space="preserve"> </w:t>
      </w:r>
    </w:p>
    <w:p w:rsidR="0010084F" w:rsidRPr="0010084F" w:rsidRDefault="0010084F" w:rsidP="0010084F">
      <w:pPr>
        <w:pStyle w:val="ab"/>
        <w:rPr>
          <w:lang w:val="en-US"/>
        </w:rPr>
      </w:pPr>
      <w:proofErr w:type="spellStart"/>
      <w:r w:rsidRPr="0010084F">
        <w:rPr>
          <w:lang w:val="en-US"/>
        </w:rPr>
        <w:t>Kabardino-Balkarian</w:t>
      </w:r>
      <w:proofErr w:type="spellEnd"/>
      <w:r w:rsidRPr="0010084F">
        <w:rPr>
          <w:lang w:val="en-US"/>
        </w:rPr>
        <w:t xml:space="preserve"> State Agrarian University named after V. M. </w:t>
      </w:r>
      <w:proofErr w:type="spellStart"/>
      <w:r w:rsidRPr="0010084F">
        <w:rPr>
          <w:lang w:val="en-US"/>
        </w:rPr>
        <w:t>Kokov</w:t>
      </w:r>
      <w:proofErr w:type="spellEnd"/>
      <w:r w:rsidRPr="0010084F">
        <w:rPr>
          <w:lang w:val="en-US"/>
        </w:rPr>
        <w:t>, Nalchik, Russia</w:t>
      </w:r>
    </w:p>
    <w:p w:rsidR="0010084F" w:rsidRPr="0010084F" w:rsidRDefault="0010084F" w:rsidP="0010084F">
      <w:pPr>
        <w:pStyle w:val="aa"/>
        <w:rPr>
          <w:lang w:val="en-US"/>
        </w:rPr>
      </w:pPr>
      <w:proofErr w:type="spellStart"/>
      <w:r w:rsidRPr="0010084F">
        <w:rPr>
          <w:lang w:val="en-US"/>
        </w:rPr>
        <w:t>Shibzukhov</w:t>
      </w:r>
      <w:proofErr w:type="spellEnd"/>
      <w:r w:rsidRPr="0010084F">
        <w:rPr>
          <w:lang w:val="en-US"/>
        </w:rPr>
        <w:t xml:space="preserve"> </w:t>
      </w:r>
      <w:proofErr w:type="spellStart"/>
      <w:r w:rsidRPr="0010084F">
        <w:rPr>
          <w:lang w:val="en-US"/>
        </w:rPr>
        <w:t>Zalim</w:t>
      </w:r>
      <w:proofErr w:type="spellEnd"/>
      <w:r w:rsidRPr="0010084F">
        <w:rPr>
          <w:lang w:val="en-US"/>
        </w:rPr>
        <w:t xml:space="preserve">-Geri S. </w:t>
      </w:r>
    </w:p>
    <w:p w:rsidR="0010084F" w:rsidRPr="0010084F" w:rsidRDefault="0010084F" w:rsidP="0010084F">
      <w:pPr>
        <w:pStyle w:val="ab"/>
        <w:rPr>
          <w:lang w:val="en-US"/>
        </w:rPr>
      </w:pPr>
      <w:proofErr w:type="spellStart"/>
      <w:r w:rsidRPr="0010084F">
        <w:rPr>
          <w:lang w:val="en-US"/>
        </w:rPr>
        <w:t>Kabardino-Balkarian</w:t>
      </w:r>
      <w:proofErr w:type="spellEnd"/>
      <w:r w:rsidRPr="0010084F">
        <w:rPr>
          <w:lang w:val="en-US"/>
        </w:rPr>
        <w:t xml:space="preserve"> State Agrarian University named after V. M. </w:t>
      </w:r>
      <w:proofErr w:type="spellStart"/>
      <w:r w:rsidRPr="0010084F">
        <w:rPr>
          <w:lang w:val="en-US"/>
        </w:rPr>
        <w:t>Kokov</w:t>
      </w:r>
      <w:proofErr w:type="spellEnd"/>
      <w:r w:rsidRPr="0010084F">
        <w:rPr>
          <w:lang w:val="en-US"/>
        </w:rPr>
        <w:t>, Nalchik, Russia</w:t>
      </w:r>
    </w:p>
    <w:p w:rsidR="0010084F" w:rsidRPr="0010084F" w:rsidRDefault="0010084F" w:rsidP="0010084F">
      <w:pPr>
        <w:pStyle w:val="aa"/>
        <w:rPr>
          <w:lang w:val="en-US"/>
        </w:rPr>
      </w:pPr>
      <w:proofErr w:type="spellStart"/>
      <w:r w:rsidRPr="0010084F">
        <w:rPr>
          <w:lang w:val="en-US"/>
        </w:rPr>
        <w:t>Tsikanova</w:t>
      </w:r>
      <w:proofErr w:type="spellEnd"/>
      <w:r w:rsidRPr="0010084F">
        <w:rPr>
          <w:lang w:val="en-US"/>
        </w:rPr>
        <w:t xml:space="preserve"> Larisa M. </w:t>
      </w:r>
    </w:p>
    <w:p w:rsidR="0010084F" w:rsidRPr="0010084F" w:rsidRDefault="0010084F" w:rsidP="0010084F">
      <w:pPr>
        <w:pStyle w:val="ab"/>
        <w:rPr>
          <w:lang w:val="en-US"/>
        </w:rPr>
      </w:pPr>
      <w:r w:rsidRPr="0010084F">
        <w:rPr>
          <w:lang w:val="en-US"/>
        </w:rPr>
        <w:t>Russian State University of Social Technologies, Moscow, Russia</w:t>
      </w:r>
    </w:p>
    <w:p w:rsidR="0010084F" w:rsidRPr="0010084F" w:rsidRDefault="0010084F" w:rsidP="0010084F">
      <w:pPr>
        <w:pStyle w:val="aa"/>
        <w:rPr>
          <w:lang w:val="en-US"/>
        </w:rPr>
      </w:pPr>
      <w:proofErr w:type="spellStart"/>
      <w:r w:rsidRPr="0010084F">
        <w:rPr>
          <w:lang w:val="en-US"/>
        </w:rPr>
        <w:lastRenderedPageBreak/>
        <w:t>Balkarova</w:t>
      </w:r>
      <w:proofErr w:type="spellEnd"/>
      <w:r w:rsidRPr="0010084F">
        <w:rPr>
          <w:lang w:val="en-US"/>
        </w:rPr>
        <w:t xml:space="preserve"> </w:t>
      </w:r>
      <w:proofErr w:type="spellStart"/>
      <w:r w:rsidRPr="0010084F">
        <w:rPr>
          <w:lang w:val="en-US"/>
        </w:rPr>
        <w:t>Amina</w:t>
      </w:r>
      <w:proofErr w:type="spellEnd"/>
      <w:r w:rsidRPr="0010084F">
        <w:rPr>
          <w:lang w:val="en-US"/>
        </w:rPr>
        <w:t xml:space="preserve"> R. </w:t>
      </w:r>
    </w:p>
    <w:p w:rsidR="0010084F" w:rsidRPr="0010084F" w:rsidRDefault="0010084F" w:rsidP="0010084F">
      <w:pPr>
        <w:pStyle w:val="ab"/>
        <w:rPr>
          <w:lang w:val="en-US"/>
        </w:rPr>
      </w:pPr>
      <w:proofErr w:type="spellStart"/>
      <w:r w:rsidRPr="0010084F">
        <w:rPr>
          <w:lang w:val="en-US"/>
        </w:rPr>
        <w:t>Kabardino-Balkarian</w:t>
      </w:r>
      <w:proofErr w:type="spellEnd"/>
      <w:r w:rsidRPr="0010084F">
        <w:rPr>
          <w:lang w:val="en-US"/>
        </w:rPr>
        <w:t xml:space="preserve"> State Agrarian University named after V. M. </w:t>
      </w:r>
      <w:proofErr w:type="spellStart"/>
      <w:r w:rsidRPr="0010084F">
        <w:rPr>
          <w:lang w:val="en-US"/>
        </w:rPr>
        <w:t>Kokov</w:t>
      </w:r>
      <w:proofErr w:type="spellEnd"/>
      <w:r w:rsidRPr="0010084F">
        <w:rPr>
          <w:lang w:val="en-US"/>
        </w:rPr>
        <w:t>, Nalchik, Russia</w:t>
      </w:r>
    </w:p>
    <w:p w:rsidR="0010084F" w:rsidRPr="0010084F" w:rsidRDefault="0010084F" w:rsidP="0010084F">
      <w:pPr>
        <w:pStyle w:val="aa"/>
        <w:rPr>
          <w:lang w:val="en-US"/>
        </w:rPr>
      </w:pPr>
      <w:proofErr w:type="spellStart"/>
      <w:proofErr w:type="gramStart"/>
      <w:r w:rsidRPr="0010084F">
        <w:rPr>
          <w:lang w:val="en-US"/>
        </w:rPr>
        <w:t>Balkarova</w:t>
      </w:r>
      <w:proofErr w:type="spellEnd"/>
      <w:r w:rsidRPr="0010084F">
        <w:rPr>
          <w:lang w:val="en-US"/>
        </w:rPr>
        <w:t xml:space="preserve"> Tamara A.</w:t>
      </w:r>
      <w:proofErr w:type="gramEnd"/>
      <w:r w:rsidRPr="0010084F">
        <w:rPr>
          <w:lang w:val="en-US"/>
        </w:rPr>
        <w:t xml:space="preserve"> </w:t>
      </w:r>
    </w:p>
    <w:p w:rsidR="0010084F" w:rsidRPr="0010084F" w:rsidRDefault="0010084F" w:rsidP="0010084F">
      <w:pPr>
        <w:pStyle w:val="ab"/>
        <w:rPr>
          <w:lang w:val="en-US"/>
        </w:rPr>
      </w:pPr>
      <w:proofErr w:type="spellStart"/>
      <w:r w:rsidRPr="0010084F">
        <w:rPr>
          <w:lang w:val="en-US"/>
        </w:rPr>
        <w:t>Kabardino-Balkarian</w:t>
      </w:r>
      <w:proofErr w:type="spellEnd"/>
      <w:r w:rsidRPr="0010084F">
        <w:rPr>
          <w:lang w:val="en-US"/>
        </w:rPr>
        <w:t xml:space="preserve"> State Agrarian University named after V. M. </w:t>
      </w:r>
      <w:proofErr w:type="spellStart"/>
      <w:r w:rsidRPr="0010084F">
        <w:rPr>
          <w:lang w:val="en-US"/>
        </w:rPr>
        <w:t>Kokov</w:t>
      </w:r>
      <w:proofErr w:type="spellEnd"/>
      <w:r w:rsidRPr="0010084F">
        <w:rPr>
          <w:lang w:val="en-US"/>
        </w:rPr>
        <w:t>, Nalchik, Russia</w:t>
      </w:r>
    </w:p>
    <w:p w:rsidR="0010084F" w:rsidRPr="0010084F" w:rsidRDefault="0010084F" w:rsidP="0010084F">
      <w:pPr>
        <w:pStyle w:val="a7"/>
        <w:rPr>
          <w:lang w:val="en-US"/>
        </w:rPr>
      </w:pPr>
      <w:r w:rsidRPr="0010084F">
        <w:rPr>
          <w:spacing w:val="43"/>
          <w:lang w:val="en-US"/>
        </w:rPr>
        <w:t>Abstract</w:t>
      </w:r>
      <w:r w:rsidRPr="0010084F">
        <w:rPr>
          <w:lang w:val="en-US"/>
        </w:rPr>
        <w:t>. The article discusses current issues of state support for the country’s agro-industrial complex in the context of a difficult macroeconomic situation caused by restrictive measures of anti-Russian sanctions imposed by «unfriendly» countries. The Russian agro-industrial complex, even under sanctions, has outpaced last year’s production figures. This is due not only to the domestic agricultural producers themselves, who quickly adapted to working in new conditions, but also to the state, which provides them with large-scale and comprehensive support. The agricultural sector is one of the largest in the Russian economy. Under the conditions of sanctions pressure from Western countries, the Russian agro-industrial complex was able to quickly adapt and rebuild to work in new conditions.</w:t>
      </w:r>
    </w:p>
    <w:p w:rsidR="0010084F" w:rsidRPr="0010084F" w:rsidRDefault="0010084F" w:rsidP="0010084F">
      <w:pPr>
        <w:pStyle w:val="a7"/>
        <w:rPr>
          <w:lang w:val="en-US"/>
        </w:rPr>
      </w:pPr>
      <w:r w:rsidRPr="0010084F">
        <w:rPr>
          <w:spacing w:val="43"/>
          <w:lang w:val="en-US"/>
        </w:rPr>
        <w:t>Keywords</w:t>
      </w:r>
      <w:r w:rsidRPr="0010084F">
        <w:rPr>
          <w:lang w:val="en-US"/>
        </w:rPr>
        <w:t>: sanctions pressure; Russian economy; state support; subsidies; preferential lending; grants.</w:t>
      </w:r>
    </w:p>
    <w:p w:rsidR="0010084F" w:rsidRPr="00E653E6" w:rsidRDefault="0010084F" w:rsidP="0010084F">
      <w:pPr>
        <w:pStyle w:val="ac"/>
        <w:rPr>
          <w:lang w:val="en-US"/>
        </w:rPr>
      </w:pPr>
      <w:r w:rsidRPr="0010084F">
        <w:rPr>
          <w:spacing w:val="43"/>
          <w:lang w:val="en-US"/>
        </w:rPr>
        <w:t>For citation:</w:t>
      </w:r>
      <w:r w:rsidRPr="0010084F">
        <w:rPr>
          <w:lang w:val="en-US"/>
        </w:rPr>
        <w:t xml:space="preserve"> </w:t>
      </w:r>
      <w:proofErr w:type="spellStart"/>
      <w:r w:rsidRPr="0010084F">
        <w:rPr>
          <w:lang w:val="en-US"/>
        </w:rPr>
        <w:t>Dyshekova</w:t>
      </w:r>
      <w:proofErr w:type="spellEnd"/>
      <w:r w:rsidRPr="0010084F">
        <w:rPr>
          <w:lang w:val="en-US"/>
        </w:rPr>
        <w:t xml:space="preserve"> A. A., </w:t>
      </w:r>
      <w:proofErr w:type="spellStart"/>
      <w:r w:rsidRPr="0010084F">
        <w:rPr>
          <w:lang w:val="en-US"/>
        </w:rPr>
        <w:t>Shibzukhov</w:t>
      </w:r>
      <w:proofErr w:type="spellEnd"/>
      <w:r w:rsidRPr="0010084F">
        <w:rPr>
          <w:lang w:val="en-US"/>
        </w:rPr>
        <w:t xml:space="preserve"> Z.-G. S., </w:t>
      </w:r>
      <w:proofErr w:type="spellStart"/>
      <w:r w:rsidRPr="0010084F">
        <w:rPr>
          <w:lang w:val="en-US"/>
        </w:rPr>
        <w:t>Tsikanova</w:t>
      </w:r>
      <w:proofErr w:type="spellEnd"/>
      <w:r w:rsidRPr="0010084F">
        <w:rPr>
          <w:lang w:val="en-US"/>
        </w:rPr>
        <w:t xml:space="preserve"> L. M., </w:t>
      </w:r>
      <w:proofErr w:type="spellStart"/>
      <w:r w:rsidRPr="0010084F">
        <w:rPr>
          <w:lang w:val="en-US"/>
        </w:rPr>
        <w:t>Balkarova</w:t>
      </w:r>
      <w:proofErr w:type="spellEnd"/>
      <w:r w:rsidRPr="0010084F">
        <w:rPr>
          <w:lang w:val="en-US"/>
        </w:rPr>
        <w:t xml:space="preserve"> A. R., </w:t>
      </w:r>
      <w:proofErr w:type="spellStart"/>
      <w:r w:rsidRPr="0010084F">
        <w:rPr>
          <w:lang w:val="en-US"/>
        </w:rPr>
        <w:t>Balkarova</w:t>
      </w:r>
      <w:proofErr w:type="spellEnd"/>
      <w:r w:rsidRPr="0010084F">
        <w:rPr>
          <w:lang w:val="en-US"/>
        </w:rPr>
        <w:t xml:space="preserve"> T. A. Sanctions as an incentive for development </w:t>
      </w:r>
      <w:r>
        <w:t>а</w:t>
      </w:r>
      <w:proofErr w:type="spellStart"/>
      <w:r w:rsidRPr="0010084F">
        <w:rPr>
          <w:lang w:val="en-US"/>
        </w:rPr>
        <w:t>gricultural</w:t>
      </w:r>
      <w:proofErr w:type="spellEnd"/>
      <w:r w:rsidRPr="0010084F">
        <w:rPr>
          <w:lang w:val="en-US"/>
        </w:rPr>
        <w:t xml:space="preserve"> complex of Russia. </w:t>
      </w:r>
      <w:proofErr w:type="gramStart"/>
      <w:r w:rsidRPr="00E653E6">
        <w:rPr>
          <w:i/>
          <w:iCs/>
          <w:lang w:val="en-US"/>
        </w:rPr>
        <w:t>Regional and branch economy,</w:t>
      </w:r>
      <w:r w:rsidRPr="00E653E6">
        <w:rPr>
          <w:lang w:val="en-US"/>
        </w:rPr>
        <w:t xml:space="preserve"> 2024, no. 2, pp. 157–164.</w:t>
      </w:r>
      <w:proofErr w:type="gramEnd"/>
      <w:r w:rsidRPr="00E653E6">
        <w:rPr>
          <w:lang w:val="en-US"/>
        </w:rPr>
        <w:t xml:space="preserve"> </w:t>
      </w:r>
      <w:proofErr w:type="spellStart"/>
      <w:proofErr w:type="gramStart"/>
      <w:r w:rsidRPr="00E653E6">
        <w:rPr>
          <w:lang w:val="en-US"/>
        </w:rPr>
        <w:t>doi</w:t>
      </w:r>
      <w:proofErr w:type="spellEnd"/>
      <w:proofErr w:type="gramEnd"/>
      <w:r w:rsidRPr="00E653E6">
        <w:rPr>
          <w:lang w:val="en-US"/>
        </w:rPr>
        <w:t>: 10.47576/2949-1916.2024.2.2.020.</w:t>
      </w:r>
    </w:p>
    <w:p w:rsidR="00E653E6" w:rsidRDefault="00E653E6" w:rsidP="00E653E6">
      <w:pPr>
        <w:pStyle w:val="a3"/>
      </w:pPr>
      <w:proofErr w:type="spellStart"/>
      <w:r>
        <w:t>Научная</w:t>
      </w:r>
      <w:proofErr w:type="spellEnd"/>
      <w:r>
        <w:t xml:space="preserve"> </w:t>
      </w:r>
      <w:proofErr w:type="spellStart"/>
      <w:r>
        <w:t>статья</w:t>
      </w:r>
      <w:proofErr w:type="spellEnd"/>
    </w:p>
    <w:p w:rsidR="00E653E6" w:rsidRDefault="00E653E6" w:rsidP="00E653E6">
      <w:pPr>
        <w:pStyle w:val="a3"/>
      </w:pPr>
      <w:r>
        <w:t>УДК 338</w:t>
      </w:r>
    </w:p>
    <w:p w:rsidR="00E653E6" w:rsidRPr="00E653E6" w:rsidRDefault="00E653E6" w:rsidP="00E653E6">
      <w:pPr>
        <w:pStyle w:val="a3"/>
        <w:rPr>
          <w:lang w:val="ru-RU"/>
        </w:rPr>
      </w:pPr>
      <w:proofErr w:type="spellStart"/>
      <w:proofErr w:type="gramStart"/>
      <w:r>
        <w:t>doi</w:t>
      </w:r>
      <w:proofErr w:type="spellEnd"/>
      <w:proofErr w:type="gramEnd"/>
      <w:r w:rsidRPr="00E653E6">
        <w:rPr>
          <w:lang w:val="ru-RU"/>
        </w:rPr>
        <w:t>: 10.47576/2949-1916.2024.2.2.021</w:t>
      </w:r>
    </w:p>
    <w:p w:rsidR="00E653E6" w:rsidRDefault="00E653E6" w:rsidP="00E653E6">
      <w:pPr>
        <w:pStyle w:val="a4"/>
      </w:pPr>
      <w:r>
        <w:t>Специфика формирования промышленной политики оборонно-промышленного комплекса при противодействии угрозам военной безопасности</w:t>
      </w:r>
    </w:p>
    <w:p w:rsidR="00E653E6" w:rsidRDefault="00E653E6" w:rsidP="00E653E6">
      <w:pPr>
        <w:pStyle w:val="a5"/>
      </w:pPr>
      <w:proofErr w:type="spellStart"/>
      <w:r>
        <w:t>Лаптиев</w:t>
      </w:r>
      <w:proofErr w:type="spellEnd"/>
      <w:r>
        <w:t xml:space="preserve"> Алексей Иванович </w:t>
      </w:r>
    </w:p>
    <w:p w:rsidR="00E653E6" w:rsidRDefault="00E653E6" w:rsidP="00E653E6">
      <w:pPr>
        <w:pStyle w:val="a6"/>
      </w:pPr>
      <w:r>
        <w:t>Аналитический центр, Москва, Россия, laptevmoskow@mail.ru</w:t>
      </w:r>
    </w:p>
    <w:p w:rsidR="00E653E6" w:rsidRDefault="00E653E6" w:rsidP="00E653E6">
      <w:pPr>
        <w:pStyle w:val="a7"/>
      </w:pPr>
      <w:r>
        <w:rPr>
          <w:spacing w:val="43"/>
        </w:rPr>
        <w:t>Аннотация</w:t>
      </w:r>
      <w:r>
        <w:t xml:space="preserve">. В статье анализируются реализация ключевых национальных интересов и обеспечение военной безопасности Российской Федерации на основе согласованных политических, экономических и юридических инструментов. В условиях нестабильной военно-политической обстановки государственные политики формируют вектор развития в различных сферах, включая систему целевых программ, концептуальные принципы и приоритеты. Обеспечение военного потенциала осуществляется через системные взаимосвязи в экономике, научно-технической, инновационной, законодательной, кадровой сферах. Применение </w:t>
      </w:r>
      <w:proofErr w:type="spellStart"/>
      <w:r>
        <w:t>сетецентрических</w:t>
      </w:r>
      <w:proofErr w:type="spellEnd"/>
      <w:r>
        <w:t xml:space="preserve"> технологий на Украине потребовало от ОПК РФ решить сложные технологические проблемы, включая создание высокоточных средств разведки, РЭБ, контрбатарейной борьбы, беспилотных аппаратов. В статье также рассматриваются ключевые проблемы ОПК, связанные с низкой производительностью труда, невысокой чистой прибылью, неэффективностью применения стратегических инструментов развития, устаревшим оборудованием и организацией производственных процессов.</w:t>
      </w:r>
    </w:p>
    <w:p w:rsidR="00E653E6" w:rsidRDefault="00E653E6" w:rsidP="00E653E6">
      <w:pPr>
        <w:pStyle w:val="a7"/>
      </w:pPr>
      <w:r>
        <w:rPr>
          <w:spacing w:val="43"/>
        </w:rPr>
        <w:t xml:space="preserve">Ключевые слова: </w:t>
      </w:r>
      <w:r>
        <w:t xml:space="preserve">национальные интересы; военная безопасность; оборонно-промышленный комплекс; стратегические инструменты; </w:t>
      </w:r>
      <w:proofErr w:type="spellStart"/>
      <w:r>
        <w:t>сетецентрические</w:t>
      </w:r>
      <w:proofErr w:type="spellEnd"/>
      <w:r>
        <w:t xml:space="preserve"> технологии.</w:t>
      </w:r>
    </w:p>
    <w:p w:rsidR="00E653E6" w:rsidRDefault="00E653E6" w:rsidP="00E653E6">
      <w:pPr>
        <w:pStyle w:val="a8"/>
      </w:pPr>
      <w:r>
        <w:rPr>
          <w:spacing w:val="43"/>
        </w:rPr>
        <w:t>Для цитирования</w:t>
      </w:r>
      <w:r>
        <w:t xml:space="preserve">: </w:t>
      </w:r>
      <w:proofErr w:type="spellStart"/>
      <w:r>
        <w:t>Лаптиев</w:t>
      </w:r>
      <w:proofErr w:type="spellEnd"/>
      <w:r>
        <w:t xml:space="preserve"> А. И. Специфика формирования промышленной политики оборонно-промышленного комплекса при противодействии угрозам военной безопасности // Региональная и отраслевая экономика. – 2024. – № 2. – </w:t>
      </w:r>
      <w:r>
        <w:br/>
        <w:t xml:space="preserve">С. 165–169. </w:t>
      </w:r>
      <w:proofErr w:type="spellStart"/>
      <w:r>
        <w:t>doi</w:t>
      </w:r>
      <w:proofErr w:type="spellEnd"/>
      <w:r>
        <w:t>: 10.47576/2949-1916.2024.2.2.021.</w:t>
      </w:r>
    </w:p>
    <w:p w:rsidR="00E653E6" w:rsidRDefault="00E653E6" w:rsidP="00E653E6">
      <w:pPr>
        <w:pStyle w:val="original"/>
      </w:pPr>
      <w:r>
        <w:lastRenderedPageBreak/>
        <w:t>Original article</w:t>
      </w:r>
    </w:p>
    <w:p w:rsidR="00E653E6" w:rsidRPr="00E653E6" w:rsidRDefault="00E653E6" w:rsidP="00E653E6">
      <w:pPr>
        <w:pStyle w:val="a9"/>
        <w:rPr>
          <w:lang w:val="en-US"/>
        </w:rPr>
      </w:pPr>
      <w:r w:rsidRPr="00E653E6">
        <w:rPr>
          <w:lang w:val="en-US"/>
        </w:rPr>
        <w:t>The specifics of the formation of the industrial policy of the military-industrial complex in countering threats to military security</w:t>
      </w:r>
    </w:p>
    <w:p w:rsidR="00E653E6" w:rsidRPr="00E653E6" w:rsidRDefault="00E653E6" w:rsidP="00E653E6">
      <w:pPr>
        <w:pStyle w:val="aa"/>
        <w:rPr>
          <w:lang w:val="en-US"/>
        </w:rPr>
      </w:pPr>
      <w:proofErr w:type="spellStart"/>
      <w:r w:rsidRPr="00E653E6">
        <w:rPr>
          <w:lang w:val="en-US"/>
        </w:rPr>
        <w:t>Laptiev</w:t>
      </w:r>
      <w:proofErr w:type="spellEnd"/>
      <w:r w:rsidRPr="00E653E6">
        <w:rPr>
          <w:lang w:val="en-US"/>
        </w:rPr>
        <w:t xml:space="preserve"> Alexey I. </w:t>
      </w:r>
    </w:p>
    <w:p w:rsidR="00E653E6" w:rsidRPr="00E653E6" w:rsidRDefault="00E653E6" w:rsidP="00E653E6">
      <w:pPr>
        <w:pStyle w:val="ab"/>
        <w:rPr>
          <w:lang w:val="en-US"/>
        </w:rPr>
      </w:pPr>
      <w:r w:rsidRPr="00E653E6">
        <w:rPr>
          <w:lang w:val="en-US"/>
        </w:rPr>
        <w:t>Analytical Center, Moscow, Russia, laptevmoskow@mail.ru</w:t>
      </w:r>
    </w:p>
    <w:p w:rsidR="00E653E6" w:rsidRPr="00E653E6" w:rsidRDefault="00E653E6" w:rsidP="00E653E6">
      <w:pPr>
        <w:pStyle w:val="a7"/>
        <w:rPr>
          <w:lang w:val="en-US"/>
        </w:rPr>
      </w:pPr>
      <w:r w:rsidRPr="00E653E6">
        <w:rPr>
          <w:spacing w:val="43"/>
          <w:lang w:val="en-US"/>
        </w:rPr>
        <w:t>Abstract</w:t>
      </w:r>
      <w:r w:rsidRPr="00E653E6">
        <w:rPr>
          <w:lang w:val="en-US"/>
        </w:rPr>
        <w:t>. The article analyzes the implementation of key national interests and ensuring the military security of the Russian Federation on the basis of agreed political, economic and legal instruments. In an unstable military and political environment, government policies form a vector of development in various areas, including a system of targeted programs, conceptual principles and priorities. Ensuring the military potential of the Russian Federation is carried out through systemic relationships in the economy, scientific and technical, innovative, legislative, and personnel spheres. The application of network-centric technologies in Ukraine required the Defense Industry of the Russian Federation to solve complex technological problems, including the creation of high-precision reconnaissance, electronic warfare, counter-battery warfare, and unmanned apparatuses. The article also examines the key problems of the defense industry related to low labor productivity, low net profit, inefficiency in the use of strategic development tools, outdated equipment and the organization of production processes.</w:t>
      </w:r>
    </w:p>
    <w:p w:rsidR="00E653E6" w:rsidRPr="00E653E6" w:rsidRDefault="00E653E6" w:rsidP="00E653E6">
      <w:pPr>
        <w:pStyle w:val="a7"/>
        <w:rPr>
          <w:lang w:val="en-US"/>
        </w:rPr>
      </w:pPr>
      <w:r w:rsidRPr="00E653E6">
        <w:rPr>
          <w:spacing w:val="43"/>
          <w:lang w:val="en-US"/>
        </w:rPr>
        <w:t>Keywords</w:t>
      </w:r>
      <w:r w:rsidRPr="00E653E6">
        <w:rPr>
          <w:lang w:val="en-US"/>
        </w:rPr>
        <w:t>: national interests, military security, military-industrial complex, strategic tools, network-centric technologies.</w:t>
      </w:r>
    </w:p>
    <w:p w:rsidR="00E653E6" w:rsidRPr="005E4D81" w:rsidRDefault="00E653E6" w:rsidP="00E653E6">
      <w:pPr>
        <w:pStyle w:val="ac"/>
        <w:rPr>
          <w:lang w:val="en-US"/>
        </w:rPr>
      </w:pPr>
      <w:r w:rsidRPr="00E653E6">
        <w:rPr>
          <w:spacing w:val="43"/>
          <w:lang w:val="en-US"/>
        </w:rPr>
        <w:t>For citation</w:t>
      </w:r>
      <w:r w:rsidRPr="00E653E6">
        <w:rPr>
          <w:lang w:val="en-US"/>
        </w:rPr>
        <w:t xml:space="preserve">: </w:t>
      </w:r>
      <w:proofErr w:type="spellStart"/>
      <w:r w:rsidRPr="00E653E6">
        <w:rPr>
          <w:lang w:val="en-US"/>
        </w:rPr>
        <w:t>Laptiev</w:t>
      </w:r>
      <w:proofErr w:type="spellEnd"/>
      <w:r w:rsidRPr="00E653E6">
        <w:rPr>
          <w:lang w:val="en-US"/>
        </w:rPr>
        <w:t xml:space="preserve"> A. I.  </w:t>
      </w:r>
      <w:proofErr w:type="gramStart"/>
      <w:r w:rsidRPr="00E653E6">
        <w:rPr>
          <w:lang w:val="en-US"/>
        </w:rPr>
        <w:t>The specifics of the formation of the industrial policy of the military-industrial complex in countering threats to military security.</w:t>
      </w:r>
      <w:proofErr w:type="gramEnd"/>
      <w:r w:rsidRPr="00E653E6">
        <w:rPr>
          <w:lang w:val="en-US"/>
        </w:rPr>
        <w:t xml:space="preserve"> </w:t>
      </w:r>
      <w:proofErr w:type="gramStart"/>
      <w:r w:rsidRPr="005E4D81">
        <w:rPr>
          <w:i/>
          <w:iCs/>
          <w:lang w:val="en-US"/>
        </w:rPr>
        <w:t>Regional and branch economy,</w:t>
      </w:r>
      <w:r w:rsidRPr="005E4D81">
        <w:rPr>
          <w:lang w:val="en-US"/>
        </w:rPr>
        <w:t xml:space="preserve"> 2024, no. 2, pp. 165–169.</w:t>
      </w:r>
      <w:proofErr w:type="gramEnd"/>
      <w:r w:rsidRPr="005E4D81">
        <w:rPr>
          <w:lang w:val="en-US"/>
        </w:rPr>
        <w:t xml:space="preserve"> </w:t>
      </w:r>
      <w:proofErr w:type="spellStart"/>
      <w:proofErr w:type="gramStart"/>
      <w:r w:rsidRPr="005E4D81">
        <w:rPr>
          <w:lang w:val="en-US"/>
        </w:rPr>
        <w:t>doi</w:t>
      </w:r>
      <w:proofErr w:type="spellEnd"/>
      <w:proofErr w:type="gramEnd"/>
      <w:r w:rsidRPr="005E4D81">
        <w:rPr>
          <w:lang w:val="en-US"/>
        </w:rPr>
        <w:t>: 10.47576/2949-1916.2024.2.2.021.</w:t>
      </w:r>
    </w:p>
    <w:p w:rsidR="005E4D81" w:rsidRDefault="005E4D81" w:rsidP="005E4D81">
      <w:pPr>
        <w:pStyle w:val="a3"/>
      </w:pPr>
      <w:proofErr w:type="spellStart"/>
      <w:r>
        <w:t>Научная</w:t>
      </w:r>
      <w:proofErr w:type="spellEnd"/>
      <w:r>
        <w:t xml:space="preserve"> </w:t>
      </w:r>
      <w:proofErr w:type="spellStart"/>
      <w:r>
        <w:t>статья</w:t>
      </w:r>
      <w:proofErr w:type="spellEnd"/>
    </w:p>
    <w:p w:rsidR="005E4D81" w:rsidRDefault="005E4D81" w:rsidP="005E4D81">
      <w:pPr>
        <w:pStyle w:val="a3"/>
      </w:pPr>
      <w:r>
        <w:t>УДК 332</w:t>
      </w:r>
    </w:p>
    <w:p w:rsidR="005E4D81" w:rsidRPr="005E4D81" w:rsidRDefault="005E4D81" w:rsidP="005E4D81">
      <w:pPr>
        <w:pStyle w:val="a3"/>
        <w:rPr>
          <w:lang w:val="ru-RU"/>
        </w:rPr>
      </w:pPr>
      <w:proofErr w:type="spellStart"/>
      <w:proofErr w:type="gramStart"/>
      <w:r>
        <w:t>doi</w:t>
      </w:r>
      <w:proofErr w:type="spellEnd"/>
      <w:proofErr w:type="gramEnd"/>
      <w:r w:rsidRPr="005E4D81">
        <w:rPr>
          <w:lang w:val="ru-RU"/>
        </w:rPr>
        <w:t>: 10.47576/2949-1916.2024.2.2.022</w:t>
      </w:r>
    </w:p>
    <w:p w:rsidR="005E4D81" w:rsidRDefault="005E4D81" w:rsidP="005E4D81">
      <w:pPr>
        <w:pStyle w:val="a4"/>
      </w:pPr>
      <w:r>
        <w:t xml:space="preserve">Развитие системы муниципального управления </w:t>
      </w:r>
      <w:r>
        <w:br/>
        <w:t>на территории Чеченской Республики</w:t>
      </w:r>
    </w:p>
    <w:p w:rsidR="005E4D81" w:rsidRDefault="005E4D81" w:rsidP="005E4D81">
      <w:pPr>
        <w:pStyle w:val="a5"/>
      </w:pPr>
      <w:proofErr w:type="spellStart"/>
      <w:r>
        <w:t>Азиева</w:t>
      </w:r>
      <w:proofErr w:type="spellEnd"/>
      <w:r>
        <w:t xml:space="preserve"> Раиса </w:t>
      </w:r>
      <w:proofErr w:type="spellStart"/>
      <w:r>
        <w:t>Хусаиновна</w:t>
      </w:r>
      <w:proofErr w:type="spellEnd"/>
      <w:r>
        <w:t xml:space="preserve"> </w:t>
      </w:r>
    </w:p>
    <w:p w:rsidR="005E4D81" w:rsidRDefault="005E4D81" w:rsidP="005E4D81">
      <w:pPr>
        <w:pStyle w:val="a6"/>
      </w:pPr>
      <w:r>
        <w:t xml:space="preserve">Грозненский государственный нефтяной технический университет </w:t>
      </w:r>
      <w:r>
        <w:br/>
        <w:t xml:space="preserve">имени академика М. Д. </w:t>
      </w:r>
      <w:proofErr w:type="spellStart"/>
      <w:r>
        <w:t>Миллионщикова</w:t>
      </w:r>
      <w:proofErr w:type="spellEnd"/>
      <w:r>
        <w:t>, Грозный, Россия, raisaazieva@list.ru</w:t>
      </w:r>
    </w:p>
    <w:p w:rsidR="005E4D81" w:rsidRDefault="005E4D81" w:rsidP="005E4D81">
      <w:pPr>
        <w:pStyle w:val="a5"/>
      </w:pPr>
      <w:proofErr w:type="spellStart"/>
      <w:r>
        <w:t>Таймасханов</w:t>
      </w:r>
      <w:proofErr w:type="spellEnd"/>
      <w:r>
        <w:t xml:space="preserve"> Хасан </w:t>
      </w:r>
      <w:proofErr w:type="spellStart"/>
      <w:r>
        <w:t>Элимсултанович</w:t>
      </w:r>
      <w:proofErr w:type="spellEnd"/>
      <w:r>
        <w:t xml:space="preserve"> </w:t>
      </w:r>
    </w:p>
    <w:p w:rsidR="005E4D81" w:rsidRDefault="005E4D81" w:rsidP="005E4D81">
      <w:pPr>
        <w:pStyle w:val="a6"/>
      </w:pPr>
      <w:r>
        <w:t xml:space="preserve">Грозненский государственный нефтяной технический университет </w:t>
      </w:r>
      <w:r>
        <w:br/>
        <w:t xml:space="preserve">имени академика М. Д. </w:t>
      </w:r>
      <w:proofErr w:type="spellStart"/>
      <w:r>
        <w:t>Миллионщикова</w:t>
      </w:r>
      <w:proofErr w:type="spellEnd"/>
      <w:r>
        <w:t>, Грозный, Россия</w:t>
      </w:r>
    </w:p>
    <w:p w:rsidR="005E4D81" w:rsidRDefault="005E4D81" w:rsidP="005E4D81">
      <w:pPr>
        <w:pStyle w:val="a5"/>
      </w:pPr>
      <w:proofErr w:type="spellStart"/>
      <w:r>
        <w:t>Духаев</w:t>
      </w:r>
      <w:proofErr w:type="spellEnd"/>
      <w:r>
        <w:t xml:space="preserve"> Али </w:t>
      </w:r>
      <w:proofErr w:type="spellStart"/>
      <w:r>
        <w:t>Джамиевич</w:t>
      </w:r>
      <w:proofErr w:type="spellEnd"/>
    </w:p>
    <w:p w:rsidR="005E4D81" w:rsidRDefault="005E4D81" w:rsidP="005E4D81">
      <w:pPr>
        <w:pStyle w:val="a6"/>
      </w:pPr>
      <w:r>
        <w:t xml:space="preserve">Грозненский государственный нефтяной технический университет </w:t>
      </w:r>
      <w:r>
        <w:br/>
        <w:t xml:space="preserve">имени академика М. Д. </w:t>
      </w:r>
      <w:proofErr w:type="spellStart"/>
      <w:r>
        <w:t>Миллионщикова</w:t>
      </w:r>
      <w:proofErr w:type="spellEnd"/>
      <w:r>
        <w:t>, Грозный, Россия</w:t>
      </w:r>
    </w:p>
    <w:p w:rsidR="005E4D81" w:rsidRDefault="005E4D81" w:rsidP="005E4D81">
      <w:pPr>
        <w:pStyle w:val="a7"/>
      </w:pPr>
      <w:r>
        <w:rPr>
          <w:spacing w:val="43"/>
        </w:rPr>
        <w:t>Аннотация</w:t>
      </w:r>
      <w:r>
        <w:t>. Целью статьи выступает анализ развития системы муниципального управления на территории Чеченской Республики. Методологическую основу исследования составили методы системного и структурного анализа, метод общенаучного познания, графический метод и метод группировки. Теоретической базой выступили нормативно-</w:t>
      </w:r>
      <w:r>
        <w:lastRenderedPageBreak/>
        <w:t xml:space="preserve">правовые и программные документы Российской Федерации и Чеченской Республики. Исследованы аспекты развития и текущее состояние муниципального управления в республике в контексте формирования правовых отношений федерального центра и субъекта Российской Федерации при непосредственном решении широкого круга вопросов, связанных с социально-экономическим развитием муниципальных образований и повышением благосостояния граждан Чеченской Республики. </w:t>
      </w:r>
    </w:p>
    <w:p w:rsidR="005E4D81" w:rsidRDefault="005E4D81" w:rsidP="005E4D81">
      <w:pPr>
        <w:pStyle w:val="a7"/>
      </w:pPr>
      <w:r>
        <w:rPr>
          <w:spacing w:val="43"/>
        </w:rPr>
        <w:t>Ключевые слова</w:t>
      </w:r>
      <w:r>
        <w:t>: муниципальные образования; Чеченская Республика; система муниципального управления; территориальная организация; административное деление; траектория развития.</w:t>
      </w:r>
    </w:p>
    <w:p w:rsidR="005E4D81" w:rsidRDefault="005E4D81" w:rsidP="005E4D81">
      <w:pPr>
        <w:pStyle w:val="a8"/>
      </w:pPr>
      <w:r>
        <w:rPr>
          <w:spacing w:val="43"/>
        </w:rPr>
        <w:t>Для цитирования</w:t>
      </w:r>
      <w:r>
        <w:t xml:space="preserve">: </w:t>
      </w:r>
      <w:proofErr w:type="spellStart"/>
      <w:r>
        <w:t>Азиева</w:t>
      </w:r>
      <w:proofErr w:type="spellEnd"/>
      <w:r>
        <w:t xml:space="preserve"> Р. Х., </w:t>
      </w:r>
      <w:proofErr w:type="spellStart"/>
      <w:r>
        <w:t>Таймасханов</w:t>
      </w:r>
      <w:proofErr w:type="spellEnd"/>
      <w:r>
        <w:t xml:space="preserve"> Х. Э., </w:t>
      </w:r>
      <w:proofErr w:type="spellStart"/>
      <w:r>
        <w:t>Духаев</w:t>
      </w:r>
      <w:proofErr w:type="spellEnd"/>
      <w:r>
        <w:t xml:space="preserve"> А. Д. Развитие системы муниципального управления на территории Чеченской Республики // Региональная и отраслевая экономика. – 2024. – № 2. – С. 170–176. </w:t>
      </w:r>
      <w:proofErr w:type="spellStart"/>
      <w:r>
        <w:t>doi</w:t>
      </w:r>
      <w:proofErr w:type="spellEnd"/>
      <w:r>
        <w:t>: 10.47576/2949-1916.2024.2.2.022.</w:t>
      </w:r>
    </w:p>
    <w:p w:rsidR="005E4D81" w:rsidRDefault="005E4D81" w:rsidP="005E4D81">
      <w:pPr>
        <w:pStyle w:val="original"/>
      </w:pPr>
      <w:r>
        <w:t>Original article</w:t>
      </w:r>
    </w:p>
    <w:p w:rsidR="005E4D81" w:rsidRPr="005E4D81" w:rsidRDefault="005E4D81" w:rsidP="005E4D81">
      <w:pPr>
        <w:pStyle w:val="a9"/>
        <w:rPr>
          <w:lang w:val="en-US"/>
        </w:rPr>
      </w:pPr>
      <w:r w:rsidRPr="005E4D81">
        <w:rPr>
          <w:lang w:val="en-US"/>
        </w:rPr>
        <w:t>Development of the system of municipal governance in the Chechen Republic</w:t>
      </w:r>
    </w:p>
    <w:p w:rsidR="005E4D81" w:rsidRPr="005E4D81" w:rsidRDefault="005E4D81" w:rsidP="005E4D81">
      <w:pPr>
        <w:pStyle w:val="aa"/>
        <w:rPr>
          <w:lang w:val="en-US"/>
        </w:rPr>
      </w:pPr>
      <w:proofErr w:type="spellStart"/>
      <w:r w:rsidRPr="005E4D81">
        <w:rPr>
          <w:lang w:val="en-US"/>
        </w:rPr>
        <w:t>Azieva</w:t>
      </w:r>
      <w:proofErr w:type="spellEnd"/>
      <w:r w:rsidRPr="005E4D81">
        <w:rPr>
          <w:lang w:val="en-US"/>
        </w:rPr>
        <w:t xml:space="preserve"> </w:t>
      </w:r>
      <w:proofErr w:type="spellStart"/>
      <w:r w:rsidRPr="005E4D81">
        <w:rPr>
          <w:lang w:val="en-US"/>
        </w:rPr>
        <w:t>Raisa</w:t>
      </w:r>
      <w:proofErr w:type="spellEnd"/>
      <w:r w:rsidRPr="005E4D81">
        <w:rPr>
          <w:lang w:val="en-US"/>
        </w:rPr>
        <w:t xml:space="preserve"> </w:t>
      </w:r>
      <w:proofErr w:type="spellStart"/>
      <w:r w:rsidRPr="005E4D81">
        <w:rPr>
          <w:lang w:val="en-US"/>
        </w:rPr>
        <w:t>Kh</w:t>
      </w:r>
      <w:proofErr w:type="spellEnd"/>
      <w:r w:rsidRPr="005E4D81">
        <w:rPr>
          <w:lang w:val="en-US"/>
        </w:rPr>
        <w:t xml:space="preserve">. </w:t>
      </w:r>
    </w:p>
    <w:p w:rsidR="005E4D81" w:rsidRPr="005E4D81" w:rsidRDefault="005E4D81" w:rsidP="005E4D81">
      <w:pPr>
        <w:pStyle w:val="ab"/>
        <w:rPr>
          <w:lang w:val="en-US"/>
        </w:rPr>
      </w:pPr>
      <w:r w:rsidRPr="005E4D81">
        <w:rPr>
          <w:lang w:val="en-US"/>
        </w:rPr>
        <w:t xml:space="preserve">Grozny State Oil Technical University named after Academician M. D. </w:t>
      </w:r>
      <w:proofErr w:type="spellStart"/>
      <w:r w:rsidRPr="005E4D81">
        <w:rPr>
          <w:lang w:val="en-US"/>
        </w:rPr>
        <w:t>Millionshchikov</w:t>
      </w:r>
      <w:proofErr w:type="spellEnd"/>
      <w:r w:rsidRPr="005E4D81">
        <w:rPr>
          <w:lang w:val="en-US"/>
        </w:rPr>
        <w:t xml:space="preserve">, </w:t>
      </w:r>
      <w:r w:rsidRPr="005E4D81">
        <w:rPr>
          <w:lang w:val="en-US"/>
        </w:rPr>
        <w:br/>
        <w:t xml:space="preserve">Grozny, Russia, </w:t>
      </w:r>
      <w:proofErr w:type="gramStart"/>
      <w:r w:rsidRPr="005E4D81">
        <w:rPr>
          <w:lang w:val="en-US"/>
        </w:rPr>
        <w:t>raisaazieva@list.ru</w:t>
      </w:r>
      <w:proofErr w:type="gramEnd"/>
    </w:p>
    <w:p w:rsidR="005E4D81" w:rsidRPr="005E4D81" w:rsidRDefault="005E4D81" w:rsidP="005E4D81">
      <w:pPr>
        <w:pStyle w:val="aa"/>
        <w:rPr>
          <w:lang w:val="en-US"/>
        </w:rPr>
      </w:pPr>
      <w:proofErr w:type="spellStart"/>
      <w:r w:rsidRPr="005E4D81">
        <w:rPr>
          <w:lang w:val="en-US"/>
        </w:rPr>
        <w:t>Taymaskhanov</w:t>
      </w:r>
      <w:proofErr w:type="spellEnd"/>
      <w:r w:rsidRPr="005E4D81">
        <w:rPr>
          <w:lang w:val="en-US"/>
        </w:rPr>
        <w:t xml:space="preserve"> Hassan E. </w:t>
      </w:r>
    </w:p>
    <w:p w:rsidR="005E4D81" w:rsidRPr="005E4D81" w:rsidRDefault="005E4D81" w:rsidP="005E4D81">
      <w:pPr>
        <w:pStyle w:val="ab"/>
        <w:rPr>
          <w:lang w:val="en-US"/>
        </w:rPr>
      </w:pPr>
      <w:r w:rsidRPr="005E4D81">
        <w:rPr>
          <w:lang w:val="en-US"/>
        </w:rPr>
        <w:t xml:space="preserve">Grozny State Oil Technical University named after Academician M. D. </w:t>
      </w:r>
      <w:proofErr w:type="spellStart"/>
      <w:r w:rsidRPr="005E4D81">
        <w:rPr>
          <w:lang w:val="en-US"/>
        </w:rPr>
        <w:t>Millionshchikov</w:t>
      </w:r>
      <w:proofErr w:type="spellEnd"/>
      <w:r w:rsidRPr="005E4D81">
        <w:rPr>
          <w:lang w:val="en-US"/>
        </w:rPr>
        <w:t xml:space="preserve">, </w:t>
      </w:r>
      <w:r w:rsidRPr="005E4D81">
        <w:rPr>
          <w:lang w:val="en-US"/>
        </w:rPr>
        <w:br/>
        <w:t>Grozny, Russia</w:t>
      </w:r>
    </w:p>
    <w:p w:rsidR="005E4D81" w:rsidRPr="005E4D81" w:rsidRDefault="005E4D81" w:rsidP="005E4D81">
      <w:pPr>
        <w:pStyle w:val="aa"/>
        <w:rPr>
          <w:lang w:val="en-US"/>
        </w:rPr>
      </w:pPr>
      <w:proofErr w:type="spellStart"/>
      <w:r w:rsidRPr="005E4D81">
        <w:rPr>
          <w:lang w:val="en-US"/>
        </w:rPr>
        <w:t>Dukhaev</w:t>
      </w:r>
      <w:proofErr w:type="spellEnd"/>
      <w:r w:rsidRPr="005E4D81">
        <w:rPr>
          <w:lang w:val="en-US"/>
        </w:rPr>
        <w:t xml:space="preserve"> Ali J. </w:t>
      </w:r>
    </w:p>
    <w:p w:rsidR="005E4D81" w:rsidRPr="005E4D81" w:rsidRDefault="005E4D81" w:rsidP="005E4D81">
      <w:pPr>
        <w:pStyle w:val="ab"/>
        <w:rPr>
          <w:lang w:val="en-US"/>
        </w:rPr>
      </w:pPr>
      <w:r w:rsidRPr="005E4D81">
        <w:rPr>
          <w:lang w:val="en-US"/>
        </w:rPr>
        <w:t xml:space="preserve">Grozny State Oil Technical University named after Academician M. D. </w:t>
      </w:r>
      <w:proofErr w:type="spellStart"/>
      <w:r w:rsidRPr="005E4D81">
        <w:rPr>
          <w:lang w:val="en-US"/>
        </w:rPr>
        <w:t>Millionshchikov</w:t>
      </w:r>
      <w:proofErr w:type="spellEnd"/>
      <w:r w:rsidRPr="005E4D81">
        <w:rPr>
          <w:lang w:val="en-US"/>
        </w:rPr>
        <w:t>, Grozny, Russia</w:t>
      </w:r>
    </w:p>
    <w:p w:rsidR="005E4D81" w:rsidRPr="005E4D81" w:rsidRDefault="005E4D81" w:rsidP="005E4D81">
      <w:pPr>
        <w:pStyle w:val="a7"/>
        <w:rPr>
          <w:lang w:val="en-US"/>
        </w:rPr>
      </w:pPr>
      <w:r w:rsidRPr="005E4D81">
        <w:rPr>
          <w:spacing w:val="43"/>
          <w:lang w:val="en-US"/>
        </w:rPr>
        <w:t>Abstract</w:t>
      </w:r>
      <w:r w:rsidRPr="005E4D81">
        <w:rPr>
          <w:lang w:val="en-US"/>
        </w:rPr>
        <w:t xml:space="preserve">. The aim of the article is to </w:t>
      </w:r>
      <w:proofErr w:type="spellStart"/>
      <w:r w:rsidRPr="005E4D81">
        <w:rPr>
          <w:lang w:val="en-US"/>
        </w:rPr>
        <w:t>analyse</w:t>
      </w:r>
      <w:proofErr w:type="spellEnd"/>
      <w:r w:rsidRPr="005E4D81">
        <w:rPr>
          <w:lang w:val="en-US"/>
        </w:rPr>
        <w:t xml:space="preserve"> the development of the municipal governance system in the Chechen Republic. The research is based on the methods of systemic and structural analysis, general scientific knowledge, graphical and grouping methods. The theoretical basis of the research is the normative-legal and </w:t>
      </w:r>
      <w:proofErr w:type="spellStart"/>
      <w:r w:rsidRPr="005E4D81">
        <w:rPr>
          <w:lang w:val="en-US"/>
        </w:rPr>
        <w:t>programme</w:t>
      </w:r>
      <w:proofErr w:type="spellEnd"/>
      <w:r w:rsidRPr="005E4D81">
        <w:rPr>
          <w:lang w:val="en-US"/>
        </w:rPr>
        <w:t xml:space="preserve"> documents of the Russian Federation and the Chechen Republic. The article explores the development and current state of municipal governance in the Chechen Republic in the context of the formation of legal relations between the Federal Centre and the Subject of the Russian Federation in directly addressing a wide range of issues related to the socio-economic development of municipalities and the improvement of the welfare of the citizens of the Chechen Republic. </w:t>
      </w:r>
    </w:p>
    <w:p w:rsidR="005E4D81" w:rsidRPr="005E4D81" w:rsidRDefault="005E4D81" w:rsidP="005E4D81">
      <w:pPr>
        <w:pStyle w:val="a7"/>
        <w:rPr>
          <w:lang w:val="en-US"/>
        </w:rPr>
      </w:pPr>
      <w:r w:rsidRPr="005E4D81">
        <w:rPr>
          <w:spacing w:val="43"/>
          <w:lang w:val="en-US"/>
        </w:rPr>
        <w:t>Keywords</w:t>
      </w:r>
      <w:r w:rsidRPr="005E4D81">
        <w:rPr>
          <w:lang w:val="en-US"/>
        </w:rPr>
        <w:t>: municipalities; Chechen Republic; municipal governance system; territorial organization; administrative division; development trajectory.</w:t>
      </w:r>
    </w:p>
    <w:p w:rsidR="005E4D81" w:rsidRPr="007612AF" w:rsidRDefault="005E4D81" w:rsidP="005E4D81">
      <w:pPr>
        <w:pStyle w:val="ac"/>
        <w:rPr>
          <w:lang w:val="en-US"/>
        </w:rPr>
      </w:pPr>
      <w:r w:rsidRPr="005E4D81">
        <w:rPr>
          <w:spacing w:val="43"/>
          <w:lang w:val="en-US"/>
        </w:rPr>
        <w:t>For citation:</w:t>
      </w:r>
      <w:r w:rsidRPr="005E4D81">
        <w:rPr>
          <w:lang w:val="en-US"/>
        </w:rPr>
        <w:t xml:space="preserve"> </w:t>
      </w:r>
      <w:proofErr w:type="spellStart"/>
      <w:r w:rsidRPr="005E4D81">
        <w:rPr>
          <w:lang w:val="en-US"/>
        </w:rPr>
        <w:t>Azieva</w:t>
      </w:r>
      <w:proofErr w:type="spellEnd"/>
      <w:r w:rsidRPr="005E4D81">
        <w:rPr>
          <w:lang w:val="en-US"/>
        </w:rPr>
        <w:t xml:space="preserve"> R. </w:t>
      </w:r>
      <w:proofErr w:type="spellStart"/>
      <w:r w:rsidRPr="005E4D81">
        <w:rPr>
          <w:lang w:val="en-US"/>
        </w:rPr>
        <w:t>Kh</w:t>
      </w:r>
      <w:proofErr w:type="spellEnd"/>
      <w:r w:rsidRPr="005E4D81">
        <w:rPr>
          <w:lang w:val="en-US"/>
        </w:rPr>
        <w:t xml:space="preserve">., </w:t>
      </w:r>
      <w:proofErr w:type="spellStart"/>
      <w:r w:rsidRPr="005E4D81">
        <w:rPr>
          <w:lang w:val="en-US"/>
        </w:rPr>
        <w:t>Taymaskhanov</w:t>
      </w:r>
      <w:proofErr w:type="spellEnd"/>
      <w:r w:rsidRPr="005E4D81">
        <w:rPr>
          <w:lang w:val="en-US"/>
        </w:rPr>
        <w:t xml:space="preserve"> H. E., </w:t>
      </w:r>
      <w:proofErr w:type="spellStart"/>
      <w:r w:rsidRPr="005E4D81">
        <w:rPr>
          <w:lang w:val="en-US"/>
        </w:rPr>
        <w:t>Dukhaev</w:t>
      </w:r>
      <w:proofErr w:type="spellEnd"/>
      <w:r w:rsidRPr="005E4D81">
        <w:rPr>
          <w:lang w:val="en-US"/>
        </w:rPr>
        <w:t xml:space="preserve"> A. J. Development of the system of municipal governance in the Chechen Republic.</w:t>
      </w:r>
      <w:r w:rsidRPr="005E4D81">
        <w:rPr>
          <w:i/>
          <w:iCs/>
          <w:lang w:val="en-US"/>
        </w:rPr>
        <w:t xml:space="preserve"> </w:t>
      </w:r>
      <w:proofErr w:type="gramStart"/>
      <w:r w:rsidRPr="007612AF">
        <w:rPr>
          <w:i/>
          <w:iCs/>
          <w:lang w:val="en-US"/>
        </w:rPr>
        <w:t>Regional and branch economy,</w:t>
      </w:r>
      <w:r w:rsidRPr="007612AF">
        <w:rPr>
          <w:lang w:val="en-US"/>
        </w:rPr>
        <w:t xml:space="preserve"> 2024, no. 2, pp. 170–176.</w:t>
      </w:r>
      <w:proofErr w:type="gramEnd"/>
      <w:r w:rsidRPr="007612AF">
        <w:rPr>
          <w:lang w:val="en-US"/>
        </w:rPr>
        <w:t xml:space="preserve"> </w:t>
      </w:r>
      <w:proofErr w:type="spellStart"/>
      <w:proofErr w:type="gramStart"/>
      <w:r w:rsidRPr="007612AF">
        <w:rPr>
          <w:lang w:val="en-US"/>
        </w:rPr>
        <w:t>doi</w:t>
      </w:r>
      <w:proofErr w:type="spellEnd"/>
      <w:proofErr w:type="gramEnd"/>
      <w:r w:rsidRPr="007612AF">
        <w:rPr>
          <w:lang w:val="en-US"/>
        </w:rPr>
        <w:t>: 10.47576/2949-1916.2024.2.2.022.</w:t>
      </w:r>
    </w:p>
    <w:p w:rsidR="007612AF" w:rsidRDefault="007612AF" w:rsidP="007612AF">
      <w:pPr>
        <w:pStyle w:val="a3"/>
      </w:pPr>
      <w:proofErr w:type="spellStart"/>
      <w:r>
        <w:t>Научная</w:t>
      </w:r>
      <w:proofErr w:type="spellEnd"/>
      <w:r>
        <w:t xml:space="preserve"> </w:t>
      </w:r>
      <w:proofErr w:type="spellStart"/>
      <w:r>
        <w:t>статья</w:t>
      </w:r>
      <w:proofErr w:type="spellEnd"/>
    </w:p>
    <w:p w:rsidR="007612AF" w:rsidRDefault="007612AF" w:rsidP="007612AF">
      <w:pPr>
        <w:pStyle w:val="a3"/>
      </w:pPr>
      <w:r>
        <w:t>УДК 33:377</w:t>
      </w:r>
    </w:p>
    <w:p w:rsidR="007612AF" w:rsidRPr="007612AF" w:rsidRDefault="007612AF" w:rsidP="007612AF">
      <w:pPr>
        <w:pStyle w:val="a3"/>
        <w:rPr>
          <w:lang w:val="ru-RU"/>
        </w:rPr>
      </w:pPr>
      <w:proofErr w:type="spellStart"/>
      <w:proofErr w:type="gramStart"/>
      <w:r>
        <w:t>doi</w:t>
      </w:r>
      <w:proofErr w:type="spellEnd"/>
      <w:proofErr w:type="gramEnd"/>
      <w:r w:rsidRPr="007612AF">
        <w:rPr>
          <w:lang w:val="ru-RU"/>
        </w:rPr>
        <w:t>: 10.47576/2949-1916.2024.2.2.023</w:t>
      </w:r>
    </w:p>
    <w:p w:rsidR="007612AF" w:rsidRDefault="007612AF" w:rsidP="007612AF">
      <w:pPr>
        <w:pStyle w:val="a4"/>
      </w:pPr>
      <w:r>
        <w:t xml:space="preserve">Финансирование государственного задания образовательных учреждений в части оказания услуг по </w:t>
      </w:r>
      <w:r>
        <w:lastRenderedPageBreak/>
        <w:t>реализации образовательных программ среднего профессионального образования</w:t>
      </w:r>
    </w:p>
    <w:p w:rsidR="007612AF" w:rsidRDefault="007612AF" w:rsidP="007612AF">
      <w:pPr>
        <w:pStyle w:val="a5"/>
      </w:pPr>
      <w:r>
        <w:t xml:space="preserve">Попова Марина Александровна </w:t>
      </w:r>
    </w:p>
    <w:p w:rsidR="007612AF" w:rsidRDefault="007612AF" w:rsidP="007612AF">
      <w:pPr>
        <w:pStyle w:val="a6"/>
      </w:pPr>
      <w:r>
        <w:t xml:space="preserve">Северный Арктический федеральный университет имени М. В. Ломоносова, </w:t>
      </w:r>
      <w:r>
        <w:br/>
        <w:t xml:space="preserve">Архангельск, Россия, </w:t>
      </w:r>
      <w:hyperlink r:id="rId24" w:history="1">
        <w:r>
          <w:t>m.al.popova@narfu.ru</w:t>
        </w:r>
      </w:hyperlink>
    </w:p>
    <w:p w:rsidR="007612AF" w:rsidRDefault="007612AF" w:rsidP="007612AF">
      <w:pPr>
        <w:pStyle w:val="a7"/>
      </w:pPr>
      <w:r>
        <w:rPr>
          <w:spacing w:val="43"/>
        </w:rPr>
        <w:t>Аннотация</w:t>
      </w:r>
      <w:r>
        <w:t xml:space="preserve">. В статье осуществлен анализ динамики объемов финансового обеспечения среднего профессионального образования в России, определены трудности в подходах к финансированию. Отмечается, что рост экономики России в текущее время ограничен трудовыми ресурсами, особенно квалифицированными рабочими. С каждым годом дефицит рабочих усиливается. Задача возрождения и популяризации рабочих профессий для образовательных учреждений, реализующих программы среднего профессионального образования, является труднодостижимой ввиду наличия проблем финансирования в части оказания услуг по реализации образовательных программ среднего профессионального образования. Несмотря на положительную динамику объемов финансовых ресурсов, направляемых государством на функционирование и развитие системы среднего профессионального образования, они являются недостаточными для оказания качественной услуги. </w:t>
      </w:r>
    </w:p>
    <w:p w:rsidR="007612AF" w:rsidRDefault="007612AF" w:rsidP="007612AF">
      <w:pPr>
        <w:pStyle w:val="a7"/>
      </w:pPr>
      <w:r>
        <w:rPr>
          <w:spacing w:val="43"/>
        </w:rPr>
        <w:t>Ключевые слова</w:t>
      </w:r>
      <w:r>
        <w:t>: среднее профессиональное образование; финансирование государственного задания; коэффициент выравнивания; нормативно-</w:t>
      </w:r>
      <w:proofErr w:type="spellStart"/>
      <w:r>
        <w:t>подушевое</w:t>
      </w:r>
      <w:proofErr w:type="spellEnd"/>
      <w:r>
        <w:t xml:space="preserve"> финансирование; базовый норматив затрат.</w:t>
      </w:r>
    </w:p>
    <w:p w:rsidR="007612AF" w:rsidRDefault="007612AF" w:rsidP="007612AF">
      <w:pPr>
        <w:pStyle w:val="a8"/>
      </w:pPr>
      <w:r>
        <w:rPr>
          <w:spacing w:val="43"/>
        </w:rPr>
        <w:t>Для цитирования:</w:t>
      </w:r>
      <w:r>
        <w:t xml:space="preserve"> Попова М. А. Финансирование государственного задания образовательных учреждений, в части оказания услуг по реализации образовательных программ среднего профессионального образования // Региональная и отраслевая экономика. – 2024. – № 2. – С. 177–190. </w:t>
      </w:r>
      <w:proofErr w:type="spellStart"/>
      <w:r>
        <w:t>doi</w:t>
      </w:r>
      <w:proofErr w:type="spellEnd"/>
      <w:r>
        <w:t>: 10.47576/2949-1916.2024.2.2.023.</w:t>
      </w:r>
    </w:p>
    <w:p w:rsidR="007612AF" w:rsidRDefault="007612AF" w:rsidP="007612AF">
      <w:pPr>
        <w:pStyle w:val="original"/>
      </w:pPr>
      <w:r>
        <w:t>Original article</w:t>
      </w:r>
    </w:p>
    <w:p w:rsidR="007612AF" w:rsidRPr="007612AF" w:rsidRDefault="007612AF" w:rsidP="007612AF">
      <w:pPr>
        <w:pStyle w:val="a9"/>
        <w:rPr>
          <w:lang w:val="en-US"/>
        </w:rPr>
      </w:pPr>
      <w:r w:rsidRPr="007612AF">
        <w:rPr>
          <w:lang w:val="en-US"/>
        </w:rPr>
        <w:t>Financing of the state task of educational institutions, in terms of providing services for the implementation of educational programs of secondary vocational education</w:t>
      </w:r>
    </w:p>
    <w:p w:rsidR="007612AF" w:rsidRPr="007612AF" w:rsidRDefault="007612AF" w:rsidP="007612AF">
      <w:pPr>
        <w:pStyle w:val="aa"/>
        <w:rPr>
          <w:lang w:val="en-US"/>
        </w:rPr>
      </w:pPr>
      <w:proofErr w:type="spellStart"/>
      <w:proofErr w:type="gramStart"/>
      <w:r w:rsidRPr="007612AF">
        <w:rPr>
          <w:lang w:val="en-US"/>
        </w:rPr>
        <w:t>Popova</w:t>
      </w:r>
      <w:proofErr w:type="spellEnd"/>
      <w:r w:rsidRPr="007612AF">
        <w:rPr>
          <w:lang w:val="en-US"/>
        </w:rPr>
        <w:t xml:space="preserve"> Marina A.</w:t>
      </w:r>
      <w:proofErr w:type="gramEnd"/>
    </w:p>
    <w:p w:rsidR="007612AF" w:rsidRPr="007612AF" w:rsidRDefault="007612AF" w:rsidP="007612AF">
      <w:pPr>
        <w:pStyle w:val="ab"/>
        <w:rPr>
          <w:lang w:val="en-US"/>
        </w:rPr>
      </w:pPr>
      <w:r w:rsidRPr="007612AF">
        <w:rPr>
          <w:lang w:val="en-US"/>
        </w:rPr>
        <w:t xml:space="preserve">Northern (Arctic) Federal University named after M.V. </w:t>
      </w:r>
      <w:proofErr w:type="spellStart"/>
      <w:r w:rsidRPr="007612AF">
        <w:rPr>
          <w:lang w:val="en-US"/>
        </w:rPr>
        <w:t>Lomonosov</w:t>
      </w:r>
      <w:proofErr w:type="spellEnd"/>
      <w:r w:rsidRPr="007612AF">
        <w:rPr>
          <w:lang w:val="en-US"/>
        </w:rPr>
        <w:t xml:space="preserve">, Arkhangelsk, Russia, </w:t>
      </w:r>
      <w:r w:rsidRPr="007612AF">
        <w:rPr>
          <w:lang w:val="en-US"/>
        </w:rPr>
        <w:br/>
      </w:r>
      <w:hyperlink r:id="rId25" w:history="1">
        <w:r w:rsidRPr="007612AF">
          <w:rPr>
            <w:lang w:val="en-US"/>
          </w:rPr>
          <w:t>m.al.popova@narfu.ru</w:t>
        </w:r>
      </w:hyperlink>
    </w:p>
    <w:p w:rsidR="007612AF" w:rsidRPr="007612AF" w:rsidRDefault="007612AF" w:rsidP="007612AF">
      <w:pPr>
        <w:pStyle w:val="a7"/>
        <w:rPr>
          <w:lang w:val="en-US"/>
        </w:rPr>
      </w:pPr>
      <w:r w:rsidRPr="007612AF">
        <w:rPr>
          <w:spacing w:val="43"/>
          <w:lang w:val="en-US"/>
        </w:rPr>
        <w:t>Abstract</w:t>
      </w:r>
      <w:r w:rsidRPr="007612AF">
        <w:rPr>
          <w:lang w:val="en-US"/>
        </w:rPr>
        <w:t>. The article analyzes the dynamics of the volume of financial support for secondary vocational education in Russia, identifies difficulties in approaches to financing. It is noted that the growth of the Russian economy is currently limited by labor resources, especially skilled workers. Every year the shortage of workers increases. The task of reviving and popularizing working professions for educational institutions implementing secondary vocational education programs is difficult to achieve due to the existence of financing problems in terms of providing services for the implementation of educational programs of secondary vocational education. Despite the positive dynamics of the volume of financial resources allocated by the state for the functioning and development of the secondary vocational education system, they are insufficient to provide high-quality services.</w:t>
      </w:r>
    </w:p>
    <w:p w:rsidR="007612AF" w:rsidRPr="007612AF" w:rsidRDefault="007612AF" w:rsidP="007612AF">
      <w:pPr>
        <w:pStyle w:val="a7"/>
        <w:rPr>
          <w:lang w:val="en-US"/>
        </w:rPr>
      </w:pPr>
      <w:r w:rsidRPr="007612AF">
        <w:rPr>
          <w:spacing w:val="43"/>
          <w:lang w:val="en-US"/>
        </w:rPr>
        <w:t>Keywords</w:t>
      </w:r>
      <w:r w:rsidRPr="007612AF">
        <w:rPr>
          <w:lang w:val="en-US"/>
        </w:rPr>
        <w:t>: secondary vocational education; financing of the state task; equalization coefficient; regulatory per capita financing; basic cost standard.</w:t>
      </w:r>
    </w:p>
    <w:p w:rsidR="007612AF" w:rsidRPr="002C59F7" w:rsidRDefault="007612AF" w:rsidP="007612AF">
      <w:pPr>
        <w:pStyle w:val="ac"/>
        <w:rPr>
          <w:lang w:val="en-US"/>
        </w:rPr>
      </w:pPr>
      <w:r w:rsidRPr="007612AF">
        <w:rPr>
          <w:spacing w:val="43"/>
          <w:lang w:val="en-US"/>
        </w:rPr>
        <w:lastRenderedPageBreak/>
        <w:t>For citation</w:t>
      </w:r>
      <w:r w:rsidRPr="007612AF">
        <w:rPr>
          <w:lang w:val="en-US"/>
        </w:rPr>
        <w:t xml:space="preserve">: </w:t>
      </w:r>
      <w:proofErr w:type="spellStart"/>
      <w:r w:rsidRPr="007612AF">
        <w:rPr>
          <w:lang w:val="en-US"/>
        </w:rPr>
        <w:t>Popova</w:t>
      </w:r>
      <w:proofErr w:type="spellEnd"/>
      <w:r w:rsidRPr="007612AF">
        <w:rPr>
          <w:lang w:val="en-US"/>
        </w:rPr>
        <w:t xml:space="preserve"> M. A. Financing of the state task of educational institutions, in terms of providing services for the implementation of educational programs of secondary vocational education.</w:t>
      </w:r>
      <w:r w:rsidRPr="007612AF">
        <w:rPr>
          <w:i/>
          <w:iCs/>
          <w:lang w:val="en-US"/>
        </w:rPr>
        <w:t xml:space="preserve"> </w:t>
      </w:r>
      <w:proofErr w:type="gramStart"/>
      <w:r w:rsidRPr="002C59F7">
        <w:rPr>
          <w:i/>
          <w:iCs/>
          <w:lang w:val="en-US"/>
        </w:rPr>
        <w:t>Regional and branch economy,</w:t>
      </w:r>
      <w:r w:rsidRPr="002C59F7">
        <w:rPr>
          <w:lang w:val="en-US"/>
        </w:rPr>
        <w:t xml:space="preserve"> 2024, no. 2, pp. 177–190.</w:t>
      </w:r>
      <w:proofErr w:type="gramEnd"/>
      <w:r w:rsidRPr="002C59F7">
        <w:rPr>
          <w:lang w:val="en-US"/>
        </w:rPr>
        <w:t xml:space="preserve"> </w:t>
      </w:r>
      <w:proofErr w:type="spellStart"/>
      <w:proofErr w:type="gramStart"/>
      <w:r w:rsidRPr="002C59F7">
        <w:rPr>
          <w:lang w:val="en-US"/>
        </w:rPr>
        <w:t>doi</w:t>
      </w:r>
      <w:proofErr w:type="spellEnd"/>
      <w:proofErr w:type="gramEnd"/>
      <w:r w:rsidRPr="002C59F7">
        <w:rPr>
          <w:lang w:val="en-US"/>
        </w:rPr>
        <w:t>: 10.47576/2949-1916.2024.2.2.023.</w:t>
      </w:r>
    </w:p>
    <w:p w:rsidR="002C59F7" w:rsidRDefault="002C59F7" w:rsidP="002C59F7">
      <w:pPr>
        <w:pStyle w:val="a3"/>
      </w:pPr>
      <w:proofErr w:type="spellStart"/>
      <w:r>
        <w:t>Научная</w:t>
      </w:r>
      <w:proofErr w:type="spellEnd"/>
      <w:r>
        <w:t xml:space="preserve"> </w:t>
      </w:r>
      <w:proofErr w:type="spellStart"/>
      <w:r>
        <w:t>статья</w:t>
      </w:r>
      <w:proofErr w:type="spellEnd"/>
    </w:p>
    <w:p w:rsidR="002C59F7" w:rsidRDefault="002C59F7" w:rsidP="002C59F7">
      <w:pPr>
        <w:pStyle w:val="a3"/>
      </w:pPr>
      <w:r>
        <w:t>УДК 338</w:t>
      </w:r>
    </w:p>
    <w:p w:rsidR="002C59F7" w:rsidRPr="002C59F7" w:rsidRDefault="002C59F7" w:rsidP="002C59F7">
      <w:pPr>
        <w:pStyle w:val="a3"/>
        <w:rPr>
          <w:lang w:val="ru-RU"/>
        </w:rPr>
      </w:pPr>
      <w:proofErr w:type="spellStart"/>
      <w:proofErr w:type="gramStart"/>
      <w:r>
        <w:t>doi</w:t>
      </w:r>
      <w:proofErr w:type="spellEnd"/>
      <w:proofErr w:type="gramEnd"/>
      <w:r w:rsidRPr="002C59F7">
        <w:rPr>
          <w:lang w:val="ru-RU"/>
        </w:rPr>
        <w:t>: 10.47576/2949-1916.2024.2.2.024</w:t>
      </w:r>
    </w:p>
    <w:p w:rsidR="002C59F7" w:rsidRDefault="002C59F7" w:rsidP="002C59F7">
      <w:pPr>
        <w:pStyle w:val="a4"/>
      </w:pPr>
      <w:proofErr w:type="gramStart"/>
      <w:r>
        <w:t>Циркулярная</w:t>
      </w:r>
      <w:proofErr w:type="gramEnd"/>
      <w:r>
        <w:t xml:space="preserve"> бизнес-модель транспортного средства на новых источниках энергии </w:t>
      </w:r>
      <w:r>
        <w:br/>
        <w:t>в контексте экологической экономики</w:t>
      </w:r>
    </w:p>
    <w:p w:rsidR="002C59F7" w:rsidRDefault="002C59F7" w:rsidP="002C59F7">
      <w:pPr>
        <w:pStyle w:val="a5"/>
      </w:pPr>
      <w:proofErr w:type="spellStart"/>
      <w:r>
        <w:t>Цзя</w:t>
      </w:r>
      <w:proofErr w:type="spellEnd"/>
      <w:r>
        <w:t xml:space="preserve"> </w:t>
      </w:r>
      <w:proofErr w:type="spellStart"/>
      <w:r>
        <w:t>Цзюньхуа</w:t>
      </w:r>
      <w:proofErr w:type="spellEnd"/>
      <w:r>
        <w:t xml:space="preserve"> </w:t>
      </w:r>
    </w:p>
    <w:p w:rsidR="002C59F7" w:rsidRDefault="002C59F7" w:rsidP="002C59F7">
      <w:pPr>
        <w:pStyle w:val="a6"/>
      </w:pPr>
      <w:r>
        <w:t xml:space="preserve">Санкт-Петербургский политехнический университет Петра Великого, </w:t>
      </w:r>
      <w:r>
        <w:br/>
        <w:t>Санкт-Петербург, Россия, jiajunhua15@gmail.com</w:t>
      </w:r>
    </w:p>
    <w:p w:rsidR="002C59F7" w:rsidRDefault="002C59F7" w:rsidP="002C59F7">
      <w:pPr>
        <w:pStyle w:val="a5"/>
      </w:pPr>
      <w:r>
        <w:t>Родионов Дмитрий Григорьевич</w:t>
      </w:r>
    </w:p>
    <w:p w:rsidR="002C59F7" w:rsidRDefault="002C59F7" w:rsidP="002C59F7">
      <w:pPr>
        <w:pStyle w:val="a6"/>
      </w:pPr>
      <w:r>
        <w:t xml:space="preserve">Санкт-Петербургский политехнический университет Петра Великого, </w:t>
      </w:r>
      <w:r>
        <w:br/>
        <w:t>Санкт-Петербург, Россия, drodionov@spbstu.ru</w:t>
      </w:r>
    </w:p>
    <w:p w:rsidR="002C59F7" w:rsidRDefault="002C59F7" w:rsidP="002C59F7">
      <w:pPr>
        <w:pStyle w:val="a7"/>
      </w:pPr>
      <w:r>
        <w:rPr>
          <w:spacing w:val="43"/>
        </w:rPr>
        <w:t>Аннотация</w:t>
      </w:r>
      <w:r>
        <w:t>. В статье анализируются концепция аккумуляторного арендного обслуживания батарей электромобиля, принципы их утилизации. Рассмотрены основные объекты трансформации автомобилестроения. Выявлена в научной практике циклическая схема утилизации батарей электромобиля, которая позволяет менеджменту автопромышленности упорядоченно подходить к вопросам применения и управления новыми и возобновляемыми источниками энергии.</w:t>
      </w:r>
    </w:p>
    <w:p w:rsidR="002C59F7" w:rsidRDefault="002C59F7" w:rsidP="002C59F7">
      <w:pPr>
        <w:pStyle w:val="a7"/>
      </w:pPr>
      <w:proofErr w:type="spellStart"/>
      <w:r>
        <w:rPr>
          <w:spacing w:val="43"/>
        </w:rPr>
        <w:t>Keywords</w:t>
      </w:r>
      <w:proofErr w:type="spellEnd"/>
      <w:r>
        <w:t>: электрические автомобили; арендное обслуживание; эшелонированное использование батарей; утилизация батарей; циркулярная экономика.</w:t>
      </w:r>
    </w:p>
    <w:p w:rsidR="002C59F7" w:rsidRDefault="002C59F7" w:rsidP="002C59F7">
      <w:pPr>
        <w:pStyle w:val="a8"/>
      </w:pPr>
      <w:r>
        <w:rPr>
          <w:spacing w:val="43"/>
        </w:rPr>
        <w:t>Для цитирования</w:t>
      </w:r>
      <w:r>
        <w:t xml:space="preserve">: </w:t>
      </w:r>
      <w:proofErr w:type="spellStart"/>
      <w:r>
        <w:t>Цзя</w:t>
      </w:r>
      <w:proofErr w:type="spellEnd"/>
      <w:r>
        <w:t xml:space="preserve"> </w:t>
      </w:r>
      <w:proofErr w:type="spellStart"/>
      <w:r>
        <w:t>Цзюньхуа</w:t>
      </w:r>
      <w:proofErr w:type="spellEnd"/>
      <w:r>
        <w:t xml:space="preserve">, Родионов Д. Г. Циркулярная бизнес-модель транспортного средства на новых источниках энергии в контексте экологической экономики // Региональная и отраслевая экономика. – 2024. – № 2. – С. 191–201. </w:t>
      </w:r>
      <w:proofErr w:type="spellStart"/>
      <w:r>
        <w:t>doi</w:t>
      </w:r>
      <w:proofErr w:type="spellEnd"/>
      <w:r>
        <w:t>: 10.47576/2949-1916.2024.2.2.024.</w:t>
      </w:r>
    </w:p>
    <w:p w:rsidR="002C59F7" w:rsidRDefault="002C59F7" w:rsidP="002C59F7">
      <w:pPr>
        <w:pStyle w:val="original"/>
      </w:pPr>
      <w:r>
        <w:t>Original article</w:t>
      </w:r>
    </w:p>
    <w:p w:rsidR="002C59F7" w:rsidRPr="002C59F7" w:rsidRDefault="002C59F7" w:rsidP="002C59F7">
      <w:pPr>
        <w:pStyle w:val="a9"/>
        <w:rPr>
          <w:lang w:val="en-US"/>
        </w:rPr>
      </w:pPr>
      <w:r w:rsidRPr="002C59F7">
        <w:rPr>
          <w:lang w:val="en-US"/>
        </w:rPr>
        <w:t xml:space="preserve">Circular business model of a vehicle powered </w:t>
      </w:r>
      <w:r w:rsidRPr="002C59F7">
        <w:rPr>
          <w:lang w:val="en-US"/>
        </w:rPr>
        <w:br/>
        <w:t xml:space="preserve">by new energy sources in the context </w:t>
      </w:r>
      <w:r w:rsidRPr="002C59F7">
        <w:rPr>
          <w:lang w:val="en-US"/>
        </w:rPr>
        <w:br/>
        <w:t>of ecological economics</w:t>
      </w:r>
    </w:p>
    <w:p w:rsidR="002C59F7" w:rsidRPr="002C59F7" w:rsidRDefault="002C59F7" w:rsidP="002C59F7">
      <w:pPr>
        <w:pStyle w:val="aa"/>
        <w:rPr>
          <w:lang w:val="en-US"/>
        </w:rPr>
      </w:pPr>
      <w:proofErr w:type="spellStart"/>
      <w:r w:rsidRPr="002C59F7">
        <w:rPr>
          <w:lang w:val="en-US"/>
        </w:rPr>
        <w:t>Jia</w:t>
      </w:r>
      <w:proofErr w:type="spellEnd"/>
      <w:r w:rsidRPr="002C59F7">
        <w:rPr>
          <w:lang w:val="en-US"/>
        </w:rPr>
        <w:t xml:space="preserve"> </w:t>
      </w:r>
      <w:proofErr w:type="spellStart"/>
      <w:r w:rsidRPr="002C59F7">
        <w:rPr>
          <w:lang w:val="en-US"/>
        </w:rPr>
        <w:t>Junhua</w:t>
      </w:r>
      <w:proofErr w:type="spellEnd"/>
    </w:p>
    <w:p w:rsidR="002C59F7" w:rsidRPr="002C59F7" w:rsidRDefault="002C59F7" w:rsidP="002C59F7">
      <w:pPr>
        <w:pStyle w:val="ab"/>
        <w:rPr>
          <w:lang w:val="en-US"/>
        </w:rPr>
      </w:pPr>
      <w:r w:rsidRPr="002C59F7">
        <w:rPr>
          <w:lang w:val="en-US"/>
        </w:rPr>
        <w:t>Peter the Great St. Petersburg Polytechnic University, St. Petersburg, Russia,</w:t>
      </w:r>
      <w:r w:rsidRPr="002C59F7">
        <w:rPr>
          <w:lang w:val="en-US"/>
        </w:rPr>
        <w:br/>
        <w:t xml:space="preserve"> jiajunhua15@gmail.com</w:t>
      </w:r>
    </w:p>
    <w:p w:rsidR="002C59F7" w:rsidRPr="002C59F7" w:rsidRDefault="002C59F7" w:rsidP="002C59F7">
      <w:pPr>
        <w:pStyle w:val="aa"/>
        <w:rPr>
          <w:lang w:val="en-US"/>
        </w:rPr>
      </w:pPr>
      <w:proofErr w:type="spellStart"/>
      <w:r w:rsidRPr="002C59F7">
        <w:rPr>
          <w:lang w:val="en-US"/>
        </w:rPr>
        <w:t>Rodionov</w:t>
      </w:r>
      <w:proofErr w:type="spellEnd"/>
      <w:r w:rsidRPr="002C59F7">
        <w:rPr>
          <w:lang w:val="en-US"/>
        </w:rPr>
        <w:t xml:space="preserve"> Dmitry G.</w:t>
      </w:r>
    </w:p>
    <w:p w:rsidR="002C59F7" w:rsidRPr="002C59F7" w:rsidRDefault="002C59F7" w:rsidP="002C59F7">
      <w:pPr>
        <w:pStyle w:val="ab"/>
        <w:rPr>
          <w:lang w:val="en-US"/>
        </w:rPr>
      </w:pPr>
      <w:r w:rsidRPr="002C59F7">
        <w:rPr>
          <w:lang w:val="en-US"/>
        </w:rPr>
        <w:t xml:space="preserve">Peter the Great St. Petersburg Polytechnic University, St. Petersburg, Russia, </w:t>
      </w:r>
      <w:r w:rsidRPr="002C59F7">
        <w:rPr>
          <w:lang w:val="en-US"/>
        </w:rPr>
        <w:br/>
        <w:t>drodionov@spbstu.ru</w:t>
      </w:r>
    </w:p>
    <w:p w:rsidR="002C59F7" w:rsidRPr="002C59F7" w:rsidRDefault="002C59F7" w:rsidP="002C59F7">
      <w:pPr>
        <w:pStyle w:val="a7"/>
        <w:rPr>
          <w:lang w:val="en-US"/>
        </w:rPr>
      </w:pPr>
      <w:r w:rsidRPr="002C59F7">
        <w:rPr>
          <w:spacing w:val="43"/>
          <w:lang w:val="en-US"/>
        </w:rPr>
        <w:t>Abstract</w:t>
      </w:r>
      <w:r w:rsidRPr="002C59F7">
        <w:rPr>
          <w:lang w:val="en-US"/>
        </w:rPr>
        <w:t xml:space="preserve">. The article analyzes the concept of battery rental maintenance of electric vehicle batteries, the principles of their disposal. The main objects of transformation of the automotive </w:t>
      </w:r>
      <w:r w:rsidRPr="002C59F7">
        <w:rPr>
          <w:lang w:val="en-US"/>
        </w:rPr>
        <w:lastRenderedPageBreak/>
        <w:t>industry are considered. A cyclic scheme for recycling electric vehicle batteries has been identified in scientific practice. The resulting scheme allows the management of the automotive industry to approach the issues of application and management of new and renewable energy sources in an orderly manner.</w:t>
      </w:r>
    </w:p>
    <w:p w:rsidR="002C59F7" w:rsidRPr="002C59F7" w:rsidRDefault="002C59F7" w:rsidP="002C59F7">
      <w:pPr>
        <w:pStyle w:val="a7"/>
        <w:rPr>
          <w:lang w:val="en-US"/>
        </w:rPr>
      </w:pPr>
      <w:r w:rsidRPr="002C59F7">
        <w:rPr>
          <w:spacing w:val="43"/>
          <w:lang w:val="en-US"/>
        </w:rPr>
        <w:t>Keywords</w:t>
      </w:r>
      <w:r w:rsidRPr="002C59F7">
        <w:rPr>
          <w:lang w:val="en-US"/>
        </w:rPr>
        <w:t>: electric cars; rental services; layered battery usage; battery recycling; circular economy.</w:t>
      </w:r>
    </w:p>
    <w:p w:rsidR="002C59F7" w:rsidRPr="00080528" w:rsidRDefault="002C59F7" w:rsidP="002C59F7">
      <w:pPr>
        <w:pStyle w:val="ac"/>
        <w:rPr>
          <w:lang w:val="en-US"/>
        </w:rPr>
      </w:pPr>
      <w:r w:rsidRPr="002C59F7">
        <w:rPr>
          <w:spacing w:val="43"/>
          <w:lang w:val="en-US"/>
        </w:rPr>
        <w:t>For citation</w:t>
      </w:r>
      <w:r w:rsidRPr="002C59F7">
        <w:rPr>
          <w:lang w:val="en-US"/>
        </w:rPr>
        <w:t xml:space="preserve">: </w:t>
      </w:r>
      <w:proofErr w:type="spellStart"/>
      <w:r w:rsidRPr="002C59F7">
        <w:rPr>
          <w:lang w:val="en-US"/>
        </w:rPr>
        <w:t>Jia</w:t>
      </w:r>
      <w:proofErr w:type="spellEnd"/>
      <w:r w:rsidRPr="002C59F7">
        <w:rPr>
          <w:lang w:val="en-US"/>
        </w:rPr>
        <w:t xml:space="preserve"> </w:t>
      </w:r>
      <w:proofErr w:type="spellStart"/>
      <w:r w:rsidRPr="002C59F7">
        <w:rPr>
          <w:lang w:val="en-US"/>
        </w:rPr>
        <w:t>Junhua</w:t>
      </w:r>
      <w:proofErr w:type="spellEnd"/>
      <w:r w:rsidRPr="002C59F7">
        <w:rPr>
          <w:lang w:val="en-US"/>
        </w:rPr>
        <w:t xml:space="preserve">, </w:t>
      </w:r>
      <w:proofErr w:type="spellStart"/>
      <w:r w:rsidRPr="002C59F7">
        <w:rPr>
          <w:lang w:val="en-US"/>
        </w:rPr>
        <w:t>Rodionov</w:t>
      </w:r>
      <w:proofErr w:type="spellEnd"/>
      <w:r w:rsidRPr="002C59F7">
        <w:rPr>
          <w:lang w:val="en-US"/>
        </w:rPr>
        <w:t xml:space="preserve"> D. G. Circular business model of a vehicle powered by new energy sources in the context of ecological economics. </w:t>
      </w:r>
      <w:proofErr w:type="gramStart"/>
      <w:r w:rsidRPr="00080528">
        <w:rPr>
          <w:i/>
          <w:iCs/>
          <w:lang w:val="en-US"/>
        </w:rPr>
        <w:t xml:space="preserve">Regional and branch economy, </w:t>
      </w:r>
      <w:r w:rsidRPr="00080528">
        <w:rPr>
          <w:lang w:val="en-US"/>
        </w:rPr>
        <w:t>2024, no. 2, pp. 191–201.</w:t>
      </w:r>
      <w:proofErr w:type="gramEnd"/>
      <w:r w:rsidRPr="00080528">
        <w:rPr>
          <w:lang w:val="en-US"/>
        </w:rPr>
        <w:t xml:space="preserve"> </w:t>
      </w:r>
      <w:proofErr w:type="spellStart"/>
      <w:proofErr w:type="gramStart"/>
      <w:r w:rsidRPr="00080528">
        <w:rPr>
          <w:lang w:val="en-US"/>
        </w:rPr>
        <w:t>doi</w:t>
      </w:r>
      <w:proofErr w:type="spellEnd"/>
      <w:proofErr w:type="gramEnd"/>
      <w:r w:rsidRPr="00080528">
        <w:rPr>
          <w:lang w:val="en-US"/>
        </w:rPr>
        <w:t>: 10.47576/2949-1916.2024.2.2.024.</w:t>
      </w:r>
    </w:p>
    <w:p w:rsidR="00080528" w:rsidRDefault="00080528" w:rsidP="00080528">
      <w:pPr>
        <w:pStyle w:val="a3"/>
      </w:pPr>
      <w:proofErr w:type="spellStart"/>
      <w:r>
        <w:t>Научная</w:t>
      </w:r>
      <w:proofErr w:type="spellEnd"/>
      <w:r>
        <w:t xml:space="preserve"> </w:t>
      </w:r>
      <w:proofErr w:type="spellStart"/>
      <w:r>
        <w:t>статья</w:t>
      </w:r>
      <w:proofErr w:type="spellEnd"/>
    </w:p>
    <w:p w:rsidR="00080528" w:rsidRDefault="00080528" w:rsidP="00080528">
      <w:pPr>
        <w:pStyle w:val="a3"/>
      </w:pPr>
      <w:r>
        <w:t>УДК 336.143</w:t>
      </w:r>
    </w:p>
    <w:p w:rsidR="00080528" w:rsidRPr="00080528" w:rsidRDefault="00080528" w:rsidP="00080528">
      <w:pPr>
        <w:pStyle w:val="a3"/>
        <w:rPr>
          <w:lang w:val="ru-RU"/>
        </w:rPr>
      </w:pPr>
      <w:proofErr w:type="spellStart"/>
      <w:proofErr w:type="gramStart"/>
      <w:r>
        <w:t>doi</w:t>
      </w:r>
      <w:proofErr w:type="spellEnd"/>
      <w:proofErr w:type="gramEnd"/>
      <w:r w:rsidRPr="00080528">
        <w:rPr>
          <w:lang w:val="ru-RU"/>
        </w:rPr>
        <w:t>: 10.47576/2949-1916.2024.2.2.025</w:t>
      </w:r>
    </w:p>
    <w:p w:rsidR="00080528" w:rsidRDefault="00080528" w:rsidP="00080528">
      <w:pPr>
        <w:pStyle w:val="a4"/>
      </w:pPr>
      <w:r>
        <w:t>Финансовое обеспечение реализации социальной политики в Российской Федерации</w:t>
      </w:r>
    </w:p>
    <w:p w:rsidR="00080528" w:rsidRDefault="00080528" w:rsidP="00080528">
      <w:pPr>
        <w:pStyle w:val="a5"/>
      </w:pPr>
      <w:r>
        <w:t xml:space="preserve">Блохина И. М. </w:t>
      </w:r>
    </w:p>
    <w:p w:rsidR="00080528" w:rsidRDefault="00080528" w:rsidP="00080528">
      <w:pPr>
        <w:pStyle w:val="a6"/>
      </w:pPr>
      <w:r>
        <w:t xml:space="preserve">Кубанский государственный аграрный университет им. И.Т. Трубилина, </w:t>
      </w:r>
      <w:r>
        <w:br/>
        <w:t xml:space="preserve">Краснодар, Россия, </w:t>
      </w:r>
      <w:hyperlink r:id="rId26" w:history="1">
        <w:r>
          <w:t>thirnika@mail.ru</w:t>
        </w:r>
      </w:hyperlink>
    </w:p>
    <w:p w:rsidR="00080528" w:rsidRDefault="00080528" w:rsidP="00080528">
      <w:pPr>
        <w:pStyle w:val="a5"/>
      </w:pPr>
      <w:proofErr w:type="spellStart"/>
      <w:r>
        <w:t>Огибенина</w:t>
      </w:r>
      <w:proofErr w:type="spellEnd"/>
      <w:r>
        <w:t xml:space="preserve"> А. А. </w:t>
      </w:r>
    </w:p>
    <w:p w:rsidR="00080528" w:rsidRDefault="00080528" w:rsidP="00080528">
      <w:pPr>
        <w:pStyle w:val="a6"/>
      </w:pPr>
      <w:r>
        <w:t xml:space="preserve">Кубанский государственный аграрный университет И.Т. Трубилина, </w:t>
      </w:r>
      <w:r>
        <w:br/>
        <w:t xml:space="preserve">Краснодар, Россия, </w:t>
      </w:r>
      <w:hyperlink r:id="rId27" w:history="1">
        <w:r>
          <w:t>ogibenina2003@mail.ru</w:t>
        </w:r>
      </w:hyperlink>
    </w:p>
    <w:p w:rsidR="00080528" w:rsidRDefault="00080528" w:rsidP="00080528">
      <w:pPr>
        <w:pStyle w:val="a5"/>
      </w:pPr>
      <w:proofErr w:type="spellStart"/>
      <w:r>
        <w:t>Аблезова</w:t>
      </w:r>
      <w:proofErr w:type="spellEnd"/>
      <w:r>
        <w:t xml:space="preserve"> Е. А.</w:t>
      </w:r>
    </w:p>
    <w:p w:rsidR="00080528" w:rsidRDefault="00080528" w:rsidP="00080528">
      <w:pPr>
        <w:pStyle w:val="a6"/>
      </w:pPr>
      <w:r>
        <w:t xml:space="preserve">Кубанский государственный аграрный университет И.Т. Трубилина, </w:t>
      </w:r>
      <w:r>
        <w:br/>
        <w:t>Краснодар, Россия, elizabeth.ablezova@mail.ru</w:t>
      </w:r>
    </w:p>
    <w:p w:rsidR="00080528" w:rsidRDefault="00080528" w:rsidP="00080528">
      <w:pPr>
        <w:pStyle w:val="a7"/>
      </w:pPr>
      <w:r>
        <w:rPr>
          <w:spacing w:val="43"/>
        </w:rPr>
        <w:t>Аннотация</w:t>
      </w:r>
      <w:r>
        <w:t>. В исследовании проведен анализ финансового обеспечения реализации социальной политики в России, который позволяет оценить эффективность мер, принимаемых государством для повышения качества жизни граждан страны. Рассматриваются расходы бюджетов бюджетной системы Российской Федерации, направленные на финансирование социальной сферы, а также основные проблемы и вызовы, с которыми сталкиваются государственные органы при реализации социальной политики. Проведена оценка ключевых программы и мер социальной поддержки населения, их влияние на уровень жизни и благополучие граждан. Полученные результаты позволили сделать выводы о перспективных методах и механизмах обеспечения реализации социальной политики в России для повышения ее эффективности.</w:t>
      </w:r>
    </w:p>
    <w:p w:rsidR="00080528" w:rsidRDefault="00080528" w:rsidP="00080528">
      <w:pPr>
        <w:pStyle w:val="a7"/>
      </w:pPr>
      <w:proofErr w:type="gramStart"/>
      <w:r>
        <w:rPr>
          <w:spacing w:val="43"/>
        </w:rPr>
        <w:t>Ключевые слова:</w:t>
      </w:r>
      <w:r>
        <w:t xml:space="preserve"> социальная политика; оценка; анализ; бюджет; расходы; национальные проекты; государственные программы; демография.</w:t>
      </w:r>
      <w:proofErr w:type="gramEnd"/>
    </w:p>
    <w:p w:rsidR="00080528" w:rsidRDefault="00080528" w:rsidP="00080528">
      <w:pPr>
        <w:pStyle w:val="a8"/>
      </w:pPr>
      <w:r>
        <w:rPr>
          <w:spacing w:val="43"/>
        </w:rPr>
        <w:t>Для цитирования</w:t>
      </w:r>
      <w:r>
        <w:t xml:space="preserve">: Блохина И. М., </w:t>
      </w:r>
      <w:proofErr w:type="spellStart"/>
      <w:r>
        <w:t>Огибенина</w:t>
      </w:r>
      <w:proofErr w:type="spellEnd"/>
      <w:r>
        <w:t xml:space="preserve"> А. А., </w:t>
      </w:r>
      <w:proofErr w:type="spellStart"/>
      <w:r>
        <w:t>Аблезова</w:t>
      </w:r>
      <w:proofErr w:type="spellEnd"/>
      <w:r>
        <w:t xml:space="preserve"> Е. А. Финансовое обеспечение реализации социальной политики в Российской Федерации // Региональная и отраслевая экономика. – 2024. – № 2. – С. 202–211. </w:t>
      </w:r>
      <w:proofErr w:type="spellStart"/>
      <w:r>
        <w:t>doi</w:t>
      </w:r>
      <w:proofErr w:type="spellEnd"/>
      <w:r>
        <w:t>: 10.47576/2949-1916.2024.2.2.025.</w:t>
      </w:r>
    </w:p>
    <w:p w:rsidR="00080528" w:rsidRDefault="00080528" w:rsidP="00080528">
      <w:pPr>
        <w:pStyle w:val="original"/>
      </w:pPr>
      <w:r>
        <w:t>Original article</w:t>
      </w:r>
    </w:p>
    <w:p w:rsidR="00080528" w:rsidRPr="00080528" w:rsidRDefault="00080528" w:rsidP="00080528">
      <w:pPr>
        <w:pStyle w:val="a9"/>
        <w:rPr>
          <w:lang w:val="en-US"/>
        </w:rPr>
      </w:pPr>
      <w:r w:rsidRPr="00080528">
        <w:rPr>
          <w:lang w:val="en-US"/>
        </w:rPr>
        <w:t>Financial support for the implementation of social policy in the Russian Federation</w:t>
      </w:r>
    </w:p>
    <w:p w:rsidR="00080528" w:rsidRPr="00080528" w:rsidRDefault="00080528" w:rsidP="00080528">
      <w:pPr>
        <w:pStyle w:val="aa"/>
        <w:rPr>
          <w:lang w:val="en-US"/>
        </w:rPr>
      </w:pPr>
      <w:proofErr w:type="spellStart"/>
      <w:proofErr w:type="gramStart"/>
      <w:r w:rsidRPr="00080528">
        <w:rPr>
          <w:lang w:val="en-US"/>
        </w:rPr>
        <w:lastRenderedPageBreak/>
        <w:t>Blokhina</w:t>
      </w:r>
      <w:proofErr w:type="spellEnd"/>
      <w:r w:rsidRPr="00080528">
        <w:rPr>
          <w:lang w:val="en-US"/>
        </w:rPr>
        <w:t xml:space="preserve"> I. M.</w:t>
      </w:r>
      <w:proofErr w:type="gramEnd"/>
      <w:r w:rsidRPr="00080528">
        <w:rPr>
          <w:lang w:val="en-US"/>
        </w:rPr>
        <w:t xml:space="preserve"> </w:t>
      </w:r>
    </w:p>
    <w:p w:rsidR="00080528" w:rsidRPr="00080528" w:rsidRDefault="00080528" w:rsidP="00080528">
      <w:pPr>
        <w:pStyle w:val="ab"/>
        <w:rPr>
          <w:lang w:val="en-US"/>
        </w:rPr>
      </w:pPr>
      <w:r w:rsidRPr="00080528">
        <w:rPr>
          <w:lang w:val="en-US"/>
        </w:rPr>
        <w:t xml:space="preserve">Kuban State Agrarian University I.T. </w:t>
      </w:r>
      <w:proofErr w:type="spellStart"/>
      <w:r w:rsidRPr="00080528">
        <w:rPr>
          <w:lang w:val="en-US"/>
        </w:rPr>
        <w:t>Trubilin</w:t>
      </w:r>
      <w:proofErr w:type="spellEnd"/>
      <w:r>
        <w:t>а</w:t>
      </w:r>
      <w:r w:rsidRPr="00080528">
        <w:rPr>
          <w:lang w:val="en-US"/>
        </w:rPr>
        <w:t>, Krasnodar, Russia, thirnika@mail.ru</w:t>
      </w:r>
    </w:p>
    <w:p w:rsidR="00080528" w:rsidRPr="00080528" w:rsidRDefault="00080528" w:rsidP="00080528">
      <w:pPr>
        <w:pStyle w:val="aa"/>
        <w:rPr>
          <w:lang w:val="en-US"/>
        </w:rPr>
      </w:pPr>
      <w:proofErr w:type="spellStart"/>
      <w:r w:rsidRPr="00080528">
        <w:rPr>
          <w:lang w:val="en-US"/>
        </w:rPr>
        <w:t>Ogibenina</w:t>
      </w:r>
      <w:proofErr w:type="spellEnd"/>
      <w:r w:rsidRPr="00080528">
        <w:rPr>
          <w:lang w:val="en-US"/>
        </w:rPr>
        <w:t xml:space="preserve"> A. A. </w:t>
      </w:r>
    </w:p>
    <w:p w:rsidR="00080528" w:rsidRPr="00080528" w:rsidRDefault="00080528" w:rsidP="00080528">
      <w:pPr>
        <w:pStyle w:val="ab"/>
        <w:rPr>
          <w:lang w:val="en-US"/>
        </w:rPr>
      </w:pPr>
      <w:r w:rsidRPr="00080528">
        <w:rPr>
          <w:lang w:val="en-US"/>
        </w:rPr>
        <w:t xml:space="preserve">Kuban State Agrarian University I.T. </w:t>
      </w:r>
      <w:proofErr w:type="spellStart"/>
      <w:r w:rsidRPr="00080528">
        <w:rPr>
          <w:lang w:val="en-US"/>
        </w:rPr>
        <w:t>Trubilin</w:t>
      </w:r>
      <w:proofErr w:type="spellEnd"/>
      <w:r w:rsidRPr="00080528">
        <w:rPr>
          <w:lang w:val="en-US"/>
        </w:rPr>
        <w:t>, Krasnodar, Russia, ogibenina2003@mail.ru</w:t>
      </w:r>
    </w:p>
    <w:p w:rsidR="00080528" w:rsidRPr="00080528" w:rsidRDefault="00080528" w:rsidP="00080528">
      <w:pPr>
        <w:pStyle w:val="aa"/>
        <w:rPr>
          <w:lang w:val="en-US"/>
        </w:rPr>
      </w:pPr>
      <w:proofErr w:type="spellStart"/>
      <w:r w:rsidRPr="00080528">
        <w:rPr>
          <w:lang w:val="en-US"/>
        </w:rPr>
        <w:t>Ablezova</w:t>
      </w:r>
      <w:proofErr w:type="spellEnd"/>
      <w:r w:rsidRPr="00080528">
        <w:rPr>
          <w:lang w:val="en-US"/>
        </w:rPr>
        <w:t xml:space="preserve"> E. A.</w:t>
      </w:r>
    </w:p>
    <w:p w:rsidR="00080528" w:rsidRPr="00080528" w:rsidRDefault="00080528" w:rsidP="00080528">
      <w:pPr>
        <w:pStyle w:val="ab"/>
        <w:rPr>
          <w:lang w:val="en-US"/>
        </w:rPr>
      </w:pPr>
      <w:r w:rsidRPr="00080528">
        <w:rPr>
          <w:lang w:val="en-US"/>
        </w:rPr>
        <w:t xml:space="preserve">Kuban State Agrarian University I.T. </w:t>
      </w:r>
      <w:proofErr w:type="spellStart"/>
      <w:r w:rsidRPr="00080528">
        <w:rPr>
          <w:lang w:val="en-US"/>
        </w:rPr>
        <w:t>Trublina</w:t>
      </w:r>
      <w:proofErr w:type="spellEnd"/>
      <w:r w:rsidRPr="00080528">
        <w:rPr>
          <w:lang w:val="en-US"/>
        </w:rPr>
        <w:t xml:space="preserve">, Krasnodar, Russia, </w:t>
      </w:r>
      <w:hyperlink r:id="rId28" w:history="1">
        <w:r w:rsidRPr="00080528">
          <w:rPr>
            <w:lang w:val="en-US"/>
          </w:rPr>
          <w:t>elizabeth.ablezova@mail.ru</w:t>
        </w:r>
      </w:hyperlink>
    </w:p>
    <w:p w:rsidR="00080528" w:rsidRPr="00080528" w:rsidRDefault="00080528" w:rsidP="00080528">
      <w:pPr>
        <w:pStyle w:val="a7"/>
        <w:rPr>
          <w:lang w:val="en-US"/>
        </w:rPr>
      </w:pPr>
      <w:r w:rsidRPr="00080528">
        <w:rPr>
          <w:spacing w:val="43"/>
          <w:lang w:val="en-US"/>
        </w:rPr>
        <w:t>Abstract</w:t>
      </w:r>
      <w:r w:rsidRPr="00080528">
        <w:rPr>
          <w:lang w:val="en-US"/>
        </w:rPr>
        <w:t>. This study analyzed the financial support for the implementation of social policy in Russia, which allows us to assess the effectiveness of measures taken by the state to improve the quality of life of the country’s citizens. This paper examines the expenditures of the budgets of the budgetary system of the Russian Federation aimed at financing the social sphere of Russia, as well as the main problems and challenges faced by government agencies in the implementation of social policy. An assessment was made of key programs and measures of social support for the population, their impact on the standard of living and well-being of citizens. The results obtained allowed us to draw conclusions about promising methods and mechanisms for ensuring the implementation of social policy in Russia to increase its effectiveness.</w:t>
      </w:r>
    </w:p>
    <w:p w:rsidR="00080528" w:rsidRPr="00080528" w:rsidRDefault="00080528" w:rsidP="00080528">
      <w:pPr>
        <w:pStyle w:val="a7"/>
        <w:rPr>
          <w:lang w:val="en-US"/>
        </w:rPr>
      </w:pPr>
      <w:r w:rsidRPr="00080528">
        <w:rPr>
          <w:spacing w:val="43"/>
          <w:lang w:val="en-US"/>
        </w:rPr>
        <w:t>Keywords</w:t>
      </w:r>
      <w:r w:rsidRPr="00080528">
        <w:rPr>
          <w:lang w:val="en-US"/>
        </w:rPr>
        <w:t>: social policy; assessment; analysis; budget; expenses; national projects; government programs; demography.</w:t>
      </w:r>
    </w:p>
    <w:p w:rsidR="00080528" w:rsidRPr="009546BA" w:rsidRDefault="00080528" w:rsidP="00080528">
      <w:pPr>
        <w:pStyle w:val="ac"/>
        <w:rPr>
          <w:lang w:val="en-US"/>
        </w:rPr>
      </w:pPr>
      <w:r w:rsidRPr="00080528">
        <w:rPr>
          <w:spacing w:val="43"/>
          <w:lang w:val="en-US"/>
        </w:rPr>
        <w:t>For citation</w:t>
      </w:r>
      <w:r w:rsidRPr="00080528">
        <w:rPr>
          <w:lang w:val="en-US"/>
        </w:rPr>
        <w:t xml:space="preserve">: </w:t>
      </w:r>
      <w:proofErr w:type="spellStart"/>
      <w:r w:rsidRPr="00080528">
        <w:rPr>
          <w:lang w:val="en-US"/>
        </w:rPr>
        <w:t>Blokhina</w:t>
      </w:r>
      <w:proofErr w:type="spellEnd"/>
      <w:r w:rsidRPr="00080528">
        <w:rPr>
          <w:lang w:val="en-US"/>
        </w:rPr>
        <w:t xml:space="preserve"> I. M., </w:t>
      </w:r>
      <w:proofErr w:type="spellStart"/>
      <w:r w:rsidRPr="00080528">
        <w:rPr>
          <w:lang w:val="en-US"/>
        </w:rPr>
        <w:t>Ogibenina</w:t>
      </w:r>
      <w:proofErr w:type="spellEnd"/>
      <w:r w:rsidRPr="00080528">
        <w:rPr>
          <w:lang w:val="en-US"/>
        </w:rPr>
        <w:t xml:space="preserve"> A. A., </w:t>
      </w:r>
      <w:proofErr w:type="spellStart"/>
      <w:r w:rsidRPr="00080528">
        <w:rPr>
          <w:lang w:val="en-US"/>
        </w:rPr>
        <w:t>Ablezova</w:t>
      </w:r>
      <w:proofErr w:type="spellEnd"/>
      <w:r w:rsidRPr="00080528">
        <w:rPr>
          <w:lang w:val="en-US"/>
        </w:rPr>
        <w:t xml:space="preserve"> E. A. Financial support for the implementation of social policy in the Russian Federation. </w:t>
      </w:r>
      <w:proofErr w:type="gramStart"/>
      <w:r w:rsidRPr="009546BA">
        <w:rPr>
          <w:i/>
          <w:iCs/>
          <w:lang w:val="en-US"/>
        </w:rPr>
        <w:t>Regional and branch economy,</w:t>
      </w:r>
      <w:r w:rsidRPr="009546BA">
        <w:rPr>
          <w:lang w:val="en-US"/>
        </w:rPr>
        <w:t xml:space="preserve"> 2024, no. 2, pp. 202–211.</w:t>
      </w:r>
      <w:proofErr w:type="gramEnd"/>
      <w:r w:rsidRPr="009546BA">
        <w:rPr>
          <w:lang w:val="en-US"/>
        </w:rPr>
        <w:t xml:space="preserve"> </w:t>
      </w:r>
      <w:proofErr w:type="spellStart"/>
      <w:proofErr w:type="gramStart"/>
      <w:r w:rsidRPr="009546BA">
        <w:rPr>
          <w:lang w:val="en-US"/>
        </w:rPr>
        <w:t>doi</w:t>
      </w:r>
      <w:proofErr w:type="spellEnd"/>
      <w:proofErr w:type="gramEnd"/>
      <w:r w:rsidRPr="009546BA">
        <w:rPr>
          <w:lang w:val="en-US"/>
        </w:rPr>
        <w:t>: 10.47576/2949-1916.2024.2.2.025.</w:t>
      </w:r>
    </w:p>
    <w:p w:rsidR="009546BA" w:rsidRDefault="009546BA" w:rsidP="009546BA">
      <w:pPr>
        <w:pStyle w:val="a3"/>
      </w:pPr>
      <w:proofErr w:type="spellStart"/>
      <w:r>
        <w:t>Научная</w:t>
      </w:r>
      <w:proofErr w:type="spellEnd"/>
      <w:r>
        <w:t xml:space="preserve"> </w:t>
      </w:r>
      <w:proofErr w:type="spellStart"/>
      <w:r>
        <w:t>статья</w:t>
      </w:r>
      <w:proofErr w:type="spellEnd"/>
    </w:p>
    <w:p w:rsidR="009546BA" w:rsidRDefault="009546BA" w:rsidP="009546BA">
      <w:pPr>
        <w:pStyle w:val="a3"/>
      </w:pPr>
      <w:r>
        <w:t>УДК 334</w:t>
      </w:r>
    </w:p>
    <w:p w:rsidR="009546BA" w:rsidRPr="009546BA" w:rsidRDefault="009546BA" w:rsidP="009546BA">
      <w:pPr>
        <w:pStyle w:val="a3"/>
        <w:rPr>
          <w:lang w:val="ru-RU"/>
        </w:rPr>
      </w:pPr>
      <w:proofErr w:type="spellStart"/>
      <w:proofErr w:type="gramStart"/>
      <w:r>
        <w:t>doi</w:t>
      </w:r>
      <w:proofErr w:type="spellEnd"/>
      <w:proofErr w:type="gramEnd"/>
      <w:r w:rsidRPr="009546BA">
        <w:rPr>
          <w:lang w:val="ru-RU"/>
        </w:rPr>
        <w:t>: 10.47576/2949-1916.2024.2.2.026</w:t>
      </w:r>
    </w:p>
    <w:p w:rsidR="009546BA" w:rsidRDefault="009546BA" w:rsidP="009546BA">
      <w:pPr>
        <w:pStyle w:val="a4"/>
      </w:pPr>
      <w:r>
        <w:t xml:space="preserve">О роли </w:t>
      </w:r>
      <w:proofErr w:type="gramStart"/>
      <w:r>
        <w:t>интернет-маркетинга</w:t>
      </w:r>
      <w:proofErr w:type="gramEnd"/>
      <w:r>
        <w:t xml:space="preserve"> как средства генерации дополнительной прибыли</w:t>
      </w:r>
    </w:p>
    <w:p w:rsidR="009546BA" w:rsidRDefault="009546BA" w:rsidP="009546BA">
      <w:pPr>
        <w:pStyle w:val="a5"/>
      </w:pPr>
      <w:r>
        <w:t>Максимов Максим Игоревич</w:t>
      </w:r>
    </w:p>
    <w:p w:rsidR="009546BA" w:rsidRDefault="009546BA" w:rsidP="009546BA">
      <w:pPr>
        <w:pStyle w:val="a6"/>
      </w:pPr>
      <w:r>
        <w:t>Российский экономический университет имени Г. В. Плеханова, Москва, Россия, Maksimov.MI@rea.ru</w:t>
      </w:r>
    </w:p>
    <w:p w:rsidR="009546BA" w:rsidRDefault="009546BA" w:rsidP="009546BA">
      <w:pPr>
        <w:pStyle w:val="a5"/>
      </w:pPr>
      <w:proofErr w:type="spellStart"/>
      <w:r>
        <w:t>Аксиничева</w:t>
      </w:r>
      <w:proofErr w:type="spellEnd"/>
      <w:r>
        <w:t xml:space="preserve"> Юлия Игоревна</w:t>
      </w:r>
    </w:p>
    <w:p w:rsidR="009546BA" w:rsidRDefault="009546BA" w:rsidP="009546BA">
      <w:pPr>
        <w:pStyle w:val="a6"/>
      </w:pPr>
      <w:r>
        <w:t>Российский экономический университет имени Г. В. Плеханова, Москва, Россия, Maksimov.MI@rea.ru</w:t>
      </w:r>
    </w:p>
    <w:p w:rsidR="009546BA" w:rsidRDefault="009546BA" w:rsidP="009546BA">
      <w:pPr>
        <w:pStyle w:val="a7"/>
      </w:pPr>
      <w:r>
        <w:rPr>
          <w:spacing w:val="43"/>
        </w:rPr>
        <w:t>Аннотация</w:t>
      </w:r>
      <w:r>
        <w:t xml:space="preserve">. В статье исследуется внедрение </w:t>
      </w:r>
      <w:proofErr w:type="gramStart"/>
      <w:r>
        <w:t>интернет-маркетинга</w:t>
      </w:r>
      <w:proofErr w:type="gramEnd"/>
      <w:r>
        <w:t xml:space="preserve"> как инструмента для привлечения прибыли и модернизации маркетинговой деятельности организации. Изучается специфика использования </w:t>
      </w:r>
      <w:proofErr w:type="gramStart"/>
      <w:r>
        <w:t>интернет-маркетинга</w:t>
      </w:r>
      <w:proofErr w:type="gramEnd"/>
      <w:r>
        <w:t xml:space="preserve">, рассматриваются существующие системы для продвижения, способы позиционирования товаров и услуг в конкурентной среде, методы по приобретению большего уровня узнаваемости бренда и лояльности клиентов. </w:t>
      </w:r>
    </w:p>
    <w:p w:rsidR="009546BA" w:rsidRDefault="009546BA" w:rsidP="009546BA">
      <w:pPr>
        <w:pStyle w:val="a7"/>
      </w:pPr>
      <w:r>
        <w:rPr>
          <w:spacing w:val="43"/>
        </w:rPr>
        <w:t>Ключевые слова</w:t>
      </w:r>
      <w:r>
        <w:t>: интернет-маркетинг; социальные сети; маркетинг социальных сетей; продвижение бизнеса.</w:t>
      </w:r>
    </w:p>
    <w:p w:rsidR="009546BA" w:rsidRDefault="009546BA" w:rsidP="009546BA">
      <w:pPr>
        <w:pStyle w:val="a8"/>
      </w:pPr>
      <w:r>
        <w:rPr>
          <w:spacing w:val="43"/>
        </w:rPr>
        <w:t>Для цитирования</w:t>
      </w:r>
      <w:r>
        <w:t xml:space="preserve">: Максимов М. И., </w:t>
      </w:r>
      <w:proofErr w:type="spellStart"/>
      <w:r>
        <w:t>Аксиничева</w:t>
      </w:r>
      <w:proofErr w:type="spellEnd"/>
      <w:r>
        <w:t xml:space="preserve"> Ю. И. О роли </w:t>
      </w:r>
      <w:proofErr w:type="gramStart"/>
      <w:r>
        <w:t>интернет-маркетинга</w:t>
      </w:r>
      <w:proofErr w:type="gramEnd"/>
      <w:r>
        <w:t xml:space="preserve"> как средства генерации дополнительной прибыли // Региональная и отраслевая экономика. – 2024. – № 2. – С. 212–219. </w:t>
      </w:r>
      <w:proofErr w:type="spellStart"/>
      <w:r>
        <w:t>doi</w:t>
      </w:r>
      <w:proofErr w:type="spellEnd"/>
      <w:r>
        <w:t>: 10.47576/2949-1916.2024.2.2.026.</w:t>
      </w:r>
    </w:p>
    <w:p w:rsidR="009546BA" w:rsidRDefault="009546BA" w:rsidP="009546BA">
      <w:pPr>
        <w:pStyle w:val="original"/>
      </w:pPr>
      <w:r>
        <w:t>Original article</w:t>
      </w:r>
    </w:p>
    <w:p w:rsidR="009546BA" w:rsidRPr="009546BA" w:rsidRDefault="009546BA" w:rsidP="009546BA">
      <w:pPr>
        <w:pStyle w:val="a9"/>
        <w:rPr>
          <w:lang w:val="en-US"/>
        </w:rPr>
      </w:pPr>
      <w:r w:rsidRPr="009546BA">
        <w:rPr>
          <w:lang w:val="en-US"/>
        </w:rPr>
        <w:lastRenderedPageBreak/>
        <w:t>On the importance of internet marketing as a source of additional profit generating</w:t>
      </w:r>
    </w:p>
    <w:p w:rsidR="009546BA" w:rsidRPr="009546BA" w:rsidRDefault="009546BA" w:rsidP="009546BA">
      <w:pPr>
        <w:pStyle w:val="aa"/>
        <w:rPr>
          <w:lang w:val="en-US"/>
        </w:rPr>
      </w:pPr>
      <w:proofErr w:type="spellStart"/>
      <w:r w:rsidRPr="009546BA">
        <w:rPr>
          <w:lang w:val="en-US"/>
        </w:rPr>
        <w:t>Maksimov</w:t>
      </w:r>
      <w:proofErr w:type="spellEnd"/>
      <w:r w:rsidRPr="009546BA">
        <w:rPr>
          <w:lang w:val="en-US"/>
        </w:rPr>
        <w:t xml:space="preserve"> </w:t>
      </w:r>
      <w:proofErr w:type="spellStart"/>
      <w:r w:rsidRPr="009546BA">
        <w:rPr>
          <w:lang w:val="en-US"/>
        </w:rPr>
        <w:t>Maksim</w:t>
      </w:r>
      <w:proofErr w:type="spellEnd"/>
      <w:r w:rsidRPr="009546BA">
        <w:rPr>
          <w:lang w:val="en-US"/>
        </w:rPr>
        <w:t xml:space="preserve"> I.</w:t>
      </w:r>
    </w:p>
    <w:p w:rsidR="009546BA" w:rsidRPr="009546BA" w:rsidRDefault="009546BA" w:rsidP="009546BA">
      <w:pPr>
        <w:pStyle w:val="ab"/>
        <w:rPr>
          <w:lang w:val="en-US"/>
        </w:rPr>
      </w:pPr>
      <w:r w:rsidRPr="009546BA">
        <w:rPr>
          <w:lang w:val="en-US"/>
        </w:rPr>
        <w:t>Plekhanov Russian University of Economics, Moscow, Russia, Maksimov.MI@rea.ru</w:t>
      </w:r>
    </w:p>
    <w:p w:rsidR="009546BA" w:rsidRPr="009546BA" w:rsidRDefault="009546BA" w:rsidP="009546BA">
      <w:pPr>
        <w:pStyle w:val="aa"/>
        <w:rPr>
          <w:lang w:val="en-US"/>
        </w:rPr>
      </w:pPr>
      <w:proofErr w:type="spellStart"/>
      <w:r w:rsidRPr="009546BA">
        <w:rPr>
          <w:lang w:val="en-US"/>
        </w:rPr>
        <w:t>Aksinicheva</w:t>
      </w:r>
      <w:proofErr w:type="spellEnd"/>
      <w:r w:rsidRPr="009546BA">
        <w:rPr>
          <w:lang w:val="en-US"/>
        </w:rPr>
        <w:t xml:space="preserve"> </w:t>
      </w:r>
      <w:proofErr w:type="spellStart"/>
      <w:r w:rsidRPr="009546BA">
        <w:rPr>
          <w:lang w:val="en-US"/>
        </w:rPr>
        <w:t>Yulia</w:t>
      </w:r>
      <w:proofErr w:type="spellEnd"/>
      <w:r w:rsidRPr="009546BA">
        <w:rPr>
          <w:lang w:val="en-US"/>
        </w:rPr>
        <w:t xml:space="preserve"> I.</w:t>
      </w:r>
    </w:p>
    <w:p w:rsidR="009546BA" w:rsidRPr="009546BA" w:rsidRDefault="009546BA" w:rsidP="009546BA">
      <w:pPr>
        <w:pStyle w:val="ab"/>
        <w:rPr>
          <w:lang w:val="en-US"/>
        </w:rPr>
      </w:pPr>
      <w:r w:rsidRPr="009546BA">
        <w:rPr>
          <w:lang w:val="en-US"/>
        </w:rPr>
        <w:t>Plekhanov Russian University of Economics, Moscow, Russia, Maksimov.MI@rea.ru</w:t>
      </w:r>
    </w:p>
    <w:p w:rsidR="009546BA" w:rsidRPr="009546BA" w:rsidRDefault="009546BA" w:rsidP="009546BA">
      <w:pPr>
        <w:pStyle w:val="a7"/>
        <w:rPr>
          <w:lang w:val="en-US"/>
        </w:rPr>
      </w:pPr>
      <w:r w:rsidRPr="009546BA">
        <w:rPr>
          <w:spacing w:val="43"/>
          <w:lang w:val="en-US"/>
        </w:rPr>
        <w:t>Abstract</w:t>
      </w:r>
      <w:r w:rsidRPr="009546BA">
        <w:rPr>
          <w:lang w:val="en-US"/>
        </w:rPr>
        <w:t>. This article examines the implementation of Internet marketing as a tool for attracting profit and modernizing the marketing activities of an organization. The specifics of using Internet marketing are studied, existing systems for promotion are considered, ways of positioning goods and services in a competitive environment, methods for acquiring a greater level of brand awareness and customer loyalty.</w:t>
      </w:r>
    </w:p>
    <w:p w:rsidR="009546BA" w:rsidRPr="009546BA" w:rsidRDefault="009546BA" w:rsidP="009546BA">
      <w:pPr>
        <w:pStyle w:val="a7"/>
        <w:rPr>
          <w:lang w:val="en-US"/>
        </w:rPr>
      </w:pPr>
      <w:r w:rsidRPr="009546BA">
        <w:rPr>
          <w:spacing w:val="43"/>
          <w:lang w:val="en-US"/>
        </w:rPr>
        <w:t>Keywords</w:t>
      </w:r>
      <w:r w:rsidRPr="009546BA">
        <w:rPr>
          <w:lang w:val="en-US"/>
        </w:rPr>
        <w:t>: internet marketing; social media marketing; social networks; business promotion.</w:t>
      </w:r>
    </w:p>
    <w:p w:rsidR="009546BA" w:rsidRPr="00632D3F" w:rsidRDefault="009546BA" w:rsidP="009546BA">
      <w:pPr>
        <w:pStyle w:val="ac"/>
        <w:rPr>
          <w:lang w:val="en-US"/>
        </w:rPr>
      </w:pPr>
      <w:r w:rsidRPr="009546BA">
        <w:rPr>
          <w:spacing w:val="43"/>
          <w:lang w:val="en-US"/>
        </w:rPr>
        <w:t>For citation</w:t>
      </w:r>
      <w:r w:rsidRPr="009546BA">
        <w:rPr>
          <w:lang w:val="en-US"/>
        </w:rPr>
        <w:t xml:space="preserve">: </w:t>
      </w:r>
      <w:proofErr w:type="spellStart"/>
      <w:r w:rsidRPr="009546BA">
        <w:rPr>
          <w:lang w:val="en-US"/>
        </w:rPr>
        <w:t>Maksimov</w:t>
      </w:r>
      <w:proofErr w:type="spellEnd"/>
      <w:r w:rsidRPr="009546BA">
        <w:rPr>
          <w:lang w:val="en-US"/>
        </w:rPr>
        <w:t xml:space="preserve"> M. I., </w:t>
      </w:r>
      <w:proofErr w:type="spellStart"/>
      <w:r w:rsidRPr="009546BA">
        <w:rPr>
          <w:lang w:val="en-US"/>
        </w:rPr>
        <w:t>Aksinicheva</w:t>
      </w:r>
      <w:proofErr w:type="spellEnd"/>
      <w:r w:rsidRPr="009546BA">
        <w:rPr>
          <w:lang w:val="en-US"/>
        </w:rPr>
        <w:t xml:space="preserve"> </w:t>
      </w:r>
      <w:proofErr w:type="spellStart"/>
      <w:r w:rsidRPr="009546BA">
        <w:rPr>
          <w:lang w:val="en-US"/>
        </w:rPr>
        <w:t>Yu.I</w:t>
      </w:r>
      <w:proofErr w:type="spellEnd"/>
      <w:r w:rsidRPr="009546BA">
        <w:rPr>
          <w:lang w:val="en-US"/>
        </w:rPr>
        <w:t xml:space="preserve">. </w:t>
      </w:r>
      <w:proofErr w:type="gramStart"/>
      <w:r w:rsidRPr="009546BA">
        <w:rPr>
          <w:lang w:val="en-US"/>
        </w:rPr>
        <w:t>On the importance of internet marketing as a source of additional profit generating.</w:t>
      </w:r>
      <w:proofErr w:type="gramEnd"/>
      <w:r w:rsidRPr="009546BA">
        <w:rPr>
          <w:lang w:val="en-US"/>
        </w:rPr>
        <w:t xml:space="preserve"> </w:t>
      </w:r>
      <w:proofErr w:type="gramStart"/>
      <w:r w:rsidRPr="00632D3F">
        <w:rPr>
          <w:i/>
          <w:iCs/>
          <w:lang w:val="en-US"/>
        </w:rPr>
        <w:t>Regional and branch economy,</w:t>
      </w:r>
      <w:r w:rsidRPr="00632D3F">
        <w:rPr>
          <w:lang w:val="en-US"/>
        </w:rPr>
        <w:t xml:space="preserve"> 2024, no. 2, </w:t>
      </w:r>
      <w:r w:rsidRPr="00632D3F">
        <w:rPr>
          <w:lang w:val="en-US"/>
        </w:rPr>
        <w:br/>
        <w:t>pp. 212–219.</w:t>
      </w:r>
      <w:proofErr w:type="gramEnd"/>
      <w:r w:rsidRPr="00632D3F">
        <w:rPr>
          <w:lang w:val="en-US"/>
        </w:rPr>
        <w:t xml:space="preserve"> </w:t>
      </w:r>
      <w:proofErr w:type="spellStart"/>
      <w:proofErr w:type="gramStart"/>
      <w:r w:rsidRPr="00632D3F">
        <w:rPr>
          <w:lang w:val="en-US"/>
        </w:rPr>
        <w:t>doi</w:t>
      </w:r>
      <w:proofErr w:type="spellEnd"/>
      <w:proofErr w:type="gramEnd"/>
      <w:r w:rsidRPr="00632D3F">
        <w:rPr>
          <w:lang w:val="en-US"/>
        </w:rPr>
        <w:t>: 10.47576/2949-1916.2024.2.2.026.</w:t>
      </w:r>
    </w:p>
    <w:p w:rsidR="00632D3F" w:rsidRDefault="00632D3F" w:rsidP="00632D3F">
      <w:pPr>
        <w:pStyle w:val="a3"/>
      </w:pPr>
      <w:proofErr w:type="spellStart"/>
      <w:r>
        <w:t>Научная</w:t>
      </w:r>
      <w:proofErr w:type="spellEnd"/>
      <w:r>
        <w:t xml:space="preserve"> </w:t>
      </w:r>
      <w:proofErr w:type="spellStart"/>
      <w:r>
        <w:t>статья</w:t>
      </w:r>
      <w:proofErr w:type="spellEnd"/>
    </w:p>
    <w:p w:rsidR="00632D3F" w:rsidRDefault="00632D3F" w:rsidP="00632D3F">
      <w:pPr>
        <w:pStyle w:val="a3"/>
      </w:pPr>
      <w:r>
        <w:t>УДК 338:004</w:t>
      </w:r>
    </w:p>
    <w:p w:rsidR="00632D3F" w:rsidRPr="00632D3F" w:rsidRDefault="00632D3F" w:rsidP="00632D3F">
      <w:pPr>
        <w:pStyle w:val="a3"/>
        <w:rPr>
          <w:lang w:val="ru-RU"/>
        </w:rPr>
      </w:pPr>
      <w:proofErr w:type="spellStart"/>
      <w:proofErr w:type="gramStart"/>
      <w:r>
        <w:t>doi</w:t>
      </w:r>
      <w:proofErr w:type="spellEnd"/>
      <w:proofErr w:type="gramEnd"/>
      <w:r w:rsidRPr="00632D3F">
        <w:rPr>
          <w:lang w:val="ru-RU"/>
        </w:rPr>
        <w:t>: 10.47576/2949-1916.2024.2.2.027</w:t>
      </w:r>
    </w:p>
    <w:p w:rsidR="00632D3F" w:rsidRDefault="00632D3F" w:rsidP="00632D3F">
      <w:pPr>
        <w:pStyle w:val="a4"/>
      </w:pPr>
      <w:r>
        <w:t xml:space="preserve">Применение </w:t>
      </w:r>
      <w:proofErr w:type="gramStart"/>
      <w:r>
        <w:t>ИИ-технологий</w:t>
      </w:r>
      <w:proofErr w:type="gramEnd"/>
      <w:r>
        <w:t xml:space="preserve"> в сельском хозяйстве: текущая ситуация и перспективы</w:t>
      </w:r>
    </w:p>
    <w:p w:rsidR="00632D3F" w:rsidRDefault="00632D3F" w:rsidP="00632D3F">
      <w:pPr>
        <w:pStyle w:val="a5"/>
      </w:pPr>
      <w:r>
        <w:t>Михайлова Анна Владимировна</w:t>
      </w:r>
    </w:p>
    <w:p w:rsidR="00632D3F" w:rsidRDefault="00632D3F" w:rsidP="00632D3F">
      <w:pPr>
        <w:pStyle w:val="a6"/>
      </w:pPr>
      <w:r>
        <w:t xml:space="preserve">Поволжский государственный университет телекоммуникаций и информатики, </w:t>
      </w:r>
      <w:r>
        <w:br/>
        <w:t xml:space="preserve">Самара, Россия, </w:t>
      </w:r>
      <w:hyperlink r:id="rId29" w:history="1">
        <w:r>
          <w:t>anna.mihailova200345@gmail.com</w:t>
        </w:r>
      </w:hyperlink>
    </w:p>
    <w:p w:rsidR="00632D3F" w:rsidRDefault="00632D3F" w:rsidP="00632D3F">
      <w:pPr>
        <w:pStyle w:val="a5"/>
      </w:pPr>
      <w:r>
        <w:t xml:space="preserve">Сулейманова </w:t>
      </w:r>
      <w:proofErr w:type="spellStart"/>
      <w:r>
        <w:t>Лейсен</w:t>
      </w:r>
      <w:proofErr w:type="spellEnd"/>
      <w:r>
        <w:t xml:space="preserve"> </w:t>
      </w:r>
      <w:proofErr w:type="spellStart"/>
      <w:r>
        <w:t>Равильевна</w:t>
      </w:r>
      <w:proofErr w:type="spellEnd"/>
    </w:p>
    <w:p w:rsidR="00632D3F" w:rsidRDefault="00632D3F" w:rsidP="00632D3F">
      <w:pPr>
        <w:pStyle w:val="a6"/>
      </w:pPr>
      <w:r>
        <w:t xml:space="preserve">Поволжский государственный университет телекоммуникаций и информатики, </w:t>
      </w:r>
      <w:r>
        <w:br/>
        <w:t xml:space="preserve">Самара, Россия, </w:t>
      </w:r>
      <w:hyperlink r:id="rId30" w:history="1">
        <w:r>
          <w:t>leyssnk@</w:t>
        </w:r>
      </w:hyperlink>
      <w:hyperlink r:id="rId31" w:history="1">
        <w:r>
          <w:t>yandex.</w:t>
        </w:r>
      </w:hyperlink>
      <w:hyperlink r:id="rId32" w:history="1">
        <w:r>
          <w:t>ru</w:t>
        </w:r>
      </w:hyperlink>
    </w:p>
    <w:p w:rsidR="00632D3F" w:rsidRDefault="00632D3F" w:rsidP="00632D3F">
      <w:pPr>
        <w:pStyle w:val="a5"/>
      </w:pPr>
      <w:r>
        <w:t xml:space="preserve">Пальмов Сергей Вадимович </w:t>
      </w:r>
    </w:p>
    <w:p w:rsidR="00632D3F" w:rsidRDefault="00632D3F" w:rsidP="00632D3F">
      <w:pPr>
        <w:pStyle w:val="a6"/>
      </w:pPr>
      <w:r>
        <w:t>Поволжский государственный университет телекоммуникаций и информатики</w:t>
      </w:r>
      <w:r>
        <w:br/>
        <w:t>Самарский государственный технический университет</w:t>
      </w:r>
      <w:r>
        <w:br/>
        <w:t>Самара, Россия, s.palmov@psuti.ru</w:t>
      </w:r>
    </w:p>
    <w:p w:rsidR="00632D3F" w:rsidRDefault="00632D3F" w:rsidP="00632D3F">
      <w:pPr>
        <w:pStyle w:val="a7"/>
      </w:pPr>
      <w:r>
        <w:rPr>
          <w:spacing w:val="43"/>
        </w:rPr>
        <w:t>Аннотация</w:t>
      </w:r>
      <w:r>
        <w:t xml:space="preserve">. Использование </w:t>
      </w:r>
      <w:proofErr w:type="gramStart"/>
      <w:r>
        <w:t>ИИ-технологий</w:t>
      </w:r>
      <w:proofErr w:type="gramEnd"/>
      <w:r>
        <w:t xml:space="preserve"> способно существенно повысить эффективность многих процессов из отрасли сельского хозяйства. В статье приведены примеры применения </w:t>
      </w:r>
      <w:proofErr w:type="gramStart"/>
      <w:r>
        <w:t>ИИ-систем</w:t>
      </w:r>
      <w:proofErr w:type="gramEnd"/>
      <w:r>
        <w:t>, облегчающих работу как хозяйств, занимающихся выращиванием разнообразных культур, так и животноводческих ферм. Отмечается, что на текущий момент лишь 12 % компаний агропромышленного комплекса используют решения, разработанные на базе алгоритмов и методов искусственного интеллекта. Благодаря мерам государственной поддержки ожидается существенный ро</w:t>
      </w:r>
      <w:proofErr w:type="gramStart"/>
      <w:r>
        <w:t>ст спр</w:t>
      </w:r>
      <w:proofErr w:type="gramEnd"/>
      <w:r>
        <w:t xml:space="preserve">оса на ИИ-решения в сельскохозяйственной отрасли. </w:t>
      </w:r>
    </w:p>
    <w:p w:rsidR="00632D3F" w:rsidRDefault="00632D3F" w:rsidP="00632D3F">
      <w:pPr>
        <w:pStyle w:val="a7"/>
      </w:pPr>
      <w:r>
        <w:rPr>
          <w:spacing w:val="43"/>
        </w:rPr>
        <w:t>Ключевые слова:</w:t>
      </w:r>
      <w:r>
        <w:t xml:space="preserve"> искусственный интеллект; сельское хозяйство; ИИ-решения в сельском хозяйстве.</w:t>
      </w:r>
    </w:p>
    <w:p w:rsidR="00632D3F" w:rsidRDefault="00632D3F" w:rsidP="00632D3F">
      <w:pPr>
        <w:pStyle w:val="a8"/>
      </w:pPr>
      <w:r>
        <w:rPr>
          <w:spacing w:val="43"/>
        </w:rPr>
        <w:lastRenderedPageBreak/>
        <w:t>Для цитирования</w:t>
      </w:r>
      <w:r>
        <w:t xml:space="preserve">: Михайлова А. В., Сулейманова Л. Р., Пальмов С. В. Применение </w:t>
      </w:r>
      <w:proofErr w:type="gramStart"/>
      <w:r>
        <w:t>ИИ-технологий</w:t>
      </w:r>
      <w:proofErr w:type="gramEnd"/>
      <w:r>
        <w:t xml:space="preserve"> в сельском хозяйстве: текущая ситуация и перспективы // Региональная и отраслевая экономика. – 2024. – № 2. – С. 220–224. </w:t>
      </w:r>
      <w:proofErr w:type="spellStart"/>
      <w:r>
        <w:t>doi</w:t>
      </w:r>
      <w:proofErr w:type="spellEnd"/>
      <w:r>
        <w:t>: 10.47576/2949-1916.2024.2.2.027.</w:t>
      </w:r>
    </w:p>
    <w:p w:rsidR="00632D3F" w:rsidRDefault="00632D3F" w:rsidP="00632D3F">
      <w:pPr>
        <w:pStyle w:val="original"/>
      </w:pPr>
      <w:r>
        <w:t>Original article</w:t>
      </w:r>
    </w:p>
    <w:p w:rsidR="00632D3F" w:rsidRPr="00632D3F" w:rsidRDefault="00632D3F" w:rsidP="00632D3F">
      <w:pPr>
        <w:pStyle w:val="a9"/>
        <w:rPr>
          <w:lang w:val="en-US"/>
        </w:rPr>
      </w:pPr>
      <w:r w:rsidRPr="00632D3F">
        <w:rPr>
          <w:lang w:val="en-US"/>
        </w:rPr>
        <w:t>Application of AI technologies in agriculture: current situation and prospects</w:t>
      </w:r>
    </w:p>
    <w:p w:rsidR="00632D3F" w:rsidRPr="00632D3F" w:rsidRDefault="00632D3F" w:rsidP="00632D3F">
      <w:pPr>
        <w:pStyle w:val="aa"/>
        <w:rPr>
          <w:lang w:val="en-US"/>
        </w:rPr>
      </w:pPr>
      <w:proofErr w:type="spellStart"/>
      <w:r w:rsidRPr="00632D3F">
        <w:rPr>
          <w:lang w:val="en-US"/>
        </w:rPr>
        <w:t>Mikhaylova</w:t>
      </w:r>
      <w:proofErr w:type="spellEnd"/>
      <w:r w:rsidRPr="00632D3F">
        <w:rPr>
          <w:lang w:val="en-US"/>
        </w:rPr>
        <w:t xml:space="preserve"> Anna V. </w:t>
      </w:r>
    </w:p>
    <w:p w:rsidR="00632D3F" w:rsidRPr="00632D3F" w:rsidRDefault="00632D3F" w:rsidP="00632D3F">
      <w:pPr>
        <w:pStyle w:val="ab"/>
        <w:rPr>
          <w:lang w:val="en-US"/>
        </w:rPr>
      </w:pPr>
      <w:r w:rsidRPr="00632D3F">
        <w:rPr>
          <w:lang w:val="en-US"/>
        </w:rPr>
        <w:t xml:space="preserve">Volga State University of Telecommunications and Informatics, Samara, Russia, </w:t>
      </w:r>
      <w:hyperlink r:id="rId33" w:history="1">
        <w:r w:rsidRPr="00632D3F">
          <w:rPr>
            <w:lang w:val="en-US"/>
          </w:rPr>
          <w:t>anna.mihailova200345@gmail.com</w:t>
        </w:r>
      </w:hyperlink>
    </w:p>
    <w:p w:rsidR="00632D3F" w:rsidRPr="00632D3F" w:rsidRDefault="00632D3F" w:rsidP="00632D3F">
      <w:pPr>
        <w:pStyle w:val="aa"/>
        <w:rPr>
          <w:lang w:val="en-US"/>
        </w:rPr>
      </w:pPr>
      <w:proofErr w:type="spellStart"/>
      <w:r w:rsidRPr="00632D3F">
        <w:rPr>
          <w:lang w:val="en-US"/>
        </w:rPr>
        <w:t>Suleymanova</w:t>
      </w:r>
      <w:proofErr w:type="spellEnd"/>
      <w:r w:rsidRPr="00632D3F">
        <w:rPr>
          <w:lang w:val="en-US"/>
        </w:rPr>
        <w:t xml:space="preserve"> </w:t>
      </w:r>
      <w:proofErr w:type="spellStart"/>
      <w:r w:rsidRPr="00632D3F">
        <w:rPr>
          <w:lang w:val="en-US"/>
        </w:rPr>
        <w:t>Leysen</w:t>
      </w:r>
      <w:proofErr w:type="spellEnd"/>
      <w:r w:rsidRPr="00632D3F">
        <w:rPr>
          <w:lang w:val="en-US"/>
        </w:rPr>
        <w:t xml:space="preserve"> R. </w:t>
      </w:r>
    </w:p>
    <w:p w:rsidR="00632D3F" w:rsidRPr="00632D3F" w:rsidRDefault="00632D3F" w:rsidP="00632D3F">
      <w:pPr>
        <w:pStyle w:val="ab"/>
        <w:rPr>
          <w:lang w:val="en-US"/>
        </w:rPr>
      </w:pPr>
      <w:proofErr w:type="gramStart"/>
      <w:r w:rsidRPr="00632D3F">
        <w:rPr>
          <w:lang w:val="en-US"/>
        </w:rPr>
        <w:t xml:space="preserve">Volga State University of Telecommunications and Informatics, Samara, Russia, </w:t>
      </w:r>
      <w:r w:rsidRPr="00632D3F">
        <w:rPr>
          <w:lang w:val="en-US"/>
        </w:rPr>
        <w:br/>
      </w:r>
      <w:hyperlink r:id="rId34" w:history="1">
        <w:r w:rsidRPr="00632D3F">
          <w:rPr>
            <w:lang w:val="en-US"/>
          </w:rPr>
          <w:t>leyssnk@</w:t>
        </w:r>
      </w:hyperlink>
      <w:hyperlink r:id="rId35" w:history="1">
        <w:r w:rsidRPr="00632D3F">
          <w:rPr>
            <w:lang w:val="en-US"/>
          </w:rPr>
          <w:t>yandex.</w:t>
        </w:r>
        <w:proofErr w:type="gramEnd"/>
      </w:hyperlink>
      <w:hyperlink r:id="rId36" w:history="1">
        <w:proofErr w:type="gramStart"/>
        <w:r w:rsidRPr="00632D3F">
          <w:rPr>
            <w:lang w:val="en-US"/>
          </w:rPr>
          <w:t>ru</w:t>
        </w:r>
        <w:proofErr w:type="gramEnd"/>
      </w:hyperlink>
    </w:p>
    <w:p w:rsidR="00632D3F" w:rsidRPr="00632D3F" w:rsidRDefault="00632D3F" w:rsidP="00632D3F">
      <w:pPr>
        <w:pStyle w:val="aa"/>
        <w:rPr>
          <w:lang w:val="en-US"/>
        </w:rPr>
      </w:pPr>
      <w:proofErr w:type="spellStart"/>
      <w:proofErr w:type="gramStart"/>
      <w:r w:rsidRPr="00632D3F">
        <w:rPr>
          <w:lang w:val="en-US"/>
        </w:rPr>
        <w:t>Palmov</w:t>
      </w:r>
      <w:proofErr w:type="spellEnd"/>
      <w:r w:rsidRPr="00632D3F">
        <w:rPr>
          <w:lang w:val="en-US"/>
        </w:rPr>
        <w:t xml:space="preserve"> Sergey V.</w:t>
      </w:r>
      <w:proofErr w:type="gramEnd"/>
      <w:r w:rsidRPr="00632D3F">
        <w:rPr>
          <w:lang w:val="en-US"/>
        </w:rPr>
        <w:t xml:space="preserve"> </w:t>
      </w:r>
    </w:p>
    <w:p w:rsidR="00632D3F" w:rsidRPr="00632D3F" w:rsidRDefault="00632D3F" w:rsidP="00632D3F">
      <w:pPr>
        <w:pStyle w:val="ab"/>
        <w:rPr>
          <w:lang w:val="en-US"/>
        </w:rPr>
      </w:pPr>
      <w:r w:rsidRPr="00632D3F">
        <w:rPr>
          <w:lang w:val="en-US"/>
        </w:rPr>
        <w:t>Volga Region State University of Telecommunications and Informatics</w:t>
      </w:r>
      <w:r w:rsidRPr="00632D3F">
        <w:rPr>
          <w:lang w:val="en-US"/>
        </w:rPr>
        <w:br/>
        <w:t>Samara State Technical University</w:t>
      </w:r>
      <w:r w:rsidRPr="00632D3F">
        <w:rPr>
          <w:lang w:val="en-US"/>
        </w:rPr>
        <w:br/>
        <w:t xml:space="preserve">Samara, Russia, s.palmov@psuti.ru </w:t>
      </w:r>
    </w:p>
    <w:p w:rsidR="00632D3F" w:rsidRPr="00632D3F" w:rsidRDefault="00632D3F" w:rsidP="00632D3F">
      <w:pPr>
        <w:pStyle w:val="a7"/>
        <w:rPr>
          <w:lang w:val="en-US"/>
        </w:rPr>
      </w:pPr>
      <w:r w:rsidRPr="00632D3F">
        <w:rPr>
          <w:spacing w:val="43"/>
          <w:lang w:val="en-US"/>
        </w:rPr>
        <w:t>Abstract</w:t>
      </w:r>
      <w:r w:rsidRPr="00632D3F">
        <w:rPr>
          <w:lang w:val="en-US"/>
        </w:rPr>
        <w:t>. The use of AI technologies can significantly increase the efficiency of many processes in the agricultural sector. The article provides examples of the use of I-systems that facilitate the work of both farms engaged in growing a variety of crops and livestock farms. It is noted that currently only 12 % of companies in the agro-industrial complex use solutions developed on the basis of algorithms and methods of artificial intelligence. Due to government support measures, a significant increase in demand for AI solutions in the agricultural sector is expected.</w:t>
      </w:r>
    </w:p>
    <w:p w:rsidR="00632D3F" w:rsidRPr="00632D3F" w:rsidRDefault="00632D3F" w:rsidP="00632D3F">
      <w:pPr>
        <w:pStyle w:val="a7"/>
        <w:rPr>
          <w:lang w:val="en-US"/>
        </w:rPr>
      </w:pPr>
      <w:r w:rsidRPr="00632D3F">
        <w:rPr>
          <w:spacing w:val="43"/>
          <w:lang w:val="en-US"/>
        </w:rPr>
        <w:t>Keywords</w:t>
      </w:r>
      <w:r w:rsidRPr="00632D3F">
        <w:rPr>
          <w:lang w:val="en-US"/>
        </w:rPr>
        <w:t xml:space="preserve">: artificial intelligence; agriculture; </w:t>
      </w:r>
      <w:r>
        <w:t>А</w:t>
      </w:r>
      <w:r w:rsidRPr="00632D3F">
        <w:rPr>
          <w:lang w:val="en-US"/>
        </w:rPr>
        <w:t>I-solutions in agriculture.</w:t>
      </w:r>
    </w:p>
    <w:p w:rsidR="00632D3F" w:rsidRPr="00A52A20" w:rsidRDefault="00632D3F" w:rsidP="00632D3F">
      <w:pPr>
        <w:pStyle w:val="ac"/>
        <w:rPr>
          <w:lang w:val="en-US"/>
        </w:rPr>
      </w:pPr>
      <w:r w:rsidRPr="00632D3F">
        <w:rPr>
          <w:spacing w:val="43"/>
          <w:lang w:val="en-US"/>
        </w:rPr>
        <w:t>For citation:</w:t>
      </w:r>
      <w:r w:rsidRPr="00632D3F">
        <w:rPr>
          <w:lang w:val="en-US"/>
        </w:rPr>
        <w:t xml:space="preserve"> </w:t>
      </w:r>
      <w:proofErr w:type="spellStart"/>
      <w:r w:rsidRPr="00632D3F">
        <w:rPr>
          <w:lang w:val="en-US"/>
        </w:rPr>
        <w:t>Mikhaylova</w:t>
      </w:r>
      <w:proofErr w:type="spellEnd"/>
      <w:r w:rsidRPr="00632D3F">
        <w:rPr>
          <w:lang w:val="en-US"/>
        </w:rPr>
        <w:t xml:space="preserve"> A. V., </w:t>
      </w:r>
      <w:proofErr w:type="spellStart"/>
      <w:r w:rsidRPr="00632D3F">
        <w:rPr>
          <w:lang w:val="en-US"/>
        </w:rPr>
        <w:t>Suleymanova</w:t>
      </w:r>
      <w:proofErr w:type="spellEnd"/>
      <w:r w:rsidRPr="00632D3F">
        <w:rPr>
          <w:lang w:val="en-US"/>
        </w:rPr>
        <w:t xml:space="preserve"> L. R., </w:t>
      </w:r>
      <w:proofErr w:type="spellStart"/>
      <w:r w:rsidRPr="00632D3F">
        <w:rPr>
          <w:lang w:val="en-US"/>
        </w:rPr>
        <w:t>Palmov</w:t>
      </w:r>
      <w:proofErr w:type="spellEnd"/>
      <w:r w:rsidRPr="00632D3F">
        <w:rPr>
          <w:lang w:val="en-US"/>
        </w:rPr>
        <w:t xml:space="preserve"> S. V. Application of AI technologies in agriculture: current situation and prospects. </w:t>
      </w:r>
      <w:r w:rsidRPr="00A52A20">
        <w:rPr>
          <w:i/>
          <w:iCs/>
          <w:lang w:val="en-US"/>
        </w:rPr>
        <w:t>Regional and branch economy,</w:t>
      </w:r>
      <w:r w:rsidRPr="00A52A20">
        <w:rPr>
          <w:lang w:val="en-US"/>
        </w:rPr>
        <w:t xml:space="preserve"> 2024, no. 2, pp. 220–224. doi: 10.47576/2949-1916.2024.2.2.027.</w:t>
      </w:r>
    </w:p>
    <w:p w:rsidR="00A52A20" w:rsidRDefault="00A52A20" w:rsidP="00A52A20">
      <w:pPr>
        <w:pStyle w:val="a3"/>
      </w:pPr>
      <w:proofErr w:type="spellStart"/>
      <w:r>
        <w:t>Научная</w:t>
      </w:r>
      <w:proofErr w:type="spellEnd"/>
      <w:r>
        <w:t xml:space="preserve"> </w:t>
      </w:r>
      <w:proofErr w:type="spellStart"/>
      <w:r>
        <w:t>статья</w:t>
      </w:r>
      <w:proofErr w:type="spellEnd"/>
    </w:p>
    <w:p w:rsidR="00A52A20" w:rsidRDefault="00A52A20" w:rsidP="00A52A20">
      <w:pPr>
        <w:pStyle w:val="a3"/>
      </w:pPr>
      <w:r>
        <w:t>УДК 331</w:t>
      </w:r>
    </w:p>
    <w:p w:rsidR="00A52A20" w:rsidRPr="00A52A20" w:rsidRDefault="00A52A20" w:rsidP="00A52A20">
      <w:pPr>
        <w:pStyle w:val="a3"/>
        <w:rPr>
          <w:lang w:val="ru-RU"/>
        </w:rPr>
      </w:pPr>
      <w:proofErr w:type="spellStart"/>
      <w:proofErr w:type="gramStart"/>
      <w:r>
        <w:t>doi</w:t>
      </w:r>
      <w:proofErr w:type="spellEnd"/>
      <w:proofErr w:type="gramEnd"/>
      <w:r w:rsidRPr="00A52A20">
        <w:rPr>
          <w:lang w:val="ru-RU"/>
        </w:rPr>
        <w:t>: 10.47576/2949-1916.2024.2.2.028</w:t>
      </w:r>
    </w:p>
    <w:p w:rsidR="00A52A20" w:rsidRDefault="00A52A20" w:rsidP="00A52A20">
      <w:pPr>
        <w:pStyle w:val="a4"/>
      </w:pPr>
      <w:r>
        <w:t>Направления совершенствования государственной поддержки фрилансеров</w:t>
      </w:r>
    </w:p>
    <w:p w:rsidR="00A52A20" w:rsidRDefault="00A52A20" w:rsidP="00A52A20">
      <w:pPr>
        <w:pStyle w:val="a5"/>
      </w:pPr>
      <w:r>
        <w:t xml:space="preserve">Ахмедова Милена </w:t>
      </w:r>
      <w:proofErr w:type="spellStart"/>
      <w:r>
        <w:t>Расуловна</w:t>
      </w:r>
      <w:proofErr w:type="spellEnd"/>
      <w:r>
        <w:t xml:space="preserve"> </w:t>
      </w:r>
    </w:p>
    <w:p w:rsidR="00A52A20" w:rsidRDefault="00A52A20" w:rsidP="00A52A20">
      <w:pPr>
        <w:pStyle w:val="a6"/>
      </w:pPr>
      <w:r>
        <w:t xml:space="preserve">Кубанский государственный университет, Краснодар, Россия, </w:t>
      </w:r>
      <w:hyperlink r:id="rId37" w:history="1">
        <w:r>
          <w:t>mili-g1@mail.ru</w:t>
        </w:r>
      </w:hyperlink>
    </w:p>
    <w:p w:rsidR="00A52A20" w:rsidRDefault="00A52A20" w:rsidP="00A52A20">
      <w:pPr>
        <w:pStyle w:val="a5"/>
      </w:pPr>
      <w:r>
        <w:t xml:space="preserve">Перова Анастасия Евгеньевна </w:t>
      </w:r>
    </w:p>
    <w:p w:rsidR="00A52A20" w:rsidRDefault="00A52A20" w:rsidP="00A52A20">
      <w:pPr>
        <w:pStyle w:val="a6"/>
      </w:pPr>
      <w:r>
        <w:t>Кубанский государственный университет, Краснодар, Россия, nasper13@mail.ru</w:t>
      </w:r>
    </w:p>
    <w:p w:rsidR="00A52A20" w:rsidRDefault="00A52A20" w:rsidP="00A52A20">
      <w:pPr>
        <w:pStyle w:val="a7"/>
      </w:pPr>
      <w:r>
        <w:rPr>
          <w:spacing w:val="43"/>
        </w:rPr>
        <w:t>Аннотация</w:t>
      </w:r>
      <w:r>
        <w:t xml:space="preserve">. В статье проведен опрос российских </w:t>
      </w:r>
      <w:proofErr w:type="spellStart"/>
      <w:r>
        <w:t>фрилансеров</w:t>
      </w:r>
      <w:proofErr w:type="spellEnd"/>
      <w:r>
        <w:t xml:space="preserve"> на платформе </w:t>
      </w:r>
      <w:proofErr w:type="spellStart"/>
      <w:r>
        <w:t>Google</w:t>
      </w:r>
      <w:proofErr w:type="spellEnd"/>
      <w:r>
        <w:t xml:space="preserve"> </w:t>
      </w:r>
      <w:proofErr w:type="spellStart"/>
      <w:r>
        <w:t>Form</w:t>
      </w:r>
      <w:proofErr w:type="spellEnd"/>
      <w:r>
        <w:t xml:space="preserve">, выявлены их основные профессии, процентов </w:t>
      </w:r>
      <w:proofErr w:type="spellStart"/>
      <w:r>
        <w:t>фрилансеров</w:t>
      </w:r>
      <w:proofErr w:type="spellEnd"/>
      <w:r>
        <w:t xml:space="preserve">, не регистрирующих свою деятельность. Проанализированы основные причины нежелания </w:t>
      </w:r>
      <w:proofErr w:type="spellStart"/>
      <w:r>
        <w:t>фрилансеров</w:t>
      </w:r>
      <w:proofErr w:type="spellEnd"/>
      <w:r>
        <w:t xml:space="preserve"> регистрировать свою деятельность. Сделан вывод о влиянии экономической обстановки с начала проведения спецоперации на рынок </w:t>
      </w:r>
      <w:proofErr w:type="spellStart"/>
      <w:r>
        <w:t>фриланса</w:t>
      </w:r>
      <w:proofErr w:type="spellEnd"/>
      <w:r>
        <w:t>.</w:t>
      </w:r>
    </w:p>
    <w:p w:rsidR="00A52A20" w:rsidRDefault="00A52A20" w:rsidP="00A52A20">
      <w:pPr>
        <w:pStyle w:val="a7"/>
      </w:pPr>
      <w:r>
        <w:rPr>
          <w:spacing w:val="43"/>
        </w:rPr>
        <w:lastRenderedPageBreak/>
        <w:t>Ключевые слова:</w:t>
      </w:r>
      <w:r>
        <w:t xml:space="preserve"> </w:t>
      </w:r>
      <w:proofErr w:type="spellStart"/>
      <w:r>
        <w:t>фриланс</w:t>
      </w:r>
      <w:proofErr w:type="spellEnd"/>
      <w:r>
        <w:t>; льготные условия; государство; стимулирование; контроль.</w:t>
      </w:r>
    </w:p>
    <w:p w:rsidR="00A52A20" w:rsidRDefault="00A52A20" w:rsidP="00A52A20">
      <w:pPr>
        <w:pStyle w:val="a8"/>
      </w:pPr>
      <w:r>
        <w:rPr>
          <w:spacing w:val="43"/>
        </w:rPr>
        <w:t>Для цитирования:</w:t>
      </w:r>
      <w:r>
        <w:t xml:space="preserve"> Ахмедова М. Р., Перова А. Е. Направления совершенствования государственной поддержки </w:t>
      </w:r>
      <w:proofErr w:type="spellStart"/>
      <w:r>
        <w:t>фрилансеров</w:t>
      </w:r>
      <w:proofErr w:type="spellEnd"/>
      <w:r>
        <w:t xml:space="preserve"> // Региональная и отраслевая экономика. – 2024. – № 2. – С. 225–231. </w:t>
      </w:r>
      <w:proofErr w:type="spellStart"/>
      <w:r>
        <w:t>doi</w:t>
      </w:r>
      <w:proofErr w:type="spellEnd"/>
      <w:r>
        <w:t>: 10.47576/2949-1916.2024.2.2.028.</w:t>
      </w:r>
    </w:p>
    <w:p w:rsidR="00A52A20" w:rsidRDefault="00A52A20" w:rsidP="00A52A20">
      <w:pPr>
        <w:pStyle w:val="original"/>
      </w:pPr>
      <w:r>
        <w:t>Original article</w:t>
      </w:r>
    </w:p>
    <w:p w:rsidR="00A52A20" w:rsidRPr="00A52A20" w:rsidRDefault="00A52A20" w:rsidP="00A52A20">
      <w:pPr>
        <w:pStyle w:val="a9"/>
        <w:rPr>
          <w:lang w:val="en-US"/>
        </w:rPr>
      </w:pPr>
      <w:r w:rsidRPr="00A52A20">
        <w:rPr>
          <w:lang w:val="en-US"/>
        </w:rPr>
        <w:t>Directions for improving government support for freelancers</w:t>
      </w:r>
    </w:p>
    <w:p w:rsidR="00A52A20" w:rsidRPr="00A52A20" w:rsidRDefault="00A52A20" w:rsidP="00A52A20">
      <w:pPr>
        <w:pStyle w:val="aa"/>
        <w:rPr>
          <w:lang w:val="en-US"/>
        </w:rPr>
      </w:pPr>
      <w:r w:rsidRPr="00A52A20">
        <w:rPr>
          <w:lang w:val="en-US"/>
        </w:rPr>
        <w:t xml:space="preserve">Akhmedova Milena R. </w:t>
      </w:r>
    </w:p>
    <w:p w:rsidR="00A52A20" w:rsidRPr="00A52A20" w:rsidRDefault="00A52A20" w:rsidP="00A52A20">
      <w:pPr>
        <w:pStyle w:val="ab"/>
        <w:rPr>
          <w:lang w:val="en-US"/>
        </w:rPr>
      </w:pPr>
      <w:r w:rsidRPr="00A52A20">
        <w:rPr>
          <w:lang w:val="en-US"/>
        </w:rPr>
        <w:t xml:space="preserve">Kuban State University, Krasnodar, Russia, </w:t>
      </w:r>
      <w:hyperlink r:id="rId38" w:history="1">
        <w:r w:rsidRPr="00A52A20">
          <w:rPr>
            <w:lang w:val="en-US"/>
          </w:rPr>
          <w:t>mili-g1@mail.ru</w:t>
        </w:r>
      </w:hyperlink>
    </w:p>
    <w:p w:rsidR="00A52A20" w:rsidRPr="00A52A20" w:rsidRDefault="00A52A20" w:rsidP="00A52A20">
      <w:pPr>
        <w:pStyle w:val="aa"/>
        <w:rPr>
          <w:lang w:val="en-US"/>
        </w:rPr>
      </w:pPr>
      <w:r w:rsidRPr="00A52A20">
        <w:rPr>
          <w:lang w:val="en-US"/>
        </w:rPr>
        <w:t xml:space="preserve">Perova Anastasia E. </w:t>
      </w:r>
    </w:p>
    <w:p w:rsidR="00A52A20" w:rsidRPr="00A52A20" w:rsidRDefault="00A52A20" w:rsidP="00A52A20">
      <w:pPr>
        <w:pStyle w:val="ab"/>
        <w:rPr>
          <w:lang w:val="en-US"/>
        </w:rPr>
      </w:pPr>
      <w:r w:rsidRPr="00A52A20">
        <w:rPr>
          <w:lang w:val="en-US"/>
        </w:rPr>
        <w:t>Kuban State University, Krasnodar, Russia, nasper13@mail.ru</w:t>
      </w:r>
    </w:p>
    <w:p w:rsidR="00A52A20" w:rsidRPr="00A52A20" w:rsidRDefault="00A52A20" w:rsidP="00A52A20">
      <w:pPr>
        <w:pStyle w:val="a7"/>
        <w:rPr>
          <w:lang w:val="en-US"/>
        </w:rPr>
      </w:pPr>
      <w:r w:rsidRPr="00A52A20">
        <w:rPr>
          <w:spacing w:val="43"/>
          <w:lang w:val="en-US"/>
        </w:rPr>
        <w:t>Abstract</w:t>
      </w:r>
      <w:r w:rsidRPr="00A52A20">
        <w:rPr>
          <w:lang w:val="en-US"/>
        </w:rPr>
        <w:t>. The article conducted a survey of Russian freelancers on the Google Form platform, identified their main professions, percentages of freelancers who do not register their activities. The main reasons for the reluctance of freelancers to register their activities are analyzed. The conclusion is made about the impact</w:t>
      </w:r>
      <w:bookmarkStart w:id="0" w:name="_GoBack"/>
      <w:bookmarkEnd w:id="0"/>
      <w:r w:rsidRPr="00A52A20">
        <w:rPr>
          <w:lang w:val="en-US"/>
        </w:rPr>
        <w:t xml:space="preserve"> of the economic situation since the beginning of the special operation on the freelance market.</w:t>
      </w:r>
    </w:p>
    <w:p w:rsidR="00A52A20" w:rsidRPr="00A52A20" w:rsidRDefault="00A52A20" w:rsidP="00A52A20">
      <w:pPr>
        <w:pStyle w:val="a7"/>
        <w:rPr>
          <w:lang w:val="en-US"/>
        </w:rPr>
      </w:pPr>
      <w:r w:rsidRPr="00A52A20">
        <w:rPr>
          <w:spacing w:val="43"/>
          <w:lang w:val="en-US"/>
        </w:rPr>
        <w:t>Keywords</w:t>
      </w:r>
      <w:r w:rsidRPr="00A52A20">
        <w:rPr>
          <w:lang w:val="en-US"/>
        </w:rPr>
        <w:t>: freelance; preferential conditions; government; incentives; control.</w:t>
      </w:r>
    </w:p>
    <w:p w:rsidR="00A52A20" w:rsidRDefault="00A52A20" w:rsidP="00A52A20">
      <w:pPr>
        <w:pStyle w:val="ac"/>
      </w:pPr>
      <w:r w:rsidRPr="00A52A20">
        <w:rPr>
          <w:spacing w:val="43"/>
          <w:lang w:val="en-US"/>
        </w:rPr>
        <w:t>For citation:</w:t>
      </w:r>
      <w:r w:rsidRPr="00A52A20">
        <w:rPr>
          <w:lang w:val="en-US"/>
        </w:rPr>
        <w:t xml:space="preserve"> Akhmedova M. R., Perova A. E. Directions for improving government support for freelancers.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2024, </w:t>
      </w:r>
      <w:proofErr w:type="spellStart"/>
      <w:r>
        <w:t>no</w:t>
      </w:r>
      <w:proofErr w:type="spellEnd"/>
      <w:r>
        <w:t xml:space="preserve">. 2, </w:t>
      </w:r>
      <w:proofErr w:type="spellStart"/>
      <w:r>
        <w:t>pp</w:t>
      </w:r>
      <w:proofErr w:type="spellEnd"/>
      <w:r>
        <w:t xml:space="preserve">. 225–231. </w:t>
      </w:r>
      <w:proofErr w:type="spellStart"/>
      <w:r>
        <w:t>doi</w:t>
      </w:r>
      <w:proofErr w:type="spellEnd"/>
      <w:r>
        <w:t>: 10.47576/2949-1916.2024.2.2.028.</w:t>
      </w:r>
    </w:p>
    <w:p w:rsidR="007509CB" w:rsidRDefault="007509CB"/>
    <w:sectPr w:rsidR="007509CB" w:rsidSect="007D25D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DA"/>
    <w:rsid w:val="00080528"/>
    <w:rsid w:val="000872B2"/>
    <w:rsid w:val="0010084F"/>
    <w:rsid w:val="00125BE6"/>
    <w:rsid w:val="002C59F7"/>
    <w:rsid w:val="002F0525"/>
    <w:rsid w:val="004841B3"/>
    <w:rsid w:val="004B0AAC"/>
    <w:rsid w:val="004C62EB"/>
    <w:rsid w:val="004D47DA"/>
    <w:rsid w:val="005E2F30"/>
    <w:rsid w:val="005E4D81"/>
    <w:rsid w:val="00632D3F"/>
    <w:rsid w:val="007509CB"/>
    <w:rsid w:val="007612AF"/>
    <w:rsid w:val="008F5309"/>
    <w:rsid w:val="009546BA"/>
    <w:rsid w:val="009D3229"/>
    <w:rsid w:val="00A13B55"/>
    <w:rsid w:val="00A52A20"/>
    <w:rsid w:val="00A9391B"/>
    <w:rsid w:val="00B41111"/>
    <w:rsid w:val="00BD38B8"/>
    <w:rsid w:val="00C60EAB"/>
    <w:rsid w:val="00CD0377"/>
    <w:rsid w:val="00E653E6"/>
    <w:rsid w:val="00F2180A"/>
    <w:rsid w:val="00FB5564"/>
    <w:rsid w:val="00FC7E87"/>
    <w:rsid w:val="00FD1D37"/>
    <w:rsid w:val="00FE0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13B55"/>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A13B55"/>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A13B55"/>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A13B55"/>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A13B55"/>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A13B55"/>
  </w:style>
  <w:style w:type="paragraph" w:customStyle="1" w:styleId="original">
    <w:name w:val="original"/>
    <w:basedOn w:val="a"/>
    <w:uiPriority w:val="99"/>
    <w:rsid w:val="00A13B55"/>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A13B55"/>
    <w:pPr>
      <w:spacing w:before="340"/>
    </w:pPr>
  </w:style>
  <w:style w:type="paragraph" w:customStyle="1" w:styleId="aa">
    <w:name w:val="Автор_англ"/>
    <w:basedOn w:val="a5"/>
    <w:uiPriority w:val="99"/>
    <w:rsid w:val="00A13B55"/>
  </w:style>
  <w:style w:type="paragraph" w:customStyle="1" w:styleId="ab">
    <w:name w:val="автор_кандидат_англ"/>
    <w:basedOn w:val="a6"/>
    <w:uiPriority w:val="99"/>
    <w:rsid w:val="00A13B55"/>
  </w:style>
  <w:style w:type="paragraph" w:customStyle="1" w:styleId="ac">
    <w:name w:val="для цитирования_англ"/>
    <w:basedOn w:val="a8"/>
    <w:uiPriority w:val="99"/>
    <w:rsid w:val="00A13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13B55"/>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A13B55"/>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A13B55"/>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A13B55"/>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A13B55"/>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A13B55"/>
  </w:style>
  <w:style w:type="paragraph" w:customStyle="1" w:styleId="original">
    <w:name w:val="original"/>
    <w:basedOn w:val="a"/>
    <w:uiPriority w:val="99"/>
    <w:rsid w:val="00A13B55"/>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A13B55"/>
    <w:pPr>
      <w:spacing w:before="340"/>
    </w:pPr>
  </w:style>
  <w:style w:type="paragraph" w:customStyle="1" w:styleId="aa">
    <w:name w:val="Автор_англ"/>
    <w:basedOn w:val="a5"/>
    <w:uiPriority w:val="99"/>
    <w:rsid w:val="00A13B55"/>
  </w:style>
  <w:style w:type="paragraph" w:customStyle="1" w:styleId="ab">
    <w:name w:val="автор_кандидат_англ"/>
    <w:basedOn w:val="a6"/>
    <w:uiPriority w:val="99"/>
    <w:rsid w:val="00A13B55"/>
  </w:style>
  <w:style w:type="paragraph" w:customStyle="1" w:styleId="ac">
    <w:name w:val="для цитирования_англ"/>
    <w:basedOn w:val="a8"/>
    <w:uiPriority w:val="99"/>
    <w:rsid w:val="00A13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hypaeva@gmail.com" TargetMode="External"/><Relationship Id="rId13" Type="http://schemas.openxmlformats.org/officeDocument/2006/relationships/hyperlink" Target="mailto:Leilushka@bk.ru" TargetMode="External"/><Relationship Id="rId18" Type="http://schemas.openxmlformats.org/officeDocument/2006/relationships/hyperlink" Target="mailto:dvlasov@mail.ru" TargetMode="External"/><Relationship Id="rId26" Type="http://schemas.openxmlformats.org/officeDocument/2006/relationships/hyperlink" Target="mailto:thirnika@mail.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Livanova@gmail.com" TargetMode="External"/><Relationship Id="rId34" Type="http://schemas.openxmlformats.org/officeDocument/2006/relationships/hyperlink" Target="mailto:leyssnk@yandex.ru" TargetMode="External"/><Relationship Id="rId7" Type="http://schemas.openxmlformats.org/officeDocument/2006/relationships/hyperlink" Target="mailto:dzhirgal.bolaeva@bk.ru" TargetMode="External"/><Relationship Id="rId12" Type="http://schemas.openxmlformats.org/officeDocument/2006/relationships/hyperlink" Target="mailto:delya.kiteeva@mail.ru" TargetMode="External"/><Relationship Id="rId17" Type="http://schemas.openxmlformats.org/officeDocument/2006/relationships/hyperlink" Target="mailto:dvlasov@mail.ru" TargetMode="External"/><Relationship Id="rId25" Type="http://schemas.openxmlformats.org/officeDocument/2006/relationships/hyperlink" Target="mailto:m.al.popova@narfu.ru" TargetMode="External"/><Relationship Id="rId33" Type="http://schemas.openxmlformats.org/officeDocument/2006/relationships/hyperlink" Target="mailto:anna.mihailova200345@gmail.com" TargetMode="External"/><Relationship Id="rId38" Type="http://schemas.openxmlformats.org/officeDocument/2006/relationships/hyperlink" Target="mailto:mili-g1@mail.ru" TargetMode="External"/><Relationship Id="rId2" Type="http://schemas.microsoft.com/office/2007/relationships/stylesWithEffects" Target="stylesWithEffects.xml"/><Relationship Id="rId16" Type="http://schemas.openxmlformats.org/officeDocument/2006/relationships/hyperlink" Target="mailto:zylfia250102@icloud.com" TargetMode="External"/><Relationship Id="rId20" Type="http://schemas.openxmlformats.org/officeDocument/2006/relationships/hyperlink" Target="mailto:valeriia.i.tsibulnikova@tusur.ru" TargetMode="External"/><Relationship Id="rId29" Type="http://schemas.openxmlformats.org/officeDocument/2006/relationships/hyperlink" Target="mailto:anna.mihailova200345@gmail.com" TargetMode="External"/><Relationship Id="rId1" Type="http://schemas.openxmlformats.org/officeDocument/2006/relationships/styles" Target="styles.xml"/><Relationship Id="rId6" Type="http://schemas.openxmlformats.org/officeDocument/2006/relationships/hyperlink" Target="mailto:bolaev_kk@mail.ru" TargetMode="External"/><Relationship Id="rId11" Type="http://schemas.openxmlformats.org/officeDocument/2006/relationships/hyperlink" Target="mailto:dzhypaeva@gmail.com" TargetMode="External"/><Relationship Id="rId24" Type="http://schemas.openxmlformats.org/officeDocument/2006/relationships/hyperlink" Target="mailto:m.al.popova@narfu.ru" TargetMode="External"/><Relationship Id="rId32" Type="http://schemas.openxmlformats.org/officeDocument/2006/relationships/hyperlink" Target="mailto:leyssnk@yandex.ru" TargetMode="External"/><Relationship Id="rId37" Type="http://schemas.openxmlformats.org/officeDocument/2006/relationships/hyperlink" Target="mailto:mili-g1@mail.ru" TargetMode="External"/><Relationship Id="rId40" Type="http://schemas.openxmlformats.org/officeDocument/2006/relationships/theme" Target="theme/theme1.xml"/><Relationship Id="rId5" Type="http://schemas.openxmlformats.org/officeDocument/2006/relationships/hyperlink" Target="mailto:margarita93@bk.ru" TargetMode="External"/><Relationship Id="rId15" Type="http://schemas.openxmlformats.org/officeDocument/2006/relationships/hyperlink" Target="mailto:zylfia250102@icloud.com" TargetMode="External"/><Relationship Id="rId23" Type="http://schemas.openxmlformats.org/officeDocument/2006/relationships/hyperlink" Target="mailto:anastasiaburyashkina@gmail.com" TargetMode="External"/><Relationship Id="rId28" Type="http://schemas.openxmlformats.org/officeDocument/2006/relationships/hyperlink" Target="mailto:elizabeth.ablezova@mail.ru" TargetMode="External"/><Relationship Id="rId36" Type="http://schemas.openxmlformats.org/officeDocument/2006/relationships/hyperlink" Target="mailto:leyssnk@yandex.ru" TargetMode="External"/><Relationship Id="rId10" Type="http://schemas.openxmlformats.org/officeDocument/2006/relationships/hyperlink" Target="mailto:dzhirgal.bolaeva@bk.ru" TargetMode="External"/><Relationship Id="rId19" Type="http://schemas.openxmlformats.org/officeDocument/2006/relationships/hyperlink" Target="mailto:9279277@bk.ru" TargetMode="External"/><Relationship Id="rId31" Type="http://schemas.openxmlformats.org/officeDocument/2006/relationships/hyperlink" Target="mailto:leyssnk@yandex.ru" TargetMode="External"/><Relationship Id="rId4" Type="http://schemas.openxmlformats.org/officeDocument/2006/relationships/webSettings" Target="webSettings.xml"/><Relationship Id="rId9" Type="http://schemas.openxmlformats.org/officeDocument/2006/relationships/hyperlink" Target="mailto:bolaev_kk@mail.ru" TargetMode="External"/><Relationship Id="rId14" Type="http://schemas.openxmlformats.org/officeDocument/2006/relationships/hyperlink" Target="mailto:danaaslanova@yandex.ru" TargetMode="External"/><Relationship Id="rId22" Type="http://schemas.openxmlformats.org/officeDocument/2006/relationships/hyperlink" Target="mailto:Livanova@gmail.com" TargetMode="External"/><Relationship Id="rId27" Type="http://schemas.openxmlformats.org/officeDocument/2006/relationships/hyperlink" Target="mailto:ogibenina2003@mail.ru" TargetMode="External"/><Relationship Id="rId30" Type="http://schemas.openxmlformats.org/officeDocument/2006/relationships/hyperlink" Target="mailto:leyssnk@yandex.ru" TargetMode="External"/><Relationship Id="rId35" Type="http://schemas.openxmlformats.org/officeDocument/2006/relationships/hyperlink" Target="mailto:leyssn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33</Pages>
  <Words>12688</Words>
  <Characters>72325</Characters>
  <Application>Microsoft Office Word</Application>
  <DocSecurity>0</DocSecurity>
  <Lines>602</Lines>
  <Paragraphs>169</Paragraphs>
  <ScaleCrop>false</ScaleCrop>
  <Company>Krokoz™</Company>
  <LinksUpToDate>false</LinksUpToDate>
  <CharactersWithSpaces>84844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30</cp:revision>
  <dcterms:created xsi:type="dcterms:W3CDTF">2024-06-01T10:27:00Z</dcterms:created>
  <dcterms:modified xsi:type="dcterms:W3CDTF">2024-06-02T09:26:00Z</dcterms:modified>
</cp:coreProperties>
</file>