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82F" w:rsidRPr="00B9582F" w:rsidRDefault="00B9582F" w:rsidP="00B9582F">
      <w:pPr>
        <w:pStyle w:val="a3"/>
        <w:rPr>
          <w:lang w:val="ru-RU"/>
        </w:rPr>
      </w:pPr>
      <w:r w:rsidRPr="00B9582F">
        <w:rPr>
          <w:lang w:val="ru-RU"/>
        </w:rPr>
        <w:t>Научная статья</w:t>
      </w:r>
    </w:p>
    <w:p w:rsidR="00B9582F" w:rsidRPr="00B9582F" w:rsidRDefault="00B9582F" w:rsidP="00B9582F">
      <w:pPr>
        <w:pStyle w:val="a3"/>
        <w:rPr>
          <w:lang w:val="ru-RU"/>
        </w:rPr>
      </w:pPr>
      <w:r w:rsidRPr="00B9582F">
        <w:rPr>
          <w:lang w:val="ru-RU"/>
        </w:rPr>
        <w:t>УДК 336</w:t>
      </w:r>
    </w:p>
    <w:p w:rsidR="00B9582F" w:rsidRPr="00B9582F" w:rsidRDefault="00B9582F" w:rsidP="00B9582F">
      <w:pPr>
        <w:pStyle w:val="a3"/>
        <w:rPr>
          <w:lang w:val="ru-RU"/>
        </w:rPr>
      </w:pPr>
      <w:proofErr w:type="spellStart"/>
      <w:proofErr w:type="gramStart"/>
      <w:r>
        <w:t>doi</w:t>
      </w:r>
      <w:proofErr w:type="spellEnd"/>
      <w:proofErr w:type="gramEnd"/>
      <w:r w:rsidRPr="00B9582F">
        <w:rPr>
          <w:lang w:val="ru-RU"/>
        </w:rPr>
        <w:t>: 10.47576/2949-1916.2026.8.8.001</w:t>
      </w:r>
    </w:p>
    <w:p w:rsidR="00B9582F" w:rsidRDefault="00B9582F" w:rsidP="00B9582F">
      <w:pPr>
        <w:pStyle w:val="a4"/>
      </w:pPr>
      <w:r>
        <w:t xml:space="preserve">Совершенствование налогового контроля </w:t>
      </w:r>
      <w:r>
        <w:br/>
        <w:t xml:space="preserve">в регионах как фактор обеспечения экономической безопасности и снижения угроз </w:t>
      </w:r>
      <w:r>
        <w:br/>
        <w:t xml:space="preserve">для инвестиционной активности </w:t>
      </w:r>
    </w:p>
    <w:p w:rsidR="00B9582F" w:rsidRDefault="00B9582F" w:rsidP="00B9582F">
      <w:pPr>
        <w:pStyle w:val="a5"/>
      </w:pPr>
      <w:r>
        <w:t xml:space="preserve">Голованова Наталия Борисовна </w:t>
      </w:r>
    </w:p>
    <w:p w:rsidR="00B9582F" w:rsidRDefault="00B9582F" w:rsidP="00B9582F">
      <w:pPr>
        <w:pStyle w:val="a6"/>
        <w:rPr>
          <w:spacing w:val="-2"/>
        </w:rPr>
      </w:pPr>
      <w:r>
        <w:rPr>
          <w:spacing w:val="-2"/>
        </w:rPr>
        <w:t>МИРЭА – Российский технологический университет, Москва, Россия, golovanova@mirea.ru</w:t>
      </w:r>
    </w:p>
    <w:p w:rsidR="00B9582F" w:rsidRDefault="00B9582F" w:rsidP="00B9582F">
      <w:pPr>
        <w:pStyle w:val="a5"/>
      </w:pPr>
      <w:r>
        <w:t xml:space="preserve">Кулагина Наталья Александровна </w:t>
      </w:r>
    </w:p>
    <w:p w:rsidR="00B9582F" w:rsidRDefault="00B9582F" w:rsidP="00B9582F">
      <w:pPr>
        <w:pStyle w:val="a6"/>
      </w:pPr>
      <w:r>
        <w:t xml:space="preserve">МИРЭА – Российский технологический университет, </w:t>
      </w:r>
      <w:r>
        <w:br/>
        <w:t>Москва, Россия, Kulaginana2013@yandex.ru</w:t>
      </w:r>
    </w:p>
    <w:p w:rsidR="00B9582F" w:rsidRDefault="00B9582F" w:rsidP="00B9582F">
      <w:pPr>
        <w:pStyle w:val="a5"/>
      </w:pPr>
      <w:r>
        <w:t>Щеглов Леонид Алексеевич</w:t>
      </w:r>
    </w:p>
    <w:p w:rsidR="00B9582F" w:rsidRDefault="00B9582F" w:rsidP="00B9582F">
      <w:pPr>
        <w:pStyle w:val="a6"/>
      </w:pPr>
      <w:r>
        <w:t>Москва, Россия, leonid.alekseevich.00@inbox.ru</w:t>
      </w:r>
    </w:p>
    <w:p w:rsidR="00B9582F" w:rsidRDefault="00B9582F" w:rsidP="00B9582F">
      <w:pPr>
        <w:pStyle w:val="a8"/>
      </w:pPr>
      <w:r>
        <w:t>Аннотация</w:t>
      </w:r>
    </w:p>
    <w:p w:rsidR="00B9582F" w:rsidRDefault="00B9582F" w:rsidP="00B9582F">
      <w:pPr>
        <w:pStyle w:val="a7"/>
      </w:pPr>
      <w:r>
        <w:t xml:space="preserve">Целью настоящего исследования является разработка научно обоснованных направлений совершенствования налогового контроля в регионах, обеспечивающих одновременное укрепление экономической безопасности территорий и снижение угроз для инвестиционной активности. Для достижения поставленной цели решаются следующие задачи: уточнить понятие и сформулировать критерии сбалансированного налогового контроля как фактора экономической безопасности региона; проанализировать региональную дифференциацию практики налогового контроля; разработать </w:t>
      </w:r>
      <w:proofErr w:type="gramStart"/>
      <w:r>
        <w:t>методические подходы</w:t>
      </w:r>
      <w:proofErr w:type="gramEnd"/>
      <w:r>
        <w:t xml:space="preserve"> к оценке эффективности налогового контроля с учетом как фискальных, так и инвестиционных критериев. Методологическую основу исследования составили системный подход к анализу экономических явлений, институциональный анализ, методы статистического и сравнительного анализа региональных данных, экспертные оценки, а также методы экономико-математического моделирования. Информационную базу исследования сформировали данные ФНС России, научные публикации исследователей, а также материалы аналитических отчетов ведущих экономических центров.</w:t>
      </w:r>
    </w:p>
    <w:p w:rsidR="00B9582F" w:rsidRDefault="00B9582F" w:rsidP="00B9582F">
      <w:pPr>
        <w:pStyle w:val="a8"/>
      </w:pPr>
      <w:r>
        <w:t xml:space="preserve">Ключевые слова: </w:t>
      </w:r>
    </w:p>
    <w:p w:rsidR="00B9582F" w:rsidRDefault="00B9582F" w:rsidP="00B9582F">
      <w:pPr>
        <w:pStyle w:val="a7"/>
      </w:pPr>
      <w:r>
        <w:t>выездная проверка; динамический анализ; камеральная проверка; налоговый контроль; региональное развитие; угрозы экономической безопасности; экономическая безопасность регионов; эффективность.</w:t>
      </w:r>
    </w:p>
    <w:p w:rsidR="00B9582F" w:rsidRDefault="00B9582F" w:rsidP="00B9582F">
      <w:pPr>
        <w:pStyle w:val="a8"/>
      </w:pPr>
      <w:r>
        <w:t xml:space="preserve">Для цитирования: </w:t>
      </w:r>
    </w:p>
    <w:p w:rsidR="00B9582F" w:rsidRDefault="00B9582F" w:rsidP="00B9582F">
      <w:pPr>
        <w:pStyle w:val="a9"/>
      </w:pPr>
      <w:r>
        <w:t xml:space="preserve">Голованова Н. Б., Кулагина Н. А., Щеглов Л. А. Совершенствование налогового контроля в регионах как фактор обеспечения экономической безопасности и снижения угроз для инвестиционной активности // Региональная и отраслевая экономика. – 2026. – № 8. – С. 10–17. </w:t>
      </w:r>
      <w:proofErr w:type="spellStart"/>
      <w:r>
        <w:t>doi</w:t>
      </w:r>
      <w:proofErr w:type="spellEnd"/>
      <w:r>
        <w:t>: 10.47576/2949-1916.2026.8.8.001.</w:t>
      </w:r>
    </w:p>
    <w:p w:rsidR="00B9582F" w:rsidRDefault="00B9582F" w:rsidP="00B9582F">
      <w:pPr>
        <w:pStyle w:val="original"/>
      </w:pPr>
      <w:r>
        <w:t>Original article</w:t>
      </w:r>
    </w:p>
    <w:p w:rsidR="00B9582F" w:rsidRPr="00B9582F" w:rsidRDefault="00B9582F" w:rsidP="00B9582F">
      <w:pPr>
        <w:pStyle w:val="a4"/>
        <w:rPr>
          <w:lang w:val="en-US"/>
        </w:rPr>
      </w:pPr>
      <w:r w:rsidRPr="00B9582F">
        <w:rPr>
          <w:lang w:val="en-US"/>
        </w:rPr>
        <w:lastRenderedPageBreak/>
        <w:t xml:space="preserve">Improving tax control in the regions </w:t>
      </w:r>
      <w:r w:rsidRPr="00B9582F">
        <w:rPr>
          <w:lang w:val="en-US"/>
        </w:rPr>
        <w:br/>
        <w:t xml:space="preserve">as a factor in ensuring economic security </w:t>
      </w:r>
      <w:r w:rsidRPr="00B9582F">
        <w:rPr>
          <w:lang w:val="en-US"/>
        </w:rPr>
        <w:br/>
        <w:t>and reducing threats to investment activity</w:t>
      </w:r>
    </w:p>
    <w:p w:rsidR="00B9582F" w:rsidRPr="00B9582F" w:rsidRDefault="00B9582F" w:rsidP="00B9582F">
      <w:pPr>
        <w:pStyle w:val="a5"/>
        <w:rPr>
          <w:lang w:val="en-US"/>
        </w:rPr>
      </w:pPr>
      <w:proofErr w:type="spellStart"/>
      <w:r w:rsidRPr="00B9582F">
        <w:rPr>
          <w:lang w:val="en-US"/>
        </w:rPr>
        <w:t>Golovanova</w:t>
      </w:r>
      <w:proofErr w:type="spellEnd"/>
      <w:r w:rsidRPr="00B9582F">
        <w:rPr>
          <w:lang w:val="en-US"/>
        </w:rPr>
        <w:t xml:space="preserve"> Natalia B. </w:t>
      </w:r>
    </w:p>
    <w:p w:rsidR="00B9582F" w:rsidRPr="00B9582F" w:rsidRDefault="00B9582F" w:rsidP="00B9582F">
      <w:pPr>
        <w:pStyle w:val="a6"/>
        <w:rPr>
          <w:lang w:val="en-US"/>
        </w:rPr>
      </w:pPr>
      <w:r w:rsidRPr="00B9582F">
        <w:rPr>
          <w:lang w:val="en-US"/>
        </w:rPr>
        <w:t xml:space="preserve">MIREA – Russian Technological University, Moscow, Russia, golovanova@mirea.ru </w:t>
      </w:r>
    </w:p>
    <w:p w:rsidR="00B9582F" w:rsidRPr="00B9582F" w:rsidRDefault="00B9582F" w:rsidP="00B9582F">
      <w:pPr>
        <w:pStyle w:val="a5"/>
        <w:rPr>
          <w:lang w:val="en-US"/>
        </w:rPr>
      </w:pPr>
      <w:proofErr w:type="spellStart"/>
      <w:proofErr w:type="gramStart"/>
      <w:r w:rsidRPr="00B9582F">
        <w:rPr>
          <w:lang w:val="en-US"/>
        </w:rPr>
        <w:t>Kulagina</w:t>
      </w:r>
      <w:proofErr w:type="spellEnd"/>
      <w:r w:rsidRPr="00B9582F">
        <w:rPr>
          <w:lang w:val="en-US"/>
        </w:rPr>
        <w:t xml:space="preserve"> Natalya A.</w:t>
      </w:r>
      <w:proofErr w:type="gramEnd"/>
      <w:r w:rsidRPr="00B9582F">
        <w:rPr>
          <w:lang w:val="en-US"/>
        </w:rPr>
        <w:t xml:space="preserve"> </w:t>
      </w:r>
    </w:p>
    <w:p w:rsidR="00B9582F" w:rsidRPr="00B9582F" w:rsidRDefault="00B9582F" w:rsidP="00B9582F">
      <w:pPr>
        <w:pStyle w:val="a6"/>
        <w:rPr>
          <w:lang w:val="en-US"/>
        </w:rPr>
      </w:pPr>
      <w:r w:rsidRPr="00B9582F">
        <w:rPr>
          <w:lang w:val="en-US"/>
        </w:rPr>
        <w:t xml:space="preserve">MIREA – Russian Technological University, Moscow, Russia, Kulaginana2013@yandex.ru </w:t>
      </w:r>
    </w:p>
    <w:p w:rsidR="00B9582F" w:rsidRPr="00B9582F" w:rsidRDefault="00B9582F" w:rsidP="00B9582F">
      <w:pPr>
        <w:pStyle w:val="a5"/>
        <w:rPr>
          <w:lang w:val="en-US"/>
        </w:rPr>
      </w:pPr>
      <w:proofErr w:type="spellStart"/>
      <w:proofErr w:type="gramStart"/>
      <w:r w:rsidRPr="00B9582F">
        <w:rPr>
          <w:lang w:val="en-US"/>
        </w:rPr>
        <w:t>Shcheglov</w:t>
      </w:r>
      <w:proofErr w:type="spellEnd"/>
      <w:r w:rsidRPr="00B9582F">
        <w:rPr>
          <w:lang w:val="en-US"/>
        </w:rPr>
        <w:t xml:space="preserve"> Leonid A.</w:t>
      </w:r>
      <w:proofErr w:type="gramEnd"/>
      <w:r w:rsidRPr="00B9582F">
        <w:rPr>
          <w:lang w:val="en-US"/>
        </w:rPr>
        <w:t xml:space="preserve"> </w:t>
      </w:r>
    </w:p>
    <w:p w:rsidR="00B9582F" w:rsidRPr="00B9582F" w:rsidRDefault="00B9582F" w:rsidP="00B9582F">
      <w:pPr>
        <w:pStyle w:val="a6"/>
        <w:rPr>
          <w:lang w:val="en-US"/>
        </w:rPr>
      </w:pPr>
      <w:r w:rsidRPr="00B9582F">
        <w:rPr>
          <w:lang w:val="en-US"/>
        </w:rPr>
        <w:t>Moscow, Russia, leonid.alekseevich.00@inbox.ru</w:t>
      </w:r>
    </w:p>
    <w:p w:rsidR="00B9582F" w:rsidRPr="00B9582F" w:rsidRDefault="00B9582F" w:rsidP="00B9582F">
      <w:pPr>
        <w:pStyle w:val="a8"/>
        <w:rPr>
          <w:lang w:val="en-US"/>
        </w:rPr>
      </w:pPr>
      <w:r w:rsidRPr="00B9582F">
        <w:rPr>
          <w:lang w:val="en-US"/>
        </w:rPr>
        <w:t>Abstract</w:t>
      </w:r>
    </w:p>
    <w:p w:rsidR="00B9582F" w:rsidRPr="00B9582F" w:rsidRDefault="00B9582F" w:rsidP="00B9582F">
      <w:pPr>
        <w:pStyle w:val="a7"/>
        <w:rPr>
          <w:lang w:val="en-US"/>
        </w:rPr>
      </w:pPr>
      <w:r w:rsidRPr="00B9582F">
        <w:rPr>
          <w:lang w:val="en-US"/>
        </w:rPr>
        <w:t>The purpose of this research is to develop scientifically grounded directions for improving tax control in the regions, ensuring the simultaneous strengthening of economic security of the territories and the reduction of threats to investment activity. To achieve the stated objective, the following tasks are addressed: to clarify the concept and formulate the criteria for balanced tax control as a factor of regional economic security; to analyze the regional differentiation of tax control practices; to develop methodological approaches to assessing the effectiveness of tax control taking into account both fiscal and investment criteria. The methodological basis of the research comprised the systems approach to the analysis of economic phenomena, institutional analysis, methods of statistical and comparative analysis of regional data, expert assessments, as well as methods of economic and mathematical modeling. The information base of the research was formed by data from the Federal Tax Service of Russia, scientific publications of researchers, as well as materials of analytical reports from leading economic centers.</w:t>
      </w:r>
    </w:p>
    <w:p w:rsidR="00B9582F" w:rsidRPr="00B9582F" w:rsidRDefault="00B9582F" w:rsidP="00B9582F">
      <w:pPr>
        <w:pStyle w:val="a8"/>
        <w:rPr>
          <w:lang w:val="en-US"/>
        </w:rPr>
      </w:pPr>
      <w:r w:rsidRPr="00B9582F">
        <w:rPr>
          <w:lang w:val="en-US"/>
        </w:rPr>
        <w:t xml:space="preserve">Keywords: </w:t>
      </w:r>
    </w:p>
    <w:p w:rsidR="00B9582F" w:rsidRPr="00B9582F" w:rsidRDefault="00B9582F" w:rsidP="00B9582F">
      <w:pPr>
        <w:pStyle w:val="a7"/>
        <w:rPr>
          <w:lang w:val="en-US"/>
        </w:rPr>
      </w:pPr>
      <w:r w:rsidRPr="00B9582F">
        <w:rPr>
          <w:lang w:val="en-US"/>
        </w:rPr>
        <w:t>field tax audit; dynamic analysis; desk tax audit; tax control; regional development; threats to economic security; regional economic security; efficiency.</w:t>
      </w:r>
    </w:p>
    <w:p w:rsidR="00B9582F" w:rsidRPr="00B9582F" w:rsidRDefault="00B9582F" w:rsidP="00B9582F">
      <w:pPr>
        <w:pStyle w:val="a8"/>
        <w:rPr>
          <w:lang w:val="en-US"/>
        </w:rPr>
      </w:pPr>
      <w:r w:rsidRPr="00B9582F">
        <w:rPr>
          <w:lang w:val="en-US"/>
        </w:rPr>
        <w:t xml:space="preserve">For citation: </w:t>
      </w:r>
    </w:p>
    <w:p w:rsidR="00B9582F" w:rsidRPr="007963D2" w:rsidRDefault="00B9582F" w:rsidP="00B9582F">
      <w:pPr>
        <w:pStyle w:val="aa"/>
        <w:rPr>
          <w:lang w:val="en-US"/>
        </w:rPr>
      </w:pPr>
      <w:proofErr w:type="spellStart"/>
      <w:r w:rsidRPr="00B9582F">
        <w:rPr>
          <w:lang w:val="en-US"/>
        </w:rPr>
        <w:t>Golovanova</w:t>
      </w:r>
      <w:proofErr w:type="spellEnd"/>
      <w:r w:rsidRPr="00B9582F">
        <w:rPr>
          <w:lang w:val="en-US"/>
        </w:rPr>
        <w:t xml:space="preserve"> N. B., </w:t>
      </w:r>
      <w:proofErr w:type="spellStart"/>
      <w:r w:rsidRPr="00B9582F">
        <w:rPr>
          <w:lang w:val="en-US"/>
        </w:rPr>
        <w:t>Kulagina</w:t>
      </w:r>
      <w:proofErr w:type="spellEnd"/>
      <w:r w:rsidRPr="00B9582F">
        <w:rPr>
          <w:lang w:val="en-US"/>
        </w:rPr>
        <w:t xml:space="preserve"> N. A., </w:t>
      </w:r>
      <w:proofErr w:type="spellStart"/>
      <w:r w:rsidRPr="00B9582F">
        <w:rPr>
          <w:lang w:val="en-US"/>
        </w:rPr>
        <w:t>Shcheglov</w:t>
      </w:r>
      <w:proofErr w:type="spellEnd"/>
      <w:r w:rsidRPr="00B9582F">
        <w:rPr>
          <w:lang w:val="en-US"/>
        </w:rPr>
        <w:t xml:space="preserve"> L. A. Improving tax control in the regions as a factor in ensuring economic security and reducing threats to investment activity. </w:t>
      </w:r>
      <w:proofErr w:type="gramStart"/>
      <w:r w:rsidRPr="007963D2">
        <w:rPr>
          <w:i/>
          <w:iCs/>
          <w:lang w:val="en-US"/>
        </w:rPr>
        <w:t>Regional and branch economy,</w:t>
      </w:r>
      <w:r w:rsidRPr="007963D2">
        <w:rPr>
          <w:lang w:val="en-US"/>
        </w:rPr>
        <w:t xml:space="preserve"> 2026, no. 8, pp. 10–17.</w:t>
      </w:r>
      <w:proofErr w:type="gramEnd"/>
      <w:r w:rsidRPr="007963D2">
        <w:rPr>
          <w:lang w:val="en-US"/>
        </w:rPr>
        <w:t xml:space="preserve"> </w:t>
      </w:r>
      <w:proofErr w:type="spellStart"/>
      <w:proofErr w:type="gramStart"/>
      <w:r w:rsidRPr="007963D2">
        <w:rPr>
          <w:lang w:val="en-US"/>
        </w:rPr>
        <w:t>doi</w:t>
      </w:r>
      <w:proofErr w:type="spellEnd"/>
      <w:proofErr w:type="gramEnd"/>
      <w:r w:rsidRPr="007963D2">
        <w:rPr>
          <w:lang w:val="en-US"/>
        </w:rPr>
        <w:t>: 10.47576/2949-1916.2026.8.8.001.</w:t>
      </w:r>
    </w:p>
    <w:p w:rsidR="007963D2" w:rsidRDefault="007963D2" w:rsidP="007963D2">
      <w:pPr>
        <w:pStyle w:val="a3"/>
      </w:pPr>
      <w:proofErr w:type="spellStart"/>
      <w:r>
        <w:t>Научная</w:t>
      </w:r>
      <w:proofErr w:type="spellEnd"/>
      <w:r>
        <w:t xml:space="preserve"> </w:t>
      </w:r>
      <w:proofErr w:type="spellStart"/>
      <w:r>
        <w:t>статья</w:t>
      </w:r>
      <w:proofErr w:type="spellEnd"/>
    </w:p>
    <w:p w:rsidR="007963D2" w:rsidRDefault="007963D2" w:rsidP="007963D2">
      <w:pPr>
        <w:pStyle w:val="a3"/>
      </w:pPr>
      <w:r>
        <w:t>УДК 338.46</w:t>
      </w:r>
    </w:p>
    <w:p w:rsidR="007963D2" w:rsidRPr="007963D2" w:rsidRDefault="007963D2" w:rsidP="007963D2">
      <w:pPr>
        <w:pStyle w:val="a3"/>
        <w:rPr>
          <w:lang w:val="ru-RU"/>
        </w:rPr>
      </w:pPr>
      <w:proofErr w:type="spellStart"/>
      <w:proofErr w:type="gramStart"/>
      <w:r>
        <w:t>doi</w:t>
      </w:r>
      <w:proofErr w:type="spellEnd"/>
      <w:proofErr w:type="gramEnd"/>
      <w:r w:rsidRPr="007963D2">
        <w:rPr>
          <w:lang w:val="ru-RU"/>
        </w:rPr>
        <w:t>: 10.47576/2949-1916.2026.8.8.002</w:t>
      </w:r>
    </w:p>
    <w:p w:rsidR="007963D2" w:rsidRDefault="007963D2" w:rsidP="007963D2">
      <w:pPr>
        <w:pStyle w:val="a4"/>
      </w:pPr>
      <w:r>
        <w:t>Ключевые аспекты устойчивого развития сферы услуг в условиях постиндустриальной экономики</w:t>
      </w:r>
    </w:p>
    <w:p w:rsidR="007963D2" w:rsidRDefault="007963D2" w:rsidP="007963D2">
      <w:pPr>
        <w:pStyle w:val="a5"/>
      </w:pPr>
      <w:r>
        <w:t xml:space="preserve">Кузьмина Татьяна Ивановна </w:t>
      </w:r>
    </w:p>
    <w:p w:rsidR="007963D2" w:rsidRDefault="007963D2" w:rsidP="007963D2">
      <w:pPr>
        <w:pStyle w:val="a6"/>
      </w:pPr>
      <w:r>
        <w:t xml:space="preserve">Российский экономический университет имени Г. В. Плеханова, </w:t>
      </w:r>
      <w:r>
        <w:br/>
        <w:t>Москва, Россия, Tutor007@list.ru</w:t>
      </w:r>
    </w:p>
    <w:p w:rsidR="007963D2" w:rsidRDefault="007963D2" w:rsidP="007963D2">
      <w:pPr>
        <w:pStyle w:val="a8"/>
      </w:pPr>
      <w:r>
        <w:t>Аннотация</w:t>
      </w:r>
    </w:p>
    <w:p w:rsidR="007963D2" w:rsidRDefault="007963D2" w:rsidP="007963D2">
      <w:pPr>
        <w:pStyle w:val="a7"/>
      </w:pPr>
      <w:r>
        <w:t>В статье рассматривается роль сектора услуг как крупнейшего сегмента мировой экономики в контексте триединой концепции устойчивого развития. На основе анализа данных Всемирного банка, ЮНКТАД и Международного энергетического агентства исследуются масштабы, структура и динамика развития сферы услуг в разрезе гру</w:t>
      </w:r>
      <w:proofErr w:type="gramStart"/>
      <w:r>
        <w:t>пп стр</w:t>
      </w:r>
      <w:proofErr w:type="gramEnd"/>
      <w:r>
        <w:t xml:space="preserve">ан с различным уровнем </w:t>
      </w:r>
      <w:r>
        <w:lastRenderedPageBreak/>
        <w:t xml:space="preserve">дохода. Особое внимание уделяется парадоксу </w:t>
      </w:r>
      <w:proofErr w:type="spellStart"/>
      <w:r>
        <w:t>дематериализации</w:t>
      </w:r>
      <w:proofErr w:type="spellEnd"/>
      <w:r>
        <w:t xml:space="preserve">, доказывающему существенное экологическое воздействие внешне «нематериальных» услуг (ИКТ, туризм, транспорт) через прямое и косвенное влияние. Систематизированы социальные вызовы, связанные с неравенством доступа, </w:t>
      </w:r>
      <w:proofErr w:type="spellStart"/>
      <w:r>
        <w:t>гиг</w:t>
      </w:r>
      <w:proofErr w:type="spellEnd"/>
      <w:r>
        <w:t>-экономикой и гендерными диспропорциями, а также проанализированы инструменты повышения устойчивости («зеленые» стандарты, эко-инновации, ESG-инвестиции). Выявлены фундаментальные противоречия перехода к устойчивости, включая эффект рикошета (</w:t>
      </w:r>
      <w:proofErr w:type="spellStart"/>
      <w:r>
        <w:t>ребаунд</w:t>
      </w:r>
      <w:proofErr w:type="spellEnd"/>
      <w:r>
        <w:t xml:space="preserve">-эффект), </w:t>
      </w:r>
      <w:proofErr w:type="spellStart"/>
      <w:r>
        <w:t>гринвошинг</w:t>
      </w:r>
      <w:proofErr w:type="spellEnd"/>
      <w:r>
        <w:t xml:space="preserve"> и смещение экологической нагрузки в развивающиеся страны. Делается вывод о необходимости комплексного подхода, сочетающего технологические, экономические и регуляторные меры для минимизации негативных последствий и реализации потенциала сферы услуг в достижении Целей устойчивого развития.</w:t>
      </w:r>
    </w:p>
    <w:p w:rsidR="007963D2" w:rsidRDefault="007963D2" w:rsidP="007963D2">
      <w:pPr>
        <w:pStyle w:val="a8"/>
      </w:pPr>
      <w:r>
        <w:t xml:space="preserve">Ключевые слова: </w:t>
      </w:r>
    </w:p>
    <w:p w:rsidR="007963D2" w:rsidRDefault="007963D2" w:rsidP="007963D2">
      <w:pPr>
        <w:pStyle w:val="a7"/>
      </w:pPr>
      <w:r>
        <w:t xml:space="preserve">сектор услуг; устойчивое развитие; постиндустриальная экономика; парадокс </w:t>
      </w:r>
      <w:proofErr w:type="spellStart"/>
      <w:r>
        <w:t>дематериализации</w:t>
      </w:r>
      <w:proofErr w:type="spellEnd"/>
      <w:r>
        <w:t xml:space="preserve">; </w:t>
      </w:r>
      <w:proofErr w:type="spellStart"/>
      <w:r>
        <w:t>гиг</w:t>
      </w:r>
      <w:proofErr w:type="spellEnd"/>
      <w:r>
        <w:t xml:space="preserve">-экономика; экологическое воздействие; «зеленые» стандарты; ЦУР; </w:t>
      </w:r>
      <w:proofErr w:type="spellStart"/>
      <w:r>
        <w:t>гринвошинг</w:t>
      </w:r>
      <w:proofErr w:type="spellEnd"/>
      <w:r>
        <w:t xml:space="preserve">; </w:t>
      </w:r>
      <w:proofErr w:type="spellStart"/>
      <w:r>
        <w:t>ребаунд</w:t>
      </w:r>
      <w:proofErr w:type="spellEnd"/>
      <w:r>
        <w:t>-эффект.</w:t>
      </w:r>
    </w:p>
    <w:p w:rsidR="007963D2" w:rsidRDefault="007963D2" w:rsidP="007963D2">
      <w:pPr>
        <w:pStyle w:val="a8"/>
      </w:pPr>
      <w:r>
        <w:t xml:space="preserve">Для цитирования: </w:t>
      </w:r>
    </w:p>
    <w:p w:rsidR="007963D2" w:rsidRDefault="007963D2" w:rsidP="007963D2">
      <w:pPr>
        <w:pStyle w:val="a9"/>
      </w:pPr>
      <w:r>
        <w:t xml:space="preserve">Кузьмина Т. И. Ключевые аспекты устойчивого развития сферы услуг в условиях постиндустриальной экономики // Региональная и отраслевая экономика. – 2026. – </w:t>
      </w:r>
      <w:r>
        <w:br/>
        <w:t xml:space="preserve">№ 8. – С. 18–24. </w:t>
      </w:r>
      <w:proofErr w:type="spellStart"/>
      <w:r>
        <w:t>doi</w:t>
      </w:r>
      <w:proofErr w:type="spellEnd"/>
      <w:r>
        <w:t>: 10.47576/2949-1916.2026.8.8.002.</w:t>
      </w:r>
    </w:p>
    <w:p w:rsidR="007963D2" w:rsidRDefault="007963D2" w:rsidP="007963D2">
      <w:pPr>
        <w:pStyle w:val="original"/>
      </w:pPr>
      <w:r>
        <w:t>Original article</w:t>
      </w:r>
    </w:p>
    <w:p w:rsidR="007963D2" w:rsidRPr="007963D2" w:rsidRDefault="007963D2" w:rsidP="007963D2">
      <w:pPr>
        <w:pStyle w:val="a4"/>
        <w:rPr>
          <w:lang w:val="en-US"/>
        </w:rPr>
      </w:pPr>
      <w:r w:rsidRPr="007963D2">
        <w:rPr>
          <w:lang w:val="en-US"/>
        </w:rPr>
        <w:t>Key aspects of sustainable development in the service sector under post-industrial economy</w:t>
      </w:r>
    </w:p>
    <w:p w:rsidR="007963D2" w:rsidRPr="007963D2" w:rsidRDefault="007963D2" w:rsidP="007963D2">
      <w:pPr>
        <w:pStyle w:val="a5"/>
        <w:rPr>
          <w:lang w:val="en-US"/>
        </w:rPr>
      </w:pPr>
      <w:proofErr w:type="spellStart"/>
      <w:r w:rsidRPr="007963D2">
        <w:rPr>
          <w:lang w:val="en-US"/>
        </w:rPr>
        <w:t>Kuzmina</w:t>
      </w:r>
      <w:proofErr w:type="spellEnd"/>
      <w:r w:rsidRPr="007963D2">
        <w:rPr>
          <w:lang w:val="en-US"/>
        </w:rPr>
        <w:t xml:space="preserve"> Tatyana I. </w:t>
      </w:r>
    </w:p>
    <w:p w:rsidR="007963D2" w:rsidRPr="007963D2" w:rsidRDefault="007963D2" w:rsidP="007963D2">
      <w:pPr>
        <w:pStyle w:val="a6"/>
        <w:rPr>
          <w:lang w:val="en-US"/>
        </w:rPr>
      </w:pPr>
      <w:r w:rsidRPr="007963D2">
        <w:rPr>
          <w:lang w:val="en-US"/>
        </w:rPr>
        <w:t xml:space="preserve">Plekhanov Russian University of Economics, Moscow, Russia, Tutor007@list.ru </w:t>
      </w:r>
    </w:p>
    <w:p w:rsidR="007963D2" w:rsidRPr="007963D2" w:rsidRDefault="007963D2" w:rsidP="007963D2">
      <w:pPr>
        <w:pStyle w:val="a8"/>
        <w:rPr>
          <w:lang w:val="en-US"/>
        </w:rPr>
      </w:pPr>
      <w:r w:rsidRPr="007963D2">
        <w:rPr>
          <w:lang w:val="en-US"/>
        </w:rPr>
        <w:t>Abstract</w:t>
      </w:r>
    </w:p>
    <w:p w:rsidR="007963D2" w:rsidRPr="007963D2" w:rsidRDefault="007963D2" w:rsidP="007963D2">
      <w:pPr>
        <w:pStyle w:val="a7"/>
        <w:rPr>
          <w:lang w:val="en-US"/>
        </w:rPr>
      </w:pPr>
      <w:r w:rsidRPr="007963D2">
        <w:rPr>
          <w:lang w:val="en-US"/>
        </w:rPr>
        <w:t xml:space="preserve">The article examines the role of the service sector as the largest segment of the global economy in the context of the triple concept of sustainable development. Based on the analysis of data from the World Bank, UNCTAD, and the International Energy Agency, the author explores the scale, structure, and dynamics of service sector development across country groups with different income levels. Special attention is paid to the dematerialization paradox, which proves the significant environmental impact of externally “intangible” services (ICT, tourism, transport) through direct and indirect influence. The paper systematizes social challenges related to inequality of access, the gig economy, and gender disparities, and analyzes tools for enhancing sustainability (green standards, eco-innovation, ESG investments). Fundamental contradictions in the transition to sustainability are identified, including the rebound effect, </w:t>
      </w:r>
      <w:proofErr w:type="spellStart"/>
      <w:r w:rsidRPr="007963D2">
        <w:rPr>
          <w:lang w:val="en-US"/>
        </w:rPr>
        <w:t>greenwashing</w:t>
      </w:r>
      <w:proofErr w:type="spellEnd"/>
      <w:r w:rsidRPr="007963D2">
        <w:rPr>
          <w:lang w:val="en-US"/>
        </w:rPr>
        <w:t>, and the shift of environmental burden to developing countries. The conclusion emphasizes the need for an integrated approach combining technological, economic, and regulatory measures to minimize negative consequences and realize the potential of the service sector in achieving the Sustainable Development Goals.</w:t>
      </w:r>
    </w:p>
    <w:p w:rsidR="007963D2" w:rsidRPr="007963D2" w:rsidRDefault="007963D2" w:rsidP="007963D2">
      <w:pPr>
        <w:pStyle w:val="a8"/>
        <w:rPr>
          <w:lang w:val="en-US"/>
        </w:rPr>
      </w:pPr>
      <w:r w:rsidRPr="007963D2">
        <w:rPr>
          <w:lang w:val="en-US"/>
        </w:rPr>
        <w:t xml:space="preserve">Keywords: </w:t>
      </w:r>
    </w:p>
    <w:p w:rsidR="007963D2" w:rsidRPr="007963D2" w:rsidRDefault="007963D2" w:rsidP="007963D2">
      <w:pPr>
        <w:pStyle w:val="a7"/>
        <w:rPr>
          <w:lang w:val="en-US"/>
        </w:rPr>
      </w:pPr>
      <w:r w:rsidRPr="007963D2">
        <w:rPr>
          <w:lang w:val="en-US"/>
        </w:rPr>
        <w:t xml:space="preserve">service sector; sustainable development; post-industrial economy; dematerialization paradox; gig economy; environmental impact; green standards; SDGs; </w:t>
      </w:r>
      <w:proofErr w:type="spellStart"/>
      <w:r w:rsidRPr="007963D2">
        <w:rPr>
          <w:lang w:val="en-US"/>
        </w:rPr>
        <w:t>greenwashing</w:t>
      </w:r>
      <w:proofErr w:type="spellEnd"/>
      <w:r w:rsidRPr="007963D2">
        <w:rPr>
          <w:lang w:val="en-US"/>
        </w:rPr>
        <w:t>; rebound effect.</w:t>
      </w:r>
    </w:p>
    <w:p w:rsidR="007963D2" w:rsidRPr="007963D2" w:rsidRDefault="007963D2" w:rsidP="007963D2">
      <w:pPr>
        <w:pStyle w:val="a8"/>
        <w:rPr>
          <w:lang w:val="en-US"/>
        </w:rPr>
      </w:pPr>
      <w:r w:rsidRPr="007963D2">
        <w:rPr>
          <w:lang w:val="en-US"/>
        </w:rPr>
        <w:t xml:space="preserve">For citation: </w:t>
      </w:r>
    </w:p>
    <w:p w:rsidR="007963D2" w:rsidRPr="00DC1CC3" w:rsidRDefault="007963D2" w:rsidP="007963D2">
      <w:pPr>
        <w:pStyle w:val="aa"/>
        <w:rPr>
          <w:lang w:val="en-US"/>
        </w:rPr>
      </w:pPr>
      <w:proofErr w:type="spellStart"/>
      <w:r w:rsidRPr="007963D2">
        <w:rPr>
          <w:lang w:val="en-US"/>
        </w:rPr>
        <w:t>Kuzmina</w:t>
      </w:r>
      <w:proofErr w:type="spellEnd"/>
      <w:r w:rsidRPr="007963D2">
        <w:rPr>
          <w:lang w:val="en-US"/>
        </w:rPr>
        <w:t xml:space="preserve"> T. I. Key aspects of sustainable development in the service sector under post-industrial economy. </w:t>
      </w:r>
      <w:proofErr w:type="gramStart"/>
      <w:r w:rsidRPr="00DC1CC3">
        <w:rPr>
          <w:i/>
          <w:iCs/>
          <w:lang w:val="en-US"/>
        </w:rPr>
        <w:t>Regional and branch economy,</w:t>
      </w:r>
      <w:r w:rsidRPr="00DC1CC3">
        <w:rPr>
          <w:lang w:val="en-US"/>
        </w:rPr>
        <w:t xml:space="preserve"> 2026, no. 8, pp. 18–24.</w:t>
      </w:r>
      <w:proofErr w:type="gramEnd"/>
      <w:r w:rsidRPr="00DC1CC3">
        <w:rPr>
          <w:lang w:val="en-US"/>
        </w:rPr>
        <w:t xml:space="preserve"> </w:t>
      </w:r>
      <w:proofErr w:type="spellStart"/>
      <w:proofErr w:type="gramStart"/>
      <w:r w:rsidRPr="00DC1CC3">
        <w:rPr>
          <w:lang w:val="en-US"/>
        </w:rPr>
        <w:t>doi</w:t>
      </w:r>
      <w:proofErr w:type="spellEnd"/>
      <w:proofErr w:type="gramEnd"/>
      <w:r w:rsidRPr="00DC1CC3">
        <w:rPr>
          <w:lang w:val="en-US"/>
        </w:rPr>
        <w:t>: 10.47576/2949-1916.2026.8.8.002.</w:t>
      </w:r>
    </w:p>
    <w:p w:rsidR="00DC1CC3" w:rsidRDefault="00DC1CC3" w:rsidP="00DC1CC3">
      <w:pPr>
        <w:pStyle w:val="a3"/>
      </w:pPr>
      <w:proofErr w:type="spellStart"/>
      <w:r>
        <w:t>Научная</w:t>
      </w:r>
      <w:proofErr w:type="spellEnd"/>
      <w:r>
        <w:t xml:space="preserve"> </w:t>
      </w:r>
      <w:proofErr w:type="spellStart"/>
      <w:r>
        <w:t>статья</w:t>
      </w:r>
      <w:proofErr w:type="spellEnd"/>
    </w:p>
    <w:p w:rsidR="00DC1CC3" w:rsidRDefault="00DC1CC3" w:rsidP="00DC1CC3">
      <w:pPr>
        <w:pStyle w:val="a3"/>
      </w:pPr>
      <w:r>
        <w:lastRenderedPageBreak/>
        <w:t>УДК 330</w:t>
      </w:r>
    </w:p>
    <w:p w:rsidR="00DC1CC3" w:rsidRPr="00DC1CC3" w:rsidRDefault="00DC1CC3" w:rsidP="00DC1CC3">
      <w:pPr>
        <w:pStyle w:val="a3"/>
        <w:rPr>
          <w:lang w:val="ru-RU"/>
        </w:rPr>
      </w:pPr>
      <w:proofErr w:type="spellStart"/>
      <w:proofErr w:type="gramStart"/>
      <w:r>
        <w:t>doi</w:t>
      </w:r>
      <w:proofErr w:type="spellEnd"/>
      <w:proofErr w:type="gramEnd"/>
      <w:r w:rsidRPr="00DC1CC3">
        <w:rPr>
          <w:lang w:val="ru-RU"/>
        </w:rPr>
        <w:t>: 10.47576/2949-1916.2026.8.8.003</w:t>
      </w:r>
    </w:p>
    <w:p w:rsidR="00DC1CC3" w:rsidRDefault="00DC1CC3" w:rsidP="00DC1CC3">
      <w:pPr>
        <w:pStyle w:val="a4"/>
      </w:pPr>
      <w:r>
        <w:t>Система мотивации в структуре функционирования общественно-политических организаций</w:t>
      </w:r>
    </w:p>
    <w:p w:rsidR="00DC1CC3" w:rsidRDefault="00DC1CC3" w:rsidP="00DC1CC3">
      <w:pPr>
        <w:pStyle w:val="a5"/>
      </w:pPr>
      <w:r>
        <w:t xml:space="preserve">Рассадин </w:t>
      </w:r>
      <w:proofErr w:type="spellStart"/>
      <w:r>
        <w:t>Владомир</w:t>
      </w:r>
      <w:proofErr w:type="spellEnd"/>
      <w:r>
        <w:t xml:space="preserve"> Маркович </w:t>
      </w:r>
    </w:p>
    <w:p w:rsidR="00DC1CC3" w:rsidRDefault="00DC1CC3" w:rsidP="00DC1CC3">
      <w:pPr>
        <w:pStyle w:val="a6"/>
      </w:pPr>
      <w:r>
        <w:t xml:space="preserve">Российский экономический университет имени Г. В. Плеханова, </w:t>
      </w:r>
      <w:r>
        <w:br/>
        <w:t>Москва, Россия, rassadinkapitany@mail.ru</w:t>
      </w:r>
    </w:p>
    <w:p w:rsidR="00DC1CC3" w:rsidRDefault="00DC1CC3" w:rsidP="00DC1CC3">
      <w:pPr>
        <w:pStyle w:val="a5"/>
      </w:pPr>
      <w:r>
        <w:t xml:space="preserve">Левина Вера Владимировна </w:t>
      </w:r>
    </w:p>
    <w:p w:rsidR="00DC1CC3" w:rsidRDefault="00DC1CC3" w:rsidP="00DC1CC3">
      <w:pPr>
        <w:pStyle w:val="a6"/>
      </w:pPr>
      <w:r>
        <w:t xml:space="preserve">Российский экономический университет имени Г. В. Плеханова, </w:t>
      </w:r>
      <w:r>
        <w:br/>
        <w:t>Москва, Россия, vvl200@mail.ru</w:t>
      </w:r>
    </w:p>
    <w:p w:rsidR="00DC1CC3" w:rsidRDefault="00DC1CC3" w:rsidP="00DC1CC3">
      <w:pPr>
        <w:pStyle w:val="a8"/>
      </w:pPr>
      <w:r>
        <w:t>Аннотация</w:t>
      </w:r>
    </w:p>
    <w:p w:rsidR="00DC1CC3" w:rsidRDefault="00DC1CC3" w:rsidP="00DC1CC3">
      <w:pPr>
        <w:pStyle w:val="a7"/>
      </w:pPr>
      <w:r>
        <w:t>Статья посвящена исследованию системы мотивации как внутреннего механизма управления человеческими ресурсами в структуре функционирования общественно-политических организаций. Актуальность темы связана с повышением внимания к деятельности таких организаций, целью которых является достижение общественно значимых, идеологических, политических и социальных результатов. Особое внимание уделяется изучению сущности мотивации и выявлению особенностей ее системы в работе общественно-политических объединений. В ходе исследования были рассмотрены теоретические подходы к пониманию мотивации, а также к изучению общественных объединений и политических партий. Установлено, что специфика деятельности общественно-политических организаций определяется добровольным характером участия, проектным форматов работы, развитой организационной культурой и высокой значимостью общих целей и ценностей участников. На основе проведенного анализа предложена модель, определяющая место системы мотивации в структуре функционирования общественно-политических организаций. Выявлено, что основными компонентами мотивационной системы выступают ценностно-идеологическая, социальная, статусная мотивации и мотивация достижения. Исследование позволило заключить, что эффективная система мотивации способствует росту вовлеченности участников, укреплению организационной культуры и повышению результативности общественно-политической деятельности.</w:t>
      </w:r>
    </w:p>
    <w:p w:rsidR="00DC1CC3" w:rsidRDefault="00DC1CC3" w:rsidP="00DC1CC3">
      <w:pPr>
        <w:pStyle w:val="a8"/>
      </w:pPr>
      <w:r>
        <w:t xml:space="preserve">Ключевые слова: </w:t>
      </w:r>
    </w:p>
    <w:p w:rsidR="00DC1CC3" w:rsidRDefault="00DC1CC3" w:rsidP="00DC1CC3">
      <w:pPr>
        <w:pStyle w:val="a7"/>
      </w:pPr>
      <w:r>
        <w:t>мотивация персонала; управление человеческими ресурсами; общественные объединения; политические партии; политическое поведение; проектная деятельность; вовлеченность участников.</w:t>
      </w:r>
    </w:p>
    <w:p w:rsidR="00DC1CC3" w:rsidRDefault="00DC1CC3" w:rsidP="00DC1CC3">
      <w:pPr>
        <w:pStyle w:val="a8"/>
      </w:pPr>
      <w:r>
        <w:t xml:space="preserve">Для цитирования: </w:t>
      </w:r>
    </w:p>
    <w:p w:rsidR="00DC1CC3" w:rsidRDefault="00DC1CC3" w:rsidP="00DC1CC3">
      <w:pPr>
        <w:pStyle w:val="a9"/>
      </w:pPr>
      <w:r>
        <w:t xml:space="preserve">Рассадин В. М., Левина В. В. Система мотивации в структуре функционирования общественно-политических организаций // Региональная и отраслевая экономика. – 2026. – № 8. – С. 25–33. </w:t>
      </w:r>
      <w:proofErr w:type="spellStart"/>
      <w:r>
        <w:t>doi</w:t>
      </w:r>
      <w:proofErr w:type="spellEnd"/>
      <w:r>
        <w:t>: 10.47576/2949-1916.2026.8.8.003.</w:t>
      </w:r>
    </w:p>
    <w:p w:rsidR="00DC1CC3" w:rsidRDefault="00DC1CC3" w:rsidP="00DC1CC3">
      <w:pPr>
        <w:pStyle w:val="original"/>
      </w:pPr>
      <w:r>
        <w:t>Original article</w:t>
      </w:r>
    </w:p>
    <w:p w:rsidR="00DC1CC3" w:rsidRPr="00DC1CC3" w:rsidRDefault="00DC1CC3" w:rsidP="00DC1CC3">
      <w:pPr>
        <w:pStyle w:val="a4"/>
        <w:rPr>
          <w:lang w:val="en-US"/>
        </w:rPr>
      </w:pPr>
      <w:r w:rsidRPr="00DC1CC3">
        <w:rPr>
          <w:lang w:val="en-US"/>
        </w:rPr>
        <w:t xml:space="preserve">Motivation system in the functioning structure </w:t>
      </w:r>
      <w:r w:rsidRPr="00DC1CC3">
        <w:rPr>
          <w:lang w:val="en-US"/>
        </w:rPr>
        <w:br/>
        <w:t>of socio-political organizations</w:t>
      </w:r>
    </w:p>
    <w:p w:rsidR="00DC1CC3" w:rsidRPr="00DC1CC3" w:rsidRDefault="00DC1CC3" w:rsidP="00DC1CC3">
      <w:pPr>
        <w:pStyle w:val="a5"/>
        <w:rPr>
          <w:lang w:val="en-US"/>
        </w:rPr>
      </w:pPr>
      <w:proofErr w:type="spellStart"/>
      <w:r w:rsidRPr="00DC1CC3">
        <w:rPr>
          <w:lang w:val="en-US"/>
        </w:rPr>
        <w:t>Rassadin</w:t>
      </w:r>
      <w:proofErr w:type="spellEnd"/>
      <w:r w:rsidRPr="00DC1CC3">
        <w:rPr>
          <w:lang w:val="en-US"/>
        </w:rPr>
        <w:t xml:space="preserve"> </w:t>
      </w:r>
      <w:proofErr w:type="spellStart"/>
      <w:r w:rsidRPr="00DC1CC3">
        <w:rPr>
          <w:lang w:val="en-US"/>
        </w:rPr>
        <w:t>Vladomir</w:t>
      </w:r>
      <w:proofErr w:type="spellEnd"/>
      <w:r w:rsidRPr="00DC1CC3">
        <w:rPr>
          <w:lang w:val="en-US"/>
        </w:rPr>
        <w:t xml:space="preserve"> M. </w:t>
      </w:r>
    </w:p>
    <w:p w:rsidR="00DC1CC3" w:rsidRPr="00DC1CC3" w:rsidRDefault="00DC1CC3" w:rsidP="00DC1CC3">
      <w:pPr>
        <w:pStyle w:val="a6"/>
        <w:rPr>
          <w:lang w:val="en-US"/>
        </w:rPr>
      </w:pPr>
      <w:r w:rsidRPr="00DC1CC3">
        <w:rPr>
          <w:lang w:val="en-US"/>
        </w:rPr>
        <w:t xml:space="preserve">Plekhanov Russian University of Economics, Moscow, Russia, rassadinkapitany@mail.ru </w:t>
      </w:r>
    </w:p>
    <w:p w:rsidR="00DC1CC3" w:rsidRPr="00DC1CC3" w:rsidRDefault="00DC1CC3" w:rsidP="00DC1CC3">
      <w:pPr>
        <w:pStyle w:val="a5"/>
        <w:rPr>
          <w:lang w:val="en-US"/>
        </w:rPr>
      </w:pPr>
      <w:proofErr w:type="spellStart"/>
      <w:r w:rsidRPr="00DC1CC3">
        <w:rPr>
          <w:lang w:val="en-US"/>
        </w:rPr>
        <w:t>Levina</w:t>
      </w:r>
      <w:proofErr w:type="spellEnd"/>
      <w:r w:rsidRPr="00DC1CC3">
        <w:rPr>
          <w:lang w:val="en-US"/>
        </w:rPr>
        <w:t xml:space="preserve"> Vera V. </w:t>
      </w:r>
    </w:p>
    <w:p w:rsidR="00DC1CC3" w:rsidRPr="00DC1CC3" w:rsidRDefault="00DC1CC3" w:rsidP="00DC1CC3">
      <w:pPr>
        <w:pStyle w:val="a6"/>
        <w:rPr>
          <w:lang w:val="en-US"/>
        </w:rPr>
      </w:pPr>
      <w:r w:rsidRPr="00DC1CC3">
        <w:rPr>
          <w:lang w:val="en-US"/>
        </w:rPr>
        <w:lastRenderedPageBreak/>
        <w:t>Plekhanov Russian University of Economics, Moscow, Russia, vvl200@mail.ru</w:t>
      </w:r>
    </w:p>
    <w:p w:rsidR="00DC1CC3" w:rsidRPr="00DC1CC3" w:rsidRDefault="00DC1CC3" w:rsidP="00DC1CC3">
      <w:pPr>
        <w:pStyle w:val="a8"/>
        <w:rPr>
          <w:lang w:val="en-US"/>
        </w:rPr>
      </w:pPr>
      <w:r w:rsidRPr="00DC1CC3">
        <w:rPr>
          <w:lang w:val="en-US"/>
        </w:rPr>
        <w:t>Abstract</w:t>
      </w:r>
    </w:p>
    <w:p w:rsidR="00DC1CC3" w:rsidRPr="00DC1CC3" w:rsidRDefault="00DC1CC3" w:rsidP="00DC1CC3">
      <w:pPr>
        <w:pStyle w:val="a7"/>
        <w:rPr>
          <w:lang w:val="en-US"/>
        </w:rPr>
      </w:pPr>
      <w:r w:rsidRPr="00DC1CC3">
        <w:rPr>
          <w:lang w:val="en-US"/>
        </w:rPr>
        <w:t>The article examines the motivation system as an internal mechanism of human resource management within the operational structure of socio-political organizations. The relevance of the study is associated with the growing attention to organizations whose activities are aimed at achieving socially significant, ideological, political, and social outcomes. Particular attention is paid to clarifying the essence of motivation and identifying the specific features of its system in the activities of socio-political associations. The study reviews theoretical approaches to understanding motivation, as well as approaches to the analysis of public associations and political parties. It is established that the functioning of socio-political organizations is characterized by voluntary participation, project-based forms of work, a developed organizational culture, and the high significance of shared goals and values among participants. Based on the analysis, a model is proposed that defines the place of the motivation system within the operational structure of socio-political organizations. The study identifies value-ideological, social, status-related, and achievement motivation as the key components of the motivation system. The findings suggest that an effective motivation system contributes to greater participant engagement, strengthens organizational culture, and improves the performance of socio-political activities.</w:t>
      </w:r>
    </w:p>
    <w:p w:rsidR="00DC1CC3" w:rsidRPr="00DC1CC3" w:rsidRDefault="00DC1CC3" w:rsidP="00DC1CC3">
      <w:pPr>
        <w:pStyle w:val="a8"/>
        <w:rPr>
          <w:lang w:val="en-US"/>
        </w:rPr>
      </w:pPr>
      <w:r w:rsidRPr="00DC1CC3">
        <w:rPr>
          <w:lang w:val="en-US"/>
        </w:rPr>
        <w:t xml:space="preserve">Keywords: </w:t>
      </w:r>
    </w:p>
    <w:p w:rsidR="00DC1CC3" w:rsidRPr="00DC1CC3" w:rsidRDefault="00DC1CC3" w:rsidP="00DC1CC3">
      <w:pPr>
        <w:pStyle w:val="a7"/>
        <w:rPr>
          <w:lang w:val="en-US"/>
        </w:rPr>
      </w:pPr>
      <w:proofErr w:type="gramStart"/>
      <w:r w:rsidRPr="00DC1CC3">
        <w:rPr>
          <w:lang w:val="en-US"/>
        </w:rPr>
        <w:t>personnel</w:t>
      </w:r>
      <w:proofErr w:type="gramEnd"/>
      <w:r w:rsidRPr="00DC1CC3">
        <w:rPr>
          <w:lang w:val="en-US"/>
        </w:rPr>
        <w:t xml:space="preserve"> motivation; human resource management; public associations; political parties; political behavior; project-based activities; participant engagement</w:t>
      </w:r>
    </w:p>
    <w:p w:rsidR="00DC1CC3" w:rsidRPr="00DC1CC3" w:rsidRDefault="00DC1CC3" w:rsidP="00DC1CC3">
      <w:pPr>
        <w:pStyle w:val="a8"/>
        <w:rPr>
          <w:lang w:val="en-US"/>
        </w:rPr>
      </w:pPr>
      <w:r w:rsidRPr="00DC1CC3">
        <w:rPr>
          <w:lang w:val="en-US"/>
        </w:rPr>
        <w:t xml:space="preserve">For citation: </w:t>
      </w:r>
    </w:p>
    <w:p w:rsidR="00DC1CC3" w:rsidRPr="00E343DB" w:rsidRDefault="00DC1CC3" w:rsidP="00DC1CC3">
      <w:pPr>
        <w:pStyle w:val="aa"/>
        <w:rPr>
          <w:lang w:val="en-US"/>
        </w:rPr>
      </w:pPr>
      <w:proofErr w:type="spellStart"/>
      <w:r w:rsidRPr="00DC1CC3">
        <w:rPr>
          <w:lang w:val="en-US"/>
        </w:rPr>
        <w:t>Rassadin</w:t>
      </w:r>
      <w:proofErr w:type="spellEnd"/>
      <w:r w:rsidRPr="00DC1CC3">
        <w:rPr>
          <w:lang w:val="en-US"/>
        </w:rPr>
        <w:t xml:space="preserve"> V. M., </w:t>
      </w:r>
      <w:proofErr w:type="spellStart"/>
      <w:r w:rsidRPr="00DC1CC3">
        <w:rPr>
          <w:lang w:val="en-US"/>
        </w:rPr>
        <w:t>Levina</w:t>
      </w:r>
      <w:proofErr w:type="spellEnd"/>
      <w:r w:rsidRPr="00DC1CC3">
        <w:rPr>
          <w:lang w:val="en-US"/>
        </w:rPr>
        <w:t xml:space="preserve"> V. V. Motivation system in the functioning structure of socio-political organizations. </w:t>
      </w:r>
      <w:proofErr w:type="gramStart"/>
      <w:r w:rsidRPr="00E343DB">
        <w:rPr>
          <w:i/>
          <w:iCs/>
          <w:lang w:val="en-US"/>
        </w:rPr>
        <w:t xml:space="preserve">Regional and branch economy, </w:t>
      </w:r>
      <w:r w:rsidRPr="00E343DB">
        <w:rPr>
          <w:lang w:val="en-US"/>
        </w:rPr>
        <w:t>2026, no. 8, pp. 25–33.</w:t>
      </w:r>
      <w:proofErr w:type="gramEnd"/>
      <w:r w:rsidRPr="00E343DB">
        <w:rPr>
          <w:lang w:val="en-US"/>
        </w:rPr>
        <w:t xml:space="preserve"> </w:t>
      </w:r>
      <w:proofErr w:type="spellStart"/>
      <w:proofErr w:type="gramStart"/>
      <w:r w:rsidRPr="00E343DB">
        <w:rPr>
          <w:lang w:val="en-US"/>
        </w:rPr>
        <w:t>doi</w:t>
      </w:r>
      <w:proofErr w:type="spellEnd"/>
      <w:proofErr w:type="gramEnd"/>
      <w:r w:rsidRPr="00E343DB">
        <w:rPr>
          <w:lang w:val="en-US"/>
        </w:rPr>
        <w:t xml:space="preserve">: 10.47576/2949-1916.2026.8.8.003. </w:t>
      </w:r>
    </w:p>
    <w:p w:rsidR="00E343DB" w:rsidRDefault="00E343DB" w:rsidP="00E343DB">
      <w:pPr>
        <w:pStyle w:val="a3"/>
        <w:spacing w:after="170"/>
      </w:pPr>
      <w:proofErr w:type="spellStart"/>
      <w:r>
        <w:t>Научная</w:t>
      </w:r>
      <w:proofErr w:type="spellEnd"/>
      <w:r>
        <w:t xml:space="preserve"> </w:t>
      </w:r>
      <w:proofErr w:type="spellStart"/>
      <w:r>
        <w:t>статья</w:t>
      </w:r>
      <w:proofErr w:type="spellEnd"/>
    </w:p>
    <w:p w:rsidR="00E343DB" w:rsidRDefault="00E343DB" w:rsidP="00E343DB">
      <w:pPr>
        <w:pStyle w:val="a3"/>
        <w:spacing w:after="170"/>
      </w:pPr>
      <w:r>
        <w:t>УДК 338.24</w:t>
      </w:r>
    </w:p>
    <w:p w:rsidR="00E343DB" w:rsidRPr="00E343DB" w:rsidRDefault="00E343DB" w:rsidP="00E343DB">
      <w:pPr>
        <w:pStyle w:val="a3"/>
        <w:spacing w:after="170"/>
        <w:rPr>
          <w:lang w:val="ru-RU"/>
        </w:rPr>
      </w:pPr>
      <w:proofErr w:type="spellStart"/>
      <w:proofErr w:type="gramStart"/>
      <w:r>
        <w:t>doi</w:t>
      </w:r>
      <w:proofErr w:type="spellEnd"/>
      <w:proofErr w:type="gramEnd"/>
      <w:r w:rsidRPr="00E343DB">
        <w:rPr>
          <w:lang w:val="ru-RU"/>
        </w:rPr>
        <w:t>: 10.47576/2949-1916.2026.8.8.004</w:t>
      </w:r>
    </w:p>
    <w:p w:rsidR="00E343DB" w:rsidRDefault="00E343DB" w:rsidP="00E343DB">
      <w:pPr>
        <w:pStyle w:val="a4"/>
        <w:spacing w:after="283"/>
      </w:pPr>
      <w:r>
        <w:t>Роль институтов развития в системе мониторинга угроз региональной экономической безопасности: проблемы и пути решения</w:t>
      </w:r>
    </w:p>
    <w:p w:rsidR="00E343DB" w:rsidRDefault="00E343DB" w:rsidP="00E343DB">
      <w:pPr>
        <w:pStyle w:val="a5"/>
      </w:pPr>
      <w:proofErr w:type="spellStart"/>
      <w:r>
        <w:t>Столярова</w:t>
      </w:r>
      <w:proofErr w:type="spellEnd"/>
      <w:r>
        <w:t xml:space="preserve"> Алла Николаевна </w:t>
      </w:r>
    </w:p>
    <w:p w:rsidR="00E343DB" w:rsidRDefault="00E343DB" w:rsidP="00E343DB">
      <w:pPr>
        <w:pStyle w:val="a6"/>
      </w:pPr>
      <w:r>
        <w:t>Российский экономический университет имени Г. В. Плеханова, Москва, Россия</w:t>
      </w:r>
      <w:r>
        <w:br/>
        <w:t>Государственный социально-гуманитарный университет, Коломна, Россия</w:t>
      </w:r>
      <w:r>
        <w:br/>
        <w:t>stolyarova2011@mail.ru</w:t>
      </w:r>
    </w:p>
    <w:p w:rsidR="00E343DB" w:rsidRDefault="00E343DB" w:rsidP="00E343DB">
      <w:pPr>
        <w:pStyle w:val="a5"/>
      </w:pPr>
      <w:r>
        <w:t xml:space="preserve">Савченко Вячеслав Михайлович </w:t>
      </w:r>
    </w:p>
    <w:p w:rsidR="00E343DB" w:rsidRDefault="00E343DB" w:rsidP="00E343DB">
      <w:pPr>
        <w:pStyle w:val="a6"/>
      </w:pPr>
      <w:r>
        <w:t>Государственный социально-гуманитарный университет, Коломна, Россия</w:t>
      </w:r>
    </w:p>
    <w:p w:rsidR="00E343DB" w:rsidRDefault="00E343DB" w:rsidP="00E343DB">
      <w:pPr>
        <w:pStyle w:val="a8"/>
      </w:pPr>
      <w:r>
        <w:t>Аннотация</w:t>
      </w:r>
    </w:p>
    <w:p w:rsidR="00E343DB" w:rsidRDefault="00E343DB" w:rsidP="00E343DB">
      <w:pPr>
        <w:pStyle w:val="a7"/>
        <w:rPr>
          <w:spacing w:val="-4"/>
        </w:rPr>
      </w:pPr>
      <w:r>
        <w:rPr>
          <w:spacing w:val="-4"/>
        </w:rPr>
        <w:t xml:space="preserve">В статье рассматривается функциональная роль современных институтов развития (региональных корпораций развития, агентств инвестиционного роста, особых экономических зон) как субъектов первичного мониторинга угроз экономической безопасности территорий. Обосновывается тезис о том, что традиционные статистические методы выявления рисков обладают высокой степенью инерционности, тогда как институты развития аккумулируют оперативные данные реального сектора экономики. Выявлены ключевые системные проблемы интеграции данных институтов в контур государственного управления: фрагментарность информационных потоков, отсутствие единых методологических стандартов оценки нефинансовых рисков и дублирование контрольных функций. Предложен механизм </w:t>
      </w:r>
      <w:r>
        <w:rPr>
          <w:spacing w:val="-4"/>
        </w:rPr>
        <w:lastRenderedPageBreak/>
        <w:t>трансформации институтов развития из инструментов «мягкого» стимулирования инвестиций в полноценные центры компетенций по анализу больших данных для упреждающего замораживания кризисных явлений.</w:t>
      </w:r>
    </w:p>
    <w:p w:rsidR="00E343DB" w:rsidRDefault="00E343DB" w:rsidP="00E343DB">
      <w:pPr>
        <w:pStyle w:val="a8"/>
      </w:pPr>
      <w:r>
        <w:t xml:space="preserve">Ключевые слова: </w:t>
      </w:r>
    </w:p>
    <w:p w:rsidR="00E343DB" w:rsidRDefault="00E343DB" w:rsidP="00E343DB">
      <w:pPr>
        <w:pStyle w:val="a7"/>
      </w:pPr>
      <w:r>
        <w:t xml:space="preserve">экономическая безопасность региона; мониторинг угроз; институты развития; инвестиционный климат; цифровая платформа; </w:t>
      </w:r>
      <w:proofErr w:type="gramStart"/>
      <w:r>
        <w:t>риск-ориентированный</w:t>
      </w:r>
      <w:proofErr w:type="gramEnd"/>
      <w:r>
        <w:t xml:space="preserve"> подход; региональная политика.</w:t>
      </w:r>
    </w:p>
    <w:p w:rsidR="00E343DB" w:rsidRDefault="00E343DB" w:rsidP="00E343DB">
      <w:pPr>
        <w:pStyle w:val="a8"/>
      </w:pPr>
      <w:r>
        <w:t xml:space="preserve">Для цитирования: </w:t>
      </w:r>
    </w:p>
    <w:p w:rsidR="00E343DB" w:rsidRDefault="00E343DB" w:rsidP="00E343DB">
      <w:pPr>
        <w:pStyle w:val="a9"/>
        <w:spacing w:after="0"/>
      </w:pPr>
      <w:proofErr w:type="spellStart"/>
      <w:r>
        <w:t>Столярова</w:t>
      </w:r>
      <w:proofErr w:type="spellEnd"/>
      <w:r>
        <w:t xml:space="preserve"> А. Н., Савченко В. М. Роль институтов развития в системе мониторинга угроз региональной экономической безопасности: проблемы и пути решения // Региональная и отраслевая экономика. – 2026. – № 8. – С. 34–40. </w:t>
      </w:r>
      <w:proofErr w:type="spellStart"/>
      <w:r>
        <w:t>doi</w:t>
      </w:r>
      <w:proofErr w:type="spellEnd"/>
      <w:r>
        <w:t>: 10.47576/2949-1916.2026.8.8.004.</w:t>
      </w:r>
    </w:p>
    <w:p w:rsidR="00E343DB" w:rsidRDefault="00E343DB" w:rsidP="00E343DB">
      <w:pPr>
        <w:pStyle w:val="original"/>
      </w:pPr>
      <w:r>
        <w:t>Original article</w:t>
      </w:r>
    </w:p>
    <w:p w:rsidR="00E343DB" w:rsidRPr="00E343DB" w:rsidRDefault="00E343DB" w:rsidP="00E343DB">
      <w:pPr>
        <w:pStyle w:val="a4"/>
        <w:rPr>
          <w:lang w:val="en-US"/>
        </w:rPr>
      </w:pPr>
      <w:r w:rsidRPr="00E343DB">
        <w:rPr>
          <w:lang w:val="en-US"/>
        </w:rPr>
        <w:t>The role of development institutions in the regional economic security threat monitoring system: challenges and solutions</w:t>
      </w:r>
    </w:p>
    <w:p w:rsidR="00E343DB" w:rsidRPr="00E343DB" w:rsidRDefault="00E343DB" w:rsidP="00E343DB">
      <w:pPr>
        <w:pStyle w:val="a5"/>
        <w:rPr>
          <w:lang w:val="en-US"/>
        </w:rPr>
      </w:pPr>
      <w:proofErr w:type="spellStart"/>
      <w:r w:rsidRPr="00E343DB">
        <w:rPr>
          <w:lang w:val="en-US"/>
        </w:rPr>
        <w:t>Stolyarova</w:t>
      </w:r>
      <w:proofErr w:type="spellEnd"/>
      <w:r w:rsidRPr="00E343DB">
        <w:rPr>
          <w:lang w:val="en-US"/>
        </w:rPr>
        <w:t xml:space="preserve"> </w:t>
      </w:r>
      <w:proofErr w:type="spellStart"/>
      <w:r w:rsidRPr="00E343DB">
        <w:rPr>
          <w:lang w:val="en-US"/>
        </w:rPr>
        <w:t>Alla</w:t>
      </w:r>
      <w:proofErr w:type="spellEnd"/>
      <w:r w:rsidRPr="00E343DB">
        <w:rPr>
          <w:lang w:val="en-US"/>
        </w:rPr>
        <w:t xml:space="preserve"> N. </w:t>
      </w:r>
    </w:p>
    <w:p w:rsidR="00E343DB" w:rsidRPr="00E343DB" w:rsidRDefault="00E343DB" w:rsidP="00E343DB">
      <w:pPr>
        <w:pStyle w:val="a6"/>
        <w:rPr>
          <w:lang w:val="en-US"/>
        </w:rPr>
      </w:pPr>
      <w:r w:rsidRPr="00E343DB">
        <w:rPr>
          <w:lang w:val="en-US"/>
        </w:rPr>
        <w:t>Plekhanov Russian University of Economics, Moscow, Russia</w:t>
      </w:r>
      <w:r w:rsidRPr="00E343DB">
        <w:rPr>
          <w:lang w:val="en-US"/>
        </w:rPr>
        <w:br/>
        <w:t xml:space="preserve">State Social and Humanitarian University, </w:t>
      </w:r>
      <w:proofErr w:type="spellStart"/>
      <w:r w:rsidRPr="00E343DB">
        <w:rPr>
          <w:lang w:val="en-US"/>
        </w:rPr>
        <w:t>Kolomna</w:t>
      </w:r>
      <w:proofErr w:type="spellEnd"/>
      <w:r w:rsidRPr="00E343DB">
        <w:rPr>
          <w:lang w:val="en-US"/>
        </w:rPr>
        <w:t>, Russia</w:t>
      </w:r>
      <w:r w:rsidRPr="00E343DB">
        <w:rPr>
          <w:lang w:val="en-US"/>
        </w:rPr>
        <w:br/>
        <w:t xml:space="preserve">stolyarova2011@mail.ru </w:t>
      </w:r>
    </w:p>
    <w:p w:rsidR="00E343DB" w:rsidRPr="00E343DB" w:rsidRDefault="00E343DB" w:rsidP="00E343DB">
      <w:pPr>
        <w:pStyle w:val="a5"/>
        <w:rPr>
          <w:lang w:val="en-US"/>
        </w:rPr>
      </w:pPr>
      <w:proofErr w:type="spellStart"/>
      <w:r w:rsidRPr="00E343DB">
        <w:rPr>
          <w:lang w:val="en-US"/>
        </w:rPr>
        <w:t>Savchenko</w:t>
      </w:r>
      <w:proofErr w:type="spellEnd"/>
      <w:r w:rsidRPr="00E343DB">
        <w:rPr>
          <w:lang w:val="en-US"/>
        </w:rPr>
        <w:t xml:space="preserve"> </w:t>
      </w:r>
      <w:proofErr w:type="spellStart"/>
      <w:r w:rsidRPr="00E343DB">
        <w:rPr>
          <w:lang w:val="en-US"/>
        </w:rPr>
        <w:t>Vyacheslav</w:t>
      </w:r>
      <w:proofErr w:type="spellEnd"/>
      <w:r w:rsidRPr="00E343DB">
        <w:rPr>
          <w:lang w:val="en-US"/>
        </w:rPr>
        <w:t xml:space="preserve"> M. </w:t>
      </w:r>
    </w:p>
    <w:p w:rsidR="00E343DB" w:rsidRPr="00E343DB" w:rsidRDefault="00E343DB" w:rsidP="00E343DB">
      <w:pPr>
        <w:pStyle w:val="a6"/>
        <w:rPr>
          <w:lang w:val="en-US"/>
        </w:rPr>
      </w:pPr>
      <w:r w:rsidRPr="00E343DB">
        <w:rPr>
          <w:lang w:val="en-US"/>
        </w:rPr>
        <w:t xml:space="preserve">State Social and Humanitarian University, </w:t>
      </w:r>
      <w:proofErr w:type="spellStart"/>
      <w:r w:rsidRPr="00E343DB">
        <w:rPr>
          <w:lang w:val="en-US"/>
        </w:rPr>
        <w:t>Kolomna</w:t>
      </w:r>
      <w:proofErr w:type="spellEnd"/>
      <w:r w:rsidRPr="00E343DB">
        <w:rPr>
          <w:lang w:val="en-US"/>
        </w:rPr>
        <w:t>, Russia</w:t>
      </w:r>
    </w:p>
    <w:p w:rsidR="00E343DB" w:rsidRPr="00E343DB" w:rsidRDefault="00E343DB" w:rsidP="00E343DB">
      <w:pPr>
        <w:pStyle w:val="a8"/>
        <w:rPr>
          <w:lang w:val="en-US"/>
        </w:rPr>
      </w:pPr>
      <w:r w:rsidRPr="00E343DB">
        <w:rPr>
          <w:lang w:val="en-US"/>
        </w:rPr>
        <w:t>Abstract</w:t>
      </w:r>
    </w:p>
    <w:p w:rsidR="00E343DB" w:rsidRPr="00E343DB" w:rsidRDefault="00E343DB" w:rsidP="00E343DB">
      <w:pPr>
        <w:pStyle w:val="a7"/>
        <w:rPr>
          <w:lang w:val="en-US"/>
        </w:rPr>
      </w:pPr>
      <w:r w:rsidRPr="00E343DB">
        <w:rPr>
          <w:lang w:val="en-US"/>
        </w:rPr>
        <w:t>The article examines the functional role of modern development institutions (regional development corporations, investment growth agencies, and special economic zones) as primary subjects for monitoring threats to the economic security of territories. The thesis is substantiated that traditional statistical methods for risk detection exhibit a high degree of inertia, whereas development institutions accumulate real-time data from the real economy sector. Key systemic problems regarding the integration of these institutions into the public administration framework have been identified: fragmentation of information flows, absence of unified methodological standards for assessing non-financial risks, and duplication of supervisory functions. A mechanism is proposed for transforming development institutions from instruments of “soft” investment stimulation into full-fledged competence centers for big data analysis aimed at proactive mitigation of crisis phenomena.</w:t>
      </w:r>
    </w:p>
    <w:p w:rsidR="00E343DB" w:rsidRPr="00E343DB" w:rsidRDefault="00E343DB" w:rsidP="00E343DB">
      <w:pPr>
        <w:pStyle w:val="a8"/>
        <w:rPr>
          <w:lang w:val="en-US"/>
        </w:rPr>
      </w:pPr>
      <w:r w:rsidRPr="00E343DB">
        <w:rPr>
          <w:lang w:val="en-US"/>
        </w:rPr>
        <w:t xml:space="preserve">Keywords: </w:t>
      </w:r>
    </w:p>
    <w:p w:rsidR="00E343DB" w:rsidRPr="00E343DB" w:rsidRDefault="00E343DB" w:rsidP="00E343DB">
      <w:pPr>
        <w:pStyle w:val="a7"/>
        <w:rPr>
          <w:lang w:val="en-US"/>
        </w:rPr>
      </w:pPr>
      <w:proofErr w:type="gramStart"/>
      <w:r w:rsidRPr="00E343DB">
        <w:rPr>
          <w:lang w:val="en-US"/>
        </w:rPr>
        <w:t>regional</w:t>
      </w:r>
      <w:proofErr w:type="gramEnd"/>
      <w:r w:rsidRPr="00E343DB">
        <w:rPr>
          <w:lang w:val="en-US"/>
        </w:rPr>
        <w:t xml:space="preserve"> economic security; threat monitoring; development institutions; investment climate; digital platform; risk-based approach; regional policy.</w:t>
      </w:r>
    </w:p>
    <w:p w:rsidR="00E343DB" w:rsidRPr="00E343DB" w:rsidRDefault="00E343DB" w:rsidP="00E343DB">
      <w:pPr>
        <w:pStyle w:val="a8"/>
        <w:rPr>
          <w:lang w:val="en-US"/>
        </w:rPr>
      </w:pPr>
      <w:r w:rsidRPr="00E343DB">
        <w:rPr>
          <w:lang w:val="en-US"/>
        </w:rPr>
        <w:t xml:space="preserve">For citation: </w:t>
      </w:r>
    </w:p>
    <w:p w:rsidR="00E343DB" w:rsidRPr="007C19CA" w:rsidRDefault="00E343DB" w:rsidP="00E343DB">
      <w:pPr>
        <w:pStyle w:val="aa"/>
        <w:rPr>
          <w:lang w:val="en-US"/>
        </w:rPr>
      </w:pPr>
      <w:proofErr w:type="spellStart"/>
      <w:r w:rsidRPr="00E343DB">
        <w:rPr>
          <w:lang w:val="en-US"/>
        </w:rPr>
        <w:t>Stolyarova</w:t>
      </w:r>
      <w:proofErr w:type="spellEnd"/>
      <w:r w:rsidRPr="00E343DB">
        <w:rPr>
          <w:lang w:val="en-US"/>
        </w:rPr>
        <w:t xml:space="preserve"> A. N., </w:t>
      </w:r>
      <w:proofErr w:type="spellStart"/>
      <w:r w:rsidRPr="00E343DB">
        <w:rPr>
          <w:lang w:val="en-US"/>
        </w:rPr>
        <w:t>Savchenko</w:t>
      </w:r>
      <w:proofErr w:type="spellEnd"/>
      <w:r w:rsidRPr="00E343DB">
        <w:rPr>
          <w:lang w:val="en-US"/>
        </w:rPr>
        <w:t xml:space="preserve"> V. M. The role of development institutions in the regional economic security threat monitoring system: challenges and solutions. </w:t>
      </w:r>
      <w:proofErr w:type="gramStart"/>
      <w:r w:rsidRPr="007C19CA">
        <w:rPr>
          <w:i/>
          <w:iCs/>
          <w:lang w:val="en-US"/>
        </w:rPr>
        <w:t xml:space="preserve">Regional and branch economy, </w:t>
      </w:r>
      <w:r w:rsidRPr="007C19CA">
        <w:rPr>
          <w:lang w:val="en-US"/>
        </w:rPr>
        <w:t>2026, no. 8, pp. 34–40.</w:t>
      </w:r>
      <w:proofErr w:type="gramEnd"/>
      <w:r w:rsidRPr="007C19CA">
        <w:rPr>
          <w:lang w:val="en-US"/>
        </w:rPr>
        <w:t xml:space="preserve"> </w:t>
      </w:r>
      <w:proofErr w:type="spellStart"/>
      <w:proofErr w:type="gramStart"/>
      <w:r w:rsidRPr="007C19CA">
        <w:rPr>
          <w:lang w:val="en-US"/>
        </w:rPr>
        <w:t>doi</w:t>
      </w:r>
      <w:proofErr w:type="spellEnd"/>
      <w:proofErr w:type="gramEnd"/>
      <w:r w:rsidRPr="007C19CA">
        <w:rPr>
          <w:lang w:val="en-US"/>
        </w:rPr>
        <w:t>: 10.47576/2949-1916.2026.8.8.004.</w:t>
      </w:r>
    </w:p>
    <w:p w:rsidR="007C19CA" w:rsidRDefault="007C19CA" w:rsidP="007C19CA">
      <w:pPr>
        <w:pStyle w:val="a3"/>
        <w:spacing w:after="170"/>
      </w:pPr>
      <w:proofErr w:type="spellStart"/>
      <w:r>
        <w:t>Научная</w:t>
      </w:r>
      <w:proofErr w:type="spellEnd"/>
      <w:r>
        <w:t xml:space="preserve"> </w:t>
      </w:r>
      <w:proofErr w:type="spellStart"/>
      <w:r>
        <w:t>статья</w:t>
      </w:r>
      <w:proofErr w:type="spellEnd"/>
    </w:p>
    <w:p w:rsidR="007C19CA" w:rsidRDefault="007C19CA" w:rsidP="007C19CA">
      <w:pPr>
        <w:pStyle w:val="a3"/>
        <w:spacing w:after="170"/>
      </w:pPr>
      <w:r>
        <w:t>УДК 338.24:006:629.734</w:t>
      </w:r>
    </w:p>
    <w:p w:rsidR="007C19CA" w:rsidRPr="007C19CA" w:rsidRDefault="007C19CA" w:rsidP="007C19CA">
      <w:pPr>
        <w:pStyle w:val="a3"/>
        <w:spacing w:after="170"/>
        <w:rPr>
          <w:lang w:val="ru-RU"/>
        </w:rPr>
      </w:pPr>
      <w:proofErr w:type="spellStart"/>
      <w:proofErr w:type="gramStart"/>
      <w:r>
        <w:t>doi</w:t>
      </w:r>
      <w:proofErr w:type="spellEnd"/>
      <w:proofErr w:type="gramEnd"/>
      <w:r w:rsidRPr="007C19CA">
        <w:rPr>
          <w:lang w:val="ru-RU"/>
        </w:rPr>
        <w:t>: 10.47576/2949-1916.2026.8.8.005</w:t>
      </w:r>
    </w:p>
    <w:p w:rsidR="007C19CA" w:rsidRDefault="007C19CA" w:rsidP="007C19CA">
      <w:pPr>
        <w:pStyle w:val="a4"/>
        <w:spacing w:after="283"/>
      </w:pPr>
      <w:r>
        <w:lastRenderedPageBreak/>
        <w:t xml:space="preserve">Парашютные системы МЧС России: </w:t>
      </w:r>
      <w:r>
        <w:br/>
        <w:t>организационно-экономическое управление жизненным циклом в экстремальных условиях</w:t>
      </w:r>
    </w:p>
    <w:p w:rsidR="007C19CA" w:rsidRDefault="007C19CA" w:rsidP="007C19CA">
      <w:pPr>
        <w:pStyle w:val="a5"/>
      </w:pPr>
      <w:proofErr w:type="spellStart"/>
      <w:r>
        <w:t>Краминцев</w:t>
      </w:r>
      <w:proofErr w:type="spellEnd"/>
      <w:r>
        <w:t xml:space="preserve"> Александр Петрович </w:t>
      </w:r>
    </w:p>
    <w:p w:rsidR="007C19CA" w:rsidRDefault="007C19CA" w:rsidP="007C19CA">
      <w:pPr>
        <w:pStyle w:val="a6"/>
      </w:pPr>
      <w:r>
        <w:t>ГНЦ РФ ФГБУ ВНИИ ГОЧС (ФЦ), Москва, Россия, kramincev@mail.ru</w:t>
      </w:r>
    </w:p>
    <w:p w:rsidR="007C19CA" w:rsidRDefault="007C19CA" w:rsidP="007C19CA">
      <w:pPr>
        <w:pStyle w:val="a5"/>
      </w:pPr>
      <w:r>
        <w:t xml:space="preserve">Докукин Александр Владимирович </w:t>
      </w:r>
    </w:p>
    <w:p w:rsidR="007C19CA" w:rsidRDefault="007C19CA" w:rsidP="007C19CA">
      <w:pPr>
        <w:pStyle w:val="a6"/>
      </w:pPr>
      <w:r>
        <w:t>ГНЦ РФ ФГБУ ВНИИ ГОЧС (ФЦ), Москва, Россия, aldokukin@yandex.ru</w:t>
      </w:r>
    </w:p>
    <w:p w:rsidR="007C19CA" w:rsidRDefault="007C19CA" w:rsidP="007C19CA">
      <w:pPr>
        <w:pStyle w:val="a5"/>
      </w:pPr>
      <w:r>
        <w:t xml:space="preserve">Ломакин Михаил Иванович </w:t>
      </w:r>
    </w:p>
    <w:p w:rsidR="007C19CA" w:rsidRDefault="007C19CA" w:rsidP="007C19CA">
      <w:pPr>
        <w:pStyle w:val="a6"/>
      </w:pPr>
      <w:r>
        <w:t>ГНЦ РФ ФГБУ ВНИИ ГОЧС (ФЦ), Москва, Россия, mlomakin@yandex.ru</w:t>
      </w:r>
    </w:p>
    <w:p w:rsidR="007C19CA" w:rsidRDefault="007C19CA" w:rsidP="007C19CA">
      <w:pPr>
        <w:pStyle w:val="a8"/>
      </w:pPr>
      <w:r>
        <w:t>Аннотация</w:t>
      </w:r>
    </w:p>
    <w:p w:rsidR="007C19CA" w:rsidRDefault="007C19CA" w:rsidP="007C19CA">
      <w:pPr>
        <w:pStyle w:val="a7"/>
      </w:pPr>
      <w:r>
        <w:t xml:space="preserve">Парашютная система аварийно-спасательного назначения рассматривается как безопасно-критичный актив длительного хранения, а ее совершенствование – как задача организационно-экономического управления жизненным циклом. В статье показано, что ключевые ограничения задаются не только аэродинамикой раскрытия, но и человеческим фактором, режимами хранения и старением текстильных материалов, из-за чего календарный возраст изделия становится грубым измерителем его пригодности. Предложена модель выбора между управлением ресурсом по календарю, по наработке и по фактическому состоянию, в которой безопасность выступает ограничением, а не </w:t>
      </w:r>
      <w:proofErr w:type="spellStart"/>
      <w:r>
        <w:t>монетизируемой</w:t>
      </w:r>
      <w:proofErr w:type="spellEnd"/>
      <w:r>
        <w:t xml:space="preserve"> величиной. Неразрушающий контроль и расчетно-экспериментальные модели трактуются как инструмент снижения неопределенности состояния, а технический стандарт – как </w:t>
      </w:r>
      <w:proofErr w:type="gramStart"/>
      <w:r>
        <w:t>экономический механизм</w:t>
      </w:r>
      <w:proofErr w:type="gramEnd"/>
      <w:r>
        <w:t xml:space="preserve"> обеспечения качества и снижения издержек отказа.</w:t>
      </w:r>
    </w:p>
    <w:p w:rsidR="007C19CA" w:rsidRDefault="007C19CA" w:rsidP="007C19CA">
      <w:pPr>
        <w:pStyle w:val="a8"/>
      </w:pPr>
      <w:r>
        <w:t xml:space="preserve">Ключевые слова: </w:t>
      </w:r>
    </w:p>
    <w:p w:rsidR="007C19CA" w:rsidRDefault="007C19CA" w:rsidP="007C19CA">
      <w:pPr>
        <w:pStyle w:val="a7"/>
        <w:rPr>
          <w:spacing w:val="-2"/>
        </w:rPr>
      </w:pPr>
      <w:proofErr w:type="gramStart"/>
      <w:r>
        <w:rPr>
          <w:spacing w:val="-2"/>
        </w:rPr>
        <w:t>парашютные системы; аварийно-спасательные работы; стоимость жизненного цикла; ресурс по состоянию; менеджмент надежности; неразрушающий контроль; экономика стандартизации; техническое регулирование; управление активами; издержки отказа.</w:t>
      </w:r>
      <w:proofErr w:type="gramEnd"/>
    </w:p>
    <w:p w:rsidR="007C19CA" w:rsidRDefault="007C19CA" w:rsidP="007C19CA">
      <w:pPr>
        <w:pStyle w:val="a8"/>
      </w:pPr>
      <w:r>
        <w:t xml:space="preserve">Для цитирования: </w:t>
      </w:r>
    </w:p>
    <w:p w:rsidR="007C19CA" w:rsidRDefault="007C19CA" w:rsidP="007C19CA">
      <w:pPr>
        <w:pStyle w:val="a9"/>
      </w:pPr>
      <w:proofErr w:type="spellStart"/>
      <w:r>
        <w:t>Краминцев</w:t>
      </w:r>
      <w:proofErr w:type="spellEnd"/>
      <w:r>
        <w:t xml:space="preserve"> А. П., Докукин А. В., Ломакин М. И. Парашютные системы МЧС России: организационно-экономическое управление жизненным циклом в экстремальных условиях // Региональная и отраслевая экономика. – 2026. – № 8. – С. 41–47. </w:t>
      </w:r>
      <w:proofErr w:type="spellStart"/>
      <w:r>
        <w:t>doi</w:t>
      </w:r>
      <w:proofErr w:type="spellEnd"/>
      <w:r>
        <w:t>: 10.47576/2949-1916.2026.8.8.005.</w:t>
      </w:r>
    </w:p>
    <w:p w:rsidR="007C19CA" w:rsidRDefault="007C19CA" w:rsidP="007C19CA">
      <w:pPr>
        <w:pStyle w:val="original"/>
      </w:pPr>
      <w:r>
        <w:t>Original article</w:t>
      </w:r>
    </w:p>
    <w:p w:rsidR="007C19CA" w:rsidRPr="007C19CA" w:rsidRDefault="007C19CA" w:rsidP="007C19CA">
      <w:pPr>
        <w:pStyle w:val="a4"/>
        <w:rPr>
          <w:lang w:val="en-US"/>
        </w:rPr>
      </w:pPr>
      <w:r w:rsidRPr="007C19CA">
        <w:rPr>
          <w:lang w:val="en-US"/>
        </w:rPr>
        <w:t>Parachute systems of EMERCOM of Russia: organizational and economic life-cycle management in extreme conditions</w:t>
      </w:r>
    </w:p>
    <w:p w:rsidR="007C19CA" w:rsidRPr="007C19CA" w:rsidRDefault="007C19CA" w:rsidP="007C19CA">
      <w:pPr>
        <w:pStyle w:val="a5"/>
        <w:rPr>
          <w:lang w:val="en-US"/>
        </w:rPr>
      </w:pPr>
      <w:proofErr w:type="spellStart"/>
      <w:r w:rsidRPr="007C19CA">
        <w:rPr>
          <w:lang w:val="en-US"/>
        </w:rPr>
        <w:t>Kramintsev</w:t>
      </w:r>
      <w:proofErr w:type="spellEnd"/>
      <w:r w:rsidRPr="007C19CA">
        <w:rPr>
          <w:lang w:val="en-US"/>
        </w:rPr>
        <w:t xml:space="preserve"> Alexander P. </w:t>
      </w:r>
    </w:p>
    <w:p w:rsidR="007C19CA" w:rsidRPr="007C19CA" w:rsidRDefault="007C19CA" w:rsidP="007C19CA">
      <w:pPr>
        <w:pStyle w:val="a6"/>
        <w:rPr>
          <w:lang w:val="en-US"/>
        </w:rPr>
      </w:pPr>
      <w:r w:rsidRPr="007C19CA">
        <w:rPr>
          <w:lang w:val="en-US"/>
        </w:rPr>
        <w:t xml:space="preserve">State Research Center of the Russian Federation at All-Russian Research Institute of Civil Defense and Emergencies (FC), Moscow, Russia, kramincev@mail.ru </w:t>
      </w:r>
    </w:p>
    <w:p w:rsidR="007C19CA" w:rsidRPr="007C19CA" w:rsidRDefault="007C19CA" w:rsidP="007C19CA">
      <w:pPr>
        <w:pStyle w:val="a5"/>
        <w:rPr>
          <w:lang w:val="en-US"/>
        </w:rPr>
      </w:pPr>
      <w:proofErr w:type="spellStart"/>
      <w:r w:rsidRPr="007C19CA">
        <w:rPr>
          <w:lang w:val="en-US"/>
        </w:rPr>
        <w:t>Dokukin</w:t>
      </w:r>
      <w:proofErr w:type="spellEnd"/>
      <w:r w:rsidRPr="007C19CA">
        <w:rPr>
          <w:lang w:val="en-US"/>
        </w:rPr>
        <w:t xml:space="preserve"> Alexander V. </w:t>
      </w:r>
    </w:p>
    <w:p w:rsidR="007C19CA" w:rsidRPr="007C19CA" w:rsidRDefault="007C19CA" w:rsidP="007C19CA">
      <w:pPr>
        <w:pStyle w:val="a6"/>
        <w:rPr>
          <w:lang w:val="en-US"/>
        </w:rPr>
      </w:pPr>
      <w:r w:rsidRPr="007C19CA">
        <w:rPr>
          <w:lang w:val="en-US"/>
        </w:rPr>
        <w:t xml:space="preserve">State Research Center of the Russian Federation at All-Russian Research Institute of Civil Defense and Emergencies (FC), Moscow, Russia, kramincev@mail.ru aldokukin@yandex.ru </w:t>
      </w:r>
    </w:p>
    <w:p w:rsidR="007C19CA" w:rsidRPr="007C19CA" w:rsidRDefault="007C19CA" w:rsidP="007C19CA">
      <w:pPr>
        <w:pStyle w:val="a5"/>
        <w:rPr>
          <w:lang w:val="en-US"/>
        </w:rPr>
      </w:pPr>
      <w:proofErr w:type="spellStart"/>
      <w:r w:rsidRPr="007C19CA">
        <w:rPr>
          <w:lang w:val="en-US"/>
        </w:rPr>
        <w:t>Lomakin</w:t>
      </w:r>
      <w:proofErr w:type="spellEnd"/>
      <w:r w:rsidRPr="007C19CA">
        <w:rPr>
          <w:lang w:val="en-US"/>
        </w:rPr>
        <w:t xml:space="preserve"> Mikhail I. </w:t>
      </w:r>
    </w:p>
    <w:p w:rsidR="007C19CA" w:rsidRPr="007C19CA" w:rsidRDefault="007C19CA" w:rsidP="007C19CA">
      <w:pPr>
        <w:pStyle w:val="a6"/>
        <w:rPr>
          <w:lang w:val="en-US"/>
        </w:rPr>
      </w:pPr>
      <w:r w:rsidRPr="007C19CA">
        <w:rPr>
          <w:lang w:val="en-US"/>
        </w:rPr>
        <w:t>State Research Center of the Russian Federation at All-Russian Research Institute of Civil Defense and Emergencies (FC), Moscow, Russia, kramincev@mail.ru, mlomakin@yandex.ru</w:t>
      </w:r>
    </w:p>
    <w:p w:rsidR="007C19CA" w:rsidRPr="007C19CA" w:rsidRDefault="007C19CA" w:rsidP="007C19CA">
      <w:pPr>
        <w:pStyle w:val="a8"/>
        <w:rPr>
          <w:lang w:val="en-US"/>
        </w:rPr>
      </w:pPr>
      <w:r w:rsidRPr="007C19CA">
        <w:rPr>
          <w:lang w:val="en-US"/>
        </w:rPr>
        <w:lastRenderedPageBreak/>
        <w:t>Abstract</w:t>
      </w:r>
    </w:p>
    <w:p w:rsidR="007C19CA" w:rsidRPr="007C19CA" w:rsidRDefault="007C19CA" w:rsidP="007C19CA">
      <w:pPr>
        <w:pStyle w:val="a7"/>
        <w:rPr>
          <w:lang w:val="en-US"/>
        </w:rPr>
      </w:pPr>
      <w:r w:rsidRPr="007C19CA">
        <w:rPr>
          <w:lang w:val="en-US"/>
        </w:rPr>
        <w:t>A parachute system for emergency response is treated as a safety-critical, long-storage asset, and its improvement as a problem of organizational and economic life-cycle management. Key constraints are shown to stem not only from canopy inflation aerodynamics but also from human factors, storage regimes and textile aging, which makes the calendar age of the item a coarse proxy of its fitness. A model is proposed for choosing among calendar-based, operating-time-based and condition-based service-life management, in which safety enters as a constraint rather than a monetized quantity. Non-destructive testing and computational-experimental models are interpreted as a means of reducing state uncertainty, and the technical standard as an economic mechanism of quality assurance and failure-cost reduction.</w:t>
      </w:r>
    </w:p>
    <w:p w:rsidR="007C19CA" w:rsidRPr="007C19CA" w:rsidRDefault="007C19CA" w:rsidP="007C19CA">
      <w:pPr>
        <w:pStyle w:val="a8"/>
        <w:rPr>
          <w:lang w:val="en-US"/>
        </w:rPr>
      </w:pPr>
      <w:r w:rsidRPr="007C19CA">
        <w:rPr>
          <w:lang w:val="en-US"/>
        </w:rPr>
        <w:t xml:space="preserve">Keywords: </w:t>
      </w:r>
    </w:p>
    <w:p w:rsidR="007C19CA" w:rsidRPr="007C19CA" w:rsidRDefault="007C19CA" w:rsidP="007C19CA">
      <w:pPr>
        <w:pStyle w:val="a7"/>
        <w:rPr>
          <w:lang w:val="en-US"/>
        </w:rPr>
      </w:pPr>
      <w:proofErr w:type="gramStart"/>
      <w:r w:rsidRPr="007C19CA">
        <w:rPr>
          <w:lang w:val="en-US"/>
        </w:rPr>
        <w:t>parachute</w:t>
      </w:r>
      <w:proofErr w:type="gramEnd"/>
      <w:r w:rsidRPr="007C19CA">
        <w:rPr>
          <w:lang w:val="en-US"/>
        </w:rPr>
        <w:t xml:space="preserve"> systems; emergency response; life-cycle cost; condition-based service life; reliability management; non-destructive testing; economics of standardization; technical regulation; asset management; cost of failure.</w:t>
      </w:r>
    </w:p>
    <w:p w:rsidR="007C19CA" w:rsidRPr="007C19CA" w:rsidRDefault="007C19CA" w:rsidP="007C19CA">
      <w:pPr>
        <w:pStyle w:val="a8"/>
        <w:rPr>
          <w:lang w:val="en-US"/>
        </w:rPr>
      </w:pPr>
      <w:r w:rsidRPr="007C19CA">
        <w:rPr>
          <w:lang w:val="en-US"/>
        </w:rPr>
        <w:t xml:space="preserve">For citation: </w:t>
      </w:r>
    </w:p>
    <w:p w:rsidR="007C19CA" w:rsidRPr="00C82271" w:rsidRDefault="007C19CA" w:rsidP="007C19CA">
      <w:pPr>
        <w:pStyle w:val="aa"/>
        <w:rPr>
          <w:lang w:val="en-US"/>
        </w:rPr>
      </w:pPr>
      <w:proofErr w:type="spellStart"/>
      <w:r w:rsidRPr="007C19CA">
        <w:rPr>
          <w:lang w:val="en-US"/>
        </w:rPr>
        <w:t>Kramintsev</w:t>
      </w:r>
      <w:proofErr w:type="spellEnd"/>
      <w:r w:rsidRPr="007C19CA">
        <w:rPr>
          <w:lang w:val="en-US"/>
        </w:rPr>
        <w:t xml:space="preserve"> A. P., </w:t>
      </w:r>
      <w:proofErr w:type="spellStart"/>
      <w:r w:rsidRPr="007C19CA">
        <w:rPr>
          <w:lang w:val="en-US"/>
        </w:rPr>
        <w:t>Dokukin</w:t>
      </w:r>
      <w:proofErr w:type="spellEnd"/>
      <w:r w:rsidRPr="007C19CA">
        <w:rPr>
          <w:lang w:val="en-US"/>
        </w:rPr>
        <w:t xml:space="preserve"> A. V., </w:t>
      </w:r>
      <w:proofErr w:type="spellStart"/>
      <w:r w:rsidRPr="007C19CA">
        <w:rPr>
          <w:lang w:val="en-US"/>
        </w:rPr>
        <w:t>Lomakin</w:t>
      </w:r>
      <w:proofErr w:type="spellEnd"/>
      <w:r w:rsidRPr="007C19CA">
        <w:rPr>
          <w:lang w:val="en-US"/>
        </w:rPr>
        <w:t xml:space="preserve"> M. I. Parachute systems of EMERCOM of Russia: organizational and economic life-cycle management in extreme conditions. </w:t>
      </w:r>
      <w:proofErr w:type="gramStart"/>
      <w:r w:rsidRPr="00C82271">
        <w:rPr>
          <w:i/>
          <w:iCs/>
          <w:lang w:val="en-US"/>
        </w:rPr>
        <w:t>Regional and branch economy,</w:t>
      </w:r>
      <w:r w:rsidRPr="00C82271">
        <w:rPr>
          <w:lang w:val="en-US"/>
        </w:rPr>
        <w:t xml:space="preserve"> 2026, no. 8, pp. 41–47.</w:t>
      </w:r>
      <w:proofErr w:type="gramEnd"/>
      <w:r w:rsidRPr="00C82271">
        <w:rPr>
          <w:lang w:val="en-US"/>
        </w:rPr>
        <w:t xml:space="preserve"> </w:t>
      </w:r>
      <w:proofErr w:type="spellStart"/>
      <w:proofErr w:type="gramStart"/>
      <w:r w:rsidRPr="00C82271">
        <w:rPr>
          <w:lang w:val="en-US"/>
        </w:rPr>
        <w:t>doi</w:t>
      </w:r>
      <w:proofErr w:type="spellEnd"/>
      <w:proofErr w:type="gramEnd"/>
      <w:r w:rsidRPr="00C82271">
        <w:rPr>
          <w:lang w:val="en-US"/>
        </w:rPr>
        <w:t>: 10.47576/2949-1916.2026.8.8.005.</w:t>
      </w:r>
    </w:p>
    <w:p w:rsidR="00C82271" w:rsidRDefault="00C82271" w:rsidP="00C82271">
      <w:pPr>
        <w:pStyle w:val="a3"/>
      </w:pPr>
      <w:proofErr w:type="spellStart"/>
      <w:r>
        <w:t>Научная</w:t>
      </w:r>
      <w:proofErr w:type="spellEnd"/>
      <w:r>
        <w:t xml:space="preserve"> </w:t>
      </w:r>
      <w:proofErr w:type="spellStart"/>
      <w:r>
        <w:t>статья</w:t>
      </w:r>
      <w:proofErr w:type="spellEnd"/>
    </w:p>
    <w:p w:rsidR="00C82271" w:rsidRDefault="00C82271" w:rsidP="00C82271">
      <w:pPr>
        <w:pStyle w:val="a3"/>
      </w:pPr>
      <w:r>
        <w:t>УДК 339</w:t>
      </w:r>
    </w:p>
    <w:p w:rsidR="00C82271" w:rsidRPr="00C82271" w:rsidRDefault="00C82271" w:rsidP="00C82271">
      <w:pPr>
        <w:pStyle w:val="a3"/>
        <w:rPr>
          <w:lang w:val="ru-RU"/>
        </w:rPr>
      </w:pPr>
      <w:proofErr w:type="spellStart"/>
      <w:proofErr w:type="gramStart"/>
      <w:r>
        <w:t>doi</w:t>
      </w:r>
      <w:proofErr w:type="spellEnd"/>
      <w:proofErr w:type="gramEnd"/>
      <w:r w:rsidRPr="00C82271">
        <w:rPr>
          <w:lang w:val="ru-RU"/>
        </w:rPr>
        <w:t>: 10.47576/2949-1916.2026.8.8.006</w:t>
      </w:r>
    </w:p>
    <w:p w:rsidR="00C82271" w:rsidRDefault="00C82271" w:rsidP="00C82271">
      <w:pPr>
        <w:pStyle w:val="a4"/>
      </w:pPr>
      <w:r>
        <w:t>Аргентинский опыт развития экспорта креативных индустрий: возможности использования в России</w:t>
      </w:r>
      <w:r>
        <w:tab/>
      </w:r>
    </w:p>
    <w:p w:rsidR="00C82271" w:rsidRDefault="00C82271" w:rsidP="00C82271">
      <w:pPr>
        <w:pStyle w:val="a5"/>
      </w:pPr>
      <w:r>
        <w:t xml:space="preserve">Родыгина Наталья Юрьевна </w:t>
      </w:r>
    </w:p>
    <w:p w:rsidR="00C82271" w:rsidRDefault="00C82271" w:rsidP="00C82271">
      <w:pPr>
        <w:pStyle w:val="a6"/>
      </w:pPr>
      <w:r>
        <w:t xml:space="preserve">Всероссийская академия внешней торговли при Министерстве экономического </w:t>
      </w:r>
      <w:r>
        <w:br/>
        <w:t>развития Российской Федерации, Москва, Россия, rodygina.natalia@yandex.ru</w:t>
      </w:r>
    </w:p>
    <w:p w:rsidR="00C82271" w:rsidRDefault="00C82271" w:rsidP="00C82271">
      <w:pPr>
        <w:pStyle w:val="a5"/>
      </w:pPr>
      <w:r>
        <w:t xml:space="preserve">Шмаков Егор Александрович </w:t>
      </w:r>
    </w:p>
    <w:p w:rsidR="00C82271" w:rsidRDefault="00C82271" w:rsidP="00C82271">
      <w:pPr>
        <w:pStyle w:val="a6"/>
      </w:pPr>
      <w:r>
        <w:t xml:space="preserve">Всероссийская академия внешней торговли при Министерстве экономического </w:t>
      </w:r>
      <w:r>
        <w:br/>
        <w:t xml:space="preserve">развития Российской Федерации, Москва, Россия </w:t>
      </w:r>
    </w:p>
    <w:p w:rsidR="00C82271" w:rsidRDefault="00C82271" w:rsidP="00C82271">
      <w:pPr>
        <w:pStyle w:val="a5"/>
      </w:pPr>
      <w:r>
        <w:t xml:space="preserve">Чумакова Мария Константиновна </w:t>
      </w:r>
    </w:p>
    <w:p w:rsidR="00C82271" w:rsidRDefault="00C82271" w:rsidP="00C82271">
      <w:pPr>
        <w:pStyle w:val="a6"/>
      </w:pPr>
      <w:r>
        <w:t xml:space="preserve">Всероссийская академия внешней торговли при Министерстве экономического </w:t>
      </w:r>
      <w:r>
        <w:br/>
        <w:t xml:space="preserve">развития Российской Федерации, Москва, Россия </w:t>
      </w:r>
    </w:p>
    <w:p w:rsidR="00C82271" w:rsidRDefault="00C82271" w:rsidP="00C82271">
      <w:pPr>
        <w:pStyle w:val="a8"/>
      </w:pPr>
      <w:r>
        <w:t>Аннотация</w:t>
      </w:r>
    </w:p>
    <w:p w:rsidR="00C82271" w:rsidRDefault="00C82271" w:rsidP="00C82271">
      <w:pPr>
        <w:pStyle w:val="a7"/>
      </w:pPr>
      <w:r>
        <w:t>В статье рассматриваются перспективы и механизмы продвижения экспорта креативных индустрий на примере системной государственной стратегии Аргентины, которая превратила культурные и творческие сектора в значимую статью валютной выручки. В условиях глобальной конкуренции и необходимости диверсификации экономики автор анализирует успешный опыт страны, сумевшей занять одну из лидирующих позиций в Латинской Америке по индексу креативности. Подробно разобраны два ключевых государственных инструмента: цифровую платформу «</w:t>
      </w:r>
      <w:proofErr w:type="spellStart"/>
      <w:r>
        <w:t>Argentina</w:t>
      </w:r>
      <w:proofErr w:type="spellEnd"/>
      <w:r>
        <w:t xml:space="preserve"> </w:t>
      </w:r>
      <w:proofErr w:type="spellStart"/>
      <w:r>
        <w:t>Creativa</w:t>
      </w:r>
      <w:proofErr w:type="spellEnd"/>
      <w:r>
        <w:t xml:space="preserve">», интегрированную в систему МИД и действующую как «знак качества» для международных покупателей, и ежегодный деловой рынок MICA, организующий до 10 000 B2B-встреч между национальными производителями и иностранными </w:t>
      </w:r>
      <w:proofErr w:type="spellStart"/>
      <w:r>
        <w:t>байерами</w:t>
      </w:r>
      <w:proofErr w:type="spellEnd"/>
      <w:r>
        <w:t>. В качестве эмпирической базы используются данные отраслевых ассоциаций (</w:t>
      </w:r>
      <w:proofErr w:type="spellStart"/>
      <w:r>
        <w:t>Argencon</w:t>
      </w:r>
      <w:proofErr w:type="spellEnd"/>
      <w:r>
        <w:t xml:space="preserve">), статистика ЮНЕСКО и аналитика </w:t>
      </w:r>
      <w:proofErr w:type="spellStart"/>
      <w:r>
        <w:t>EditorialGe</w:t>
      </w:r>
      <w:proofErr w:type="spellEnd"/>
      <w:r>
        <w:t xml:space="preserve"> (2025). Статья опирается на сравнительный институциональный анализ и кейс-метод, а также предлагает конкретные </w:t>
      </w:r>
      <w:r>
        <w:lastRenderedPageBreak/>
        <w:t>возможности для заимствования аргентинского опыта в России. В качестве рекомендаций рассматриваются: создание «Российской креативной директории» на базе Российского экспортного центра, организация специализированных «креативных миссий» в дружественные страны и разработка типовой региональной программы поддержки креативного экспорта. Делается вывод, что креативные индустрии являются не «культурной надстройкой», а полноценной экспортной отраслью, а аргентинская модель, основанная на институциональной кооперации, цифровизации без бюрократии и фокусе на малом и среднем бизнесе, представляет собой один из лучших образцов для адаптации в современной России.</w:t>
      </w:r>
    </w:p>
    <w:p w:rsidR="00C82271" w:rsidRDefault="00C82271" w:rsidP="00C82271">
      <w:pPr>
        <w:pStyle w:val="a8"/>
      </w:pPr>
      <w:r>
        <w:t xml:space="preserve">Ключевые слова: </w:t>
      </w:r>
    </w:p>
    <w:p w:rsidR="00C82271" w:rsidRDefault="00C82271" w:rsidP="00C82271">
      <w:pPr>
        <w:pStyle w:val="a7"/>
      </w:pPr>
      <w:r>
        <w:t>креативные индустрии; экспорт услуг; государственная поддержка; Аргентина; институциональная кооперация; MICA; заимствование опыта.</w:t>
      </w:r>
    </w:p>
    <w:p w:rsidR="00C82271" w:rsidRDefault="00C82271" w:rsidP="00C82271">
      <w:pPr>
        <w:pStyle w:val="a8"/>
      </w:pPr>
      <w:r>
        <w:t xml:space="preserve">Для цитирования: </w:t>
      </w:r>
    </w:p>
    <w:p w:rsidR="00C82271" w:rsidRDefault="00C82271" w:rsidP="00C82271">
      <w:pPr>
        <w:pStyle w:val="a9"/>
      </w:pPr>
      <w:r>
        <w:t xml:space="preserve">Родыгина Н. Ю., Шмаков Е. А., Чумакова М. К. Аргентинский опыт развития экспорта креативных индустрий: возможности использования в России // Региональная и отраслевая экономика. – 2026. – № 8. – С. 48–56. </w:t>
      </w:r>
      <w:proofErr w:type="spellStart"/>
      <w:r>
        <w:t>doi</w:t>
      </w:r>
      <w:proofErr w:type="spellEnd"/>
      <w:r>
        <w:t>: 10.47576/2949-1916.2026.8.8.006.</w:t>
      </w:r>
    </w:p>
    <w:p w:rsidR="00C82271" w:rsidRDefault="00C82271" w:rsidP="00C82271">
      <w:pPr>
        <w:pStyle w:val="original"/>
      </w:pPr>
      <w:r>
        <w:t>Original article</w:t>
      </w:r>
    </w:p>
    <w:p w:rsidR="00C82271" w:rsidRPr="00C82271" w:rsidRDefault="00C82271" w:rsidP="00C82271">
      <w:pPr>
        <w:pStyle w:val="a4"/>
        <w:rPr>
          <w:lang w:val="en-US"/>
        </w:rPr>
      </w:pPr>
      <w:r w:rsidRPr="00C82271">
        <w:rPr>
          <w:lang w:val="en-US"/>
        </w:rPr>
        <w:t xml:space="preserve">Argentina’s Experience in Export Development </w:t>
      </w:r>
      <w:r w:rsidRPr="00C82271">
        <w:rPr>
          <w:lang w:val="en-US"/>
        </w:rPr>
        <w:br/>
        <w:t xml:space="preserve">of Creative Industries: Potential for Utilization </w:t>
      </w:r>
      <w:r w:rsidRPr="00C82271">
        <w:rPr>
          <w:lang w:val="en-US"/>
        </w:rPr>
        <w:br/>
        <w:t>in Russia</w:t>
      </w:r>
    </w:p>
    <w:p w:rsidR="00C82271" w:rsidRPr="00C82271" w:rsidRDefault="00C82271" w:rsidP="00C82271">
      <w:pPr>
        <w:pStyle w:val="a5"/>
        <w:rPr>
          <w:lang w:val="en-US"/>
        </w:rPr>
      </w:pPr>
      <w:proofErr w:type="spellStart"/>
      <w:r w:rsidRPr="00C82271">
        <w:rPr>
          <w:lang w:val="en-US"/>
        </w:rPr>
        <w:t>Rodigina</w:t>
      </w:r>
      <w:proofErr w:type="spellEnd"/>
      <w:r w:rsidRPr="00C82271">
        <w:rPr>
          <w:lang w:val="en-US"/>
        </w:rPr>
        <w:t xml:space="preserve"> Natalya Yu. </w:t>
      </w:r>
    </w:p>
    <w:p w:rsidR="00C82271" w:rsidRPr="00C82271" w:rsidRDefault="00C82271" w:rsidP="00C82271">
      <w:pPr>
        <w:pStyle w:val="a6"/>
        <w:rPr>
          <w:lang w:val="en-US"/>
        </w:rPr>
      </w:pPr>
      <w:r w:rsidRPr="00C82271">
        <w:rPr>
          <w:lang w:val="en-US"/>
        </w:rPr>
        <w:t>Russian Foreign Trade Academy of Ministry of Economic Development of the Russian Federation, Moscow, Russia, rodygina.natalia@yandex.ru</w:t>
      </w:r>
    </w:p>
    <w:p w:rsidR="00C82271" w:rsidRPr="00C82271" w:rsidRDefault="00C82271" w:rsidP="00C82271">
      <w:pPr>
        <w:pStyle w:val="a5"/>
        <w:rPr>
          <w:lang w:val="en-US"/>
        </w:rPr>
      </w:pPr>
      <w:proofErr w:type="spellStart"/>
      <w:r w:rsidRPr="00C82271">
        <w:rPr>
          <w:lang w:val="en-US"/>
        </w:rPr>
        <w:t>Chumakova</w:t>
      </w:r>
      <w:proofErr w:type="spellEnd"/>
      <w:r w:rsidRPr="00C82271">
        <w:rPr>
          <w:lang w:val="en-US"/>
        </w:rPr>
        <w:t xml:space="preserve"> </w:t>
      </w:r>
      <w:proofErr w:type="spellStart"/>
      <w:r w:rsidRPr="00C82271">
        <w:rPr>
          <w:lang w:val="en-US"/>
        </w:rPr>
        <w:t>Mariia</w:t>
      </w:r>
      <w:proofErr w:type="spellEnd"/>
      <w:r w:rsidRPr="00C82271">
        <w:rPr>
          <w:lang w:val="en-US"/>
        </w:rPr>
        <w:t xml:space="preserve"> K. </w:t>
      </w:r>
    </w:p>
    <w:p w:rsidR="00C82271" w:rsidRPr="00C82271" w:rsidRDefault="00C82271" w:rsidP="00C82271">
      <w:pPr>
        <w:pStyle w:val="a6"/>
        <w:rPr>
          <w:lang w:val="en-US"/>
        </w:rPr>
      </w:pPr>
      <w:r w:rsidRPr="00C82271">
        <w:rPr>
          <w:lang w:val="en-US"/>
        </w:rPr>
        <w:t>Russian Foreign Trade Academy of Ministry of Economic Development of the Russian Federation, Moscow, Russia</w:t>
      </w:r>
    </w:p>
    <w:p w:rsidR="00C82271" w:rsidRPr="00C82271" w:rsidRDefault="00C82271" w:rsidP="00C82271">
      <w:pPr>
        <w:pStyle w:val="a5"/>
        <w:rPr>
          <w:lang w:val="en-US"/>
        </w:rPr>
      </w:pPr>
      <w:proofErr w:type="spellStart"/>
      <w:proofErr w:type="gramStart"/>
      <w:r w:rsidRPr="00C82271">
        <w:rPr>
          <w:lang w:val="en-US"/>
        </w:rPr>
        <w:t>Shmakov</w:t>
      </w:r>
      <w:proofErr w:type="spellEnd"/>
      <w:r w:rsidRPr="00C82271">
        <w:rPr>
          <w:lang w:val="en-US"/>
        </w:rPr>
        <w:t xml:space="preserve"> </w:t>
      </w:r>
      <w:proofErr w:type="spellStart"/>
      <w:r w:rsidRPr="00C82271">
        <w:rPr>
          <w:lang w:val="en-US"/>
        </w:rPr>
        <w:t>Egor</w:t>
      </w:r>
      <w:proofErr w:type="spellEnd"/>
      <w:r w:rsidRPr="00C82271">
        <w:rPr>
          <w:lang w:val="en-US"/>
        </w:rPr>
        <w:t xml:space="preserve"> A.</w:t>
      </w:r>
      <w:proofErr w:type="gramEnd"/>
      <w:r w:rsidRPr="00C82271">
        <w:rPr>
          <w:lang w:val="en-US"/>
        </w:rPr>
        <w:t xml:space="preserve"> </w:t>
      </w:r>
    </w:p>
    <w:p w:rsidR="00C82271" w:rsidRPr="00C82271" w:rsidRDefault="00C82271" w:rsidP="00C82271">
      <w:pPr>
        <w:pStyle w:val="a6"/>
        <w:rPr>
          <w:lang w:val="en-US"/>
        </w:rPr>
      </w:pPr>
      <w:r w:rsidRPr="00C82271">
        <w:rPr>
          <w:lang w:val="en-US"/>
        </w:rPr>
        <w:t>Russian Foreign Trade Academy of Ministry of Economic Development of the Russian Federation, Moscow, Russia</w:t>
      </w:r>
    </w:p>
    <w:p w:rsidR="00C82271" w:rsidRPr="00C82271" w:rsidRDefault="00C82271" w:rsidP="00C82271">
      <w:pPr>
        <w:pStyle w:val="a8"/>
        <w:rPr>
          <w:lang w:val="en-US"/>
        </w:rPr>
      </w:pPr>
      <w:r w:rsidRPr="00C82271">
        <w:rPr>
          <w:lang w:val="en-US"/>
        </w:rPr>
        <w:t>Abstract</w:t>
      </w:r>
    </w:p>
    <w:p w:rsidR="00C82271" w:rsidRPr="00C82271" w:rsidRDefault="00C82271" w:rsidP="00C82271">
      <w:pPr>
        <w:pStyle w:val="a7"/>
        <w:rPr>
          <w:lang w:val="en-US"/>
        </w:rPr>
      </w:pPr>
      <w:r w:rsidRPr="00C82271">
        <w:rPr>
          <w:lang w:val="en-US"/>
        </w:rPr>
        <w:t xml:space="preserve">The article examines the prospects and mechanisms for promoting exports of creative industries, drawing on the example of Argentina’s systematic state strategy, which has transformed cultural and creative sectors into a substantial source of foreign exchange earnings. Against the backdrop of global competition and the need for economic diversification, the author analyzes the country’s successful experience, which has enabled it to occupy one of the leading positions in Latin America in terms of the creativity index. Two key government instruments are analyzed in detail: the digital platform “Argentina </w:t>
      </w:r>
      <w:proofErr w:type="spellStart"/>
      <w:r w:rsidRPr="00C82271">
        <w:rPr>
          <w:lang w:val="en-US"/>
        </w:rPr>
        <w:t>Creativa</w:t>
      </w:r>
      <w:proofErr w:type="spellEnd"/>
      <w:r w:rsidRPr="00C82271">
        <w:rPr>
          <w:lang w:val="en-US"/>
        </w:rPr>
        <w:t>” – integrated into the Ministry of Foreign Affairs system and functioning as a “quality mark” for international buyers – and the annual MICA business marketplace, which facilitates up to 10,000 B2B meetings between domestic producers and foreign buyers. The empirical basis includes data from industry associations (</w:t>
      </w:r>
      <w:proofErr w:type="spellStart"/>
      <w:r w:rsidRPr="00C82271">
        <w:rPr>
          <w:lang w:val="en-US"/>
        </w:rPr>
        <w:t>Argencon</w:t>
      </w:r>
      <w:proofErr w:type="spellEnd"/>
      <w:r w:rsidRPr="00C82271">
        <w:rPr>
          <w:lang w:val="en-US"/>
        </w:rPr>
        <w:t xml:space="preserve">), UNESCO statistics, and analytics from </w:t>
      </w:r>
      <w:proofErr w:type="spellStart"/>
      <w:r w:rsidRPr="00C82271">
        <w:rPr>
          <w:lang w:val="en-US"/>
        </w:rPr>
        <w:t>EditorialGe</w:t>
      </w:r>
      <w:proofErr w:type="spellEnd"/>
      <w:r w:rsidRPr="00C82271">
        <w:rPr>
          <w:lang w:val="en-US"/>
        </w:rPr>
        <w:t xml:space="preserve"> (2025). The article relies on comparative institutional analysis and the case</w:t>
      </w:r>
      <w:r w:rsidRPr="00C82271">
        <w:rPr>
          <w:lang w:val="en-US"/>
        </w:rPr>
        <w:noBreakHyphen/>
        <w:t xml:space="preserve">study method, and proposes specific opportunities for adapting the Argentine experience to Russia. Recommended measures include: establishing a “Russian Creative Directory” under the Russian Export Center, organizing specialized “creative missions” to friendly countries, and developing a model regional program to support creative </w:t>
      </w:r>
      <w:proofErr w:type="spellStart"/>
      <w:r w:rsidRPr="00C82271">
        <w:rPr>
          <w:lang w:val="en-US"/>
        </w:rPr>
        <w:t>exports.In</w:t>
      </w:r>
      <w:proofErr w:type="spellEnd"/>
      <w:r w:rsidRPr="00C82271">
        <w:rPr>
          <w:lang w:val="en-US"/>
        </w:rPr>
        <w:t xml:space="preserve"> conclusion, it is argued that creative industries are not a “cultural superstructure” but a fully</w:t>
      </w:r>
      <w:r w:rsidRPr="00C82271">
        <w:rPr>
          <w:lang w:val="en-US"/>
        </w:rPr>
        <w:noBreakHyphen/>
        <w:t>fledged export industry, and that the Argentine model – based on institutional cooperation, bureaucracy</w:t>
      </w:r>
      <w:r w:rsidRPr="00C82271">
        <w:rPr>
          <w:lang w:val="en-US"/>
        </w:rPr>
        <w:noBreakHyphen/>
        <w:t xml:space="preserve">free digitalization, and a focus on </w:t>
      </w:r>
      <w:r w:rsidRPr="00C82271">
        <w:rPr>
          <w:lang w:val="en-US"/>
        </w:rPr>
        <w:lastRenderedPageBreak/>
        <w:t>small and medium</w:t>
      </w:r>
      <w:r w:rsidRPr="00C82271">
        <w:rPr>
          <w:lang w:val="en-US"/>
        </w:rPr>
        <w:noBreakHyphen/>
        <w:t>sized enterprises – represents one of the best blueprints for adaptation in contemporary Russia.</w:t>
      </w:r>
    </w:p>
    <w:p w:rsidR="00C82271" w:rsidRPr="00C82271" w:rsidRDefault="00C82271" w:rsidP="00C82271">
      <w:pPr>
        <w:pStyle w:val="a8"/>
        <w:rPr>
          <w:lang w:val="en-US"/>
        </w:rPr>
      </w:pPr>
      <w:r w:rsidRPr="00C82271">
        <w:rPr>
          <w:lang w:val="en-US"/>
        </w:rPr>
        <w:t xml:space="preserve">Keywords: </w:t>
      </w:r>
    </w:p>
    <w:p w:rsidR="00C82271" w:rsidRPr="00C82271" w:rsidRDefault="00C82271" w:rsidP="00C82271">
      <w:pPr>
        <w:pStyle w:val="a7"/>
        <w:rPr>
          <w:lang w:val="en-US"/>
        </w:rPr>
      </w:pPr>
      <w:r w:rsidRPr="00C82271">
        <w:rPr>
          <w:lang w:val="en-US"/>
        </w:rPr>
        <w:t>creative industries; services exports; government support; Argentina; institutional cooperation; MICA; experience adaptation.</w:t>
      </w:r>
    </w:p>
    <w:p w:rsidR="00C82271" w:rsidRPr="00C82271" w:rsidRDefault="00C82271" w:rsidP="00C82271">
      <w:pPr>
        <w:pStyle w:val="a8"/>
        <w:rPr>
          <w:lang w:val="en-US"/>
        </w:rPr>
      </w:pPr>
      <w:r w:rsidRPr="00C82271">
        <w:rPr>
          <w:lang w:val="en-US"/>
        </w:rPr>
        <w:t xml:space="preserve">For citation: </w:t>
      </w:r>
    </w:p>
    <w:p w:rsidR="00C82271" w:rsidRPr="00F6590F" w:rsidRDefault="00C82271" w:rsidP="00C82271">
      <w:pPr>
        <w:pStyle w:val="aa"/>
        <w:rPr>
          <w:lang w:val="en-US"/>
        </w:rPr>
      </w:pPr>
      <w:proofErr w:type="spellStart"/>
      <w:r w:rsidRPr="00C82271">
        <w:rPr>
          <w:lang w:val="en-US"/>
        </w:rPr>
        <w:t>Rodigina</w:t>
      </w:r>
      <w:proofErr w:type="spellEnd"/>
      <w:r w:rsidRPr="00C82271">
        <w:rPr>
          <w:lang w:val="en-US"/>
        </w:rPr>
        <w:t xml:space="preserve"> N. Yu., </w:t>
      </w:r>
      <w:proofErr w:type="spellStart"/>
      <w:r w:rsidRPr="00C82271">
        <w:rPr>
          <w:lang w:val="en-US"/>
        </w:rPr>
        <w:t>Chumakova</w:t>
      </w:r>
      <w:proofErr w:type="spellEnd"/>
      <w:r w:rsidRPr="00C82271">
        <w:rPr>
          <w:lang w:val="en-US"/>
        </w:rPr>
        <w:t xml:space="preserve"> M. K., </w:t>
      </w:r>
      <w:proofErr w:type="spellStart"/>
      <w:r w:rsidRPr="00C82271">
        <w:rPr>
          <w:lang w:val="en-US"/>
        </w:rPr>
        <w:t>Shmakov</w:t>
      </w:r>
      <w:proofErr w:type="spellEnd"/>
      <w:r w:rsidRPr="00C82271">
        <w:rPr>
          <w:lang w:val="en-US"/>
        </w:rPr>
        <w:t xml:space="preserve"> E. A. Argentina’s Experience in Export Development of Creative Industries: Potential for Utilization in Russia. </w:t>
      </w:r>
      <w:proofErr w:type="gramStart"/>
      <w:r w:rsidRPr="00F6590F">
        <w:rPr>
          <w:i/>
          <w:iCs/>
          <w:lang w:val="en-US"/>
        </w:rPr>
        <w:t>Regional and branch economy,</w:t>
      </w:r>
      <w:r w:rsidRPr="00F6590F">
        <w:rPr>
          <w:lang w:val="en-US"/>
        </w:rPr>
        <w:t xml:space="preserve"> 2026, no. 8, pp. 48–56.</w:t>
      </w:r>
      <w:proofErr w:type="gramEnd"/>
      <w:r w:rsidRPr="00F6590F">
        <w:rPr>
          <w:lang w:val="en-US"/>
        </w:rPr>
        <w:t xml:space="preserve"> </w:t>
      </w:r>
      <w:proofErr w:type="spellStart"/>
      <w:proofErr w:type="gramStart"/>
      <w:r w:rsidRPr="00F6590F">
        <w:rPr>
          <w:lang w:val="en-US"/>
        </w:rPr>
        <w:t>doi</w:t>
      </w:r>
      <w:proofErr w:type="spellEnd"/>
      <w:proofErr w:type="gramEnd"/>
      <w:r w:rsidRPr="00F6590F">
        <w:rPr>
          <w:lang w:val="en-US"/>
        </w:rPr>
        <w:t>: 10.47576/2949-1916.2026.8.8.006.</w:t>
      </w:r>
    </w:p>
    <w:p w:rsidR="00F6590F" w:rsidRDefault="00F6590F" w:rsidP="00F6590F">
      <w:pPr>
        <w:pStyle w:val="a3"/>
        <w:spacing w:after="170"/>
      </w:pPr>
      <w:proofErr w:type="spellStart"/>
      <w:r>
        <w:t>Научная</w:t>
      </w:r>
      <w:proofErr w:type="spellEnd"/>
      <w:r>
        <w:t xml:space="preserve"> </w:t>
      </w:r>
      <w:proofErr w:type="spellStart"/>
      <w:r>
        <w:t>статья</w:t>
      </w:r>
      <w:proofErr w:type="spellEnd"/>
    </w:p>
    <w:p w:rsidR="00F6590F" w:rsidRDefault="00F6590F" w:rsidP="00F6590F">
      <w:pPr>
        <w:pStyle w:val="a3"/>
        <w:spacing w:after="170"/>
      </w:pPr>
      <w:r>
        <w:t>УДК 332.145</w:t>
      </w:r>
    </w:p>
    <w:p w:rsidR="00F6590F" w:rsidRPr="00F6590F" w:rsidRDefault="00F6590F" w:rsidP="00F6590F">
      <w:pPr>
        <w:pStyle w:val="a3"/>
        <w:spacing w:after="170"/>
        <w:rPr>
          <w:lang w:val="ru-RU"/>
        </w:rPr>
      </w:pPr>
      <w:proofErr w:type="spellStart"/>
      <w:proofErr w:type="gramStart"/>
      <w:r>
        <w:t>doi</w:t>
      </w:r>
      <w:proofErr w:type="spellEnd"/>
      <w:proofErr w:type="gramEnd"/>
      <w:r w:rsidRPr="00F6590F">
        <w:rPr>
          <w:lang w:val="ru-RU"/>
        </w:rPr>
        <w:t>: 10.47576/2949-1916.2026.8.8.007</w:t>
      </w:r>
    </w:p>
    <w:p w:rsidR="00F6590F" w:rsidRDefault="00F6590F" w:rsidP="00F6590F">
      <w:pPr>
        <w:pStyle w:val="a4"/>
      </w:pPr>
      <w:r>
        <w:t xml:space="preserve">Роль сбалансированной инфраструктуры </w:t>
      </w:r>
      <w:r>
        <w:br/>
        <w:t>в формировании комфортной среды проживания населения малых городов</w:t>
      </w:r>
    </w:p>
    <w:p w:rsidR="00F6590F" w:rsidRDefault="00F6590F" w:rsidP="00F6590F">
      <w:pPr>
        <w:pStyle w:val="a5"/>
      </w:pPr>
      <w:proofErr w:type="spellStart"/>
      <w:r>
        <w:t>Столярова</w:t>
      </w:r>
      <w:proofErr w:type="spellEnd"/>
      <w:r>
        <w:t xml:space="preserve"> Алла Николаевна </w:t>
      </w:r>
    </w:p>
    <w:p w:rsidR="00F6590F" w:rsidRDefault="00F6590F" w:rsidP="00F6590F">
      <w:pPr>
        <w:pStyle w:val="a6"/>
      </w:pPr>
      <w:r>
        <w:t>Российский экономический университет имени Г. В. Плеханова, Москва, Россия</w:t>
      </w:r>
      <w:r>
        <w:br/>
        <w:t>Государственный социально-гуманитарный университет, Коломна, Россия</w:t>
      </w:r>
      <w:r>
        <w:br/>
        <w:t>stolyarova2011@mail.ru</w:t>
      </w:r>
    </w:p>
    <w:p w:rsidR="00F6590F" w:rsidRDefault="00F6590F" w:rsidP="00F6590F">
      <w:pPr>
        <w:pStyle w:val="a5"/>
      </w:pPr>
      <w:proofErr w:type="spellStart"/>
      <w:r>
        <w:t>Панчишный</w:t>
      </w:r>
      <w:proofErr w:type="spellEnd"/>
      <w:r>
        <w:t xml:space="preserve"> Роман Сергеевич </w:t>
      </w:r>
    </w:p>
    <w:p w:rsidR="00F6590F" w:rsidRDefault="00F6590F" w:rsidP="00F6590F">
      <w:pPr>
        <w:pStyle w:val="a6"/>
      </w:pPr>
      <w:r>
        <w:t>Институт региональных экономических исследований, Москва, Россия, roman.panchischniy@yandex.ru</w:t>
      </w:r>
    </w:p>
    <w:p w:rsidR="00F6590F" w:rsidRDefault="00F6590F" w:rsidP="00F6590F">
      <w:pPr>
        <w:pStyle w:val="a8"/>
      </w:pPr>
      <w:r>
        <w:t>Аннотация</w:t>
      </w:r>
    </w:p>
    <w:p w:rsidR="00F6590F" w:rsidRDefault="00F6590F" w:rsidP="00F6590F">
      <w:pPr>
        <w:pStyle w:val="a7"/>
        <w:rPr>
          <w:spacing w:val="-2"/>
        </w:rPr>
      </w:pPr>
      <w:r>
        <w:rPr>
          <w:spacing w:val="-2"/>
        </w:rPr>
        <w:t>В статье рассмотрена взаимосвязь между сбалансированностью развития различных элементов городской инфраструктуры и формированием объективных показателей комфортной среды проживания в малых городах. Предложенный подход к рассмотрению проблемы сбалансированного развития основан на разработке приоритетности инфраструктурных инвестиций для малых городов, что позволит ранжировать проекты по их способности устранять межведомственные противоречия и генерировать положительный синергетический эффект для смежных отраслей экономики.</w:t>
      </w:r>
    </w:p>
    <w:p w:rsidR="00F6590F" w:rsidRDefault="00F6590F" w:rsidP="00F6590F">
      <w:pPr>
        <w:pStyle w:val="a8"/>
      </w:pPr>
      <w:r>
        <w:t xml:space="preserve">Ключевые слова: </w:t>
      </w:r>
    </w:p>
    <w:p w:rsidR="00F6590F" w:rsidRDefault="00F6590F" w:rsidP="00F6590F">
      <w:pPr>
        <w:pStyle w:val="a7"/>
      </w:pPr>
      <w:r>
        <w:t>малый город; комфортная среда проживания; сбалансированная инфраструктура; индекс качества городской среды; комплексное развитие территорий.</w:t>
      </w:r>
    </w:p>
    <w:p w:rsidR="00F6590F" w:rsidRDefault="00F6590F" w:rsidP="00F6590F">
      <w:pPr>
        <w:pStyle w:val="a8"/>
      </w:pPr>
      <w:r>
        <w:t xml:space="preserve">Для цитирования: </w:t>
      </w:r>
    </w:p>
    <w:p w:rsidR="00F6590F" w:rsidRDefault="00F6590F" w:rsidP="00F6590F">
      <w:pPr>
        <w:pStyle w:val="a9"/>
      </w:pPr>
      <w:proofErr w:type="spellStart"/>
      <w:r>
        <w:t>Столярова</w:t>
      </w:r>
      <w:proofErr w:type="spellEnd"/>
      <w:r>
        <w:t xml:space="preserve"> А. Н., </w:t>
      </w:r>
      <w:proofErr w:type="spellStart"/>
      <w:r>
        <w:t>Панчишный</w:t>
      </w:r>
      <w:proofErr w:type="spellEnd"/>
      <w:r>
        <w:t xml:space="preserve"> Р. С. Роль сбалансированной инфраструктуры в формировании комфортной среды проживания населения малых городов // Региональная и отраслевая экономика. – 2026. – № 8. – С. 57–64. </w:t>
      </w:r>
      <w:proofErr w:type="spellStart"/>
      <w:r>
        <w:t>doi</w:t>
      </w:r>
      <w:proofErr w:type="spellEnd"/>
      <w:r>
        <w:t>: 10.47576/2949-1916.2026.8.8.007.</w:t>
      </w:r>
    </w:p>
    <w:p w:rsidR="00F6590F" w:rsidRDefault="00F6590F" w:rsidP="00F6590F">
      <w:pPr>
        <w:pStyle w:val="original"/>
      </w:pPr>
      <w:r>
        <w:t>Original article</w:t>
      </w:r>
    </w:p>
    <w:p w:rsidR="00F6590F" w:rsidRPr="00F6590F" w:rsidRDefault="00F6590F" w:rsidP="00F6590F">
      <w:pPr>
        <w:pStyle w:val="a4"/>
        <w:rPr>
          <w:lang w:val="en-US"/>
        </w:rPr>
      </w:pPr>
      <w:r w:rsidRPr="00F6590F">
        <w:rPr>
          <w:lang w:val="en-US"/>
        </w:rPr>
        <w:t xml:space="preserve">Balanced urban infrastructure as a determinant </w:t>
      </w:r>
      <w:r w:rsidRPr="00F6590F">
        <w:rPr>
          <w:lang w:val="en-US"/>
        </w:rPr>
        <w:br/>
        <w:t>of livability in small cities</w:t>
      </w:r>
    </w:p>
    <w:p w:rsidR="00F6590F" w:rsidRPr="00F6590F" w:rsidRDefault="00F6590F" w:rsidP="00F6590F">
      <w:pPr>
        <w:pStyle w:val="a5"/>
        <w:rPr>
          <w:lang w:val="en-US"/>
        </w:rPr>
      </w:pPr>
      <w:proofErr w:type="spellStart"/>
      <w:r w:rsidRPr="00F6590F">
        <w:rPr>
          <w:lang w:val="en-US"/>
        </w:rPr>
        <w:t>Stolyarova</w:t>
      </w:r>
      <w:proofErr w:type="spellEnd"/>
      <w:r w:rsidRPr="00F6590F">
        <w:rPr>
          <w:lang w:val="en-US"/>
        </w:rPr>
        <w:t xml:space="preserve"> </w:t>
      </w:r>
      <w:proofErr w:type="spellStart"/>
      <w:r w:rsidRPr="00F6590F">
        <w:rPr>
          <w:lang w:val="en-US"/>
        </w:rPr>
        <w:t>Alla</w:t>
      </w:r>
      <w:proofErr w:type="spellEnd"/>
      <w:r w:rsidRPr="00F6590F">
        <w:rPr>
          <w:lang w:val="en-US"/>
        </w:rPr>
        <w:t xml:space="preserve"> N. </w:t>
      </w:r>
    </w:p>
    <w:p w:rsidR="00F6590F" w:rsidRPr="00F6590F" w:rsidRDefault="00F6590F" w:rsidP="00F6590F">
      <w:pPr>
        <w:pStyle w:val="a6"/>
        <w:rPr>
          <w:lang w:val="en-US"/>
        </w:rPr>
      </w:pPr>
      <w:r w:rsidRPr="00F6590F">
        <w:rPr>
          <w:lang w:val="en-US"/>
        </w:rPr>
        <w:lastRenderedPageBreak/>
        <w:t>Plekhanov Russian University of Economics, Moscow, Russia</w:t>
      </w:r>
      <w:r w:rsidRPr="00F6590F">
        <w:rPr>
          <w:lang w:val="en-US"/>
        </w:rPr>
        <w:br/>
        <w:t xml:space="preserve">State Social and Humanitarian University, </w:t>
      </w:r>
      <w:proofErr w:type="spellStart"/>
      <w:r w:rsidRPr="00F6590F">
        <w:rPr>
          <w:lang w:val="en-US"/>
        </w:rPr>
        <w:t>Kolomna</w:t>
      </w:r>
      <w:proofErr w:type="spellEnd"/>
      <w:r w:rsidRPr="00F6590F">
        <w:rPr>
          <w:lang w:val="en-US"/>
        </w:rPr>
        <w:t>, Russia</w:t>
      </w:r>
      <w:r w:rsidRPr="00F6590F">
        <w:rPr>
          <w:lang w:val="en-US"/>
        </w:rPr>
        <w:br/>
        <w:t xml:space="preserve">stolyarova2011@mail.ru </w:t>
      </w:r>
    </w:p>
    <w:p w:rsidR="00F6590F" w:rsidRPr="00F6590F" w:rsidRDefault="00F6590F" w:rsidP="00F6590F">
      <w:pPr>
        <w:pStyle w:val="a5"/>
        <w:rPr>
          <w:lang w:val="en-US"/>
        </w:rPr>
      </w:pPr>
      <w:proofErr w:type="spellStart"/>
      <w:r w:rsidRPr="00F6590F">
        <w:rPr>
          <w:lang w:val="en-US"/>
        </w:rPr>
        <w:t>Panchishny</w:t>
      </w:r>
      <w:proofErr w:type="spellEnd"/>
      <w:r w:rsidRPr="00F6590F">
        <w:rPr>
          <w:lang w:val="en-US"/>
        </w:rPr>
        <w:t xml:space="preserve"> Roman S. </w:t>
      </w:r>
    </w:p>
    <w:p w:rsidR="00F6590F" w:rsidRPr="00F6590F" w:rsidRDefault="00F6590F" w:rsidP="00F6590F">
      <w:pPr>
        <w:pStyle w:val="a6"/>
        <w:rPr>
          <w:lang w:val="en-US"/>
        </w:rPr>
      </w:pPr>
      <w:r w:rsidRPr="00F6590F">
        <w:rPr>
          <w:lang w:val="en-US"/>
        </w:rPr>
        <w:t>Institute of Regional Economic Research, Moscow, Russia, roman.panchischniy@yandex.ru</w:t>
      </w:r>
    </w:p>
    <w:p w:rsidR="00F6590F" w:rsidRPr="00F6590F" w:rsidRDefault="00F6590F" w:rsidP="00F6590F">
      <w:pPr>
        <w:pStyle w:val="a8"/>
        <w:rPr>
          <w:lang w:val="en-US"/>
        </w:rPr>
      </w:pPr>
      <w:r w:rsidRPr="00F6590F">
        <w:rPr>
          <w:lang w:val="en-US"/>
        </w:rPr>
        <w:t>Abstract</w:t>
      </w:r>
    </w:p>
    <w:p w:rsidR="00F6590F" w:rsidRPr="00F6590F" w:rsidRDefault="00F6590F" w:rsidP="00F6590F">
      <w:pPr>
        <w:pStyle w:val="a7"/>
        <w:rPr>
          <w:lang w:val="en-US"/>
        </w:rPr>
      </w:pPr>
      <w:r w:rsidRPr="00F6590F">
        <w:rPr>
          <w:lang w:val="en-US"/>
        </w:rPr>
        <w:t>The article examines the correlation between the balanced development of various urban infrastructure elements and the formation of objective indicators of a comfortable living environment in small towns. The proposed approach to addressing balanced development challenges is based on establishing an investment priority matrix for municipal infrastructure. This methodology enables ranking modernization projects not only by their technical parameters but also by their capacity to resolve inter-agency conflicts and generate positive synergistic effects across related economic sectors.</w:t>
      </w:r>
    </w:p>
    <w:p w:rsidR="00F6590F" w:rsidRPr="00F6590F" w:rsidRDefault="00F6590F" w:rsidP="00F6590F">
      <w:pPr>
        <w:pStyle w:val="a8"/>
        <w:rPr>
          <w:lang w:val="en-US"/>
        </w:rPr>
      </w:pPr>
      <w:r w:rsidRPr="00F6590F">
        <w:rPr>
          <w:lang w:val="en-US"/>
        </w:rPr>
        <w:t xml:space="preserve">Keywords: </w:t>
      </w:r>
    </w:p>
    <w:p w:rsidR="00F6590F" w:rsidRPr="00F6590F" w:rsidRDefault="00F6590F" w:rsidP="00F6590F">
      <w:pPr>
        <w:pStyle w:val="a7"/>
        <w:rPr>
          <w:lang w:val="en-US"/>
        </w:rPr>
      </w:pPr>
      <w:proofErr w:type="gramStart"/>
      <w:r w:rsidRPr="00F6590F">
        <w:rPr>
          <w:lang w:val="en-US"/>
        </w:rPr>
        <w:t>small</w:t>
      </w:r>
      <w:proofErr w:type="gramEnd"/>
      <w:r w:rsidRPr="00F6590F">
        <w:rPr>
          <w:lang w:val="en-US"/>
        </w:rPr>
        <w:t xml:space="preserve"> town; comfortable living environment; balanced infrastructure; Urban Livability Index; comprehensive territory development.</w:t>
      </w:r>
    </w:p>
    <w:p w:rsidR="00F6590F" w:rsidRPr="00F6590F" w:rsidRDefault="00F6590F" w:rsidP="00F6590F">
      <w:pPr>
        <w:pStyle w:val="a8"/>
        <w:rPr>
          <w:lang w:val="en-US"/>
        </w:rPr>
      </w:pPr>
      <w:r w:rsidRPr="00F6590F">
        <w:rPr>
          <w:lang w:val="en-US"/>
        </w:rPr>
        <w:t xml:space="preserve">For citation: </w:t>
      </w:r>
    </w:p>
    <w:p w:rsidR="00F6590F" w:rsidRPr="00B90A5A" w:rsidRDefault="00F6590F" w:rsidP="00F6590F">
      <w:pPr>
        <w:pStyle w:val="aa"/>
        <w:rPr>
          <w:lang w:val="en-US"/>
        </w:rPr>
      </w:pPr>
      <w:proofErr w:type="spellStart"/>
      <w:r w:rsidRPr="00F6590F">
        <w:rPr>
          <w:lang w:val="en-US"/>
        </w:rPr>
        <w:t>Stolyarova</w:t>
      </w:r>
      <w:proofErr w:type="spellEnd"/>
      <w:r w:rsidRPr="00F6590F">
        <w:rPr>
          <w:lang w:val="en-US"/>
        </w:rPr>
        <w:t xml:space="preserve"> A. N., </w:t>
      </w:r>
      <w:proofErr w:type="spellStart"/>
      <w:r w:rsidRPr="00F6590F">
        <w:rPr>
          <w:lang w:val="en-US"/>
        </w:rPr>
        <w:t>Panchishny</w:t>
      </w:r>
      <w:proofErr w:type="spellEnd"/>
      <w:r w:rsidRPr="00F6590F">
        <w:rPr>
          <w:lang w:val="en-US"/>
        </w:rPr>
        <w:t xml:space="preserve"> R. S. Balanced urban infrastructure as a determinant of livability in small cities. </w:t>
      </w:r>
      <w:proofErr w:type="gramStart"/>
      <w:r w:rsidRPr="00B90A5A">
        <w:rPr>
          <w:i/>
          <w:iCs/>
          <w:lang w:val="en-US"/>
        </w:rPr>
        <w:t xml:space="preserve">Regional and branch economy, </w:t>
      </w:r>
      <w:r w:rsidRPr="00B90A5A">
        <w:rPr>
          <w:lang w:val="en-US"/>
        </w:rPr>
        <w:t>2026, no. 8, pp. 57–64.</w:t>
      </w:r>
      <w:proofErr w:type="gramEnd"/>
      <w:r w:rsidRPr="00B90A5A">
        <w:rPr>
          <w:lang w:val="en-US"/>
        </w:rPr>
        <w:t xml:space="preserve"> </w:t>
      </w:r>
      <w:proofErr w:type="spellStart"/>
      <w:proofErr w:type="gramStart"/>
      <w:r w:rsidRPr="00B90A5A">
        <w:rPr>
          <w:lang w:val="en-US"/>
        </w:rPr>
        <w:t>doi</w:t>
      </w:r>
      <w:proofErr w:type="spellEnd"/>
      <w:proofErr w:type="gramEnd"/>
      <w:r w:rsidRPr="00B90A5A">
        <w:rPr>
          <w:lang w:val="en-US"/>
        </w:rPr>
        <w:t>: 10.47576/2949-1916.2026.8.8.007.</w:t>
      </w:r>
    </w:p>
    <w:p w:rsidR="00B90A5A" w:rsidRDefault="00B90A5A" w:rsidP="00B90A5A">
      <w:pPr>
        <w:pStyle w:val="a3"/>
      </w:pPr>
      <w:proofErr w:type="spellStart"/>
      <w:r>
        <w:t>Научная</w:t>
      </w:r>
      <w:proofErr w:type="spellEnd"/>
      <w:r>
        <w:t xml:space="preserve"> </w:t>
      </w:r>
      <w:proofErr w:type="spellStart"/>
      <w:r>
        <w:t>статья</w:t>
      </w:r>
      <w:proofErr w:type="spellEnd"/>
    </w:p>
    <w:p w:rsidR="00B90A5A" w:rsidRDefault="00B90A5A" w:rsidP="00B90A5A">
      <w:pPr>
        <w:pStyle w:val="a3"/>
      </w:pPr>
      <w:r>
        <w:t>УДК 332</w:t>
      </w:r>
    </w:p>
    <w:p w:rsidR="00B90A5A" w:rsidRPr="00B90A5A" w:rsidRDefault="00B90A5A" w:rsidP="00B90A5A">
      <w:pPr>
        <w:pStyle w:val="a3"/>
        <w:rPr>
          <w:lang w:val="ru-RU"/>
        </w:rPr>
      </w:pPr>
      <w:proofErr w:type="spellStart"/>
      <w:proofErr w:type="gramStart"/>
      <w:r>
        <w:t>doi</w:t>
      </w:r>
      <w:proofErr w:type="spellEnd"/>
      <w:proofErr w:type="gramEnd"/>
      <w:r w:rsidRPr="00B90A5A">
        <w:rPr>
          <w:lang w:val="ru-RU"/>
        </w:rPr>
        <w:t>: 10.47576/2949-1916.2026.8.8.008</w:t>
      </w:r>
    </w:p>
    <w:p w:rsidR="00B90A5A" w:rsidRDefault="00B90A5A" w:rsidP="00B90A5A">
      <w:pPr>
        <w:pStyle w:val="a4"/>
      </w:pPr>
      <w:r>
        <w:t xml:space="preserve">Пространственное развитие городских </w:t>
      </w:r>
      <w:r>
        <w:br/>
        <w:t xml:space="preserve">и пригородных территорий </w:t>
      </w:r>
      <w:r>
        <w:br/>
        <w:t>В Российской Федерации</w:t>
      </w:r>
    </w:p>
    <w:p w:rsidR="00B90A5A" w:rsidRDefault="00B90A5A" w:rsidP="00B90A5A">
      <w:pPr>
        <w:pStyle w:val="a5"/>
      </w:pPr>
      <w:proofErr w:type="spellStart"/>
      <w:r>
        <w:t>Филюшина</w:t>
      </w:r>
      <w:proofErr w:type="spellEnd"/>
      <w:r>
        <w:t xml:space="preserve"> Кристина Эдуардовна </w:t>
      </w:r>
    </w:p>
    <w:p w:rsidR="00B90A5A" w:rsidRDefault="00B90A5A" w:rsidP="00B90A5A">
      <w:pPr>
        <w:pStyle w:val="a6"/>
      </w:pPr>
      <w:r>
        <w:t>Томский государственный архитектурно-строительный университет, Томск, Россия, kri1617@yandex.ru</w:t>
      </w:r>
    </w:p>
    <w:p w:rsidR="00B90A5A" w:rsidRDefault="00B90A5A" w:rsidP="00B90A5A">
      <w:pPr>
        <w:pStyle w:val="a5"/>
      </w:pPr>
      <w:proofErr w:type="spellStart"/>
      <w:r>
        <w:t>Костов</w:t>
      </w:r>
      <w:proofErr w:type="spellEnd"/>
      <w:r>
        <w:t xml:space="preserve"> Сергей Александрович </w:t>
      </w:r>
    </w:p>
    <w:p w:rsidR="00B90A5A" w:rsidRDefault="00B90A5A" w:rsidP="00B90A5A">
      <w:pPr>
        <w:pStyle w:val="a6"/>
      </w:pPr>
      <w:r>
        <w:t>Томский государственный архитектурно-строительный университет, Томск, Россия, sergeykostov219@gmail.com</w:t>
      </w:r>
    </w:p>
    <w:p w:rsidR="00B90A5A" w:rsidRDefault="00B90A5A" w:rsidP="00B90A5A">
      <w:pPr>
        <w:pStyle w:val="a8"/>
      </w:pPr>
      <w:r>
        <w:t>Аннотация</w:t>
      </w:r>
    </w:p>
    <w:p w:rsidR="00B90A5A" w:rsidRDefault="00B90A5A" w:rsidP="00B90A5A">
      <w:pPr>
        <w:pStyle w:val="a7"/>
      </w:pPr>
      <w:r>
        <w:t xml:space="preserve">Российские города и их пригороды демонстрируют тенденцию к развитию по принципу «центр – периферия». Два крупнейших мегаполиса, Москва и Санкт-Петербург, привлекая две трети всех миграционных потоков страны, сосредотачивают в себе около 60 % мигрантов, в то время как всего девять регионов производят более половины (53,2 %) валового регионального продукта. Этот процесс, известный как </w:t>
      </w:r>
      <w:proofErr w:type="spellStart"/>
      <w:r>
        <w:t>субурбанизация</w:t>
      </w:r>
      <w:proofErr w:type="spellEnd"/>
      <w:r>
        <w:t xml:space="preserve">, стал неотъемлемой частью жизни крупных городов. Строительство индивидуального жилья активно набирает обороты, составляя в среднем 71 % от общего </w:t>
      </w:r>
      <w:proofErr w:type="gramStart"/>
      <w:r>
        <w:t>объема</w:t>
      </w:r>
      <w:proofErr w:type="gramEnd"/>
      <w:r>
        <w:t xml:space="preserve"> введенного в эксплуатацию жилья. В Московской и Ленинградской областях этот показатель значительно выше, достигая 80 % и 82 % соответственно. Для нивелирования сложившихся региональных диспропорций и улучшения мобильности граждан была разработана обновленная Стратегия </w:t>
      </w:r>
      <w:r>
        <w:lastRenderedPageBreak/>
        <w:t>пространственного развития России до 2030 года. Она направлена на сокращение разрывов между регионами и повышение уровня транспортной доступности населения.</w:t>
      </w:r>
    </w:p>
    <w:p w:rsidR="00B90A5A" w:rsidRDefault="00B90A5A" w:rsidP="00B90A5A">
      <w:pPr>
        <w:pStyle w:val="a8"/>
      </w:pPr>
      <w:r>
        <w:t>Ключевые слова: </w:t>
      </w:r>
    </w:p>
    <w:p w:rsidR="00B90A5A" w:rsidRDefault="00B90A5A" w:rsidP="00B90A5A">
      <w:pPr>
        <w:pStyle w:val="a7"/>
      </w:pPr>
      <w:proofErr w:type="gramStart"/>
      <w:r>
        <w:t xml:space="preserve">пространственное развитие; </w:t>
      </w:r>
      <w:proofErr w:type="spellStart"/>
      <w:r>
        <w:t>субурбанизация</w:t>
      </w:r>
      <w:proofErr w:type="spellEnd"/>
      <w:r>
        <w:t>; городские агломерации; пригородные зоны; центр – периферия; расселение; землепользование.</w:t>
      </w:r>
      <w:proofErr w:type="gramEnd"/>
    </w:p>
    <w:p w:rsidR="00B90A5A" w:rsidRDefault="00B90A5A" w:rsidP="00B90A5A">
      <w:pPr>
        <w:pStyle w:val="a8"/>
      </w:pPr>
      <w:r>
        <w:t xml:space="preserve">Для цитирования: </w:t>
      </w:r>
    </w:p>
    <w:p w:rsidR="00B90A5A" w:rsidRDefault="00B90A5A" w:rsidP="00B90A5A">
      <w:pPr>
        <w:pStyle w:val="a9"/>
      </w:pPr>
      <w:proofErr w:type="spellStart"/>
      <w:r>
        <w:t>Филюшина</w:t>
      </w:r>
      <w:proofErr w:type="spellEnd"/>
      <w:r>
        <w:t xml:space="preserve"> К. Э., </w:t>
      </w:r>
      <w:proofErr w:type="spellStart"/>
      <w:r>
        <w:t>Костов</w:t>
      </w:r>
      <w:proofErr w:type="spellEnd"/>
      <w:r>
        <w:t xml:space="preserve"> С. А. Пространственное развитие городских и пригородных территорий в Российской Федерации // Региональная и отраслевая экономика. – 2026. – № 8. – С. 65–70. </w:t>
      </w:r>
      <w:proofErr w:type="spellStart"/>
      <w:r>
        <w:t>doi</w:t>
      </w:r>
      <w:proofErr w:type="spellEnd"/>
      <w:r>
        <w:t>: 10.47576/2949-1916.2026.8.8.008.</w:t>
      </w:r>
    </w:p>
    <w:p w:rsidR="00B90A5A" w:rsidRDefault="00B90A5A" w:rsidP="00B90A5A">
      <w:pPr>
        <w:pStyle w:val="original"/>
      </w:pPr>
      <w:r>
        <w:t>Original article</w:t>
      </w:r>
    </w:p>
    <w:p w:rsidR="00B90A5A" w:rsidRPr="00B90A5A" w:rsidRDefault="00B90A5A" w:rsidP="00B90A5A">
      <w:pPr>
        <w:pStyle w:val="a4"/>
        <w:rPr>
          <w:lang w:val="en-US"/>
        </w:rPr>
      </w:pPr>
      <w:r w:rsidRPr="00B90A5A">
        <w:rPr>
          <w:lang w:val="en-US"/>
        </w:rPr>
        <w:t>Spatial development of urban and suburban territories in the Russian Federation</w:t>
      </w:r>
    </w:p>
    <w:p w:rsidR="00B90A5A" w:rsidRPr="00B90A5A" w:rsidRDefault="00B90A5A" w:rsidP="00B90A5A">
      <w:pPr>
        <w:pStyle w:val="a5"/>
        <w:rPr>
          <w:lang w:val="en-US"/>
        </w:rPr>
      </w:pPr>
      <w:proofErr w:type="spellStart"/>
      <w:r w:rsidRPr="00B90A5A">
        <w:rPr>
          <w:lang w:val="en-US"/>
        </w:rPr>
        <w:t>Filyushina</w:t>
      </w:r>
      <w:proofErr w:type="spellEnd"/>
      <w:r w:rsidRPr="00B90A5A">
        <w:rPr>
          <w:lang w:val="en-US"/>
        </w:rPr>
        <w:t xml:space="preserve"> Kristina E. </w:t>
      </w:r>
    </w:p>
    <w:p w:rsidR="00B90A5A" w:rsidRPr="00B90A5A" w:rsidRDefault="00B90A5A" w:rsidP="00B90A5A">
      <w:pPr>
        <w:pStyle w:val="a6"/>
        <w:rPr>
          <w:lang w:val="en-US"/>
        </w:rPr>
      </w:pPr>
      <w:r w:rsidRPr="00B90A5A">
        <w:rPr>
          <w:lang w:val="en-US"/>
        </w:rPr>
        <w:t>Tomsk State University of Architecture and Civil Engineering, Tomsk, Russia, kri1617@yandex.ru</w:t>
      </w:r>
    </w:p>
    <w:p w:rsidR="00B90A5A" w:rsidRPr="00B90A5A" w:rsidRDefault="00B90A5A" w:rsidP="00B90A5A">
      <w:pPr>
        <w:pStyle w:val="a5"/>
        <w:rPr>
          <w:lang w:val="en-US"/>
        </w:rPr>
      </w:pPr>
      <w:proofErr w:type="spellStart"/>
      <w:proofErr w:type="gramStart"/>
      <w:r w:rsidRPr="00B90A5A">
        <w:rPr>
          <w:lang w:val="en-US"/>
        </w:rPr>
        <w:t>Kostov</w:t>
      </w:r>
      <w:proofErr w:type="spellEnd"/>
      <w:r w:rsidRPr="00B90A5A">
        <w:rPr>
          <w:lang w:val="en-US"/>
        </w:rPr>
        <w:t xml:space="preserve"> Sergey A.</w:t>
      </w:r>
      <w:proofErr w:type="gramEnd"/>
      <w:r w:rsidRPr="00B90A5A">
        <w:rPr>
          <w:lang w:val="en-US"/>
        </w:rPr>
        <w:t xml:space="preserve"> </w:t>
      </w:r>
    </w:p>
    <w:p w:rsidR="00B90A5A" w:rsidRPr="00B90A5A" w:rsidRDefault="00B90A5A" w:rsidP="00B90A5A">
      <w:pPr>
        <w:pStyle w:val="a6"/>
        <w:rPr>
          <w:lang w:val="en-US"/>
        </w:rPr>
      </w:pPr>
      <w:r w:rsidRPr="00B90A5A">
        <w:rPr>
          <w:lang w:val="en-US"/>
        </w:rPr>
        <w:t xml:space="preserve">Tomsk State University of Architecture and Civil Engineering, Tomsk, Russia, </w:t>
      </w:r>
      <w:r w:rsidRPr="00B90A5A">
        <w:rPr>
          <w:lang w:val="en-US"/>
        </w:rPr>
        <w:br/>
        <w:t>sergeykostov219@gmail.com</w:t>
      </w:r>
    </w:p>
    <w:p w:rsidR="00B90A5A" w:rsidRPr="00B90A5A" w:rsidRDefault="00B90A5A" w:rsidP="00B90A5A">
      <w:pPr>
        <w:pStyle w:val="a8"/>
        <w:rPr>
          <w:lang w:val="en-US"/>
        </w:rPr>
      </w:pPr>
      <w:r w:rsidRPr="00B90A5A">
        <w:rPr>
          <w:lang w:val="en-US"/>
        </w:rPr>
        <w:t>Abstract</w:t>
      </w:r>
    </w:p>
    <w:p w:rsidR="00B90A5A" w:rsidRPr="00B90A5A" w:rsidRDefault="00B90A5A" w:rsidP="00B90A5A">
      <w:pPr>
        <w:pStyle w:val="a7"/>
        <w:rPr>
          <w:lang w:val="en-US"/>
        </w:rPr>
      </w:pPr>
      <w:r w:rsidRPr="00B90A5A">
        <w:rPr>
          <w:lang w:val="en-US"/>
        </w:rPr>
        <w:t>Russian cities and their suburbs demonstrate a pronounced tendency towards “center-periphery” development. The two largest megacities, Moscow and St. Petersburg, attract two-thirds of the country’s migration flows and concentrate approximately 60 % of migrants, while only nine regions produce more than half (53.2 %) of the gross regional product. This process, known as suburbanization, has become an integral part of life in major cities. The construction of individual housing is actively gaining momentum, accounting for an average of 71 % of the total volume of housing commissioned. In the Moscow and Leningrad regions, this figure is significantly higher, reaching 80 % and 82 %, respectively. To mitigate existing regional imbalances and improve citizens’ mobility, an updated Spatial Development Strategy for Russia until 2030 has been developed. This strategy aims to reduce regional disparities and improve transportation accessibility for the population.</w:t>
      </w:r>
    </w:p>
    <w:p w:rsidR="00B90A5A" w:rsidRPr="00B90A5A" w:rsidRDefault="00B90A5A" w:rsidP="00B90A5A">
      <w:pPr>
        <w:pStyle w:val="a8"/>
        <w:rPr>
          <w:lang w:val="en-US"/>
        </w:rPr>
      </w:pPr>
      <w:r w:rsidRPr="00B90A5A">
        <w:rPr>
          <w:lang w:val="en-US"/>
        </w:rPr>
        <w:t xml:space="preserve">Keywords: </w:t>
      </w:r>
    </w:p>
    <w:p w:rsidR="00B90A5A" w:rsidRPr="00B90A5A" w:rsidRDefault="00B90A5A" w:rsidP="00B90A5A">
      <w:pPr>
        <w:pStyle w:val="a7"/>
        <w:rPr>
          <w:lang w:val="en-US"/>
        </w:rPr>
      </w:pPr>
      <w:r w:rsidRPr="00B90A5A">
        <w:rPr>
          <w:lang w:val="en-US"/>
        </w:rPr>
        <w:t>spatial development; suburbanization; urban agglomerations; suburban areas; center-periphery; settlement; land use.</w:t>
      </w:r>
    </w:p>
    <w:p w:rsidR="00B90A5A" w:rsidRPr="00B90A5A" w:rsidRDefault="00B90A5A" w:rsidP="00B90A5A">
      <w:pPr>
        <w:pStyle w:val="a8"/>
        <w:rPr>
          <w:lang w:val="en-US"/>
        </w:rPr>
      </w:pPr>
      <w:r w:rsidRPr="00B90A5A">
        <w:rPr>
          <w:lang w:val="en-US"/>
        </w:rPr>
        <w:t xml:space="preserve">For citation: </w:t>
      </w:r>
    </w:p>
    <w:p w:rsidR="00B90A5A" w:rsidRPr="000234A0" w:rsidRDefault="00B90A5A" w:rsidP="00B90A5A">
      <w:pPr>
        <w:pStyle w:val="aa"/>
        <w:rPr>
          <w:lang w:val="en-US"/>
        </w:rPr>
      </w:pPr>
      <w:proofErr w:type="spellStart"/>
      <w:r w:rsidRPr="00B90A5A">
        <w:rPr>
          <w:lang w:val="en-US"/>
        </w:rPr>
        <w:t>Filyushina</w:t>
      </w:r>
      <w:proofErr w:type="spellEnd"/>
      <w:r w:rsidRPr="00B90A5A">
        <w:rPr>
          <w:lang w:val="en-US"/>
        </w:rPr>
        <w:t xml:space="preserve"> K. E., </w:t>
      </w:r>
      <w:proofErr w:type="spellStart"/>
      <w:r w:rsidRPr="00B90A5A">
        <w:rPr>
          <w:lang w:val="en-US"/>
        </w:rPr>
        <w:t>Kostov</w:t>
      </w:r>
      <w:proofErr w:type="spellEnd"/>
      <w:r w:rsidRPr="00B90A5A">
        <w:rPr>
          <w:lang w:val="en-US"/>
        </w:rPr>
        <w:t xml:space="preserve"> S. A. Spatial development of urban and suburban territories in the Russian Federation. </w:t>
      </w:r>
      <w:proofErr w:type="gramStart"/>
      <w:r w:rsidRPr="000234A0">
        <w:rPr>
          <w:i/>
          <w:iCs/>
          <w:lang w:val="en-US"/>
        </w:rPr>
        <w:t xml:space="preserve">Regional and branch economy, </w:t>
      </w:r>
      <w:r w:rsidRPr="000234A0">
        <w:rPr>
          <w:lang w:val="en-US"/>
        </w:rPr>
        <w:t>2026, no. 8, pp. 65–70.</w:t>
      </w:r>
      <w:proofErr w:type="gramEnd"/>
      <w:r w:rsidRPr="000234A0">
        <w:rPr>
          <w:lang w:val="en-US"/>
        </w:rPr>
        <w:t xml:space="preserve"> </w:t>
      </w:r>
      <w:proofErr w:type="spellStart"/>
      <w:proofErr w:type="gramStart"/>
      <w:r w:rsidRPr="000234A0">
        <w:rPr>
          <w:lang w:val="en-US"/>
        </w:rPr>
        <w:t>doi</w:t>
      </w:r>
      <w:proofErr w:type="spellEnd"/>
      <w:proofErr w:type="gramEnd"/>
      <w:r w:rsidRPr="000234A0">
        <w:rPr>
          <w:lang w:val="en-US"/>
        </w:rPr>
        <w:t>: 10.47576/2949-1916.2026.8.8.008.</w:t>
      </w:r>
    </w:p>
    <w:p w:rsidR="000234A0" w:rsidRDefault="000234A0" w:rsidP="000234A0">
      <w:pPr>
        <w:pStyle w:val="a3"/>
        <w:spacing w:after="170"/>
      </w:pPr>
      <w:proofErr w:type="spellStart"/>
      <w:r>
        <w:t>Научная</w:t>
      </w:r>
      <w:proofErr w:type="spellEnd"/>
      <w:r>
        <w:t xml:space="preserve"> </w:t>
      </w:r>
      <w:proofErr w:type="spellStart"/>
      <w:r>
        <w:t>статья</w:t>
      </w:r>
      <w:proofErr w:type="spellEnd"/>
    </w:p>
    <w:p w:rsidR="000234A0" w:rsidRDefault="000234A0" w:rsidP="000234A0">
      <w:pPr>
        <w:pStyle w:val="a3"/>
        <w:spacing w:after="170"/>
      </w:pPr>
      <w:r>
        <w:t>УДК 338:004</w:t>
      </w:r>
    </w:p>
    <w:p w:rsidR="000234A0" w:rsidRPr="000234A0" w:rsidRDefault="000234A0" w:rsidP="000234A0">
      <w:pPr>
        <w:pStyle w:val="a3"/>
        <w:spacing w:after="170"/>
        <w:rPr>
          <w:lang w:val="ru-RU"/>
        </w:rPr>
      </w:pPr>
      <w:proofErr w:type="spellStart"/>
      <w:proofErr w:type="gramStart"/>
      <w:r>
        <w:t>doi</w:t>
      </w:r>
      <w:proofErr w:type="spellEnd"/>
      <w:proofErr w:type="gramEnd"/>
      <w:r w:rsidRPr="000234A0">
        <w:rPr>
          <w:lang w:val="ru-RU"/>
        </w:rPr>
        <w:t>: 10.47576/2949-1916.2026.8.8.009</w:t>
      </w:r>
    </w:p>
    <w:p w:rsidR="000234A0" w:rsidRDefault="000234A0" w:rsidP="000234A0">
      <w:pPr>
        <w:pStyle w:val="a4"/>
      </w:pPr>
      <w:r>
        <w:t>Цифровизация в строительстве и управлении недвижимостью на территории Российской Федерации: тенденции, проблемы и экономические аспекты</w:t>
      </w:r>
    </w:p>
    <w:p w:rsidR="000234A0" w:rsidRDefault="000234A0" w:rsidP="000234A0">
      <w:pPr>
        <w:pStyle w:val="a5"/>
      </w:pPr>
      <w:proofErr w:type="spellStart"/>
      <w:r>
        <w:lastRenderedPageBreak/>
        <w:t>Филюшина</w:t>
      </w:r>
      <w:proofErr w:type="spellEnd"/>
      <w:r>
        <w:t xml:space="preserve"> Кристина Эдуардовна </w:t>
      </w:r>
    </w:p>
    <w:p w:rsidR="000234A0" w:rsidRDefault="000234A0" w:rsidP="000234A0">
      <w:pPr>
        <w:pStyle w:val="a6"/>
      </w:pPr>
      <w:r>
        <w:t>Томский государственный архитектурно-строительный университет, Томск, Россия, kri1617@yandex.ru</w:t>
      </w:r>
    </w:p>
    <w:p w:rsidR="000234A0" w:rsidRDefault="000234A0" w:rsidP="000234A0">
      <w:pPr>
        <w:pStyle w:val="a5"/>
      </w:pPr>
      <w:proofErr w:type="spellStart"/>
      <w:r>
        <w:t>Костов</w:t>
      </w:r>
      <w:proofErr w:type="spellEnd"/>
      <w:r>
        <w:t xml:space="preserve"> Сергей Александрович </w:t>
      </w:r>
    </w:p>
    <w:p w:rsidR="000234A0" w:rsidRDefault="000234A0" w:rsidP="000234A0">
      <w:pPr>
        <w:pStyle w:val="a6"/>
      </w:pPr>
      <w:r>
        <w:t>Томский государственный архитектурно-строительный университет, Томск, Россия, sergeykostov219@gmail.com</w:t>
      </w:r>
    </w:p>
    <w:p w:rsidR="000234A0" w:rsidRDefault="000234A0" w:rsidP="000234A0">
      <w:pPr>
        <w:pStyle w:val="a8"/>
      </w:pPr>
      <w:r>
        <w:t>Аннотация</w:t>
      </w:r>
    </w:p>
    <w:p w:rsidR="000234A0" w:rsidRDefault="000234A0" w:rsidP="000234A0">
      <w:pPr>
        <w:pStyle w:val="a7"/>
      </w:pPr>
      <w:r>
        <w:t xml:space="preserve">Цифровая трансформация выступает фундаментальным драйвером развития строительного сектора и сферы управления недвижимостью в России. Настоящая работа направлена на систематизацию актуальных трендов, выявление барьеров внедрения инноваций и количественную оценку их вклада в отраслевую эффективность. Острота проблемы заключается </w:t>
      </w:r>
      <w:proofErr w:type="gramStart"/>
      <w:r>
        <w:t>в</w:t>
      </w:r>
      <w:proofErr w:type="gramEnd"/>
      <w:r>
        <w:t xml:space="preserve"> фрагментарности цифровых решений, что негативно сказывается на конкурентоспособности бизнеса. В условиях необходимости повышения производительности и оптимизации издержек исследование приобретает особую значимость. Методологический аппарат включает анализ нормативно-правовой базы, изучение BIM-технологий и экспертное анкетирование. Даны практические рекомендации по управлению жизненным циклом объектов, способствующие ускорению цифровой трансформации отрасли.</w:t>
      </w:r>
    </w:p>
    <w:p w:rsidR="000234A0" w:rsidRDefault="000234A0" w:rsidP="000234A0">
      <w:pPr>
        <w:pStyle w:val="a8"/>
      </w:pPr>
      <w:r>
        <w:t xml:space="preserve">Ключевые слова: </w:t>
      </w:r>
    </w:p>
    <w:p w:rsidR="000234A0" w:rsidRDefault="000234A0" w:rsidP="000234A0">
      <w:pPr>
        <w:pStyle w:val="a7"/>
      </w:pPr>
      <w:r>
        <w:t>экономика, риски, строительная отрасль, изучение технологий.</w:t>
      </w:r>
    </w:p>
    <w:p w:rsidR="000234A0" w:rsidRDefault="000234A0" w:rsidP="000234A0">
      <w:pPr>
        <w:pStyle w:val="a8"/>
      </w:pPr>
      <w:r>
        <w:t xml:space="preserve">Для цитирования: </w:t>
      </w:r>
    </w:p>
    <w:p w:rsidR="000234A0" w:rsidRDefault="000234A0" w:rsidP="000234A0">
      <w:pPr>
        <w:pStyle w:val="a9"/>
      </w:pPr>
      <w:proofErr w:type="spellStart"/>
      <w:r>
        <w:t>Филюшина</w:t>
      </w:r>
      <w:proofErr w:type="spellEnd"/>
      <w:r>
        <w:t xml:space="preserve"> К. Э., </w:t>
      </w:r>
      <w:proofErr w:type="spellStart"/>
      <w:r>
        <w:t>Костов</w:t>
      </w:r>
      <w:proofErr w:type="spellEnd"/>
      <w:r>
        <w:t xml:space="preserve"> С. А. Цифровизация в строительстве и управлении недвижимостью на территории Российской Федерации: тенденции, проблемы и экономические аспекты // Региональная и отраслевая экономика. – 2026. – № 8. – С. 71–77. </w:t>
      </w:r>
      <w:proofErr w:type="spellStart"/>
      <w:r>
        <w:t>doi</w:t>
      </w:r>
      <w:proofErr w:type="spellEnd"/>
      <w:r>
        <w:t>: 10.47576/2949-1916.2026.8.8.009.</w:t>
      </w:r>
    </w:p>
    <w:p w:rsidR="000234A0" w:rsidRDefault="000234A0" w:rsidP="000234A0">
      <w:pPr>
        <w:pStyle w:val="original"/>
      </w:pPr>
      <w:r>
        <w:t>Original article</w:t>
      </w:r>
    </w:p>
    <w:p w:rsidR="000234A0" w:rsidRPr="000234A0" w:rsidRDefault="000234A0" w:rsidP="000234A0">
      <w:pPr>
        <w:pStyle w:val="a4"/>
        <w:spacing w:after="283"/>
        <w:rPr>
          <w:lang w:val="en-US"/>
        </w:rPr>
      </w:pPr>
      <w:r w:rsidRPr="000234A0">
        <w:rPr>
          <w:lang w:val="en-US"/>
        </w:rPr>
        <w:t>Digitalization in construction and real estate management in the Russian Federation: trends, challenges, and economic aspects</w:t>
      </w:r>
    </w:p>
    <w:p w:rsidR="000234A0" w:rsidRPr="000234A0" w:rsidRDefault="000234A0" w:rsidP="000234A0">
      <w:pPr>
        <w:pStyle w:val="a5"/>
        <w:rPr>
          <w:lang w:val="en-US"/>
        </w:rPr>
      </w:pPr>
      <w:proofErr w:type="spellStart"/>
      <w:r w:rsidRPr="000234A0">
        <w:rPr>
          <w:lang w:val="en-US"/>
        </w:rPr>
        <w:t>Filyushina</w:t>
      </w:r>
      <w:proofErr w:type="spellEnd"/>
      <w:r w:rsidRPr="000234A0">
        <w:rPr>
          <w:lang w:val="en-US"/>
        </w:rPr>
        <w:t xml:space="preserve"> Kristina E. </w:t>
      </w:r>
    </w:p>
    <w:p w:rsidR="000234A0" w:rsidRPr="000234A0" w:rsidRDefault="000234A0" w:rsidP="000234A0">
      <w:pPr>
        <w:pStyle w:val="a6"/>
        <w:rPr>
          <w:lang w:val="en-US"/>
        </w:rPr>
      </w:pPr>
      <w:r w:rsidRPr="000234A0">
        <w:rPr>
          <w:lang w:val="en-US"/>
        </w:rPr>
        <w:t>Tomsk State University of Architecture and Civil Engineering, Tomsk, Russia, kri1617@yandex.ru</w:t>
      </w:r>
    </w:p>
    <w:p w:rsidR="000234A0" w:rsidRPr="000234A0" w:rsidRDefault="000234A0" w:rsidP="000234A0">
      <w:pPr>
        <w:pStyle w:val="a5"/>
        <w:rPr>
          <w:lang w:val="en-US"/>
        </w:rPr>
      </w:pPr>
      <w:proofErr w:type="spellStart"/>
      <w:proofErr w:type="gramStart"/>
      <w:r w:rsidRPr="000234A0">
        <w:rPr>
          <w:lang w:val="en-US"/>
        </w:rPr>
        <w:t>Kostov</w:t>
      </w:r>
      <w:proofErr w:type="spellEnd"/>
      <w:r w:rsidRPr="000234A0">
        <w:rPr>
          <w:lang w:val="en-US"/>
        </w:rPr>
        <w:t xml:space="preserve"> Sergey A.</w:t>
      </w:r>
      <w:proofErr w:type="gramEnd"/>
      <w:r w:rsidRPr="000234A0">
        <w:rPr>
          <w:lang w:val="en-US"/>
        </w:rPr>
        <w:t xml:space="preserve"> </w:t>
      </w:r>
    </w:p>
    <w:p w:rsidR="000234A0" w:rsidRPr="000234A0" w:rsidRDefault="000234A0" w:rsidP="000234A0">
      <w:pPr>
        <w:pStyle w:val="a6"/>
        <w:rPr>
          <w:lang w:val="en-US"/>
        </w:rPr>
      </w:pPr>
      <w:r w:rsidRPr="000234A0">
        <w:rPr>
          <w:lang w:val="en-US"/>
        </w:rPr>
        <w:t xml:space="preserve">Tomsk State University of Architecture and Civil Engineering, Tomsk, Russia, </w:t>
      </w:r>
      <w:r w:rsidRPr="000234A0">
        <w:rPr>
          <w:lang w:val="en-US"/>
        </w:rPr>
        <w:br/>
        <w:t>sergeykostov219@gmail.com</w:t>
      </w:r>
    </w:p>
    <w:p w:rsidR="000234A0" w:rsidRPr="000234A0" w:rsidRDefault="000234A0" w:rsidP="000234A0">
      <w:pPr>
        <w:pStyle w:val="a8"/>
        <w:rPr>
          <w:lang w:val="en-US"/>
        </w:rPr>
      </w:pPr>
      <w:r w:rsidRPr="000234A0">
        <w:rPr>
          <w:lang w:val="en-US"/>
        </w:rPr>
        <w:t>Abstract</w:t>
      </w:r>
    </w:p>
    <w:p w:rsidR="000234A0" w:rsidRPr="000234A0" w:rsidRDefault="000234A0" w:rsidP="000234A0">
      <w:pPr>
        <w:pStyle w:val="a7"/>
        <w:rPr>
          <w:lang w:val="en-US"/>
        </w:rPr>
      </w:pPr>
      <w:r w:rsidRPr="000234A0">
        <w:rPr>
          <w:lang w:val="en-US"/>
        </w:rPr>
        <w:t>Digital transformation is a fundamental driver of the development of the construction sector and the real estate management industry in Russia. This work aims to systematize current trends, identify barriers to innovation, and quantify their impact on industry efficiency. The problem lies in the fragmented nature of digital solutions, which negatively affects business competitiveness. In the context of the need to increase productivity and optimize costs, this research becomes particularly important. The methodology includes an analysis of the regulatory framework, a study of BIM technologies, and expert questionnaires. The study will result in practical recommendations for managing the lifecycle of facilities, which will accelerate the digital transformation of the industry.</w:t>
      </w:r>
    </w:p>
    <w:p w:rsidR="000234A0" w:rsidRPr="000234A0" w:rsidRDefault="000234A0" w:rsidP="000234A0">
      <w:pPr>
        <w:pStyle w:val="a8"/>
        <w:rPr>
          <w:lang w:val="en-US"/>
        </w:rPr>
      </w:pPr>
      <w:r w:rsidRPr="000234A0">
        <w:rPr>
          <w:lang w:val="en-US"/>
        </w:rPr>
        <w:t xml:space="preserve">Keywords: </w:t>
      </w:r>
    </w:p>
    <w:p w:rsidR="000234A0" w:rsidRPr="000234A0" w:rsidRDefault="000234A0" w:rsidP="000234A0">
      <w:pPr>
        <w:pStyle w:val="a7"/>
        <w:rPr>
          <w:lang w:val="en-US"/>
        </w:rPr>
      </w:pPr>
      <w:proofErr w:type="gramStart"/>
      <w:r w:rsidRPr="000234A0">
        <w:rPr>
          <w:lang w:val="en-US"/>
        </w:rPr>
        <w:t>Economy, risks, construction industry, technology studies.</w:t>
      </w:r>
      <w:proofErr w:type="gramEnd"/>
    </w:p>
    <w:p w:rsidR="000234A0" w:rsidRPr="000234A0" w:rsidRDefault="000234A0" w:rsidP="000234A0">
      <w:pPr>
        <w:pStyle w:val="a8"/>
        <w:rPr>
          <w:lang w:val="en-US"/>
        </w:rPr>
      </w:pPr>
      <w:r w:rsidRPr="000234A0">
        <w:rPr>
          <w:lang w:val="en-US"/>
        </w:rPr>
        <w:t xml:space="preserve">For citation: </w:t>
      </w:r>
    </w:p>
    <w:p w:rsidR="000234A0" w:rsidRPr="00C506E5" w:rsidRDefault="000234A0" w:rsidP="000234A0">
      <w:pPr>
        <w:pStyle w:val="aa"/>
        <w:rPr>
          <w:lang w:val="en-US"/>
        </w:rPr>
      </w:pPr>
      <w:proofErr w:type="spellStart"/>
      <w:r w:rsidRPr="000234A0">
        <w:rPr>
          <w:lang w:val="en-US"/>
        </w:rPr>
        <w:lastRenderedPageBreak/>
        <w:t>Filyushina</w:t>
      </w:r>
      <w:proofErr w:type="spellEnd"/>
      <w:r w:rsidRPr="000234A0">
        <w:rPr>
          <w:lang w:val="en-US"/>
        </w:rPr>
        <w:t xml:space="preserve"> K. E., </w:t>
      </w:r>
      <w:proofErr w:type="spellStart"/>
      <w:r w:rsidRPr="000234A0">
        <w:rPr>
          <w:lang w:val="en-US"/>
        </w:rPr>
        <w:t>Kostov</w:t>
      </w:r>
      <w:proofErr w:type="spellEnd"/>
      <w:r w:rsidRPr="000234A0">
        <w:rPr>
          <w:lang w:val="en-US"/>
        </w:rPr>
        <w:t xml:space="preserve"> S. A. Digitalization in construction and real estate management in the Russian Federation: trends, challenges, and economic aspects. </w:t>
      </w:r>
      <w:proofErr w:type="gramStart"/>
      <w:r w:rsidRPr="00C506E5">
        <w:rPr>
          <w:i/>
          <w:iCs/>
          <w:lang w:val="en-US"/>
        </w:rPr>
        <w:t xml:space="preserve">Regional and branch economy, </w:t>
      </w:r>
      <w:r w:rsidRPr="00C506E5">
        <w:rPr>
          <w:lang w:val="en-US"/>
        </w:rPr>
        <w:t>2026, no. 8, pp. 71–77.</w:t>
      </w:r>
      <w:proofErr w:type="gramEnd"/>
      <w:r w:rsidRPr="00C506E5">
        <w:rPr>
          <w:lang w:val="en-US"/>
        </w:rPr>
        <w:t xml:space="preserve"> </w:t>
      </w:r>
      <w:proofErr w:type="spellStart"/>
      <w:proofErr w:type="gramStart"/>
      <w:r w:rsidRPr="00C506E5">
        <w:rPr>
          <w:lang w:val="en-US"/>
        </w:rPr>
        <w:t>doi</w:t>
      </w:r>
      <w:proofErr w:type="spellEnd"/>
      <w:proofErr w:type="gramEnd"/>
      <w:r w:rsidRPr="00C506E5">
        <w:rPr>
          <w:lang w:val="en-US"/>
        </w:rPr>
        <w:t>: 10.47576/2949-1916.2026.8.8.009.</w:t>
      </w:r>
    </w:p>
    <w:p w:rsidR="00C506E5" w:rsidRDefault="00C506E5" w:rsidP="00C506E5">
      <w:pPr>
        <w:pStyle w:val="a3"/>
      </w:pPr>
      <w:proofErr w:type="spellStart"/>
      <w:r>
        <w:t>Научная</w:t>
      </w:r>
      <w:proofErr w:type="spellEnd"/>
      <w:r>
        <w:t xml:space="preserve"> </w:t>
      </w:r>
      <w:proofErr w:type="spellStart"/>
      <w:r>
        <w:t>статья</w:t>
      </w:r>
      <w:proofErr w:type="spellEnd"/>
    </w:p>
    <w:p w:rsidR="00C506E5" w:rsidRDefault="00C506E5" w:rsidP="00C506E5">
      <w:pPr>
        <w:pStyle w:val="a3"/>
      </w:pPr>
      <w:r>
        <w:t>УДК 339</w:t>
      </w:r>
    </w:p>
    <w:p w:rsidR="00C506E5" w:rsidRPr="00C506E5" w:rsidRDefault="00C506E5" w:rsidP="00C506E5">
      <w:pPr>
        <w:pStyle w:val="a3"/>
        <w:rPr>
          <w:lang w:val="ru-RU"/>
        </w:rPr>
      </w:pPr>
      <w:proofErr w:type="spellStart"/>
      <w:proofErr w:type="gramStart"/>
      <w:r>
        <w:t>doi</w:t>
      </w:r>
      <w:proofErr w:type="spellEnd"/>
      <w:proofErr w:type="gramEnd"/>
      <w:r w:rsidRPr="00C506E5">
        <w:rPr>
          <w:lang w:val="ru-RU"/>
        </w:rPr>
        <w:t>: 10.47576/2949-1916.2026.8.8.010</w:t>
      </w:r>
    </w:p>
    <w:p w:rsidR="00C506E5" w:rsidRDefault="00C506E5" w:rsidP="00C506E5">
      <w:pPr>
        <w:pStyle w:val="a4"/>
      </w:pPr>
      <w:r>
        <w:t>Аудиовизуальная сложность коротких рекламных вид</w:t>
      </w:r>
      <w:proofErr w:type="gramStart"/>
      <w:r>
        <w:t>ео и ее</w:t>
      </w:r>
      <w:proofErr w:type="gramEnd"/>
      <w:r>
        <w:t xml:space="preserve"> влияние на запоминаемость бренда </w:t>
      </w:r>
      <w:r>
        <w:br/>
        <w:t>и доверие к нему</w:t>
      </w:r>
    </w:p>
    <w:p w:rsidR="00C506E5" w:rsidRDefault="00C506E5" w:rsidP="00C506E5">
      <w:pPr>
        <w:pStyle w:val="a5"/>
      </w:pPr>
      <w:r>
        <w:t>Тимофеев Кирилл Владимирович</w:t>
      </w:r>
    </w:p>
    <w:p w:rsidR="00C506E5" w:rsidRDefault="00C506E5" w:rsidP="00C506E5">
      <w:pPr>
        <w:pStyle w:val="a6"/>
      </w:pPr>
      <w:r>
        <w:t>Санкт-Петербургский филиал Национального исследовательского университета «Высшая школа экономики», Санкт-Петербург, Россия, kvtimofeev_1@edu.hse.ru</w:t>
      </w:r>
    </w:p>
    <w:p w:rsidR="00C506E5" w:rsidRDefault="00C506E5" w:rsidP="00C506E5">
      <w:pPr>
        <w:pStyle w:val="a5"/>
      </w:pPr>
      <w:r>
        <w:t>Чуб Анна Александровна</w:t>
      </w:r>
    </w:p>
    <w:p w:rsidR="00C506E5" w:rsidRDefault="00C506E5" w:rsidP="00C506E5">
      <w:pPr>
        <w:pStyle w:val="a6"/>
      </w:pPr>
      <w:r>
        <w:t>Санкт-Петербургский филиал Национального исследовательского университета «Высшая школа экономики», Санкт-Петербург, Россия, aachub@edu.hse.ru</w:t>
      </w:r>
    </w:p>
    <w:p w:rsidR="00C506E5" w:rsidRDefault="00C506E5" w:rsidP="00C506E5">
      <w:pPr>
        <w:pStyle w:val="a5"/>
      </w:pPr>
      <w:r>
        <w:t>Лещенко Наталья Петровна</w:t>
      </w:r>
    </w:p>
    <w:p w:rsidR="00C506E5" w:rsidRDefault="00C506E5" w:rsidP="00C506E5">
      <w:pPr>
        <w:pStyle w:val="a6"/>
      </w:pPr>
      <w:r>
        <w:t>Санкт-Петербургский филиал Национального исследовательского университета «Высшая школа экономики», Санкт-Петербург, Россия, nleshchenko@hse.ru</w:t>
      </w:r>
    </w:p>
    <w:p w:rsidR="00C506E5" w:rsidRDefault="00C506E5" w:rsidP="00C506E5">
      <w:pPr>
        <w:pStyle w:val="a8"/>
      </w:pPr>
      <w:r>
        <w:t>Аннотация</w:t>
      </w:r>
    </w:p>
    <w:p w:rsidR="00C506E5" w:rsidRDefault="00C506E5" w:rsidP="00C506E5">
      <w:pPr>
        <w:pStyle w:val="a7"/>
      </w:pPr>
      <w:r>
        <w:t xml:space="preserve">Рост популярности коротких видеороликов на цифровых платформах обусловил необходимость изучения факторов, определяющих эффективность рекламных коммуникаций в условиях ограниченного внимания пользователей. Целью исследования является оценка влияния аудиовизуальной сложности и текстовых элементов короткой </w:t>
      </w:r>
      <w:proofErr w:type="spellStart"/>
      <w:r>
        <w:t>видеорекламы</w:t>
      </w:r>
      <w:proofErr w:type="spellEnd"/>
      <w:r>
        <w:t xml:space="preserve"> на запоминаемость бренда и доверие к нему. Исследование выполнено с использованием количественного экспериментального подхода на основе факторного дизайна 3×2 с участием 244 респондентов. Для обработки данных применялись методы двухфакторного дисперсионного анализа, линейной и логистической регрессии. Установлено, что аудиовизуальная сложность не оказывает статистически значимого влияния на исследуемые показатели, тогда как наличие текстовых элементов способствует повышению запоминаемости бренда и уровня доверия к нему. Научная новизна исследования заключается в комплексной оценке совместного влияния аудиовизуальной сложности и текстовых элементов на когнитивные и оценочные результаты восприятия короткой </w:t>
      </w:r>
      <w:proofErr w:type="spellStart"/>
      <w:r>
        <w:t>видеорекламы</w:t>
      </w:r>
      <w:proofErr w:type="spellEnd"/>
      <w:r>
        <w:t>, что расширяет представления о факторах эффективности цифровых рекламных коммуникаций.</w:t>
      </w:r>
    </w:p>
    <w:p w:rsidR="00C506E5" w:rsidRDefault="00C506E5" w:rsidP="00C506E5">
      <w:pPr>
        <w:pStyle w:val="a8"/>
      </w:pPr>
      <w:r>
        <w:t xml:space="preserve">Ключевые слова: </w:t>
      </w:r>
    </w:p>
    <w:p w:rsidR="00C506E5" w:rsidRDefault="00C506E5" w:rsidP="00C506E5">
      <w:pPr>
        <w:pStyle w:val="a7"/>
      </w:pPr>
      <w:r>
        <w:t xml:space="preserve">короткая </w:t>
      </w:r>
      <w:proofErr w:type="spellStart"/>
      <w:r>
        <w:t>видеореклама</w:t>
      </w:r>
      <w:proofErr w:type="spellEnd"/>
      <w:r>
        <w:t>; аудиовизуальная сложность; текстовые элементы; бренд; запоминаемость бренда; доверие к бренду; цифровые маркетинговые коммуникации.</w:t>
      </w:r>
    </w:p>
    <w:p w:rsidR="00C506E5" w:rsidRDefault="00C506E5" w:rsidP="00C506E5">
      <w:pPr>
        <w:pStyle w:val="a8"/>
      </w:pPr>
      <w:r>
        <w:t xml:space="preserve">Для цитирования: </w:t>
      </w:r>
    </w:p>
    <w:p w:rsidR="00C506E5" w:rsidRDefault="00C506E5" w:rsidP="00C506E5">
      <w:pPr>
        <w:pStyle w:val="a9"/>
      </w:pPr>
      <w:r>
        <w:t>Тимофеев К. В., Чуб А. А., Лещенко Н. П. Аудиовизуальная сложность коротких рекламных вид</w:t>
      </w:r>
      <w:proofErr w:type="gramStart"/>
      <w:r>
        <w:t>ео и ее</w:t>
      </w:r>
      <w:proofErr w:type="gramEnd"/>
      <w:r>
        <w:t xml:space="preserve"> влияние на запоминаемость бренда и доверие к нему // Региональная и отраслевая экономика. – 2026. – № 8. – С. 78–84. </w:t>
      </w:r>
      <w:proofErr w:type="spellStart"/>
      <w:r>
        <w:t>doi</w:t>
      </w:r>
      <w:proofErr w:type="spellEnd"/>
      <w:r>
        <w:t>: 10.47576/2949-1916.2026.8.8.010.</w:t>
      </w:r>
    </w:p>
    <w:p w:rsidR="00C506E5" w:rsidRDefault="00C506E5" w:rsidP="00C506E5">
      <w:pPr>
        <w:pStyle w:val="original"/>
      </w:pPr>
      <w:r>
        <w:t>Original article</w:t>
      </w:r>
    </w:p>
    <w:p w:rsidR="00C506E5" w:rsidRPr="00C506E5" w:rsidRDefault="00C506E5" w:rsidP="00C506E5">
      <w:pPr>
        <w:pStyle w:val="a4"/>
        <w:rPr>
          <w:lang w:val="en-US"/>
        </w:rPr>
      </w:pPr>
      <w:r w:rsidRPr="00C506E5">
        <w:rPr>
          <w:lang w:val="en-US"/>
        </w:rPr>
        <w:lastRenderedPageBreak/>
        <w:t xml:space="preserve">Audiovisual Complexity in Short-Form Video Advertising: Effects on Brand Memorability </w:t>
      </w:r>
      <w:r w:rsidRPr="00C506E5">
        <w:rPr>
          <w:lang w:val="en-US"/>
        </w:rPr>
        <w:br/>
        <w:t>and Brand Trust</w:t>
      </w:r>
    </w:p>
    <w:p w:rsidR="00C506E5" w:rsidRPr="00C506E5" w:rsidRDefault="00C506E5" w:rsidP="00C506E5">
      <w:pPr>
        <w:pStyle w:val="a5"/>
        <w:rPr>
          <w:lang w:val="en-US"/>
        </w:rPr>
      </w:pPr>
      <w:proofErr w:type="spellStart"/>
      <w:r w:rsidRPr="00C506E5">
        <w:rPr>
          <w:lang w:val="en-US"/>
        </w:rPr>
        <w:t>Timofeev</w:t>
      </w:r>
      <w:proofErr w:type="spellEnd"/>
      <w:r w:rsidRPr="00C506E5">
        <w:rPr>
          <w:lang w:val="en-US"/>
        </w:rPr>
        <w:t xml:space="preserve"> Kirill V. </w:t>
      </w:r>
    </w:p>
    <w:p w:rsidR="00C506E5" w:rsidRPr="00C506E5" w:rsidRDefault="00C506E5" w:rsidP="00C506E5">
      <w:pPr>
        <w:pStyle w:val="a6"/>
        <w:rPr>
          <w:lang w:val="en-US"/>
        </w:rPr>
      </w:pPr>
      <w:r w:rsidRPr="00C506E5">
        <w:rPr>
          <w:lang w:val="en-US"/>
        </w:rPr>
        <w:t xml:space="preserve">Saint Petersburg Campus at National Research University Higher School of Economics, </w:t>
      </w:r>
      <w:r w:rsidRPr="00C506E5">
        <w:rPr>
          <w:lang w:val="en-US"/>
        </w:rPr>
        <w:br/>
        <w:t>Saint Petersburg, Russia, kvtimofeev_1@edu.hse.ru</w:t>
      </w:r>
    </w:p>
    <w:p w:rsidR="00C506E5" w:rsidRPr="00C506E5" w:rsidRDefault="00C506E5" w:rsidP="00C506E5">
      <w:pPr>
        <w:pStyle w:val="a5"/>
        <w:rPr>
          <w:lang w:val="en-US"/>
        </w:rPr>
      </w:pPr>
      <w:proofErr w:type="gramStart"/>
      <w:r w:rsidRPr="00C506E5">
        <w:rPr>
          <w:lang w:val="en-US"/>
        </w:rPr>
        <w:t>Chub Anna A.</w:t>
      </w:r>
      <w:proofErr w:type="gramEnd"/>
      <w:r w:rsidRPr="00C506E5">
        <w:rPr>
          <w:lang w:val="en-US"/>
        </w:rPr>
        <w:t xml:space="preserve"> </w:t>
      </w:r>
    </w:p>
    <w:p w:rsidR="00C506E5" w:rsidRPr="00C506E5" w:rsidRDefault="00C506E5" w:rsidP="00C506E5">
      <w:pPr>
        <w:pStyle w:val="a6"/>
        <w:rPr>
          <w:lang w:val="en-US"/>
        </w:rPr>
      </w:pPr>
      <w:r w:rsidRPr="00C506E5">
        <w:rPr>
          <w:lang w:val="en-US"/>
        </w:rPr>
        <w:t xml:space="preserve">Saint Petersburg Campus at National Research University Higher School of Economics, </w:t>
      </w:r>
      <w:r w:rsidRPr="00C506E5">
        <w:rPr>
          <w:lang w:val="en-US"/>
        </w:rPr>
        <w:br/>
        <w:t>Saint Petersburg, Russia, aachub@edu.hse.ru</w:t>
      </w:r>
    </w:p>
    <w:p w:rsidR="00C506E5" w:rsidRPr="00C506E5" w:rsidRDefault="00C506E5" w:rsidP="00C506E5">
      <w:pPr>
        <w:pStyle w:val="a5"/>
        <w:rPr>
          <w:lang w:val="en-US"/>
        </w:rPr>
      </w:pPr>
      <w:proofErr w:type="spellStart"/>
      <w:r w:rsidRPr="00C506E5">
        <w:rPr>
          <w:lang w:val="en-US"/>
        </w:rPr>
        <w:t>Leshchenko</w:t>
      </w:r>
      <w:proofErr w:type="spellEnd"/>
      <w:r w:rsidRPr="00C506E5">
        <w:rPr>
          <w:lang w:val="en-US"/>
        </w:rPr>
        <w:t xml:space="preserve"> Natalia P. </w:t>
      </w:r>
    </w:p>
    <w:p w:rsidR="00C506E5" w:rsidRPr="00C506E5" w:rsidRDefault="00C506E5" w:rsidP="00C506E5">
      <w:pPr>
        <w:pStyle w:val="a6"/>
        <w:rPr>
          <w:lang w:val="en-US"/>
        </w:rPr>
      </w:pPr>
      <w:r w:rsidRPr="00C506E5">
        <w:rPr>
          <w:lang w:val="en-US"/>
        </w:rPr>
        <w:t xml:space="preserve">Saint Petersburg Campus at National Research University Higher School of Economics, </w:t>
      </w:r>
      <w:r w:rsidRPr="00C506E5">
        <w:rPr>
          <w:lang w:val="en-US"/>
        </w:rPr>
        <w:br/>
        <w:t>Saint Petersburg, Russia, nleshchenko@hse.ru</w:t>
      </w:r>
    </w:p>
    <w:p w:rsidR="00C506E5" w:rsidRPr="00C506E5" w:rsidRDefault="00C506E5" w:rsidP="00C506E5">
      <w:pPr>
        <w:pStyle w:val="a8"/>
        <w:rPr>
          <w:lang w:val="en-US"/>
        </w:rPr>
      </w:pPr>
      <w:r w:rsidRPr="00C506E5">
        <w:rPr>
          <w:lang w:val="en-US"/>
        </w:rPr>
        <w:t>Abstract</w:t>
      </w:r>
    </w:p>
    <w:p w:rsidR="00C506E5" w:rsidRPr="00C506E5" w:rsidRDefault="00C506E5" w:rsidP="00C506E5">
      <w:pPr>
        <w:pStyle w:val="a7"/>
        <w:rPr>
          <w:lang w:val="en-US"/>
        </w:rPr>
      </w:pPr>
      <w:r w:rsidRPr="00C506E5">
        <w:rPr>
          <w:lang w:val="en-US"/>
        </w:rPr>
        <w:t>The growing popularity of short-form videos on digital platforms has increased the need to investigate the factors that determine the effectiveness of advertising communications under conditions of limited user attention. The aim of this study is to examine the effects of audiovisual complexity and text elements in short video advertisements on brand recall and brand trust. The study employed a quantitative experimental approach based on a 3×2 factorial design involving 244 respondents. Data were analyzed using two-way analysis of variance (ANOVA), multiple linear regression, and binary logistic regression. The findings indicate that audiovisual complexity has no statistically significant effect on either brand recall or brand trust, whereas the presence of text elements significantly enhances both outcomes. The scientific novelty of the study lies in the comprehensive assessment of the combined effects of audiovisual complexity and text elements on the cognitive and evaluative outcomes of short video advertising, thereby extending current understanding of the factors influencing the effectiveness of digital marketing communications.</w:t>
      </w:r>
    </w:p>
    <w:p w:rsidR="00C506E5" w:rsidRPr="00C506E5" w:rsidRDefault="00C506E5" w:rsidP="00C506E5">
      <w:pPr>
        <w:pStyle w:val="a8"/>
        <w:rPr>
          <w:lang w:val="en-US"/>
        </w:rPr>
      </w:pPr>
      <w:r w:rsidRPr="00C506E5">
        <w:rPr>
          <w:lang w:val="en-US"/>
        </w:rPr>
        <w:t xml:space="preserve">Keywords: </w:t>
      </w:r>
    </w:p>
    <w:p w:rsidR="00C506E5" w:rsidRPr="00C506E5" w:rsidRDefault="00C506E5" w:rsidP="00C506E5">
      <w:pPr>
        <w:pStyle w:val="a7"/>
        <w:rPr>
          <w:lang w:val="en-US"/>
        </w:rPr>
      </w:pPr>
      <w:r w:rsidRPr="00C506E5">
        <w:rPr>
          <w:lang w:val="en-US"/>
        </w:rPr>
        <w:t>short video advertising; audiovisual complexity; text elements; brand; brand recall; brand trust; digital marketing communications.</w:t>
      </w:r>
    </w:p>
    <w:p w:rsidR="00C506E5" w:rsidRPr="00C506E5" w:rsidRDefault="00C506E5" w:rsidP="00C506E5">
      <w:pPr>
        <w:pStyle w:val="a8"/>
        <w:rPr>
          <w:lang w:val="en-US"/>
        </w:rPr>
      </w:pPr>
      <w:r w:rsidRPr="00C506E5">
        <w:rPr>
          <w:lang w:val="en-US"/>
        </w:rPr>
        <w:t xml:space="preserve">For citation: </w:t>
      </w:r>
    </w:p>
    <w:p w:rsidR="00C506E5" w:rsidRPr="00664E80" w:rsidRDefault="00C506E5" w:rsidP="00C506E5">
      <w:pPr>
        <w:pStyle w:val="aa"/>
        <w:rPr>
          <w:lang w:val="en-US"/>
        </w:rPr>
      </w:pPr>
      <w:proofErr w:type="spellStart"/>
      <w:r w:rsidRPr="00C506E5">
        <w:rPr>
          <w:lang w:val="en-US"/>
        </w:rPr>
        <w:t>Timofeev</w:t>
      </w:r>
      <w:proofErr w:type="spellEnd"/>
      <w:r w:rsidRPr="00C506E5">
        <w:rPr>
          <w:lang w:val="en-US"/>
        </w:rPr>
        <w:t xml:space="preserve"> K. V., Chub A. A., </w:t>
      </w:r>
      <w:proofErr w:type="spellStart"/>
      <w:r w:rsidRPr="00C506E5">
        <w:rPr>
          <w:lang w:val="en-US"/>
        </w:rPr>
        <w:t>Leshchenko</w:t>
      </w:r>
      <w:proofErr w:type="spellEnd"/>
      <w:r w:rsidRPr="00C506E5">
        <w:rPr>
          <w:lang w:val="en-US"/>
        </w:rPr>
        <w:t xml:space="preserve"> N. P. Audiovisual Complexity in Short-Form Video Advertising: Effects on Brand Memorability and Brand Trust. </w:t>
      </w:r>
      <w:proofErr w:type="gramStart"/>
      <w:r w:rsidRPr="00664E80">
        <w:rPr>
          <w:i/>
          <w:iCs/>
          <w:lang w:val="en-US"/>
        </w:rPr>
        <w:t xml:space="preserve">Regional and branch economy, </w:t>
      </w:r>
      <w:r w:rsidRPr="00664E80">
        <w:rPr>
          <w:lang w:val="en-US"/>
        </w:rPr>
        <w:t>2026, no. 8, pp. 78–84.</w:t>
      </w:r>
      <w:proofErr w:type="gramEnd"/>
      <w:r w:rsidRPr="00664E80">
        <w:rPr>
          <w:lang w:val="en-US"/>
        </w:rPr>
        <w:t xml:space="preserve"> </w:t>
      </w:r>
      <w:proofErr w:type="spellStart"/>
      <w:proofErr w:type="gramStart"/>
      <w:r w:rsidRPr="00664E80">
        <w:rPr>
          <w:lang w:val="en-US"/>
        </w:rPr>
        <w:t>doi</w:t>
      </w:r>
      <w:proofErr w:type="spellEnd"/>
      <w:proofErr w:type="gramEnd"/>
      <w:r w:rsidRPr="00664E80">
        <w:rPr>
          <w:lang w:val="en-US"/>
        </w:rPr>
        <w:t>: 10.47576/2949-1916.2026.8.8.010.</w:t>
      </w:r>
    </w:p>
    <w:p w:rsidR="00F62693" w:rsidRDefault="00F62693" w:rsidP="00F62693">
      <w:pPr>
        <w:pStyle w:val="a3"/>
      </w:pPr>
      <w:proofErr w:type="spellStart"/>
      <w:r>
        <w:t>Научная</w:t>
      </w:r>
      <w:proofErr w:type="spellEnd"/>
      <w:r>
        <w:t xml:space="preserve"> </w:t>
      </w:r>
      <w:proofErr w:type="spellStart"/>
      <w:r>
        <w:t>статья</w:t>
      </w:r>
      <w:proofErr w:type="spellEnd"/>
    </w:p>
    <w:p w:rsidR="00F62693" w:rsidRDefault="00F62693" w:rsidP="00F62693">
      <w:pPr>
        <w:pStyle w:val="a3"/>
      </w:pPr>
      <w:r>
        <w:t>УДК 331</w:t>
      </w:r>
    </w:p>
    <w:p w:rsidR="00F62693" w:rsidRPr="00664E80" w:rsidRDefault="00F62693" w:rsidP="00F62693">
      <w:pPr>
        <w:pStyle w:val="a3"/>
        <w:rPr>
          <w:lang w:val="ru-RU"/>
        </w:rPr>
      </w:pPr>
      <w:proofErr w:type="spellStart"/>
      <w:proofErr w:type="gramStart"/>
      <w:r>
        <w:t>doi</w:t>
      </w:r>
      <w:proofErr w:type="spellEnd"/>
      <w:proofErr w:type="gramEnd"/>
      <w:r w:rsidRPr="00664E80">
        <w:rPr>
          <w:lang w:val="ru-RU"/>
        </w:rPr>
        <w:t>: 10.47576/2949-1916.2026.8.8.011</w:t>
      </w:r>
    </w:p>
    <w:p w:rsidR="00F62693" w:rsidRDefault="00F62693" w:rsidP="00F62693">
      <w:pPr>
        <w:pStyle w:val="a4"/>
      </w:pPr>
      <w:r>
        <w:t>Анализ влияния цифровизации и автоматизации бизнес-процессов на повышение производительности труда отечественных предприятий</w:t>
      </w:r>
    </w:p>
    <w:p w:rsidR="00F62693" w:rsidRDefault="00F62693" w:rsidP="00F62693">
      <w:pPr>
        <w:pStyle w:val="a5"/>
      </w:pPr>
      <w:r>
        <w:t>Максимов Максим Игоревич</w:t>
      </w:r>
    </w:p>
    <w:p w:rsidR="00F62693" w:rsidRDefault="00F62693" w:rsidP="00F62693">
      <w:pPr>
        <w:pStyle w:val="a6"/>
      </w:pPr>
      <w:r>
        <w:t>Российский экономический университет имени Г. В. Плеханова, Москва, Россия, Maksimov.MI@rea.ru</w:t>
      </w:r>
    </w:p>
    <w:p w:rsidR="00F62693" w:rsidRDefault="00F62693" w:rsidP="00F62693">
      <w:pPr>
        <w:pStyle w:val="a5"/>
      </w:pPr>
      <w:r>
        <w:lastRenderedPageBreak/>
        <w:t>Костерин Александр Андреевич</w:t>
      </w:r>
    </w:p>
    <w:p w:rsidR="00F62693" w:rsidRDefault="00F62693" w:rsidP="00F62693">
      <w:pPr>
        <w:pStyle w:val="a6"/>
      </w:pPr>
      <w:r>
        <w:t>Российский экономический университет имени Г. В. Плеханова, Москва, Россия, kosterin.a@edu.rea.ru</w:t>
      </w:r>
    </w:p>
    <w:p w:rsidR="00F62693" w:rsidRDefault="00F62693" w:rsidP="00F62693">
      <w:pPr>
        <w:pStyle w:val="a8"/>
      </w:pPr>
      <w:r>
        <w:t>Аннотация</w:t>
      </w:r>
    </w:p>
    <w:p w:rsidR="00F62693" w:rsidRDefault="00F62693" w:rsidP="00F62693">
      <w:pPr>
        <w:pStyle w:val="a7"/>
      </w:pPr>
      <w:r>
        <w:t xml:space="preserve">В статье на примере образовательной организации ОАНО ВО «МИТУ» исследуется, как внедрение технологий управления бизнес-процессами и </w:t>
      </w:r>
      <w:proofErr w:type="spellStart"/>
      <w:r>
        <w:t>низкокодовой</w:t>
      </w:r>
      <w:proofErr w:type="spellEnd"/>
      <w:r>
        <w:t xml:space="preserve"> автоматизации влияет на производительность труда персонала. Теоретической основой работы выступает концепция управления бизнес-процессами (BPM), дополненная теорией динамических способностей и социотехнических систем, что позволяет одновременно оценивать техническую и организационную составляющие преобразований. Применен смешанный дизайн исследования, сочетающий количественный анализ показателей и качественный анализ выявленных узких мест. Установлено, что, несмотря на наличие отдельных цифровых сервисов, сохраняются пять групп ограничений: ручная обработка документов, фрагментация информационных систем, ручная подготовка договоров, отсутствие самообслуживания и слабая аналитика. Для их преодоления предложена последовательная двухкомпонентная стратегия: первоочередное внедрение </w:t>
      </w:r>
      <w:proofErr w:type="spellStart"/>
      <w:r>
        <w:t>низкокодовой</w:t>
      </w:r>
      <w:proofErr w:type="spellEnd"/>
      <w:r>
        <w:t xml:space="preserve"> BPM-платформы российского класса для автоматизации транзакционных процессов, а затем построение единой платформы аналитики и самообслуживания. Финансовое моделирование показывает, что приоритетное решение окупается приблизительно за двенадцать месяцев при положительной чистой приведенной стоимости около 6,8 миллиона рублей за пять лет. Полученные выводы применимы к широкому кругу отечественных предприятий сферы услуг и среднего бизнеса, стремящихся повысить производительность труда в условиях ограниченных инвестиционных возможностей.</w:t>
      </w:r>
    </w:p>
    <w:p w:rsidR="00F62693" w:rsidRDefault="00F62693" w:rsidP="00F62693">
      <w:pPr>
        <w:pStyle w:val="a8"/>
      </w:pPr>
      <w:r>
        <w:t xml:space="preserve">Ключевые слова: </w:t>
      </w:r>
    </w:p>
    <w:p w:rsidR="00F62693" w:rsidRDefault="00F62693" w:rsidP="00F62693">
      <w:pPr>
        <w:pStyle w:val="a7"/>
      </w:pPr>
      <w:r>
        <w:t xml:space="preserve">производительность труда; цифровизация; автоматизация бизнес-процессов; BPM; </w:t>
      </w:r>
      <w:proofErr w:type="spellStart"/>
      <w:r>
        <w:t>низкокодовые</w:t>
      </w:r>
      <w:proofErr w:type="spellEnd"/>
      <w:r>
        <w:t xml:space="preserve"> платформы; отечественные предприятия; ELMA365; МИТУ.</w:t>
      </w:r>
    </w:p>
    <w:p w:rsidR="00F62693" w:rsidRDefault="00F62693" w:rsidP="00F62693">
      <w:pPr>
        <w:pStyle w:val="a8"/>
      </w:pPr>
      <w:r>
        <w:t xml:space="preserve">Для цитирования: </w:t>
      </w:r>
    </w:p>
    <w:p w:rsidR="00F62693" w:rsidRDefault="00F62693" w:rsidP="00F62693">
      <w:pPr>
        <w:pStyle w:val="a9"/>
      </w:pPr>
      <w:r>
        <w:t xml:space="preserve">Максимов М. И., Костерин А. А. Анализ влияния цифровизации и автоматизации бизнес-процессов на повышение производительности труда отечественных предприятий // Региональная и отраслевая экономика. – 2026. – № 8. – С. 85–94. </w:t>
      </w:r>
      <w:proofErr w:type="spellStart"/>
      <w:r>
        <w:t>doi</w:t>
      </w:r>
      <w:proofErr w:type="spellEnd"/>
      <w:r>
        <w:t>: 10.47576/2949-1916.2026.8.8.011.</w:t>
      </w:r>
    </w:p>
    <w:p w:rsidR="00F62693" w:rsidRDefault="00F62693" w:rsidP="00F62693">
      <w:pPr>
        <w:pStyle w:val="original"/>
      </w:pPr>
      <w:r>
        <w:t>Original article</w:t>
      </w:r>
    </w:p>
    <w:p w:rsidR="00F62693" w:rsidRPr="00F62693" w:rsidRDefault="00F62693" w:rsidP="00F62693">
      <w:pPr>
        <w:pStyle w:val="a4"/>
        <w:rPr>
          <w:lang w:val="en-US"/>
        </w:rPr>
      </w:pPr>
      <w:r w:rsidRPr="00F62693">
        <w:rPr>
          <w:lang w:val="en-US"/>
        </w:rPr>
        <w:t>Analysis of the impact of business-process digitalization and automation on labour-productivity growth at domestic enterprises</w:t>
      </w:r>
    </w:p>
    <w:p w:rsidR="00F62693" w:rsidRPr="00F62693" w:rsidRDefault="00F62693" w:rsidP="00F62693">
      <w:pPr>
        <w:pStyle w:val="a5"/>
        <w:rPr>
          <w:lang w:val="en-US"/>
        </w:rPr>
      </w:pPr>
      <w:proofErr w:type="spellStart"/>
      <w:r w:rsidRPr="00F62693">
        <w:rPr>
          <w:lang w:val="en-US"/>
        </w:rPr>
        <w:t>Maksimov</w:t>
      </w:r>
      <w:proofErr w:type="spellEnd"/>
      <w:r w:rsidRPr="00F62693">
        <w:rPr>
          <w:lang w:val="en-US"/>
        </w:rPr>
        <w:t xml:space="preserve"> </w:t>
      </w:r>
      <w:proofErr w:type="spellStart"/>
      <w:r w:rsidRPr="00F62693">
        <w:rPr>
          <w:lang w:val="en-US"/>
        </w:rPr>
        <w:t>Maksim</w:t>
      </w:r>
      <w:proofErr w:type="spellEnd"/>
      <w:r w:rsidRPr="00F62693">
        <w:rPr>
          <w:lang w:val="en-US"/>
        </w:rPr>
        <w:t xml:space="preserve"> I. </w:t>
      </w:r>
    </w:p>
    <w:p w:rsidR="00F62693" w:rsidRPr="00F62693" w:rsidRDefault="00F62693" w:rsidP="00F62693">
      <w:pPr>
        <w:pStyle w:val="a6"/>
        <w:rPr>
          <w:lang w:val="en-US"/>
        </w:rPr>
      </w:pPr>
      <w:r w:rsidRPr="00F62693">
        <w:rPr>
          <w:lang w:val="en-US"/>
        </w:rPr>
        <w:t>Plekhanov Russian University of Economics, Moscow, Russia, Maksimov.MI@rea.ru</w:t>
      </w:r>
    </w:p>
    <w:p w:rsidR="00F62693" w:rsidRPr="00F62693" w:rsidRDefault="00F62693" w:rsidP="00F62693">
      <w:pPr>
        <w:pStyle w:val="a5"/>
        <w:rPr>
          <w:lang w:val="en-US"/>
        </w:rPr>
      </w:pPr>
      <w:proofErr w:type="spellStart"/>
      <w:proofErr w:type="gramStart"/>
      <w:r w:rsidRPr="00F62693">
        <w:rPr>
          <w:lang w:val="en-US"/>
        </w:rPr>
        <w:t>Kosterin</w:t>
      </w:r>
      <w:proofErr w:type="spellEnd"/>
      <w:r w:rsidRPr="00F62693">
        <w:rPr>
          <w:lang w:val="en-US"/>
        </w:rPr>
        <w:t xml:space="preserve"> </w:t>
      </w:r>
      <w:proofErr w:type="spellStart"/>
      <w:r w:rsidRPr="00F62693">
        <w:rPr>
          <w:lang w:val="en-US"/>
        </w:rPr>
        <w:t>Akeksandr</w:t>
      </w:r>
      <w:proofErr w:type="spellEnd"/>
      <w:r w:rsidRPr="00F62693">
        <w:rPr>
          <w:lang w:val="en-US"/>
        </w:rPr>
        <w:t xml:space="preserve"> A.</w:t>
      </w:r>
      <w:proofErr w:type="gramEnd"/>
    </w:p>
    <w:p w:rsidR="00F62693" w:rsidRPr="00F62693" w:rsidRDefault="00F62693" w:rsidP="00F62693">
      <w:pPr>
        <w:pStyle w:val="a6"/>
        <w:rPr>
          <w:lang w:val="en-US"/>
        </w:rPr>
      </w:pPr>
      <w:r w:rsidRPr="00F62693">
        <w:rPr>
          <w:lang w:val="en-US"/>
        </w:rPr>
        <w:t>Plekhanov Russian University of Economics, Moscow, Russia, kosterin.a@edu.rea.ru</w:t>
      </w:r>
    </w:p>
    <w:p w:rsidR="00F62693" w:rsidRPr="00F62693" w:rsidRDefault="00F62693" w:rsidP="00F62693">
      <w:pPr>
        <w:pStyle w:val="a8"/>
        <w:rPr>
          <w:lang w:val="en-US"/>
        </w:rPr>
      </w:pPr>
      <w:r w:rsidRPr="00F62693">
        <w:rPr>
          <w:lang w:val="en-US"/>
        </w:rPr>
        <w:t>Abstract</w:t>
      </w:r>
    </w:p>
    <w:p w:rsidR="00F62693" w:rsidRPr="00F62693" w:rsidRDefault="00F62693" w:rsidP="00F62693">
      <w:pPr>
        <w:pStyle w:val="a7"/>
        <w:rPr>
          <w:lang w:val="en-US"/>
        </w:rPr>
      </w:pPr>
      <w:r w:rsidRPr="00F62693">
        <w:rPr>
          <w:lang w:val="en-US"/>
        </w:rPr>
        <w:t xml:space="preserve">Using the educational organization MITU as a case, the article examines how the adoption of business-process management and low-code automation affects staff </w:t>
      </w:r>
      <w:proofErr w:type="spellStart"/>
      <w:r w:rsidRPr="00F62693">
        <w:rPr>
          <w:lang w:val="en-US"/>
        </w:rPr>
        <w:t>labour</w:t>
      </w:r>
      <w:proofErr w:type="spellEnd"/>
      <w:r w:rsidRPr="00F62693">
        <w:rPr>
          <w:lang w:val="en-US"/>
        </w:rPr>
        <w:t xml:space="preserve"> productivity. The theoretical basis is the concept of business-process management (BPM), supplemented by the theory of dynamic capabilities and socio-technical systems, allowing the technical and organizational components of the transformation to be assessed simultaneously. A mixed-methods design is applied, combining a quantitative analysis of indicators and a qualitative analysis of the identified bottlenecks. It is found that, despite some digital services, five groups of limitations persist: </w:t>
      </w:r>
      <w:r w:rsidRPr="00F62693">
        <w:rPr>
          <w:lang w:val="en-US"/>
        </w:rPr>
        <w:lastRenderedPageBreak/>
        <w:t xml:space="preserve">manual document handling, fragmented information systems, manual contract preparation, the absence of </w:t>
      </w:r>
      <w:proofErr w:type="gramStart"/>
      <w:r w:rsidRPr="00F62693">
        <w:rPr>
          <w:lang w:val="en-US"/>
        </w:rPr>
        <w:t>self-service,</w:t>
      </w:r>
      <w:proofErr w:type="gramEnd"/>
      <w:r w:rsidRPr="00F62693">
        <w:rPr>
          <w:lang w:val="en-US"/>
        </w:rPr>
        <w:t xml:space="preserve"> and weak analytics. To overcome them, a sequential two-pronged strategy is proposed: first, deploying a Russian low-code BPM platform to automate transactional processes, and then building a unified analytics and self-service platform. Financial </w:t>
      </w:r>
      <w:proofErr w:type="spellStart"/>
      <w:r w:rsidRPr="00F62693">
        <w:rPr>
          <w:lang w:val="en-US"/>
        </w:rPr>
        <w:t>modelling</w:t>
      </w:r>
      <w:proofErr w:type="spellEnd"/>
      <w:r w:rsidRPr="00F62693">
        <w:rPr>
          <w:lang w:val="en-US"/>
        </w:rPr>
        <w:t xml:space="preserve"> shows that the priority solution pays back in about twelve months, with a positive net present value of approximately 6.8 million rubles over five years. The findings apply to a wide range of domestic service-sector and mid-sized enterprises seeking to raise </w:t>
      </w:r>
      <w:proofErr w:type="spellStart"/>
      <w:r w:rsidRPr="00F62693">
        <w:rPr>
          <w:lang w:val="en-US"/>
        </w:rPr>
        <w:t>labour</w:t>
      </w:r>
      <w:proofErr w:type="spellEnd"/>
      <w:r w:rsidRPr="00F62693">
        <w:rPr>
          <w:lang w:val="en-US"/>
        </w:rPr>
        <w:t xml:space="preserve"> productivity under limited investment capacity.</w:t>
      </w:r>
    </w:p>
    <w:p w:rsidR="00F62693" w:rsidRPr="00664E80" w:rsidRDefault="00F62693" w:rsidP="00F62693">
      <w:pPr>
        <w:pStyle w:val="a8"/>
        <w:rPr>
          <w:lang w:val="en-US"/>
        </w:rPr>
      </w:pPr>
      <w:r w:rsidRPr="00664E80">
        <w:rPr>
          <w:lang w:val="en-US"/>
        </w:rPr>
        <w:t xml:space="preserve">Keywords: </w:t>
      </w:r>
    </w:p>
    <w:p w:rsidR="00F62693" w:rsidRPr="00664E80" w:rsidRDefault="00F62693" w:rsidP="00F62693">
      <w:pPr>
        <w:pStyle w:val="a7"/>
        <w:rPr>
          <w:lang w:val="en-US"/>
        </w:rPr>
      </w:pPr>
      <w:proofErr w:type="spellStart"/>
      <w:r w:rsidRPr="00664E80">
        <w:rPr>
          <w:lang w:val="en-US"/>
        </w:rPr>
        <w:t>labour</w:t>
      </w:r>
      <w:proofErr w:type="spellEnd"/>
      <w:r w:rsidRPr="00664E80">
        <w:rPr>
          <w:lang w:val="en-US"/>
        </w:rPr>
        <w:t xml:space="preserve"> productivity; digitalization; business-process automation; BPM; low-code platforms; domestic enterprises; ELMA365; MITU.</w:t>
      </w:r>
    </w:p>
    <w:p w:rsidR="00F62693" w:rsidRPr="00664E80" w:rsidRDefault="00F62693" w:rsidP="00F62693">
      <w:pPr>
        <w:pStyle w:val="a8"/>
        <w:rPr>
          <w:lang w:val="en-US"/>
        </w:rPr>
      </w:pPr>
      <w:r w:rsidRPr="00664E80">
        <w:rPr>
          <w:lang w:val="en-US"/>
        </w:rPr>
        <w:t xml:space="preserve">For citation: </w:t>
      </w:r>
    </w:p>
    <w:p w:rsidR="00F62693" w:rsidRPr="00664E80" w:rsidRDefault="00F62693" w:rsidP="00F62693">
      <w:pPr>
        <w:pStyle w:val="aa"/>
        <w:rPr>
          <w:lang w:val="en-US"/>
        </w:rPr>
      </w:pPr>
      <w:proofErr w:type="spellStart"/>
      <w:r w:rsidRPr="00664E80">
        <w:rPr>
          <w:lang w:val="en-US"/>
        </w:rPr>
        <w:t>Maksimov</w:t>
      </w:r>
      <w:proofErr w:type="spellEnd"/>
      <w:r w:rsidRPr="00664E80">
        <w:rPr>
          <w:lang w:val="en-US"/>
        </w:rPr>
        <w:t xml:space="preserve"> M. I., </w:t>
      </w:r>
      <w:proofErr w:type="spellStart"/>
      <w:r w:rsidRPr="00664E80">
        <w:rPr>
          <w:lang w:val="en-US"/>
        </w:rPr>
        <w:t>Kosterin</w:t>
      </w:r>
      <w:proofErr w:type="spellEnd"/>
      <w:r w:rsidRPr="00664E80">
        <w:rPr>
          <w:lang w:val="en-US"/>
        </w:rPr>
        <w:t xml:space="preserve"> A. A. Analysis of the Impact of Business-Process Digitalization and Automation on </w:t>
      </w:r>
      <w:proofErr w:type="spellStart"/>
      <w:r w:rsidRPr="00664E80">
        <w:rPr>
          <w:lang w:val="en-US"/>
        </w:rPr>
        <w:t>Labour</w:t>
      </w:r>
      <w:proofErr w:type="spellEnd"/>
      <w:r w:rsidRPr="00664E80">
        <w:rPr>
          <w:lang w:val="en-US"/>
        </w:rPr>
        <w:t xml:space="preserve">-Productivity Growth at Domestic Enterprises. </w:t>
      </w:r>
      <w:proofErr w:type="gramStart"/>
      <w:r w:rsidRPr="00664E80">
        <w:rPr>
          <w:i/>
          <w:iCs/>
          <w:lang w:val="en-US"/>
        </w:rPr>
        <w:t>Regional and branch economy,</w:t>
      </w:r>
      <w:r w:rsidRPr="00664E80">
        <w:rPr>
          <w:lang w:val="en-US"/>
        </w:rPr>
        <w:t xml:space="preserve"> 2026, no. 8, pp. 85–94.</w:t>
      </w:r>
      <w:proofErr w:type="gramEnd"/>
      <w:r w:rsidRPr="00664E80">
        <w:rPr>
          <w:lang w:val="en-US"/>
        </w:rPr>
        <w:t xml:space="preserve"> </w:t>
      </w:r>
      <w:proofErr w:type="spellStart"/>
      <w:proofErr w:type="gramStart"/>
      <w:r w:rsidRPr="00664E80">
        <w:rPr>
          <w:lang w:val="en-US"/>
        </w:rPr>
        <w:t>doi</w:t>
      </w:r>
      <w:proofErr w:type="spellEnd"/>
      <w:proofErr w:type="gramEnd"/>
      <w:r w:rsidRPr="00664E80">
        <w:rPr>
          <w:lang w:val="en-US"/>
        </w:rPr>
        <w:t>: 10.47576/2949-1916.2026.8.8.011.</w:t>
      </w:r>
    </w:p>
    <w:p w:rsidR="00664E80" w:rsidRDefault="00664E80" w:rsidP="00664E80">
      <w:pPr>
        <w:pStyle w:val="a3"/>
      </w:pPr>
      <w:proofErr w:type="spellStart"/>
      <w:r>
        <w:t>Научная</w:t>
      </w:r>
      <w:proofErr w:type="spellEnd"/>
      <w:r>
        <w:t xml:space="preserve"> </w:t>
      </w:r>
      <w:proofErr w:type="spellStart"/>
      <w:r>
        <w:t>статья</w:t>
      </w:r>
      <w:proofErr w:type="spellEnd"/>
    </w:p>
    <w:p w:rsidR="00664E80" w:rsidRDefault="00664E80" w:rsidP="00664E80">
      <w:pPr>
        <w:pStyle w:val="a3"/>
      </w:pPr>
      <w:r>
        <w:t>УДК 332.14</w:t>
      </w:r>
    </w:p>
    <w:p w:rsidR="00664E80" w:rsidRPr="000A3E95" w:rsidRDefault="00664E80" w:rsidP="00664E80">
      <w:pPr>
        <w:pStyle w:val="a3"/>
        <w:rPr>
          <w:lang w:val="ru-RU"/>
        </w:rPr>
      </w:pPr>
      <w:proofErr w:type="spellStart"/>
      <w:proofErr w:type="gramStart"/>
      <w:r>
        <w:t>doi</w:t>
      </w:r>
      <w:proofErr w:type="spellEnd"/>
      <w:proofErr w:type="gramEnd"/>
      <w:r w:rsidRPr="000A3E95">
        <w:rPr>
          <w:lang w:val="ru-RU"/>
        </w:rPr>
        <w:t>: 10.47576/2949-1916.2026.8.8.012</w:t>
      </w:r>
    </w:p>
    <w:p w:rsidR="00664E80" w:rsidRDefault="00664E80" w:rsidP="00664E80">
      <w:pPr>
        <w:pStyle w:val="a4"/>
      </w:pPr>
      <w:r>
        <w:t>Совершенствование системы стратегического управления социально-экономическим развитием региона</w:t>
      </w:r>
    </w:p>
    <w:p w:rsidR="00664E80" w:rsidRDefault="00664E80" w:rsidP="00664E80">
      <w:pPr>
        <w:pStyle w:val="a5"/>
      </w:pPr>
      <w:proofErr w:type="spellStart"/>
      <w:r>
        <w:t>Буздова</w:t>
      </w:r>
      <w:proofErr w:type="spellEnd"/>
      <w:r>
        <w:t xml:space="preserve"> Арина </w:t>
      </w:r>
      <w:proofErr w:type="spellStart"/>
      <w:r>
        <w:t>Зуберовна</w:t>
      </w:r>
      <w:proofErr w:type="spellEnd"/>
      <w:r>
        <w:t xml:space="preserve"> </w:t>
      </w:r>
    </w:p>
    <w:p w:rsidR="00664E80" w:rsidRDefault="00664E80" w:rsidP="00664E80">
      <w:pPr>
        <w:pStyle w:val="a6"/>
      </w:pPr>
      <w:r>
        <w:t xml:space="preserve">Кабардино-Балкарский государственный аграрный университет имени В. В. </w:t>
      </w:r>
      <w:proofErr w:type="spellStart"/>
      <w:r>
        <w:t>Кокова</w:t>
      </w:r>
      <w:proofErr w:type="spellEnd"/>
      <w:r>
        <w:t>, Нальчик, Россия, zuberovna@mail.ru</w:t>
      </w:r>
    </w:p>
    <w:p w:rsidR="00664E80" w:rsidRDefault="00664E80" w:rsidP="00664E80">
      <w:pPr>
        <w:pStyle w:val="a5"/>
      </w:pPr>
      <w:proofErr w:type="spellStart"/>
      <w:r>
        <w:t>Кунижева</w:t>
      </w:r>
      <w:proofErr w:type="spellEnd"/>
      <w:r>
        <w:t xml:space="preserve"> Лариса </w:t>
      </w:r>
      <w:proofErr w:type="spellStart"/>
      <w:r>
        <w:t>Хабасовна</w:t>
      </w:r>
      <w:proofErr w:type="spellEnd"/>
    </w:p>
    <w:p w:rsidR="00664E80" w:rsidRDefault="00664E80" w:rsidP="00664E80">
      <w:pPr>
        <w:pStyle w:val="a6"/>
      </w:pPr>
      <w:r>
        <w:t xml:space="preserve">Кабардино-Балкарский государственный аграрный университет имени В. В. </w:t>
      </w:r>
      <w:proofErr w:type="spellStart"/>
      <w:r>
        <w:t>Кокова</w:t>
      </w:r>
      <w:proofErr w:type="spellEnd"/>
      <w:r>
        <w:t>, Нальчик, Россия, abazova.lara@yandex.ru</w:t>
      </w:r>
    </w:p>
    <w:p w:rsidR="00664E80" w:rsidRDefault="00664E80" w:rsidP="00664E80">
      <w:pPr>
        <w:pStyle w:val="a5"/>
      </w:pPr>
      <w:proofErr w:type="spellStart"/>
      <w:r>
        <w:t>Ульбашев</w:t>
      </w:r>
      <w:proofErr w:type="spellEnd"/>
      <w:r>
        <w:t xml:space="preserve"> </w:t>
      </w:r>
      <w:proofErr w:type="spellStart"/>
      <w:r>
        <w:t>Залимгери</w:t>
      </w:r>
      <w:proofErr w:type="spellEnd"/>
      <w:r>
        <w:t xml:space="preserve"> Владимирович</w:t>
      </w:r>
    </w:p>
    <w:p w:rsidR="00664E80" w:rsidRDefault="00664E80" w:rsidP="00664E80">
      <w:pPr>
        <w:pStyle w:val="a6"/>
      </w:pPr>
      <w:r>
        <w:t xml:space="preserve">Кабардино-Балкарский государственный аграрный университет имени В. В. </w:t>
      </w:r>
      <w:proofErr w:type="spellStart"/>
      <w:r>
        <w:t>Кокова</w:t>
      </w:r>
      <w:proofErr w:type="spellEnd"/>
      <w:r>
        <w:t>, Нальчик, Россия, zalimulbashev60@gmail.com</w:t>
      </w:r>
    </w:p>
    <w:p w:rsidR="00664E80" w:rsidRDefault="00664E80" w:rsidP="00664E80">
      <w:pPr>
        <w:pStyle w:val="a8"/>
      </w:pPr>
      <w:r>
        <w:t>Аннотация</w:t>
      </w:r>
    </w:p>
    <w:p w:rsidR="00664E80" w:rsidRDefault="00664E80" w:rsidP="00664E80">
      <w:pPr>
        <w:pStyle w:val="a7"/>
      </w:pPr>
      <w:r>
        <w:t>В статье рассматривается не столько формальная система стратегического управления регионом, сколько ее реальная работа на практике. Показано, что ключевая проблема заключается не в отсутствии стратегий, а в разрыве между их содержанием и фактической реализацией. На основе анализа предлагаются конкретные направления улучшения системы управления с учетом региональной специфики.</w:t>
      </w:r>
    </w:p>
    <w:p w:rsidR="00664E80" w:rsidRDefault="00664E80" w:rsidP="00664E80">
      <w:pPr>
        <w:pStyle w:val="a8"/>
      </w:pPr>
      <w:r>
        <w:t xml:space="preserve">Ключевые слова: </w:t>
      </w:r>
    </w:p>
    <w:p w:rsidR="00664E80" w:rsidRDefault="00664E80" w:rsidP="00664E80">
      <w:pPr>
        <w:pStyle w:val="a7"/>
      </w:pPr>
      <w:r>
        <w:t>стратегическое управление, регион, социально-экономическое развитие, управление территориями.</w:t>
      </w:r>
    </w:p>
    <w:p w:rsidR="00664E80" w:rsidRDefault="00664E80" w:rsidP="00664E80">
      <w:pPr>
        <w:pStyle w:val="a8"/>
      </w:pPr>
      <w:r>
        <w:t xml:space="preserve">Для цитирования: </w:t>
      </w:r>
    </w:p>
    <w:p w:rsidR="00664E80" w:rsidRDefault="00664E80" w:rsidP="00664E80">
      <w:pPr>
        <w:pStyle w:val="a9"/>
      </w:pPr>
      <w:proofErr w:type="spellStart"/>
      <w:r>
        <w:t>Буздова</w:t>
      </w:r>
      <w:proofErr w:type="spellEnd"/>
      <w:r>
        <w:t xml:space="preserve"> А. З., </w:t>
      </w:r>
      <w:proofErr w:type="spellStart"/>
      <w:r>
        <w:t>Кунижева</w:t>
      </w:r>
      <w:proofErr w:type="spellEnd"/>
      <w:r>
        <w:t xml:space="preserve"> Л. Х., </w:t>
      </w:r>
      <w:proofErr w:type="spellStart"/>
      <w:r>
        <w:t>Ульбашев</w:t>
      </w:r>
      <w:proofErr w:type="spellEnd"/>
      <w:r>
        <w:t xml:space="preserve"> З. В. Совершенствование системы стратегического управления социально-экономическим развитием региона // Региональная и отраслевая экономика. – 2026. – № 8. – С. 95–100. </w:t>
      </w:r>
      <w:proofErr w:type="spellStart"/>
      <w:r>
        <w:t>doi</w:t>
      </w:r>
      <w:proofErr w:type="spellEnd"/>
      <w:r>
        <w:t>: 10.47576/2949-1916.2026.8.8.012.</w:t>
      </w:r>
    </w:p>
    <w:p w:rsidR="00664E80" w:rsidRDefault="00664E80" w:rsidP="00664E80">
      <w:pPr>
        <w:pStyle w:val="original"/>
      </w:pPr>
      <w:r>
        <w:lastRenderedPageBreak/>
        <w:t>Original article</w:t>
      </w:r>
    </w:p>
    <w:p w:rsidR="00664E80" w:rsidRPr="00664E80" w:rsidRDefault="00664E80" w:rsidP="00664E80">
      <w:pPr>
        <w:pStyle w:val="a4"/>
        <w:rPr>
          <w:lang w:val="en-US"/>
        </w:rPr>
      </w:pPr>
      <w:r w:rsidRPr="00664E80">
        <w:rPr>
          <w:lang w:val="en-US"/>
        </w:rPr>
        <w:t xml:space="preserve">Improving the system of strategic management </w:t>
      </w:r>
      <w:r w:rsidRPr="00664E80">
        <w:rPr>
          <w:lang w:val="en-US"/>
        </w:rPr>
        <w:br/>
        <w:t>of the region’s socio-economic development</w:t>
      </w:r>
    </w:p>
    <w:p w:rsidR="00664E80" w:rsidRPr="00664E80" w:rsidRDefault="00664E80" w:rsidP="00664E80">
      <w:pPr>
        <w:pStyle w:val="a5"/>
        <w:rPr>
          <w:lang w:val="en-US"/>
        </w:rPr>
      </w:pPr>
      <w:proofErr w:type="spellStart"/>
      <w:r w:rsidRPr="00664E80">
        <w:rPr>
          <w:lang w:val="en-US"/>
        </w:rPr>
        <w:t>Buzdova</w:t>
      </w:r>
      <w:proofErr w:type="spellEnd"/>
      <w:r w:rsidRPr="00664E80">
        <w:rPr>
          <w:lang w:val="en-US"/>
        </w:rPr>
        <w:t xml:space="preserve"> </w:t>
      </w:r>
      <w:proofErr w:type="spellStart"/>
      <w:r w:rsidRPr="00664E80">
        <w:rPr>
          <w:lang w:val="en-US"/>
        </w:rPr>
        <w:t>Arina</w:t>
      </w:r>
      <w:proofErr w:type="spellEnd"/>
      <w:r w:rsidRPr="00664E80">
        <w:rPr>
          <w:lang w:val="en-US"/>
        </w:rPr>
        <w:t xml:space="preserve"> Z.</w:t>
      </w:r>
    </w:p>
    <w:p w:rsidR="00664E80" w:rsidRPr="00664E80" w:rsidRDefault="00664E80" w:rsidP="00664E80">
      <w:pPr>
        <w:pStyle w:val="a6"/>
        <w:rPr>
          <w:lang w:val="en-US"/>
        </w:rPr>
      </w:pPr>
      <w:r w:rsidRPr="00664E80">
        <w:rPr>
          <w:lang w:val="en-US"/>
        </w:rPr>
        <w:t xml:space="preserve">V.V. </w:t>
      </w:r>
      <w:proofErr w:type="spellStart"/>
      <w:r w:rsidRPr="00664E80">
        <w:rPr>
          <w:lang w:val="en-US"/>
        </w:rPr>
        <w:t>Kokov</w:t>
      </w:r>
      <w:proofErr w:type="spellEnd"/>
      <w:r w:rsidRPr="00664E80">
        <w:rPr>
          <w:lang w:val="en-US"/>
        </w:rPr>
        <w:t xml:space="preserve"> </w:t>
      </w:r>
      <w:proofErr w:type="spellStart"/>
      <w:r w:rsidRPr="00664E80">
        <w:rPr>
          <w:lang w:val="en-US"/>
        </w:rPr>
        <w:t>Kabardino-Balkarian</w:t>
      </w:r>
      <w:proofErr w:type="spellEnd"/>
      <w:r w:rsidRPr="00664E80">
        <w:rPr>
          <w:lang w:val="en-US"/>
        </w:rPr>
        <w:t xml:space="preserve"> State Agrarian University, Nalchik, Russia, zuberovna@mail.ru</w:t>
      </w:r>
    </w:p>
    <w:p w:rsidR="00664E80" w:rsidRPr="00664E80" w:rsidRDefault="00664E80" w:rsidP="00664E80">
      <w:pPr>
        <w:pStyle w:val="a5"/>
        <w:rPr>
          <w:lang w:val="en-US"/>
        </w:rPr>
      </w:pPr>
      <w:proofErr w:type="spellStart"/>
      <w:r w:rsidRPr="00664E80">
        <w:rPr>
          <w:lang w:val="en-US"/>
        </w:rPr>
        <w:t>Kunizheva</w:t>
      </w:r>
      <w:proofErr w:type="spellEnd"/>
      <w:r w:rsidRPr="00664E80">
        <w:rPr>
          <w:lang w:val="en-US"/>
        </w:rPr>
        <w:t xml:space="preserve"> Larisa </w:t>
      </w:r>
      <w:proofErr w:type="spellStart"/>
      <w:r w:rsidRPr="00664E80">
        <w:rPr>
          <w:lang w:val="en-US"/>
        </w:rPr>
        <w:t>Kh</w:t>
      </w:r>
      <w:proofErr w:type="spellEnd"/>
      <w:r w:rsidRPr="00664E80">
        <w:rPr>
          <w:lang w:val="en-US"/>
        </w:rPr>
        <w:t>.</w:t>
      </w:r>
    </w:p>
    <w:p w:rsidR="00664E80" w:rsidRPr="00664E80" w:rsidRDefault="00664E80" w:rsidP="00664E80">
      <w:pPr>
        <w:pStyle w:val="a6"/>
        <w:rPr>
          <w:spacing w:val="-2"/>
          <w:lang w:val="en-US"/>
        </w:rPr>
      </w:pPr>
      <w:r w:rsidRPr="00664E80">
        <w:rPr>
          <w:spacing w:val="-2"/>
          <w:lang w:val="en-US"/>
        </w:rPr>
        <w:t xml:space="preserve">V.V. </w:t>
      </w:r>
      <w:proofErr w:type="spellStart"/>
      <w:r w:rsidRPr="00664E80">
        <w:rPr>
          <w:spacing w:val="-2"/>
          <w:lang w:val="en-US"/>
        </w:rPr>
        <w:t>Kokov</w:t>
      </w:r>
      <w:proofErr w:type="spellEnd"/>
      <w:r w:rsidRPr="00664E80">
        <w:rPr>
          <w:spacing w:val="-2"/>
          <w:lang w:val="en-US"/>
        </w:rPr>
        <w:t xml:space="preserve"> </w:t>
      </w:r>
      <w:proofErr w:type="spellStart"/>
      <w:r w:rsidRPr="00664E80">
        <w:rPr>
          <w:spacing w:val="-2"/>
          <w:lang w:val="en-US"/>
        </w:rPr>
        <w:t>Kabardino-Balkarian</w:t>
      </w:r>
      <w:proofErr w:type="spellEnd"/>
      <w:r w:rsidRPr="00664E80">
        <w:rPr>
          <w:spacing w:val="-2"/>
          <w:lang w:val="en-US"/>
        </w:rPr>
        <w:t xml:space="preserve"> State Agrarian University, Nalchik, Russia, abazova.lara@yandex.ru</w:t>
      </w:r>
    </w:p>
    <w:p w:rsidR="00664E80" w:rsidRPr="00664E80" w:rsidRDefault="00664E80" w:rsidP="00664E80">
      <w:pPr>
        <w:pStyle w:val="a5"/>
        <w:rPr>
          <w:lang w:val="en-US"/>
        </w:rPr>
      </w:pPr>
      <w:proofErr w:type="spellStart"/>
      <w:r w:rsidRPr="00664E80">
        <w:rPr>
          <w:lang w:val="en-US"/>
        </w:rPr>
        <w:t>Ulbashev</w:t>
      </w:r>
      <w:proofErr w:type="spellEnd"/>
      <w:r w:rsidRPr="00664E80">
        <w:rPr>
          <w:lang w:val="en-US"/>
        </w:rPr>
        <w:t xml:space="preserve"> </w:t>
      </w:r>
      <w:proofErr w:type="spellStart"/>
      <w:r w:rsidRPr="00664E80">
        <w:rPr>
          <w:lang w:val="en-US"/>
        </w:rPr>
        <w:t>Zalimgeri</w:t>
      </w:r>
      <w:proofErr w:type="spellEnd"/>
      <w:r w:rsidRPr="00664E80">
        <w:rPr>
          <w:lang w:val="en-US"/>
        </w:rPr>
        <w:t xml:space="preserve"> V.</w:t>
      </w:r>
    </w:p>
    <w:p w:rsidR="00664E80" w:rsidRPr="00664E80" w:rsidRDefault="00664E80" w:rsidP="00664E80">
      <w:pPr>
        <w:pStyle w:val="a6"/>
        <w:rPr>
          <w:lang w:val="en-US"/>
        </w:rPr>
      </w:pPr>
      <w:r w:rsidRPr="00664E80">
        <w:rPr>
          <w:lang w:val="en-US"/>
        </w:rPr>
        <w:t xml:space="preserve">V.V. </w:t>
      </w:r>
      <w:proofErr w:type="spellStart"/>
      <w:r w:rsidRPr="00664E80">
        <w:rPr>
          <w:lang w:val="en-US"/>
        </w:rPr>
        <w:t>Kokov</w:t>
      </w:r>
      <w:proofErr w:type="spellEnd"/>
      <w:r w:rsidRPr="00664E80">
        <w:rPr>
          <w:lang w:val="en-US"/>
        </w:rPr>
        <w:t xml:space="preserve"> </w:t>
      </w:r>
      <w:proofErr w:type="spellStart"/>
      <w:r w:rsidRPr="00664E80">
        <w:rPr>
          <w:lang w:val="en-US"/>
        </w:rPr>
        <w:t>Kabardino-Balkarian</w:t>
      </w:r>
      <w:proofErr w:type="spellEnd"/>
      <w:r w:rsidRPr="00664E80">
        <w:rPr>
          <w:lang w:val="en-US"/>
        </w:rPr>
        <w:t xml:space="preserve"> State Agrarian University, Nalchik, Russia, </w:t>
      </w:r>
      <w:r w:rsidRPr="00664E80">
        <w:rPr>
          <w:lang w:val="en-US"/>
        </w:rPr>
        <w:br/>
        <w:t>zalimulbashev60@gmail.com</w:t>
      </w:r>
    </w:p>
    <w:p w:rsidR="00664E80" w:rsidRPr="00664E80" w:rsidRDefault="00664E80" w:rsidP="00664E80">
      <w:pPr>
        <w:pStyle w:val="a8"/>
        <w:rPr>
          <w:lang w:val="en-US"/>
        </w:rPr>
      </w:pPr>
      <w:r w:rsidRPr="00664E80">
        <w:rPr>
          <w:lang w:val="en-US"/>
        </w:rPr>
        <w:t>Abstract</w:t>
      </w:r>
    </w:p>
    <w:p w:rsidR="00664E80" w:rsidRPr="00664E80" w:rsidRDefault="00664E80" w:rsidP="00664E80">
      <w:pPr>
        <w:pStyle w:val="a7"/>
        <w:rPr>
          <w:lang w:val="en-US"/>
        </w:rPr>
      </w:pPr>
      <w:r w:rsidRPr="00664E80">
        <w:rPr>
          <w:lang w:val="en-US"/>
        </w:rPr>
        <w:t>The article examines not so much the formal system of regional strategic management as its actual operation in practice. It is shown that the key problem lies not in the absence of strategies, but in the gap between their content and their actual implementation. Based on the analysis, specific directions for improving the management system are proposed, taking into account regional specifics.</w:t>
      </w:r>
    </w:p>
    <w:p w:rsidR="00664E80" w:rsidRPr="00664E80" w:rsidRDefault="00664E80" w:rsidP="00664E80">
      <w:pPr>
        <w:pStyle w:val="a8"/>
        <w:rPr>
          <w:lang w:val="en-US"/>
        </w:rPr>
      </w:pPr>
      <w:r w:rsidRPr="00664E80">
        <w:rPr>
          <w:lang w:val="en-US"/>
        </w:rPr>
        <w:t xml:space="preserve">Keywords: </w:t>
      </w:r>
    </w:p>
    <w:p w:rsidR="00664E80" w:rsidRPr="00664E80" w:rsidRDefault="00664E80" w:rsidP="00664E80">
      <w:pPr>
        <w:pStyle w:val="a7"/>
        <w:rPr>
          <w:lang w:val="en-US"/>
        </w:rPr>
      </w:pPr>
      <w:proofErr w:type="gramStart"/>
      <w:r w:rsidRPr="00664E80">
        <w:rPr>
          <w:lang w:val="en-US"/>
        </w:rPr>
        <w:t>strategic</w:t>
      </w:r>
      <w:proofErr w:type="gramEnd"/>
      <w:r w:rsidRPr="00664E80">
        <w:rPr>
          <w:lang w:val="en-US"/>
        </w:rPr>
        <w:t xml:space="preserve"> management, region, socio-economic development, territorial management.</w:t>
      </w:r>
    </w:p>
    <w:p w:rsidR="00664E80" w:rsidRPr="00664E80" w:rsidRDefault="00664E80" w:rsidP="00664E80">
      <w:pPr>
        <w:pStyle w:val="a8"/>
        <w:rPr>
          <w:lang w:val="en-US"/>
        </w:rPr>
      </w:pPr>
      <w:r w:rsidRPr="00664E80">
        <w:rPr>
          <w:lang w:val="en-US"/>
        </w:rPr>
        <w:t xml:space="preserve">For citation: </w:t>
      </w:r>
    </w:p>
    <w:p w:rsidR="00664E80" w:rsidRPr="000A3E95" w:rsidRDefault="00664E80" w:rsidP="00664E80">
      <w:pPr>
        <w:pStyle w:val="aa"/>
        <w:rPr>
          <w:lang w:val="en-US"/>
        </w:rPr>
      </w:pPr>
      <w:proofErr w:type="spellStart"/>
      <w:r w:rsidRPr="00664E80">
        <w:rPr>
          <w:lang w:val="en-US"/>
        </w:rPr>
        <w:t>Buzdova</w:t>
      </w:r>
      <w:proofErr w:type="spellEnd"/>
      <w:r w:rsidRPr="00664E80">
        <w:rPr>
          <w:lang w:val="en-US"/>
        </w:rPr>
        <w:t xml:space="preserve"> A. Z., </w:t>
      </w:r>
      <w:proofErr w:type="spellStart"/>
      <w:r w:rsidRPr="00664E80">
        <w:rPr>
          <w:lang w:val="en-US"/>
        </w:rPr>
        <w:t>Kunizheva</w:t>
      </w:r>
      <w:proofErr w:type="spellEnd"/>
      <w:r w:rsidRPr="00664E80">
        <w:rPr>
          <w:lang w:val="en-US"/>
        </w:rPr>
        <w:t xml:space="preserve"> L. </w:t>
      </w:r>
      <w:proofErr w:type="spellStart"/>
      <w:r w:rsidRPr="00664E80">
        <w:rPr>
          <w:lang w:val="en-US"/>
        </w:rPr>
        <w:t>Kh</w:t>
      </w:r>
      <w:proofErr w:type="spellEnd"/>
      <w:r w:rsidRPr="00664E80">
        <w:rPr>
          <w:lang w:val="en-US"/>
        </w:rPr>
        <w:t xml:space="preserve">., </w:t>
      </w:r>
      <w:proofErr w:type="spellStart"/>
      <w:r w:rsidRPr="00664E80">
        <w:rPr>
          <w:lang w:val="en-US"/>
        </w:rPr>
        <w:t>Ulbashev</w:t>
      </w:r>
      <w:proofErr w:type="spellEnd"/>
      <w:r w:rsidRPr="00664E80">
        <w:rPr>
          <w:lang w:val="en-US"/>
        </w:rPr>
        <w:t xml:space="preserve"> Z. V. Improving the system of strategic management of the region’s socio-economic development. </w:t>
      </w:r>
      <w:proofErr w:type="gramStart"/>
      <w:r w:rsidRPr="000A3E95">
        <w:rPr>
          <w:i/>
          <w:iCs/>
          <w:lang w:val="en-US"/>
        </w:rPr>
        <w:t xml:space="preserve">Regional and branch economy, </w:t>
      </w:r>
      <w:r w:rsidRPr="000A3E95">
        <w:rPr>
          <w:lang w:val="en-US"/>
        </w:rPr>
        <w:t>2026, no. 8, pp. 95–100.</w:t>
      </w:r>
      <w:proofErr w:type="gramEnd"/>
      <w:r w:rsidRPr="000A3E95">
        <w:rPr>
          <w:lang w:val="en-US"/>
        </w:rPr>
        <w:t xml:space="preserve"> </w:t>
      </w:r>
      <w:proofErr w:type="spellStart"/>
      <w:proofErr w:type="gramStart"/>
      <w:r w:rsidRPr="000A3E95">
        <w:rPr>
          <w:lang w:val="en-US"/>
        </w:rPr>
        <w:t>doi</w:t>
      </w:r>
      <w:proofErr w:type="spellEnd"/>
      <w:proofErr w:type="gramEnd"/>
      <w:r w:rsidRPr="000A3E95">
        <w:rPr>
          <w:lang w:val="en-US"/>
        </w:rPr>
        <w:t>: 10.47576/2949-1916.2026.8.8.012.</w:t>
      </w:r>
    </w:p>
    <w:p w:rsidR="000A3E95" w:rsidRDefault="000A3E95" w:rsidP="000A3E95">
      <w:pPr>
        <w:pStyle w:val="a3"/>
      </w:pPr>
      <w:proofErr w:type="spellStart"/>
      <w:r>
        <w:t>Научная</w:t>
      </w:r>
      <w:proofErr w:type="spellEnd"/>
      <w:r>
        <w:t xml:space="preserve"> </w:t>
      </w:r>
      <w:proofErr w:type="spellStart"/>
      <w:r>
        <w:t>статья</w:t>
      </w:r>
      <w:proofErr w:type="spellEnd"/>
    </w:p>
    <w:p w:rsidR="000A3E95" w:rsidRDefault="000A3E95" w:rsidP="000A3E95">
      <w:pPr>
        <w:pStyle w:val="a3"/>
      </w:pPr>
      <w:r>
        <w:t>УДК 331.108</w:t>
      </w:r>
    </w:p>
    <w:p w:rsidR="000A3E95" w:rsidRPr="000A3E95" w:rsidRDefault="000A3E95" w:rsidP="000A3E95">
      <w:pPr>
        <w:pStyle w:val="a3"/>
        <w:rPr>
          <w:lang w:val="ru-RU"/>
        </w:rPr>
      </w:pPr>
      <w:proofErr w:type="spellStart"/>
      <w:proofErr w:type="gramStart"/>
      <w:r>
        <w:t>doi</w:t>
      </w:r>
      <w:proofErr w:type="spellEnd"/>
      <w:proofErr w:type="gramEnd"/>
      <w:r w:rsidRPr="000A3E95">
        <w:rPr>
          <w:lang w:val="ru-RU"/>
        </w:rPr>
        <w:t>: 10.47576/2949-1916.2026.8.8.013</w:t>
      </w:r>
    </w:p>
    <w:p w:rsidR="000A3E95" w:rsidRDefault="000A3E95" w:rsidP="000A3E95">
      <w:pPr>
        <w:pStyle w:val="a4"/>
      </w:pPr>
      <w:r>
        <w:t>Построение модели адаптации вновь прибывших сотрудников на базе предприятия аэропортовой деятельности</w:t>
      </w:r>
    </w:p>
    <w:p w:rsidR="000A3E95" w:rsidRDefault="000A3E95" w:rsidP="000A3E95">
      <w:pPr>
        <w:pStyle w:val="a5"/>
      </w:pPr>
      <w:r>
        <w:t>Пархоменко Ева Владимировна</w:t>
      </w:r>
    </w:p>
    <w:p w:rsidR="000A3E95" w:rsidRDefault="000A3E95" w:rsidP="000A3E95">
      <w:pPr>
        <w:pStyle w:val="a6"/>
      </w:pPr>
      <w:r>
        <w:t>Кубанский государственный университет, Краснодар, Россия, bomblossom521@gmail.com</w:t>
      </w:r>
    </w:p>
    <w:p w:rsidR="000A3E95" w:rsidRDefault="000A3E95" w:rsidP="000A3E95">
      <w:pPr>
        <w:pStyle w:val="a5"/>
      </w:pPr>
      <w:r>
        <w:t>Омельченко Наталия Владимировна</w:t>
      </w:r>
    </w:p>
    <w:p w:rsidR="000A3E95" w:rsidRDefault="000A3E95" w:rsidP="000A3E95">
      <w:pPr>
        <w:pStyle w:val="a6"/>
      </w:pPr>
      <w:r>
        <w:t>Кубанский государственный университет, Краснодар, Россия, psinv@mail.ru</w:t>
      </w:r>
    </w:p>
    <w:p w:rsidR="000A3E95" w:rsidRDefault="000A3E95" w:rsidP="000A3E95">
      <w:pPr>
        <w:pStyle w:val="a8"/>
      </w:pPr>
      <w:r>
        <w:t>Аннотация</w:t>
      </w:r>
    </w:p>
    <w:p w:rsidR="000A3E95" w:rsidRDefault="000A3E95" w:rsidP="000A3E95">
      <w:pPr>
        <w:pStyle w:val="a7"/>
      </w:pPr>
      <w:r>
        <w:t xml:space="preserve">Бренд работодателя становится все более значимым элементом кадровой стратегии современных российских организаций. Причиной тому может служить неоднородность рынка труда, где в одних секторах наблюдается избыток предложения соискателей, в то время как в других выбор кандидатов крайне скромен. В этом контексте для работодателей приобретает особое значение способность не отставать от смежных компаний в своей отрасли, особенно в части ценностного предложения. Адаптацию вновь прибывших сотрудников можно по праву считать частью этого ценностного предложения: первоначальное представление о </w:t>
      </w:r>
      <w:r>
        <w:lastRenderedPageBreak/>
        <w:t xml:space="preserve">требованиях должности и способности работодателя справедливо вознаградить сотрудника за соответствие им предстают перед вновь прибывшими сотрудниками в начале их карьеры в новой организации. Адаптация персонала, таким образом, равно как и прочие подсистемы </w:t>
      </w:r>
      <w:proofErr w:type="gramStart"/>
      <w:r>
        <w:t>управления</w:t>
      </w:r>
      <w:proofErr w:type="gramEnd"/>
      <w:r>
        <w:t xml:space="preserve"> персоналом, нуждается в регулярном мониторинге с целью поддержания ее эффективности. В </w:t>
      </w:r>
      <w:proofErr w:type="gramStart"/>
      <w:r>
        <w:t>связи</w:t>
      </w:r>
      <w:proofErr w:type="gramEnd"/>
      <w:r>
        <w:t xml:space="preserve"> с чем и было предпринято настоящее исследование. Методология исследования включает в себя проведение анкетирования двух видов (для стажеров и линейных руководителей), составленных авторами для оценки эффективности адаптационных мероприятий, а также тестирование на тип трудовой мотивации (В. И. </w:t>
      </w:r>
      <w:proofErr w:type="spellStart"/>
      <w:r>
        <w:t>Герчикова</w:t>
      </w:r>
      <w:proofErr w:type="spellEnd"/>
      <w:r>
        <w:t>). Эмпирическую базу исследования составляют 53 сотрудника избранного предприятия аэропортовой деятельности (АО «Международный аэропорт Владивосток»), принимавших непосредственное участие в системе адаптации данного предприятия. Исследование представляет собой оригинальную разработку модели адаптации, составленной на основании анализа полученных эмпирических данных.</w:t>
      </w:r>
    </w:p>
    <w:p w:rsidR="000A3E95" w:rsidRDefault="000A3E95" w:rsidP="000A3E95">
      <w:pPr>
        <w:pStyle w:val="a8"/>
      </w:pPr>
      <w:r>
        <w:t xml:space="preserve">Ключевые слова: </w:t>
      </w:r>
    </w:p>
    <w:p w:rsidR="000A3E95" w:rsidRDefault="000A3E95" w:rsidP="000A3E95">
      <w:pPr>
        <w:pStyle w:val="a7"/>
      </w:pPr>
      <w:r>
        <w:t>адаптация вновь прибывших сотрудников; управление процессом адаптации; наставничество; система адаптации; интеграция; мотивация персонала; бренд работодателя; ценностное предложение работодателя.</w:t>
      </w:r>
    </w:p>
    <w:p w:rsidR="000A3E95" w:rsidRDefault="000A3E95" w:rsidP="000A3E95">
      <w:pPr>
        <w:pStyle w:val="a8"/>
      </w:pPr>
      <w:r>
        <w:t xml:space="preserve">Для цитирования: </w:t>
      </w:r>
    </w:p>
    <w:p w:rsidR="000A3E95" w:rsidRDefault="000A3E95" w:rsidP="000A3E95">
      <w:pPr>
        <w:pStyle w:val="a9"/>
      </w:pPr>
      <w:r>
        <w:t xml:space="preserve">Пархоменко Е. В., Омельченко Н. В. Построение модели адаптации вновь прибывших сотрудников на базе предприятия аэропортовой деятельности // Региональная и отраслевая экономика. – 2026. – № 8. – С. 101–108. </w:t>
      </w:r>
      <w:proofErr w:type="spellStart"/>
      <w:r>
        <w:t>doi</w:t>
      </w:r>
      <w:proofErr w:type="spellEnd"/>
      <w:r>
        <w:t>: 10.47576/2949-1916.2026.8.8.013.</w:t>
      </w:r>
    </w:p>
    <w:p w:rsidR="000A3E95" w:rsidRDefault="000A3E95" w:rsidP="000A3E95">
      <w:pPr>
        <w:pStyle w:val="original"/>
      </w:pPr>
      <w:r>
        <w:t>Original article</w:t>
      </w:r>
    </w:p>
    <w:p w:rsidR="000A3E95" w:rsidRPr="000A3E95" w:rsidRDefault="000A3E95" w:rsidP="000A3E95">
      <w:pPr>
        <w:pStyle w:val="a4"/>
        <w:rPr>
          <w:lang w:val="en-US"/>
        </w:rPr>
      </w:pPr>
      <w:r w:rsidRPr="000A3E95">
        <w:rPr>
          <w:lang w:val="en-US"/>
        </w:rPr>
        <w:t xml:space="preserve">Development of the employee onboarding system </w:t>
      </w:r>
      <w:r w:rsidRPr="000A3E95">
        <w:rPr>
          <w:lang w:val="en-US"/>
        </w:rPr>
        <w:br/>
        <w:t>for an airport business organization</w:t>
      </w:r>
    </w:p>
    <w:p w:rsidR="000A3E95" w:rsidRPr="000A3E95" w:rsidRDefault="000A3E95" w:rsidP="000A3E95">
      <w:pPr>
        <w:pStyle w:val="a5"/>
        <w:rPr>
          <w:lang w:val="en-US"/>
        </w:rPr>
      </w:pPr>
      <w:proofErr w:type="spellStart"/>
      <w:r w:rsidRPr="000A3E95">
        <w:rPr>
          <w:lang w:val="en-US"/>
        </w:rPr>
        <w:t>Parhomenko</w:t>
      </w:r>
      <w:proofErr w:type="spellEnd"/>
      <w:r w:rsidRPr="000A3E95">
        <w:rPr>
          <w:lang w:val="en-US"/>
        </w:rPr>
        <w:t xml:space="preserve"> Eva V. </w:t>
      </w:r>
    </w:p>
    <w:p w:rsidR="000A3E95" w:rsidRPr="000A3E95" w:rsidRDefault="000A3E95" w:rsidP="000A3E95">
      <w:pPr>
        <w:pStyle w:val="a6"/>
        <w:rPr>
          <w:lang w:val="en-US"/>
        </w:rPr>
      </w:pPr>
      <w:r w:rsidRPr="000A3E95">
        <w:rPr>
          <w:lang w:val="en-US"/>
        </w:rPr>
        <w:t xml:space="preserve">Kuban State University, Krasnodar, Russia, bomblossom521@gmail.com </w:t>
      </w:r>
    </w:p>
    <w:p w:rsidR="000A3E95" w:rsidRPr="000A3E95" w:rsidRDefault="000A3E95" w:rsidP="000A3E95">
      <w:pPr>
        <w:pStyle w:val="a5"/>
        <w:rPr>
          <w:lang w:val="en-US"/>
        </w:rPr>
      </w:pPr>
      <w:proofErr w:type="spellStart"/>
      <w:r w:rsidRPr="000A3E95">
        <w:rPr>
          <w:lang w:val="en-US"/>
        </w:rPr>
        <w:t>Omelchenko</w:t>
      </w:r>
      <w:proofErr w:type="spellEnd"/>
      <w:r w:rsidRPr="000A3E95">
        <w:rPr>
          <w:lang w:val="en-US"/>
        </w:rPr>
        <w:t xml:space="preserve"> Natalia V. </w:t>
      </w:r>
    </w:p>
    <w:p w:rsidR="000A3E95" w:rsidRPr="000A3E95" w:rsidRDefault="000A3E95" w:rsidP="000A3E95">
      <w:pPr>
        <w:pStyle w:val="a6"/>
        <w:rPr>
          <w:lang w:val="en-US"/>
        </w:rPr>
      </w:pPr>
      <w:r w:rsidRPr="000A3E95">
        <w:rPr>
          <w:lang w:val="en-US"/>
        </w:rPr>
        <w:t>Kuban State University, Krasnodar, Russia, psinv@mail.ru</w:t>
      </w:r>
    </w:p>
    <w:p w:rsidR="000A3E95" w:rsidRPr="000A3E95" w:rsidRDefault="000A3E95" w:rsidP="000A3E95">
      <w:pPr>
        <w:pStyle w:val="a8"/>
        <w:rPr>
          <w:lang w:val="en-US"/>
        </w:rPr>
      </w:pPr>
      <w:r w:rsidRPr="000A3E95">
        <w:rPr>
          <w:lang w:val="en-US"/>
        </w:rPr>
        <w:t>Abstract</w:t>
      </w:r>
    </w:p>
    <w:p w:rsidR="000A3E95" w:rsidRPr="000A3E95" w:rsidRDefault="000A3E95" w:rsidP="000A3E95">
      <w:pPr>
        <w:pStyle w:val="a7"/>
        <w:rPr>
          <w:lang w:val="en-US"/>
        </w:rPr>
      </w:pPr>
      <w:r w:rsidRPr="000A3E95">
        <w:rPr>
          <w:lang w:val="en-US"/>
        </w:rPr>
        <w:t xml:space="preserve">The employer’s brand is becoming an increasingly important element of the HR strategy of modern Russian organizations. The reason for this may lie in the heterogeneity of the labor market, where in some sectors there is an oversupply of applicants, while in others there is a significant lack of candidates. In this context, the ability to keep up with related companies in their industry, especially in terms of value proposition, is of particular importance to employers. The adaptation of newly hired employees can rightfully be considered part of this value proposition. The initial understanding of the requirements of the position and the ability of the employer to fairly reward the employee for meeting them is presented to the new employees at the beginning of their career in the organization. Personnel on-boarding, therefore, as well as other subsystems of personnel management, demands regular monitoring on behalf of its efficiency. This was the reason for the study to take place. The research methodology includes conducting two types of questionnaires (for interns and line managers), compiled by the authors to assess the effectiveness of adaptation measures, as well as testing for the type of work motivation (V. I. </w:t>
      </w:r>
      <w:proofErr w:type="spellStart"/>
      <w:r w:rsidRPr="000A3E95">
        <w:rPr>
          <w:lang w:val="en-US"/>
        </w:rPr>
        <w:t>Gerchikov</w:t>
      </w:r>
      <w:proofErr w:type="spellEnd"/>
      <w:r w:rsidRPr="000A3E95">
        <w:rPr>
          <w:lang w:val="en-US"/>
        </w:rPr>
        <w:t>). The empirical base of the study consists of 53 employees of the selected airport company (Vladivostok International Airport JSC) who were directly involved in the adaptation system of this enterprise. The study is an original development of an adaptation model based on the analysis of empirical data.</w:t>
      </w:r>
    </w:p>
    <w:p w:rsidR="000A3E95" w:rsidRPr="000A3E95" w:rsidRDefault="000A3E95" w:rsidP="000A3E95">
      <w:pPr>
        <w:pStyle w:val="a8"/>
        <w:rPr>
          <w:lang w:val="en-US"/>
        </w:rPr>
      </w:pPr>
      <w:r w:rsidRPr="000A3E95">
        <w:rPr>
          <w:lang w:val="en-US"/>
        </w:rPr>
        <w:t xml:space="preserve">Keywords: </w:t>
      </w:r>
    </w:p>
    <w:p w:rsidR="000A3E95" w:rsidRPr="000A3E95" w:rsidRDefault="000A3E95" w:rsidP="000A3E95">
      <w:pPr>
        <w:pStyle w:val="a7"/>
        <w:rPr>
          <w:lang w:val="en-US"/>
        </w:rPr>
      </w:pPr>
      <w:r w:rsidRPr="000A3E95">
        <w:rPr>
          <w:lang w:val="en-US"/>
        </w:rPr>
        <w:t>employee onboarding; employee onboarding management; supervisor support; onboarding system; integration; personnel motivation; HR-brand; employee value proposition.</w:t>
      </w:r>
    </w:p>
    <w:p w:rsidR="000A3E95" w:rsidRPr="000A3E95" w:rsidRDefault="000A3E95" w:rsidP="000A3E95">
      <w:pPr>
        <w:pStyle w:val="a8"/>
        <w:rPr>
          <w:lang w:val="en-US"/>
        </w:rPr>
      </w:pPr>
      <w:r w:rsidRPr="000A3E95">
        <w:rPr>
          <w:lang w:val="en-US"/>
        </w:rPr>
        <w:lastRenderedPageBreak/>
        <w:t xml:space="preserve">For citation: </w:t>
      </w:r>
    </w:p>
    <w:p w:rsidR="000A3E95" w:rsidRPr="00A2525A" w:rsidRDefault="000A3E95" w:rsidP="000A3E95">
      <w:pPr>
        <w:pStyle w:val="aa"/>
        <w:rPr>
          <w:lang w:val="en-US"/>
        </w:rPr>
      </w:pPr>
      <w:proofErr w:type="spellStart"/>
      <w:r w:rsidRPr="000A3E95">
        <w:rPr>
          <w:lang w:val="en-US"/>
        </w:rPr>
        <w:t>Parkhomenko</w:t>
      </w:r>
      <w:proofErr w:type="spellEnd"/>
      <w:r w:rsidRPr="000A3E95">
        <w:rPr>
          <w:lang w:val="en-US"/>
        </w:rPr>
        <w:t xml:space="preserve"> E. V., </w:t>
      </w:r>
      <w:proofErr w:type="spellStart"/>
      <w:r w:rsidRPr="000A3E95">
        <w:rPr>
          <w:lang w:val="en-US"/>
        </w:rPr>
        <w:t>Omelchenko</w:t>
      </w:r>
      <w:proofErr w:type="spellEnd"/>
      <w:r w:rsidRPr="000A3E95">
        <w:rPr>
          <w:lang w:val="en-US"/>
        </w:rPr>
        <w:t xml:space="preserve"> N. V. Development of the employee onboarding system for an airport business organization. </w:t>
      </w:r>
      <w:proofErr w:type="gramStart"/>
      <w:r w:rsidRPr="00A2525A">
        <w:rPr>
          <w:i/>
          <w:iCs/>
          <w:lang w:val="en-US"/>
        </w:rPr>
        <w:t xml:space="preserve">Regional and branch economy, </w:t>
      </w:r>
      <w:r w:rsidRPr="00A2525A">
        <w:rPr>
          <w:lang w:val="en-US"/>
        </w:rPr>
        <w:t>2026, no. 8, pp. 101–108.</w:t>
      </w:r>
      <w:proofErr w:type="gramEnd"/>
      <w:r w:rsidRPr="00A2525A">
        <w:rPr>
          <w:lang w:val="en-US"/>
        </w:rPr>
        <w:t xml:space="preserve"> </w:t>
      </w:r>
      <w:proofErr w:type="spellStart"/>
      <w:proofErr w:type="gramStart"/>
      <w:r w:rsidRPr="00A2525A">
        <w:rPr>
          <w:lang w:val="en-US"/>
        </w:rPr>
        <w:t>doi</w:t>
      </w:r>
      <w:proofErr w:type="spellEnd"/>
      <w:proofErr w:type="gramEnd"/>
      <w:r w:rsidRPr="00A2525A">
        <w:rPr>
          <w:lang w:val="en-US"/>
        </w:rPr>
        <w:t>: 10.47576/2949-1916.2026.8.8.013.</w:t>
      </w:r>
    </w:p>
    <w:p w:rsidR="00A2525A" w:rsidRDefault="00A2525A" w:rsidP="00A2525A">
      <w:pPr>
        <w:pStyle w:val="a3"/>
      </w:pPr>
      <w:proofErr w:type="spellStart"/>
      <w:r>
        <w:t>Научная</w:t>
      </w:r>
      <w:proofErr w:type="spellEnd"/>
      <w:r>
        <w:t xml:space="preserve"> </w:t>
      </w:r>
      <w:proofErr w:type="spellStart"/>
      <w:r>
        <w:t>статья</w:t>
      </w:r>
      <w:proofErr w:type="spellEnd"/>
    </w:p>
    <w:p w:rsidR="00A2525A" w:rsidRDefault="00A2525A" w:rsidP="00A2525A">
      <w:pPr>
        <w:pStyle w:val="a3"/>
      </w:pPr>
      <w:r>
        <w:t>УДК 332.14</w:t>
      </w:r>
    </w:p>
    <w:p w:rsidR="00A2525A" w:rsidRPr="00A2525A" w:rsidRDefault="00A2525A" w:rsidP="00A2525A">
      <w:pPr>
        <w:pStyle w:val="a3"/>
        <w:rPr>
          <w:lang w:val="ru-RU"/>
        </w:rPr>
      </w:pPr>
      <w:proofErr w:type="spellStart"/>
      <w:proofErr w:type="gramStart"/>
      <w:r>
        <w:t>doi</w:t>
      </w:r>
      <w:proofErr w:type="spellEnd"/>
      <w:proofErr w:type="gramEnd"/>
      <w:r w:rsidRPr="00A2525A">
        <w:rPr>
          <w:lang w:val="ru-RU"/>
        </w:rPr>
        <w:t>: 10.47576/2949-1916.2026.8.8.014</w:t>
      </w:r>
    </w:p>
    <w:p w:rsidR="00A2525A" w:rsidRDefault="00A2525A" w:rsidP="00A2525A">
      <w:pPr>
        <w:pStyle w:val="a4"/>
      </w:pPr>
      <w:r>
        <w:t>Согласование подходов в стратегическом планировании региона: методологический алгоритм для территорий с особыми условиями</w:t>
      </w:r>
    </w:p>
    <w:p w:rsidR="00A2525A" w:rsidRDefault="00A2525A" w:rsidP="00A2525A">
      <w:pPr>
        <w:pStyle w:val="a5"/>
      </w:pPr>
      <w:proofErr w:type="spellStart"/>
      <w:proofErr w:type="gramStart"/>
      <w:r>
        <w:t>C</w:t>
      </w:r>
      <w:proofErr w:type="gramEnd"/>
      <w:r>
        <w:t>тасюк</w:t>
      </w:r>
      <w:proofErr w:type="spellEnd"/>
      <w:r>
        <w:t xml:space="preserve"> Н. В. </w:t>
      </w:r>
    </w:p>
    <w:p w:rsidR="00A2525A" w:rsidRDefault="00A2525A" w:rsidP="00A2525A">
      <w:pPr>
        <w:pStyle w:val="a6"/>
      </w:pPr>
      <w:r>
        <w:t xml:space="preserve">Донецкий институт управления – филиал </w:t>
      </w:r>
      <w:proofErr w:type="spellStart"/>
      <w:r>
        <w:t>РАНХиГС</w:t>
      </w:r>
      <w:proofErr w:type="spellEnd"/>
      <w:r>
        <w:t xml:space="preserve">, </w:t>
      </w:r>
      <w:r>
        <w:br/>
        <w:t xml:space="preserve">Донецк, Донецкая Народная Республика, Россия </w:t>
      </w:r>
    </w:p>
    <w:p w:rsidR="00A2525A" w:rsidRDefault="00A2525A" w:rsidP="00A2525A">
      <w:pPr>
        <w:pStyle w:val="a8"/>
      </w:pPr>
      <w:r>
        <w:t>Аннотация</w:t>
      </w:r>
    </w:p>
    <w:p w:rsidR="00A2525A" w:rsidRDefault="00A2525A" w:rsidP="00A2525A">
      <w:pPr>
        <w:pStyle w:val="a7"/>
      </w:pPr>
      <w:r>
        <w:t xml:space="preserve">Статья посвящена методологическим проблемам согласования разнородных подходов в региональных стратегиях социально-экономического развития. На основе анализа распределения пространственной, факторной, институциональной и сетевой логик по этапам стратегического цикла выделены типичные конфликты между ними. Предложен алгоритм </w:t>
      </w:r>
      <w:proofErr w:type="spellStart"/>
      <w:r>
        <w:t>парадигмального</w:t>
      </w:r>
      <w:proofErr w:type="spellEnd"/>
      <w:r>
        <w:t xml:space="preserve"> аудита, позволяющий выявлять и разрешать такие конфликты, а также принцип определения приоритетов подходов для случаев, где полное устранение противоречий невозможно. Алгоритм ориентирован на регионы с высокой внешней неопределенностью, но может быть адаптирован для более стабильных территорий.</w:t>
      </w:r>
    </w:p>
    <w:p w:rsidR="00A2525A" w:rsidRDefault="00A2525A" w:rsidP="00A2525A">
      <w:pPr>
        <w:pStyle w:val="a8"/>
      </w:pPr>
      <w:r>
        <w:t xml:space="preserve">Ключевые слова: </w:t>
      </w:r>
    </w:p>
    <w:p w:rsidR="00A2525A" w:rsidRDefault="00A2525A" w:rsidP="00A2525A">
      <w:pPr>
        <w:pStyle w:val="a7"/>
      </w:pPr>
      <w:r>
        <w:t xml:space="preserve">региональное стратегическое планирование; методологическая эклектика; согласование подходов; </w:t>
      </w:r>
      <w:proofErr w:type="spellStart"/>
      <w:r>
        <w:t>парадигмальный</w:t>
      </w:r>
      <w:proofErr w:type="spellEnd"/>
      <w:r>
        <w:t xml:space="preserve"> аудит; регионы с особыми условиями.</w:t>
      </w:r>
    </w:p>
    <w:p w:rsidR="00A2525A" w:rsidRDefault="00A2525A" w:rsidP="00A2525A">
      <w:pPr>
        <w:pStyle w:val="a7"/>
      </w:pPr>
      <w:r>
        <w:t xml:space="preserve">Исследование выполнено в рамках фундаментальной научно-исследовательской работы «Теоретико-методологические аспекты </w:t>
      </w:r>
      <w:proofErr w:type="spellStart"/>
      <w:r>
        <w:t>стратегирования</w:t>
      </w:r>
      <w:proofErr w:type="spellEnd"/>
      <w:r>
        <w:t xml:space="preserve"> социально-экономического развития территориальных субъектов хозяйствования (на примере Донецкой Народной Республики) (регистрационный номер FRRM-2026-0009), за счет субсидии на финансовое обеспечение выполнения государственного задания на оказание государственных услуг (выполнение работ)</w:t>
      </w:r>
    </w:p>
    <w:p w:rsidR="00A2525A" w:rsidRDefault="00A2525A" w:rsidP="00A2525A">
      <w:pPr>
        <w:pStyle w:val="a8"/>
      </w:pPr>
      <w:r>
        <w:t xml:space="preserve">Для цитирования: </w:t>
      </w:r>
    </w:p>
    <w:p w:rsidR="00A2525A" w:rsidRDefault="00A2525A" w:rsidP="00A2525A">
      <w:pPr>
        <w:pStyle w:val="a9"/>
      </w:pPr>
      <w:proofErr w:type="spellStart"/>
      <w:proofErr w:type="gramStart"/>
      <w:r>
        <w:t>C</w:t>
      </w:r>
      <w:proofErr w:type="gramEnd"/>
      <w:r>
        <w:t>тасюк</w:t>
      </w:r>
      <w:proofErr w:type="spellEnd"/>
      <w:r>
        <w:t xml:space="preserve"> Н. В. Согласование подходов в стратегическом планировании региона: методологический алгоритм для территорий с особыми условиями // Региональная и отраслевая экономика. – 2026. – № 8. – С. 109–120. </w:t>
      </w:r>
      <w:proofErr w:type="spellStart"/>
      <w:r>
        <w:t>doi</w:t>
      </w:r>
      <w:proofErr w:type="spellEnd"/>
      <w:r>
        <w:t>: 10.47576/2949-1916.2026.8.8.014.</w:t>
      </w:r>
    </w:p>
    <w:p w:rsidR="00A2525A" w:rsidRDefault="00A2525A" w:rsidP="00A2525A">
      <w:pPr>
        <w:pStyle w:val="original"/>
      </w:pPr>
      <w:r>
        <w:t>Original article</w:t>
      </w:r>
    </w:p>
    <w:p w:rsidR="00A2525A" w:rsidRPr="00A2525A" w:rsidRDefault="00A2525A" w:rsidP="00A2525A">
      <w:pPr>
        <w:pStyle w:val="a4"/>
        <w:rPr>
          <w:lang w:val="en-US"/>
        </w:rPr>
      </w:pPr>
      <w:r w:rsidRPr="00A2525A">
        <w:rPr>
          <w:lang w:val="en-US"/>
        </w:rPr>
        <w:t xml:space="preserve">Aligning approaches in regional strategic planning: a methodological algorithm for territories with special conditions </w:t>
      </w:r>
    </w:p>
    <w:p w:rsidR="00A2525A" w:rsidRPr="00A2525A" w:rsidRDefault="00A2525A" w:rsidP="00A2525A">
      <w:pPr>
        <w:pStyle w:val="a5"/>
        <w:rPr>
          <w:lang w:val="en-US"/>
        </w:rPr>
      </w:pPr>
      <w:proofErr w:type="spellStart"/>
      <w:r w:rsidRPr="00A2525A">
        <w:rPr>
          <w:lang w:val="en-US"/>
        </w:rPr>
        <w:t>Stasyuk</w:t>
      </w:r>
      <w:proofErr w:type="spellEnd"/>
      <w:r w:rsidRPr="00A2525A">
        <w:rPr>
          <w:lang w:val="en-US"/>
        </w:rPr>
        <w:t xml:space="preserve"> N. V.</w:t>
      </w:r>
    </w:p>
    <w:p w:rsidR="00A2525A" w:rsidRPr="00A2525A" w:rsidRDefault="00A2525A" w:rsidP="00A2525A">
      <w:pPr>
        <w:pStyle w:val="a6"/>
        <w:rPr>
          <w:lang w:val="en-US"/>
        </w:rPr>
      </w:pPr>
      <w:r w:rsidRPr="00A2525A">
        <w:rPr>
          <w:lang w:val="en-US"/>
        </w:rPr>
        <w:lastRenderedPageBreak/>
        <w:t xml:space="preserve">Donetsk Institute of Management – a branch of RANEPA, </w:t>
      </w:r>
      <w:r w:rsidRPr="00A2525A">
        <w:rPr>
          <w:lang w:val="en-US"/>
        </w:rPr>
        <w:br/>
        <w:t>Donetsk, Donetsk People’s Republic, Russia</w:t>
      </w:r>
    </w:p>
    <w:p w:rsidR="00A2525A" w:rsidRPr="00A2525A" w:rsidRDefault="00A2525A" w:rsidP="00A2525A">
      <w:pPr>
        <w:pStyle w:val="a8"/>
        <w:rPr>
          <w:lang w:val="en-US"/>
        </w:rPr>
      </w:pPr>
      <w:r w:rsidRPr="00A2525A">
        <w:rPr>
          <w:lang w:val="en-US"/>
        </w:rPr>
        <w:t>Abstract</w:t>
      </w:r>
    </w:p>
    <w:p w:rsidR="00A2525A" w:rsidRPr="00A2525A" w:rsidRDefault="00A2525A" w:rsidP="00A2525A">
      <w:pPr>
        <w:pStyle w:val="a7"/>
        <w:rPr>
          <w:lang w:val="en-US"/>
        </w:rPr>
      </w:pPr>
      <w:r w:rsidRPr="00A2525A">
        <w:rPr>
          <w:lang w:val="en-US"/>
        </w:rPr>
        <w:t>The article addresses methodological challenges of reconciling heterogeneous approaches in regional socio-economic development strategies. Based on an analysis of how spatial, factor-based, institutional, and network logics are distributed across the stages of the strategic cycle, typical conflicts between them are identified. The paper proposes an algorithm for paradigm auditing that enables the detection and resolution of such conflicts, along with a principle for prioritizing approaches in cases where complete elimination of contradictions is impossible. The algorithm is designed for regions with high external uncertainty but can be adapted for more stable territories.</w:t>
      </w:r>
    </w:p>
    <w:p w:rsidR="00A2525A" w:rsidRPr="00A2525A" w:rsidRDefault="00A2525A" w:rsidP="00A2525A">
      <w:pPr>
        <w:pStyle w:val="a8"/>
        <w:rPr>
          <w:lang w:val="en-US"/>
        </w:rPr>
      </w:pPr>
      <w:r w:rsidRPr="00A2525A">
        <w:rPr>
          <w:lang w:val="en-US"/>
        </w:rPr>
        <w:t xml:space="preserve">Keywords: </w:t>
      </w:r>
    </w:p>
    <w:p w:rsidR="00A2525A" w:rsidRPr="00A2525A" w:rsidRDefault="00A2525A" w:rsidP="00A2525A">
      <w:pPr>
        <w:pStyle w:val="a7"/>
        <w:rPr>
          <w:lang w:val="en-US"/>
        </w:rPr>
      </w:pPr>
      <w:proofErr w:type="gramStart"/>
      <w:r w:rsidRPr="00A2525A">
        <w:rPr>
          <w:lang w:val="en-US"/>
        </w:rPr>
        <w:t>regional</w:t>
      </w:r>
      <w:proofErr w:type="gramEnd"/>
      <w:r w:rsidRPr="00A2525A">
        <w:rPr>
          <w:lang w:val="en-US"/>
        </w:rPr>
        <w:t xml:space="preserve"> strategic planning; methodological eclecticism; reconciliation of approaches; paradigm auditing; regions with special conditions.</w:t>
      </w:r>
    </w:p>
    <w:p w:rsidR="00A2525A" w:rsidRPr="00A2525A" w:rsidRDefault="00A2525A" w:rsidP="00A2525A">
      <w:pPr>
        <w:pStyle w:val="a8"/>
        <w:rPr>
          <w:lang w:val="en-US"/>
        </w:rPr>
      </w:pPr>
      <w:r w:rsidRPr="00A2525A">
        <w:rPr>
          <w:lang w:val="en-US"/>
        </w:rPr>
        <w:t xml:space="preserve">For citation: </w:t>
      </w:r>
    </w:p>
    <w:p w:rsidR="00A2525A" w:rsidRPr="00001DDF" w:rsidRDefault="00A2525A" w:rsidP="00A2525A">
      <w:pPr>
        <w:pStyle w:val="aa"/>
        <w:rPr>
          <w:lang w:val="en-US"/>
        </w:rPr>
      </w:pPr>
      <w:proofErr w:type="spellStart"/>
      <w:r w:rsidRPr="00A2525A">
        <w:rPr>
          <w:lang w:val="en-US"/>
        </w:rPr>
        <w:t>Stasyuk</w:t>
      </w:r>
      <w:proofErr w:type="spellEnd"/>
      <w:r w:rsidRPr="00A2525A">
        <w:rPr>
          <w:lang w:val="en-US"/>
        </w:rPr>
        <w:t xml:space="preserve"> N. V. Aligning approaches in regional strategic planning: a methodological algorithm for territories with special conditions. </w:t>
      </w:r>
      <w:proofErr w:type="gramStart"/>
      <w:r w:rsidRPr="00001DDF">
        <w:rPr>
          <w:i/>
          <w:iCs/>
          <w:lang w:val="en-US"/>
        </w:rPr>
        <w:t>Regional and branch economy,</w:t>
      </w:r>
      <w:r w:rsidRPr="00001DDF">
        <w:rPr>
          <w:lang w:val="en-US"/>
        </w:rPr>
        <w:t xml:space="preserve"> 2026, no. 8, pp. 109–120.</w:t>
      </w:r>
      <w:proofErr w:type="gramEnd"/>
      <w:r w:rsidRPr="00001DDF">
        <w:rPr>
          <w:lang w:val="en-US"/>
        </w:rPr>
        <w:t xml:space="preserve"> </w:t>
      </w:r>
      <w:proofErr w:type="spellStart"/>
      <w:proofErr w:type="gramStart"/>
      <w:r w:rsidRPr="00001DDF">
        <w:rPr>
          <w:lang w:val="en-US"/>
        </w:rPr>
        <w:t>doi</w:t>
      </w:r>
      <w:proofErr w:type="spellEnd"/>
      <w:proofErr w:type="gramEnd"/>
      <w:r w:rsidRPr="00001DDF">
        <w:rPr>
          <w:lang w:val="en-US"/>
        </w:rPr>
        <w:t>: 10.47576/2949-1916.2026.8.8.014.</w:t>
      </w:r>
    </w:p>
    <w:p w:rsidR="00001DDF" w:rsidRDefault="00001DDF" w:rsidP="00001DDF">
      <w:pPr>
        <w:pStyle w:val="a3"/>
      </w:pPr>
      <w:proofErr w:type="spellStart"/>
      <w:r>
        <w:t>Научная</w:t>
      </w:r>
      <w:proofErr w:type="spellEnd"/>
      <w:r>
        <w:t xml:space="preserve"> </w:t>
      </w:r>
      <w:proofErr w:type="spellStart"/>
      <w:r>
        <w:t>статья</w:t>
      </w:r>
      <w:proofErr w:type="spellEnd"/>
    </w:p>
    <w:p w:rsidR="00001DDF" w:rsidRDefault="00001DDF" w:rsidP="00001DDF">
      <w:pPr>
        <w:pStyle w:val="a3"/>
      </w:pPr>
      <w:r>
        <w:t>УДК 332</w:t>
      </w:r>
    </w:p>
    <w:p w:rsidR="00001DDF" w:rsidRPr="00001DDF" w:rsidRDefault="00001DDF" w:rsidP="00001DDF">
      <w:pPr>
        <w:pStyle w:val="a3"/>
        <w:rPr>
          <w:lang w:val="ru-RU"/>
        </w:rPr>
      </w:pPr>
      <w:proofErr w:type="spellStart"/>
      <w:proofErr w:type="gramStart"/>
      <w:r>
        <w:t>doi</w:t>
      </w:r>
      <w:proofErr w:type="spellEnd"/>
      <w:proofErr w:type="gramEnd"/>
      <w:r w:rsidRPr="00001DDF">
        <w:rPr>
          <w:lang w:val="ru-RU"/>
        </w:rPr>
        <w:t>: 10.47576/2949-1916.2026.8.8.015</w:t>
      </w:r>
    </w:p>
    <w:p w:rsidR="00001DDF" w:rsidRDefault="00001DDF" w:rsidP="00001DDF">
      <w:pPr>
        <w:pStyle w:val="a4"/>
      </w:pPr>
      <w:r>
        <w:t xml:space="preserve">Резервы повышения производительности труда </w:t>
      </w:r>
      <w:r>
        <w:br/>
        <w:t xml:space="preserve">в региональном здравоохранении: </w:t>
      </w:r>
      <w:r>
        <w:br/>
        <w:t xml:space="preserve">организационно-экономическая оценка </w:t>
      </w:r>
      <w:r>
        <w:br/>
        <w:t>на материалах Ярославской области</w:t>
      </w:r>
    </w:p>
    <w:p w:rsidR="00001DDF" w:rsidRDefault="00001DDF" w:rsidP="00001DDF">
      <w:pPr>
        <w:pStyle w:val="a5"/>
      </w:pPr>
      <w:r>
        <w:t>Репина Алевтина Валентиновна</w:t>
      </w:r>
    </w:p>
    <w:p w:rsidR="00001DDF" w:rsidRDefault="00001DDF" w:rsidP="00001DDF">
      <w:pPr>
        <w:pStyle w:val="a6"/>
      </w:pPr>
      <w:r>
        <w:t>Ярославский государственный педагогический университет имени К. Д. Ушинского, Ярославль, Россия, alyarepina@mail.ru</w:t>
      </w:r>
    </w:p>
    <w:p w:rsidR="00001DDF" w:rsidRDefault="00001DDF" w:rsidP="00001DDF">
      <w:pPr>
        <w:pStyle w:val="a8"/>
      </w:pPr>
      <w:r>
        <w:t>Аннотация</w:t>
      </w:r>
    </w:p>
    <w:p w:rsidR="00001DDF" w:rsidRDefault="00001DDF" w:rsidP="00001DDF">
      <w:pPr>
        <w:pStyle w:val="a7"/>
      </w:pPr>
      <w:r>
        <w:t xml:space="preserve">В статье проводится анализ организационно-экономических резервов повышения производительности труда в региональном здравоохранении на материалах Ярославской области. Актуальность работы связана с включением с 2025 г. организаций социальной сферы, в том числе здравоохранения, в федеральный проект «Производительность труда» при усилении кадровых ограничений отрасли. По данным </w:t>
      </w:r>
      <w:proofErr w:type="spellStart"/>
      <w:r>
        <w:t>Ярославльстата</w:t>
      </w:r>
      <w:proofErr w:type="spellEnd"/>
      <w:r>
        <w:t xml:space="preserve"> и Росстата за 2020–2024 гг. рассчитаны валовая добавленная стоимость отрасли на одного занятого, доли здравоохранения в занятости и валовой добавленной стоимости региона, ресурсно-кадровые коэффициенты. </w:t>
      </w:r>
      <w:proofErr w:type="gramStart"/>
      <w:r>
        <w:t>Установлено, что номинальная выработка отрасли за 2020–2023 гг. выросла на 11,1  %, тогда как за 2020–2024 гг. численность врачей сократилась на 6,7  %, среднего медицинского персонала – на 9,5  %, а мощность амбулаторно-поликлинических организаций в расчете на одного врача увеличилась на 13,2  %. Обоснован вывод о том, что резерв роста производительности связан не с интенсификацией труда медицинских работников, а с оптимизацией процессов первичного звена, перераспределением</w:t>
      </w:r>
      <w:proofErr w:type="gramEnd"/>
      <w:r>
        <w:t xml:space="preserve"> функций между профессиональными группами, сокращением административной нагрузки за счет цифровизации и сохранением кадровой устойчивости. Предложена система регионального мониторинга производительности, сочетающая стоимостные, натуральные, процессные, качественные и кадровые индикаторы.</w:t>
      </w:r>
    </w:p>
    <w:p w:rsidR="00001DDF" w:rsidRDefault="00001DDF" w:rsidP="00001DDF">
      <w:pPr>
        <w:pStyle w:val="a8"/>
      </w:pPr>
      <w:r>
        <w:lastRenderedPageBreak/>
        <w:t xml:space="preserve">Ключевые слова: </w:t>
      </w:r>
    </w:p>
    <w:p w:rsidR="00001DDF" w:rsidRDefault="00001DDF" w:rsidP="00001DDF">
      <w:pPr>
        <w:pStyle w:val="a7"/>
      </w:pPr>
      <w:proofErr w:type="gramStart"/>
      <w:r>
        <w:t>региональная экономика; производительность труда; здравоохранение; Ярославская область; кадровые ресурсы; первичное звено; бережливые технологии; цифровизация; валовая добавленная стоимость; мониторинг.</w:t>
      </w:r>
      <w:proofErr w:type="gramEnd"/>
    </w:p>
    <w:p w:rsidR="00001DDF" w:rsidRDefault="00001DDF" w:rsidP="00001DDF">
      <w:pPr>
        <w:pStyle w:val="a8"/>
      </w:pPr>
      <w:r>
        <w:t xml:space="preserve">Для цитирования: </w:t>
      </w:r>
    </w:p>
    <w:p w:rsidR="00001DDF" w:rsidRDefault="00001DDF" w:rsidP="00001DDF">
      <w:pPr>
        <w:pStyle w:val="a9"/>
      </w:pPr>
      <w:r>
        <w:t xml:space="preserve">Репина А. В. Резервы повышения производительности труда в региональном здравоохранении: организационно-экономическая оценка на материалах Ярославской области // Региональная и отраслевая экономика. – 2026. – № 8. – С. 121–129. </w:t>
      </w:r>
      <w:proofErr w:type="spellStart"/>
      <w:r>
        <w:t>doi</w:t>
      </w:r>
      <w:proofErr w:type="spellEnd"/>
      <w:r>
        <w:t>: 10.47576/2949-1916.2026.8.8.015.</w:t>
      </w:r>
    </w:p>
    <w:p w:rsidR="00001DDF" w:rsidRDefault="00001DDF" w:rsidP="00001DDF">
      <w:pPr>
        <w:pStyle w:val="original"/>
      </w:pPr>
      <w:r>
        <w:t>Original article</w:t>
      </w:r>
    </w:p>
    <w:p w:rsidR="00001DDF" w:rsidRPr="00001DDF" w:rsidRDefault="00001DDF" w:rsidP="00001DDF">
      <w:pPr>
        <w:pStyle w:val="a4"/>
        <w:rPr>
          <w:lang w:val="en-US"/>
        </w:rPr>
      </w:pPr>
      <w:r w:rsidRPr="00001DDF">
        <w:rPr>
          <w:lang w:val="en-US"/>
        </w:rPr>
        <w:t>Labour productivity reserves in regional healthcare: an organisational and economic assessment based on the Yaroslavl region</w:t>
      </w:r>
    </w:p>
    <w:p w:rsidR="00001DDF" w:rsidRPr="00001DDF" w:rsidRDefault="00001DDF" w:rsidP="00001DDF">
      <w:pPr>
        <w:pStyle w:val="a5"/>
        <w:rPr>
          <w:lang w:val="en-US"/>
        </w:rPr>
      </w:pPr>
      <w:proofErr w:type="spellStart"/>
      <w:r w:rsidRPr="00001DDF">
        <w:rPr>
          <w:lang w:val="en-US"/>
        </w:rPr>
        <w:t>Repina</w:t>
      </w:r>
      <w:proofErr w:type="spellEnd"/>
      <w:r w:rsidRPr="00001DDF">
        <w:rPr>
          <w:lang w:val="en-US"/>
        </w:rPr>
        <w:t xml:space="preserve"> </w:t>
      </w:r>
      <w:proofErr w:type="spellStart"/>
      <w:r w:rsidRPr="00001DDF">
        <w:rPr>
          <w:lang w:val="en-US"/>
        </w:rPr>
        <w:t>Alevtina</w:t>
      </w:r>
      <w:proofErr w:type="spellEnd"/>
      <w:r w:rsidRPr="00001DDF">
        <w:rPr>
          <w:lang w:val="en-US"/>
        </w:rPr>
        <w:t xml:space="preserve"> V. </w:t>
      </w:r>
    </w:p>
    <w:p w:rsidR="00001DDF" w:rsidRPr="00001DDF" w:rsidRDefault="00001DDF" w:rsidP="00001DDF">
      <w:pPr>
        <w:pStyle w:val="a6"/>
        <w:rPr>
          <w:lang w:val="en-US"/>
        </w:rPr>
      </w:pPr>
      <w:r w:rsidRPr="00001DDF">
        <w:rPr>
          <w:lang w:val="en-US"/>
        </w:rPr>
        <w:t xml:space="preserve">Yaroslavl State Pedagogical University named after K.D. </w:t>
      </w:r>
      <w:proofErr w:type="spellStart"/>
      <w:r w:rsidRPr="00001DDF">
        <w:rPr>
          <w:lang w:val="en-US"/>
        </w:rPr>
        <w:t>Ushinsky</w:t>
      </w:r>
      <w:proofErr w:type="spellEnd"/>
      <w:r w:rsidRPr="00001DDF">
        <w:rPr>
          <w:lang w:val="en-US"/>
        </w:rPr>
        <w:t xml:space="preserve">, </w:t>
      </w:r>
      <w:r w:rsidRPr="00001DDF">
        <w:rPr>
          <w:lang w:val="en-US"/>
        </w:rPr>
        <w:br/>
        <w:t xml:space="preserve">Yaroslavl, Russia, </w:t>
      </w:r>
      <w:proofErr w:type="gramStart"/>
      <w:r w:rsidRPr="00001DDF">
        <w:rPr>
          <w:lang w:val="en-US"/>
        </w:rPr>
        <w:t>alyarepina@mail.ru</w:t>
      </w:r>
      <w:proofErr w:type="gramEnd"/>
    </w:p>
    <w:p w:rsidR="00001DDF" w:rsidRPr="00001DDF" w:rsidRDefault="00001DDF" w:rsidP="00001DDF">
      <w:pPr>
        <w:pStyle w:val="a8"/>
        <w:rPr>
          <w:lang w:val="en-US"/>
        </w:rPr>
      </w:pPr>
      <w:r w:rsidRPr="00001DDF">
        <w:rPr>
          <w:lang w:val="en-US"/>
        </w:rPr>
        <w:t>Abstract</w:t>
      </w:r>
    </w:p>
    <w:p w:rsidR="00001DDF" w:rsidRPr="00001DDF" w:rsidRDefault="00001DDF" w:rsidP="00001DDF">
      <w:pPr>
        <w:pStyle w:val="a7"/>
        <w:rPr>
          <w:lang w:val="en-US"/>
        </w:rPr>
      </w:pPr>
      <w:r w:rsidRPr="00001DDF">
        <w:rPr>
          <w:lang w:val="en-US"/>
        </w:rPr>
        <w:t xml:space="preserve">The article examines </w:t>
      </w:r>
      <w:proofErr w:type="spellStart"/>
      <w:r w:rsidRPr="00001DDF">
        <w:rPr>
          <w:lang w:val="en-US"/>
        </w:rPr>
        <w:t>organisational</w:t>
      </w:r>
      <w:proofErr w:type="spellEnd"/>
      <w:r w:rsidRPr="00001DDF">
        <w:rPr>
          <w:lang w:val="en-US"/>
        </w:rPr>
        <w:t xml:space="preserve"> and economic reserves for increasing </w:t>
      </w:r>
      <w:proofErr w:type="spellStart"/>
      <w:r w:rsidRPr="00001DDF">
        <w:rPr>
          <w:lang w:val="en-US"/>
        </w:rPr>
        <w:t>labour</w:t>
      </w:r>
      <w:proofErr w:type="spellEnd"/>
      <w:r w:rsidRPr="00001DDF">
        <w:rPr>
          <w:lang w:val="en-US"/>
        </w:rPr>
        <w:t xml:space="preserve"> productivity in regional healthcare using the Yaroslavl Region as a case study. Based on regional statistics for 2020–2024, gross value added per employee, </w:t>
      </w:r>
      <w:proofErr w:type="spellStart"/>
      <w:r w:rsidRPr="00001DDF">
        <w:rPr>
          <w:lang w:val="en-US"/>
        </w:rPr>
        <w:t>sectoral</w:t>
      </w:r>
      <w:proofErr w:type="spellEnd"/>
      <w:r w:rsidRPr="00001DDF">
        <w:rPr>
          <w:lang w:val="en-US"/>
        </w:rPr>
        <w:t xml:space="preserve"> shares in regional employment and value added, and resource-workforce ratios are calculated. The nominal output of the sector grew by </w:t>
      </w:r>
      <w:proofErr w:type="gramStart"/>
      <w:r w:rsidRPr="00001DDF">
        <w:rPr>
          <w:lang w:val="en-US"/>
        </w:rPr>
        <w:t>11.1  %</w:t>
      </w:r>
      <w:proofErr w:type="gramEnd"/>
      <w:r w:rsidRPr="00001DDF">
        <w:rPr>
          <w:lang w:val="en-US"/>
        </w:rPr>
        <w:t xml:space="preserve"> in 2020–2023, while over 2020–2024 the number of physicians fell by 6.7  %, nursing staff by 9.5  %, and outpatient capacity per physician rose by 13.2  %. The study concludes that productivity growth in regional healthcare should rely on process </w:t>
      </w:r>
      <w:proofErr w:type="spellStart"/>
      <w:r w:rsidRPr="00001DDF">
        <w:rPr>
          <w:lang w:val="en-US"/>
        </w:rPr>
        <w:t>optimisation</w:t>
      </w:r>
      <w:proofErr w:type="spellEnd"/>
      <w:r w:rsidRPr="00001DDF">
        <w:rPr>
          <w:lang w:val="en-US"/>
        </w:rPr>
        <w:t xml:space="preserve">, task redistribution, digital reduction of administrative workload and workforce sustainability rather than on </w:t>
      </w:r>
      <w:proofErr w:type="spellStart"/>
      <w:r w:rsidRPr="00001DDF">
        <w:rPr>
          <w:lang w:val="en-US"/>
        </w:rPr>
        <w:t>labour</w:t>
      </w:r>
      <w:proofErr w:type="spellEnd"/>
      <w:r w:rsidRPr="00001DDF">
        <w:rPr>
          <w:lang w:val="en-US"/>
        </w:rPr>
        <w:t xml:space="preserve"> intensification. A monitoring framework combining value, volume, process, quality and workforce indicators is proposed.</w:t>
      </w:r>
    </w:p>
    <w:p w:rsidR="00001DDF" w:rsidRPr="00001DDF" w:rsidRDefault="00001DDF" w:rsidP="00001DDF">
      <w:pPr>
        <w:pStyle w:val="a8"/>
        <w:rPr>
          <w:lang w:val="en-US"/>
        </w:rPr>
      </w:pPr>
      <w:r w:rsidRPr="00001DDF">
        <w:rPr>
          <w:lang w:val="en-US"/>
        </w:rPr>
        <w:t xml:space="preserve">Keywords: </w:t>
      </w:r>
    </w:p>
    <w:p w:rsidR="00001DDF" w:rsidRPr="00001DDF" w:rsidRDefault="00001DDF" w:rsidP="00001DDF">
      <w:pPr>
        <w:pStyle w:val="a7"/>
        <w:rPr>
          <w:lang w:val="en-US"/>
        </w:rPr>
      </w:pPr>
      <w:r w:rsidRPr="00001DDF">
        <w:rPr>
          <w:lang w:val="en-US"/>
        </w:rPr>
        <w:t xml:space="preserve">regional economy; </w:t>
      </w:r>
      <w:proofErr w:type="spellStart"/>
      <w:r w:rsidRPr="00001DDF">
        <w:rPr>
          <w:lang w:val="en-US"/>
        </w:rPr>
        <w:t>labour</w:t>
      </w:r>
      <w:proofErr w:type="spellEnd"/>
      <w:r w:rsidRPr="00001DDF">
        <w:rPr>
          <w:lang w:val="en-US"/>
        </w:rPr>
        <w:t xml:space="preserve"> productivity; healthcare; Yaroslavl Region; workforce; primary care; lean technologies; </w:t>
      </w:r>
      <w:proofErr w:type="spellStart"/>
      <w:r w:rsidRPr="00001DDF">
        <w:rPr>
          <w:lang w:val="en-US"/>
        </w:rPr>
        <w:t>digitalisation</w:t>
      </w:r>
      <w:proofErr w:type="spellEnd"/>
      <w:r w:rsidRPr="00001DDF">
        <w:rPr>
          <w:lang w:val="en-US"/>
        </w:rPr>
        <w:t>; gross value added; monitoring.</w:t>
      </w:r>
    </w:p>
    <w:p w:rsidR="00001DDF" w:rsidRPr="00001DDF" w:rsidRDefault="00001DDF" w:rsidP="00001DDF">
      <w:pPr>
        <w:pStyle w:val="a8"/>
        <w:rPr>
          <w:lang w:val="en-US"/>
        </w:rPr>
      </w:pPr>
      <w:r w:rsidRPr="00001DDF">
        <w:rPr>
          <w:lang w:val="en-US"/>
        </w:rPr>
        <w:t xml:space="preserve">For citation: </w:t>
      </w:r>
    </w:p>
    <w:p w:rsidR="00001DDF" w:rsidRPr="00395853" w:rsidRDefault="00001DDF" w:rsidP="00001DDF">
      <w:pPr>
        <w:pStyle w:val="aa"/>
        <w:rPr>
          <w:lang w:val="en-US"/>
        </w:rPr>
      </w:pPr>
      <w:proofErr w:type="spellStart"/>
      <w:r w:rsidRPr="00001DDF">
        <w:rPr>
          <w:lang w:val="en-US"/>
        </w:rPr>
        <w:t>Repina</w:t>
      </w:r>
      <w:proofErr w:type="spellEnd"/>
      <w:r w:rsidRPr="00001DDF">
        <w:rPr>
          <w:lang w:val="en-US"/>
        </w:rPr>
        <w:t xml:space="preserve"> A. V. </w:t>
      </w:r>
      <w:proofErr w:type="spellStart"/>
      <w:r w:rsidRPr="00001DDF">
        <w:rPr>
          <w:lang w:val="en-US"/>
        </w:rPr>
        <w:t>Labour</w:t>
      </w:r>
      <w:proofErr w:type="spellEnd"/>
      <w:r w:rsidRPr="00001DDF">
        <w:rPr>
          <w:lang w:val="en-US"/>
        </w:rPr>
        <w:t xml:space="preserve"> productivity reserves in regional healthcare: an </w:t>
      </w:r>
      <w:proofErr w:type="spellStart"/>
      <w:r w:rsidRPr="00001DDF">
        <w:rPr>
          <w:lang w:val="en-US"/>
        </w:rPr>
        <w:t>organisational</w:t>
      </w:r>
      <w:proofErr w:type="spellEnd"/>
      <w:r w:rsidRPr="00001DDF">
        <w:rPr>
          <w:lang w:val="en-US"/>
        </w:rPr>
        <w:t xml:space="preserve"> and economic assessment based on the Yaroslavl region.</w:t>
      </w:r>
      <w:r w:rsidRPr="00001DDF">
        <w:rPr>
          <w:i/>
          <w:iCs/>
          <w:lang w:val="en-US"/>
        </w:rPr>
        <w:t xml:space="preserve"> </w:t>
      </w:r>
      <w:proofErr w:type="gramStart"/>
      <w:r w:rsidRPr="00395853">
        <w:rPr>
          <w:i/>
          <w:iCs/>
          <w:lang w:val="en-US"/>
        </w:rPr>
        <w:t>Regional and branch economy,</w:t>
      </w:r>
      <w:r w:rsidRPr="00395853">
        <w:rPr>
          <w:lang w:val="en-US"/>
        </w:rPr>
        <w:t xml:space="preserve"> 2026, no. 8, pp. 121–129.</w:t>
      </w:r>
      <w:proofErr w:type="gramEnd"/>
      <w:r w:rsidRPr="00395853">
        <w:rPr>
          <w:lang w:val="en-US"/>
        </w:rPr>
        <w:t xml:space="preserve"> </w:t>
      </w:r>
      <w:proofErr w:type="spellStart"/>
      <w:proofErr w:type="gramStart"/>
      <w:r w:rsidRPr="00395853">
        <w:rPr>
          <w:lang w:val="en-US"/>
        </w:rPr>
        <w:t>doi</w:t>
      </w:r>
      <w:proofErr w:type="spellEnd"/>
      <w:proofErr w:type="gramEnd"/>
      <w:r w:rsidRPr="00395853">
        <w:rPr>
          <w:lang w:val="en-US"/>
        </w:rPr>
        <w:t>: 10.47576/2949-1916.2026.8.8.015.</w:t>
      </w:r>
    </w:p>
    <w:p w:rsidR="00395853" w:rsidRDefault="00395853" w:rsidP="00395853">
      <w:pPr>
        <w:pStyle w:val="a3"/>
        <w:spacing w:after="170"/>
      </w:pPr>
      <w:proofErr w:type="spellStart"/>
      <w:r>
        <w:t>Научная</w:t>
      </w:r>
      <w:proofErr w:type="spellEnd"/>
      <w:r>
        <w:t xml:space="preserve"> </w:t>
      </w:r>
      <w:proofErr w:type="spellStart"/>
      <w:r>
        <w:t>статья</w:t>
      </w:r>
      <w:proofErr w:type="spellEnd"/>
    </w:p>
    <w:p w:rsidR="00395853" w:rsidRDefault="00395853" w:rsidP="00395853">
      <w:pPr>
        <w:pStyle w:val="a3"/>
        <w:spacing w:after="170"/>
      </w:pPr>
      <w:r>
        <w:t>УДК 336.1</w:t>
      </w:r>
    </w:p>
    <w:p w:rsidR="00395853" w:rsidRPr="00395853" w:rsidRDefault="00395853" w:rsidP="00395853">
      <w:pPr>
        <w:pStyle w:val="a3"/>
        <w:spacing w:after="170"/>
        <w:rPr>
          <w:lang w:val="ru-RU"/>
        </w:rPr>
      </w:pPr>
      <w:proofErr w:type="spellStart"/>
      <w:proofErr w:type="gramStart"/>
      <w:r>
        <w:t>doi</w:t>
      </w:r>
      <w:proofErr w:type="spellEnd"/>
      <w:proofErr w:type="gramEnd"/>
      <w:r w:rsidRPr="00395853">
        <w:rPr>
          <w:lang w:val="ru-RU"/>
        </w:rPr>
        <w:t>: 10.47576/2949-1916.2026.8.8.016</w:t>
      </w:r>
    </w:p>
    <w:p w:rsidR="00395853" w:rsidRDefault="00395853" w:rsidP="00395853">
      <w:pPr>
        <w:pStyle w:val="a4"/>
        <w:spacing w:after="283"/>
      </w:pPr>
      <w:r>
        <w:t xml:space="preserve">Исследование налоговых расходов </w:t>
      </w:r>
      <w:r>
        <w:br/>
        <w:t>и их последствий на экономику региона</w:t>
      </w:r>
    </w:p>
    <w:p w:rsidR="00395853" w:rsidRDefault="00395853" w:rsidP="00395853">
      <w:pPr>
        <w:pStyle w:val="a5"/>
      </w:pPr>
      <w:r>
        <w:t xml:space="preserve">Щукина Татьяна Владимировна </w:t>
      </w:r>
    </w:p>
    <w:p w:rsidR="00395853" w:rsidRDefault="00395853" w:rsidP="00395853">
      <w:pPr>
        <w:pStyle w:val="a6"/>
      </w:pPr>
      <w:r>
        <w:t>Байкальский государственный университет, Иркутск, Россия</w:t>
      </w:r>
    </w:p>
    <w:p w:rsidR="00395853" w:rsidRDefault="00395853" w:rsidP="00395853">
      <w:pPr>
        <w:pStyle w:val="a5"/>
      </w:pPr>
      <w:r>
        <w:t xml:space="preserve">Ковтун Лира </w:t>
      </w:r>
      <w:proofErr w:type="spellStart"/>
      <w:r>
        <w:t>Раисовна</w:t>
      </w:r>
      <w:proofErr w:type="spellEnd"/>
      <w:r>
        <w:t xml:space="preserve"> </w:t>
      </w:r>
    </w:p>
    <w:p w:rsidR="00395853" w:rsidRDefault="00395853" w:rsidP="00395853">
      <w:pPr>
        <w:pStyle w:val="a6"/>
      </w:pPr>
      <w:r>
        <w:lastRenderedPageBreak/>
        <w:t>Байкальский государственный университет, Иркутск, Россия</w:t>
      </w:r>
    </w:p>
    <w:p w:rsidR="00395853" w:rsidRDefault="00395853" w:rsidP="00395853">
      <w:pPr>
        <w:pStyle w:val="a8"/>
      </w:pPr>
      <w:r>
        <w:t>Аннотация</w:t>
      </w:r>
    </w:p>
    <w:p w:rsidR="00395853" w:rsidRDefault="00395853" w:rsidP="00395853">
      <w:pPr>
        <w:pStyle w:val="a7"/>
      </w:pPr>
      <w:r>
        <w:t xml:space="preserve">В статье раскрывается понятие налоговых расходов как инструмента косвенной государственной поддержки, рассматриваются история формирования концепции, ее признаки и роль в социально-экономической политике государства. На основе материалов по Иркутской области проанализированы структура, динамика и эффективность налоговых расходов, а также выявлены ограничения действующей системы их оценки. На этой основе предложены направления совершенствования региональной системы управления налоговыми расходами. </w:t>
      </w:r>
    </w:p>
    <w:p w:rsidR="00395853" w:rsidRDefault="00395853" w:rsidP="00395853">
      <w:pPr>
        <w:pStyle w:val="a8"/>
      </w:pPr>
      <w:r>
        <w:t xml:space="preserve">Ключевые слова: </w:t>
      </w:r>
    </w:p>
    <w:p w:rsidR="00395853" w:rsidRDefault="00395853" w:rsidP="00395853">
      <w:pPr>
        <w:pStyle w:val="a7"/>
      </w:pPr>
      <w:r>
        <w:t xml:space="preserve">налоговые расходы; налоговые льготы; бюджетный процесс; эффективность льгот; система управления налоговыми расходами. </w:t>
      </w:r>
    </w:p>
    <w:p w:rsidR="00395853" w:rsidRDefault="00395853" w:rsidP="00395853">
      <w:pPr>
        <w:pStyle w:val="a8"/>
      </w:pPr>
      <w:r>
        <w:t xml:space="preserve">Для цитирования: </w:t>
      </w:r>
    </w:p>
    <w:p w:rsidR="00395853" w:rsidRDefault="00395853" w:rsidP="00395853">
      <w:pPr>
        <w:pStyle w:val="a9"/>
      </w:pPr>
      <w:r>
        <w:t xml:space="preserve">Щукина Т. В., Ковтун Л. Р. Исследование налоговых расходов и их последствий на экономику региона // Региональная и отраслевая экономика. – 2026. – № 8. – С. 130–139. </w:t>
      </w:r>
      <w:proofErr w:type="spellStart"/>
      <w:r>
        <w:t>doi</w:t>
      </w:r>
      <w:proofErr w:type="spellEnd"/>
      <w:r>
        <w:t>: 10.47576/2949-1916.2026.8.8.016.</w:t>
      </w:r>
    </w:p>
    <w:p w:rsidR="00395853" w:rsidRDefault="00395853" w:rsidP="00395853">
      <w:pPr>
        <w:pStyle w:val="original"/>
      </w:pPr>
      <w:r>
        <w:t xml:space="preserve">Original article </w:t>
      </w:r>
    </w:p>
    <w:p w:rsidR="00395853" w:rsidRPr="00395853" w:rsidRDefault="00395853" w:rsidP="00395853">
      <w:pPr>
        <w:pStyle w:val="a4"/>
        <w:rPr>
          <w:lang w:val="en-US"/>
        </w:rPr>
      </w:pPr>
      <w:r w:rsidRPr="00395853">
        <w:rPr>
          <w:lang w:val="en-US"/>
        </w:rPr>
        <w:t xml:space="preserve">A study of tax expenditures and their impact </w:t>
      </w:r>
      <w:r w:rsidRPr="00395853">
        <w:rPr>
          <w:lang w:val="en-US"/>
        </w:rPr>
        <w:br/>
        <w:t>on the regional economy</w:t>
      </w:r>
    </w:p>
    <w:p w:rsidR="00395853" w:rsidRPr="00395853" w:rsidRDefault="00395853" w:rsidP="00395853">
      <w:pPr>
        <w:pStyle w:val="a5"/>
        <w:rPr>
          <w:lang w:val="en-US"/>
        </w:rPr>
      </w:pPr>
      <w:proofErr w:type="spellStart"/>
      <w:r w:rsidRPr="00395853">
        <w:rPr>
          <w:lang w:val="en-US"/>
        </w:rPr>
        <w:t>Shchukina</w:t>
      </w:r>
      <w:proofErr w:type="spellEnd"/>
      <w:r w:rsidRPr="00395853">
        <w:rPr>
          <w:lang w:val="en-US"/>
        </w:rPr>
        <w:t xml:space="preserve"> Tatyana V. </w:t>
      </w:r>
    </w:p>
    <w:p w:rsidR="00395853" w:rsidRPr="00395853" w:rsidRDefault="00395853" w:rsidP="00395853">
      <w:pPr>
        <w:pStyle w:val="a6"/>
        <w:rPr>
          <w:lang w:val="en-US"/>
        </w:rPr>
      </w:pPr>
      <w:r w:rsidRPr="00395853">
        <w:rPr>
          <w:lang w:val="en-US"/>
        </w:rPr>
        <w:t xml:space="preserve">Baikal State University, Irkutsk, Russia </w:t>
      </w:r>
    </w:p>
    <w:p w:rsidR="00395853" w:rsidRPr="00395853" w:rsidRDefault="00395853" w:rsidP="00395853">
      <w:pPr>
        <w:pStyle w:val="a5"/>
        <w:rPr>
          <w:lang w:val="en-US"/>
        </w:rPr>
      </w:pPr>
      <w:proofErr w:type="spellStart"/>
      <w:r w:rsidRPr="00395853">
        <w:rPr>
          <w:lang w:val="en-US"/>
        </w:rPr>
        <w:t>Kovtun</w:t>
      </w:r>
      <w:proofErr w:type="spellEnd"/>
      <w:r w:rsidRPr="00395853">
        <w:rPr>
          <w:lang w:val="en-US"/>
        </w:rPr>
        <w:t xml:space="preserve"> Lira R.</w:t>
      </w:r>
    </w:p>
    <w:p w:rsidR="00395853" w:rsidRPr="00395853" w:rsidRDefault="00395853" w:rsidP="00395853">
      <w:pPr>
        <w:pStyle w:val="a6"/>
        <w:rPr>
          <w:lang w:val="en-US"/>
        </w:rPr>
      </w:pPr>
      <w:r w:rsidRPr="00395853">
        <w:rPr>
          <w:lang w:val="en-US"/>
        </w:rPr>
        <w:t>Baikal State University, Irkutsk, Russia, lira-tim@yandex.ru</w:t>
      </w:r>
    </w:p>
    <w:p w:rsidR="00395853" w:rsidRPr="00395853" w:rsidRDefault="00395853" w:rsidP="00395853">
      <w:pPr>
        <w:pStyle w:val="a8"/>
        <w:rPr>
          <w:lang w:val="en-US"/>
        </w:rPr>
      </w:pPr>
      <w:r w:rsidRPr="00395853">
        <w:rPr>
          <w:lang w:val="en-US"/>
        </w:rPr>
        <w:t>Abstract</w:t>
      </w:r>
    </w:p>
    <w:p w:rsidR="00395853" w:rsidRPr="00395853" w:rsidRDefault="00395853" w:rsidP="00395853">
      <w:pPr>
        <w:pStyle w:val="a7"/>
        <w:rPr>
          <w:lang w:val="en-US"/>
        </w:rPr>
      </w:pPr>
      <w:r w:rsidRPr="00395853">
        <w:rPr>
          <w:lang w:val="en-US"/>
        </w:rPr>
        <w:t>This article explores the concept of tax expenditures as an instrument of indirect government support, examining the history of the concept’s development, its characteristics, and its role in the state’s socioeconomic policy. Using data from the Irkutsk Region, the structure, dynamics, and effectiveness of tax expenditures are analyzed, and the limitations of the current tax expenditure assessment system are identified. Based on these findings, areas for improving the regional tax expenditure management system are proposed.</w:t>
      </w:r>
    </w:p>
    <w:p w:rsidR="00395853" w:rsidRPr="00395853" w:rsidRDefault="00395853" w:rsidP="00395853">
      <w:pPr>
        <w:pStyle w:val="a8"/>
        <w:rPr>
          <w:lang w:val="en-US"/>
        </w:rPr>
      </w:pPr>
      <w:r w:rsidRPr="00395853">
        <w:rPr>
          <w:lang w:val="en-US"/>
        </w:rPr>
        <w:t xml:space="preserve">Keywords: </w:t>
      </w:r>
    </w:p>
    <w:p w:rsidR="00395853" w:rsidRPr="00395853" w:rsidRDefault="00395853" w:rsidP="00395853">
      <w:pPr>
        <w:pStyle w:val="a7"/>
        <w:rPr>
          <w:lang w:val="en-US"/>
        </w:rPr>
      </w:pPr>
      <w:proofErr w:type="gramStart"/>
      <w:r w:rsidRPr="00395853">
        <w:rPr>
          <w:lang w:val="en-US"/>
        </w:rPr>
        <w:t>tax</w:t>
      </w:r>
      <w:proofErr w:type="gramEnd"/>
      <w:r w:rsidRPr="00395853">
        <w:rPr>
          <w:lang w:val="en-US"/>
        </w:rPr>
        <w:t xml:space="preserve"> expenditures; tax incentives; budget process; efficiency of incentives; tax expenditure management system.</w:t>
      </w:r>
    </w:p>
    <w:p w:rsidR="00395853" w:rsidRPr="00395853" w:rsidRDefault="00395853" w:rsidP="00395853">
      <w:pPr>
        <w:pStyle w:val="a8"/>
        <w:rPr>
          <w:lang w:val="en-US"/>
        </w:rPr>
      </w:pPr>
      <w:r w:rsidRPr="00395853">
        <w:rPr>
          <w:lang w:val="en-US"/>
        </w:rPr>
        <w:t xml:space="preserve">For citation: </w:t>
      </w:r>
    </w:p>
    <w:p w:rsidR="00395853" w:rsidRPr="00471BBC" w:rsidRDefault="00395853" w:rsidP="00395853">
      <w:pPr>
        <w:pStyle w:val="aa"/>
        <w:rPr>
          <w:lang w:val="en-US"/>
        </w:rPr>
      </w:pPr>
      <w:proofErr w:type="spellStart"/>
      <w:r w:rsidRPr="00395853">
        <w:rPr>
          <w:lang w:val="en-US"/>
        </w:rPr>
        <w:t>Shchukina</w:t>
      </w:r>
      <w:proofErr w:type="spellEnd"/>
      <w:r w:rsidRPr="00395853">
        <w:rPr>
          <w:lang w:val="en-US"/>
        </w:rPr>
        <w:t xml:space="preserve"> T. V., </w:t>
      </w:r>
      <w:proofErr w:type="spellStart"/>
      <w:r w:rsidRPr="00395853">
        <w:rPr>
          <w:lang w:val="en-US"/>
        </w:rPr>
        <w:t>Kovtun</w:t>
      </w:r>
      <w:proofErr w:type="spellEnd"/>
      <w:r w:rsidRPr="00395853">
        <w:rPr>
          <w:lang w:val="en-US"/>
        </w:rPr>
        <w:t xml:space="preserve"> L. R. </w:t>
      </w:r>
      <w:proofErr w:type="gramStart"/>
      <w:r w:rsidRPr="00395853">
        <w:rPr>
          <w:lang w:val="en-US"/>
        </w:rPr>
        <w:t>A study of tax expenditures and their impact on the regional economy.</w:t>
      </w:r>
      <w:proofErr w:type="gramEnd"/>
      <w:r w:rsidRPr="00395853">
        <w:rPr>
          <w:lang w:val="en-US"/>
        </w:rPr>
        <w:t xml:space="preserve"> </w:t>
      </w:r>
      <w:proofErr w:type="gramStart"/>
      <w:r w:rsidRPr="00471BBC">
        <w:rPr>
          <w:i/>
          <w:iCs/>
          <w:lang w:val="en-US"/>
        </w:rPr>
        <w:t xml:space="preserve">Regional and branch economy, </w:t>
      </w:r>
      <w:r w:rsidRPr="00471BBC">
        <w:rPr>
          <w:lang w:val="en-US"/>
        </w:rPr>
        <w:t>2026, no. 8, pp. 130–139.</w:t>
      </w:r>
      <w:proofErr w:type="gramEnd"/>
      <w:r w:rsidRPr="00471BBC">
        <w:rPr>
          <w:lang w:val="en-US"/>
        </w:rPr>
        <w:t xml:space="preserve"> </w:t>
      </w:r>
      <w:proofErr w:type="spellStart"/>
      <w:proofErr w:type="gramStart"/>
      <w:r w:rsidRPr="00471BBC">
        <w:rPr>
          <w:lang w:val="en-US"/>
        </w:rPr>
        <w:t>doi</w:t>
      </w:r>
      <w:proofErr w:type="spellEnd"/>
      <w:proofErr w:type="gramEnd"/>
      <w:r w:rsidRPr="00471BBC">
        <w:rPr>
          <w:lang w:val="en-US"/>
        </w:rPr>
        <w:t>: 10.47576/2949-1916.2026.8.8.016.</w:t>
      </w:r>
    </w:p>
    <w:p w:rsidR="004A3F58" w:rsidRDefault="004A3F58" w:rsidP="004A3F58">
      <w:pPr>
        <w:pStyle w:val="a3"/>
        <w:spacing w:after="170"/>
      </w:pPr>
      <w:proofErr w:type="spellStart"/>
      <w:r>
        <w:t>Научная</w:t>
      </w:r>
      <w:proofErr w:type="spellEnd"/>
      <w:r>
        <w:t xml:space="preserve"> </w:t>
      </w:r>
      <w:proofErr w:type="spellStart"/>
      <w:r>
        <w:t>статья</w:t>
      </w:r>
      <w:proofErr w:type="spellEnd"/>
    </w:p>
    <w:p w:rsidR="004A3F58" w:rsidRDefault="004A3F58" w:rsidP="004A3F58">
      <w:pPr>
        <w:pStyle w:val="a3"/>
        <w:spacing w:after="170"/>
      </w:pPr>
      <w:r>
        <w:t>УДК 338.48</w:t>
      </w:r>
    </w:p>
    <w:p w:rsidR="004A3F58" w:rsidRPr="00471BBC" w:rsidRDefault="004A3F58" w:rsidP="004A3F58">
      <w:pPr>
        <w:pStyle w:val="a3"/>
        <w:spacing w:after="170"/>
        <w:rPr>
          <w:lang w:val="ru-RU"/>
        </w:rPr>
      </w:pPr>
      <w:proofErr w:type="spellStart"/>
      <w:proofErr w:type="gramStart"/>
      <w:r>
        <w:t>doi</w:t>
      </w:r>
      <w:proofErr w:type="spellEnd"/>
      <w:proofErr w:type="gramEnd"/>
      <w:r w:rsidRPr="00471BBC">
        <w:rPr>
          <w:lang w:val="ru-RU"/>
        </w:rPr>
        <w:t>: 10.47576/2949-1916.2026.8.8.017</w:t>
      </w:r>
    </w:p>
    <w:p w:rsidR="004A3F58" w:rsidRDefault="004A3F58" w:rsidP="004A3F58">
      <w:pPr>
        <w:pStyle w:val="a4"/>
      </w:pPr>
      <w:r>
        <w:t>Туризм как драйвер регионального развития России: вклад в ВВП, занятость и межотраслевые эффекты</w:t>
      </w:r>
    </w:p>
    <w:p w:rsidR="004A3F58" w:rsidRDefault="004A3F58" w:rsidP="004A3F58">
      <w:pPr>
        <w:pStyle w:val="a5"/>
      </w:pPr>
      <w:proofErr w:type="spellStart"/>
      <w:r>
        <w:lastRenderedPageBreak/>
        <w:t>Узденова</w:t>
      </w:r>
      <w:proofErr w:type="spellEnd"/>
      <w:r>
        <w:t xml:space="preserve"> Фатима </w:t>
      </w:r>
      <w:proofErr w:type="spellStart"/>
      <w:r>
        <w:t>Магамедовна</w:t>
      </w:r>
      <w:proofErr w:type="spellEnd"/>
      <w:r>
        <w:t xml:space="preserve"> </w:t>
      </w:r>
    </w:p>
    <w:p w:rsidR="004A3F58" w:rsidRDefault="004A3F58" w:rsidP="004A3F58">
      <w:pPr>
        <w:pStyle w:val="a6"/>
        <w:rPr>
          <w:spacing w:val="-2"/>
        </w:rPr>
      </w:pPr>
      <w:r>
        <w:rPr>
          <w:spacing w:val="-2"/>
        </w:rPr>
        <w:t>Северо-Кавказская государственная академия, Черкесск, Россия, fatima_uzdenova@mail.ru</w:t>
      </w:r>
    </w:p>
    <w:p w:rsidR="004A3F58" w:rsidRDefault="004A3F58" w:rsidP="004A3F58">
      <w:pPr>
        <w:pStyle w:val="a5"/>
      </w:pPr>
      <w:proofErr w:type="spellStart"/>
      <w:r>
        <w:t>Кочкарова</w:t>
      </w:r>
      <w:proofErr w:type="spellEnd"/>
      <w:r>
        <w:t xml:space="preserve"> Фатима </w:t>
      </w:r>
      <w:proofErr w:type="spellStart"/>
      <w:r>
        <w:t>Ахматовна</w:t>
      </w:r>
      <w:proofErr w:type="spellEnd"/>
      <w:r>
        <w:t xml:space="preserve"> </w:t>
      </w:r>
    </w:p>
    <w:p w:rsidR="004A3F58" w:rsidRDefault="004A3F58" w:rsidP="004A3F58">
      <w:pPr>
        <w:pStyle w:val="a6"/>
      </w:pPr>
      <w:r>
        <w:t xml:space="preserve">Северо-Кавказская государственная академия, Черкесск, Россия, </w:t>
      </w:r>
      <w:r>
        <w:br/>
        <w:t>kochkarovafatima46@gmail.com</w:t>
      </w:r>
    </w:p>
    <w:p w:rsidR="004A3F58" w:rsidRDefault="004A3F58" w:rsidP="004A3F58">
      <w:pPr>
        <w:pStyle w:val="a8"/>
      </w:pPr>
      <w:r>
        <w:t>Аннотация</w:t>
      </w:r>
    </w:p>
    <w:p w:rsidR="004A3F58" w:rsidRDefault="004A3F58" w:rsidP="004A3F58">
      <w:pPr>
        <w:pStyle w:val="a7"/>
      </w:pPr>
      <w:r>
        <w:t xml:space="preserve">В статье оценивается реальный вклад туризма в экономику Российской Федерации на фоне роста внутренних поездок (с 51 </w:t>
      </w:r>
      <w:proofErr w:type="gramStart"/>
      <w:r>
        <w:t>млн</w:t>
      </w:r>
      <w:proofErr w:type="gramEnd"/>
      <w:r>
        <w:t xml:space="preserve"> в 2019 г. до 82 млн в 2024 г.). </w:t>
      </w:r>
      <w:proofErr w:type="gramStart"/>
      <w:r>
        <w:t>На основе данных Росстата, Минэкономразвития, Счетной палаты и WTTC анализируются: доля туризма в ВВП (с учетом мультипликатора), занятость в отрасли, межотраслевые связи (гостиничный бизнес, транспорт, общепит, розничная торговля) и региональные диспропорции.</w:t>
      </w:r>
      <w:proofErr w:type="gramEnd"/>
      <w:r>
        <w:t xml:space="preserve"> Показано, что вклад туризма в ВВП России вырос и отрасль играет важную роль в обеспечении занятости населения. Выделены регионы-лидеры по вкладу туристического сектора в ВВП. Делается вывод о необходимости целевой поддержки депрессивных территорий с туристическим потенциалом (Карелия, Алтай, Дальний Восток). Предложены меры по повышению мультипликатора через развитие малого бизнеса и цифровизацию. Для обработки материалов применялись абстрактно-логический метод и статистического анализа.</w:t>
      </w:r>
    </w:p>
    <w:p w:rsidR="004A3F58" w:rsidRDefault="004A3F58" w:rsidP="004A3F58">
      <w:pPr>
        <w:pStyle w:val="a8"/>
      </w:pPr>
      <w:r>
        <w:t xml:space="preserve">Ключевые слова: </w:t>
      </w:r>
    </w:p>
    <w:p w:rsidR="004A3F58" w:rsidRDefault="004A3F58" w:rsidP="004A3F58">
      <w:pPr>
        <w:pStyle w:val="a7"/>
      </w:pPr>
      <w:r>
        <w:t>туризм; экономика России; региональное развитие; мультипликатор; занятость; внутренний туризм; ВВП.</w:t>
      </w:r>
    </w:p>
    <w:p w:rsidR="004A3F58" w:rsidRDefault="004A3F58" w:rsidP="004A3F58">
      <w:pPr>
        <w:pStyle w:val="a8"/>
      </w:pPr>
      <w:r>
        <w:t xml:space="preserve">Для цитирования: </w:t>
      </w:r>
    </w:p>
    <w:p w:rsidR="004A3F58" w:rsidRDefault="004A3F58" w:rsidP="004A3F58">
      <w:pPr>
        <w:pStyle w:val="a9"/>
      </w:pPr>
      <w:proofErr w:type="spellStart"/>
      <w:r>
        <w:t>Узденова</w:t>
      </w:r>
      <w:proofErr w:type="spellEnd"/>
      <w:r>
        <w:t xml:space="preserve"> Ф. М., </w:t>
      </w:r>
      <w:proofErr w:type="spellStart"/>
      <w:r>
        <w:t>Кочкарова</w:t>
      </w:r>
      <w:proofErr w:type="spellEnd"/>
      <w:r>
        <w:t xml:space="preserve"> Ф. А. Туризм как драйвер регионального развития России: вклад в ВВП, занятость и межотраслевые эффекты // Региональная и отраслевая экономика. – 2026. – № 8. – С. 140–146. </w:t>
      </w:r>
      <w:proofErr w:type="spellStart"/>
      <w:r>
        <w:t>doi</w:t>
      </w:r>
      <w:proofErr w:type="spellEnd"/>
      <w:r>
        <w:t>: 10.47576/2949-1916.2026.8.8.017.</w:t>
      </w:r>
    </w:p>
    <w:p w:rsidR="004A3F58" w:rsidRDefault="004A3F58" w:rsidP="004A3F58">
      <w:pPr>
        <w:pStyle w:val="original"/>
      </w:pPr>
      <w:r>
        <w:t>Original article</w:t>
      </w:r>
    </w:p>
    <w:p w:rsidR="004A3F58" w:rsidRPr="004A3F58" w:rsidRDefault="004A3F58" w:rsidP="004A3F58">
      <w:pPr>
        <w:pStyle w:val="a4"/>
        <w:rPr>
          <w:lang w:val="en-US"/>
        </w:rPr>
      </w:pPr>
      <w:r w:rsidRPr="004A3F58">
        <w:rPr>
          <w:lang w:val="en-US"/>
        </w:rPr>
        <w:t>Prospects for the development of the real estate market in the agro-industrial complex</w:t>
      </w:r>
    </w:p>
    <w:p w:rsidR="004A3F58" w:rsidRPr="004A3F58" w:rsidRDefault="004A3F58" w:rsidP="004A3F58">
      <w:pPr>
        <w:pStyle w:val="a5"/>
        <w:rPr>
          <w:lang w:val="en-US"/>
        </w:rPr>
      </w:pPr>
      <w:proofErr w:type="spellStart"/>
      <w:r w:rsidRPr="004A3F58">
        <w:rPr>
          <w:lang w:val="en-US"/>
        </w:rPr>
        <w:t>Uzdenova</w:t>
      </w:r>
      <w:proofErr w:type="spellEnd"/>
      <w:r w:rsidRPr="004A3F58">
        <w:rPr>
          <w:lang w:val="en-US"/>
        </w:rPr>
        <w:t xml:space="preserve"> Fatima M. </w:t>
      </w:r>
    </w:p>
    <w:p w:rsidR="004A3F58" w:rsidRPr="004A3F58" w:rsidRDefault="004A3F58" w:rsidP="004A3F58">
      <w:pPr>
        <w:pStyle w:val="a6"/>
        <w:rPr>
          <w:lang w:val="en-US"/>
        </w:rPr>
      </w:pPr>
      <w:r w:rsidRPr="004A3F58">
        <w:rPr>
          <w:lang w:val="en-US"/>
        </w:rPr>
        <w:t xml:space="preserve">North Caucasus State Academy, Cherkessk, Russia, fatima_uzdenova@mail.ru </w:t>
      </w:r>
    </w:p>
    <w:p w:rsidR="004A3F58" w:rsidRPr="004A3F58" w:rsidRDefault="004A3F58" w:rsidP="004A3F58">
      <w:pPr>
        <w:pStyle w:val="a5"/>
        <w:rPr>
          <w:lang w:val="en-US"/>
        </w:rPr>
      </w:pPr>
      <w:proofErr w:type="spellStart"/>
      <w:proofErr w:type="gramStart"/>
      <w:r w:rsidRPr="004A3F58">
        <w:rPr>
          <w:lang w:val="en-US"/>
        </w:rPr>
        <w:t>Kochkarova</w:t>
      </w:r>
      <w:proofErr w:type="spellEnd"/>
      <w:r w:rsidRPr="004A3F58">
        <w:rPr>
          <w:lang w:val="en-US"/>
        </w:rPr>
        <w:t xml:space="preserve"> Fatima A.</w:t>
      </w:r>
      <w:proofErr w:type="gramEnd"/>
      <w:r w:rsidRPr="004A3F58">
        <w:rPr>
          <w:lang w:val="en-US"/>
        </w:rPr>
        <w:t xml:space="preserve"> </w:t>
      </w:r>
    </w:p>
    <w:p w:rsidR="004A3F58" w:rsidRPr="004A3F58" w:rsidRDefault="004A3F58" w:rsidP="004A3F58">
      <w:pPr>
        <w:pStyle w:val="a6"/>
        <w:rPr>
          <w:lang w:val="en-US"/>
        </w:rPr>
      </w:pPr>
      <w:r w:rsidRPr="004A3F58">
        <w:rPr>
          <w:lang w:val="en-US"/>
        </w:rPr>
        <w:t>North Caucasus State Academy, Cherkessk, Russia, kochkarovafatima46@gmail.com</w:t>
      </w:r>
    </w:p>
    <w:p w:rsidR="004A3F58" w:rsidRPr="004A3F58" w:rsidRDefault="004A3F58" w:rsidP="004A3F58">
      <w:pPr>
        <w:pStyle w:val="a8"/>
        <w:rPr>
          <w:lang w:val="en-US"/>
        </w:rPr>
      </w:pPr>
      <w:r w:rsidRPr="004A3F58">
        <w:rPr>
          <w:lang w:val="en-US"/>
        </w:rPr>
        <w:t>Abstract</w:t>
      </w:r>
    </w:p>
    <w:p w:rsidR="004A3F58" w:rsidRPr="00471BBC" w:rsidRDefault="004A3F58" w:rsidP="004A3F58">
      <w:pPr>
        <w:pStyle w:val="a7"/>
        <w:rPr>
          <w:lang w:val="en-US"/>
        </w:rPr>
      </w:pPr>
      <w:r w:rsidRPr="004A3F58">
        <w:rPr>
          <w:lang w:val="en-US"/>
        </w:rPr>
        <w:t xml:space="preserve">The article assesses the real contribution of tourism to the economy of the Russian Federation against the backdrop of growing domestic travel (from 51 million in 2019 to 82 million in 2024). Based on data from </w:t>
      </w:r>
      <w:proofErr w:type="spellStart"/>
      <w:r w:rsidRPr="004A3F58">
        <w:rPr>
          <w:lang w:val="en-US"/>
        </w:rPr>
        <w:t>Rosstat</w:t>
      </w:r>
      <w:proofErr w:type="spellEnd"/>
      <w:r w:rsidRPr="004A3F58">
        <w:rPr>
          <w:lang w:val="en-US"/>
        </w:rPr>
        <w:t xml:space="preserve">, the Ministry of Economic Development, the Accounts Chamber, and the WTTC, the article analyzes the share of tourism in GDP (taking into account the multiplier), employment in the industry, </w:t>
      </w:r>
      <w:proofErr w:type="spellStart"/>
      <w:r w:rsidRPr="004A3F58">
        <w:rPr>
          <w:lang w:val="en-US"/>
        </w:rPr>
        <w:t>intersectoral</w:t>
      </w:r>
      <w:proofErr w:type="spellEnd"/>
      <w:r w:rsidRPr="004A3F58">
        <w:rPr>
          <w:lang w:val="en-US"/>
        </w:rPr>
        <w:t xml:space="preserve"> links (hotel business, transportation, public catering, and retail trade), and regional disparities. It is shown that the contribution of tourism to Russia’s GDP has increased, and the industry plays an important role in providing employment. The </w:t>
      </w:r>
      <w:proofErr w:type="spellStart"/>
      <w:r w:rsidRPr="004A3F58">
        <w:rPr>
          <w:lang w:val="en-US"/>
        </w:rPr>
        <w:t>regions</w:t>
      </w:r>
      <w:proofErr w:type="spellEnd"/>
      <w:r w:rsidRPr="004A3F58">
        <w:rPr>
          <w:lang w:val="en-US"/>
        </w:rPr>
        <w:t xml:space="preserve"> leading in terms of the contribution of the tourism sector to GDP are highlighted. </w:t>
      </w:r>
      <w:r w:rsidRPr="00471BBC">
        <w:rPr>
          <w:lang w:val="en-US"/>
        </w:rPr>
        <w:t>It is concluded that there is a need for targeted support for depressed territories with tourism potential (Karelia, Altai, and the Far East). Measures are proposed to increase the multiplier through the development of small businesses and digitalization. Abstract-logical method and statistical analysis were used to process the materials.</w:t>
      </w:r>
    </w:p>
    <w:p w:rsidR="004A3F58" w:rsidRPr="00471BBC" w:rsidRDefault="004A3F58" w:rsidP="004A3F58">
      <w:pPr>
        <w:pStyle w:val="a8"/>
        <w:rPr>
          <w:lang w:val="en-US"/>
        </w:rPr>
      </w:pPr>
      <w:r w:rsidRPr="00471BBC">
        <w:rPr>
          <w:lang w:val="en-US"/>
        </w:rPr>
        <w:t xml:space="preserve">Keywords: </w:t>
      </w:r>
    </w:p>
    <w:p w:rsidR="004A3F58" w:rsidRPr="00471BBC" w:rsidRDefault="004A3F58" w:rsidP="004A3F58">
      <w:pPr>
        <w:pStyle w:val="a7"/>
        <w:rPr>
          <w:lang w:val="en-US"/>
        </w:rPr>
      </w:pPr>
      <w:proofErr w:type="gramStart"/>
      <w:r w:rsidRPr="00471BBC">
        <w:rPr>
          <w:lang w:val="en-US"/>
        </w:rPr>
        <w:t>tourism</w:t>
      </w:r>
      <w:proofErr w:type="gramEnd"/>
      <w:r w:rsidRPr="00471BBC">
        <w:rPr>
          <w:lang w:val="en-US"/>
        </w:rPr>
        <w:t>; Russian economy; regional development; multiplier; employment; domestic tourism; GDP.</w:t>
      </w:r>
    </w:p>
    <w:p w:rsidR="004A3F58" w:rsidRPr="00471BBC" w:rsidRDefault="004A3F58" w:rsidP="004A3F58">
      <w:pPr>
        <w:pStyle w:val="a8"/>
        <w:rPr>
          <w:lang w:val="en-US"/>
        </w:rPr>
      </w:pPr>
      <w:r w:rsidRPr="00471BBC">
        <w:rPr>
          <w:lang w:val="en-US"/>
        </w:rPr>
        <w:lastRenderedPageBreak/>
        <w:t xml:space="preserve">For citation: </w:t>
      </w:r>
    </w:p>
    <w:p w:rsidR="004A3F58" w:rsidRPr="00471BBC" w:rsidRDefault="004A3F58" w:rsidP="004A3F58">
      <w:pPr>
        <w:pStyle w:val="aa"/>
        <w:rPr>
          <w:lang w:val="en-US"/>
        </w:rPr>
      </w:pPr>
      <w:proofErr w:type="spellStart"/>
      <w:r w:rsidRPr="00471BBC">
        <w:rPr>
          <w:lang w:val="en-US"/>
        </w:rPr>
        <w:t>Uzdenova</w:t>
      </w:r>
      <w:proofErr w:type="spellEnd"/>
      <w:r w:rsidRPr="00471BBC">
        <w:rPr>
          <w:lang w:val="en-US"/>
        </w:rPr>
        <w:t xml:space="preserve"> F. M., </w:t>
      </w:r>
      <w:proofErr w:type="spellStart"/>
      <w:r w:rsidRPr="00471BBC">
        <w:rPr>
          <w:lang w:val="en-US"/>
        </w:rPr>
        <w:t>Kochkarova</w:t>
      </w:r>
      <w:proofErr w:type="spellEnd"/>
      <w:r w:rsidRPr="00471BBC">
        <w:rPr>
          <w:lang w:val="en-US"/>
        </w:rPr>
        <w:t xml:space="preserve"> F. A. Prospects for the development of the real estate market in the agro-industrial complex. </w:t>
      </w:r>
      <w:proofErr w:type="gramStart"/>
      <w:r w:rsidRPr="00471BBC">
        <w:rPr>
          <w:i/>
          <w:iCs/>
          <w:lang w:val="en-US"/>
        </w:rPr>
        <w:t xml:space="preserve">Regional and branch economy, </w:t>
      </w:r>
      <w:r w:rsidRPr="00471BBC">
        <w:rPr>
          <w:lang w:val="en-US"/>
        </w:rPr>
        <w:t>2026, no. 8, pp. 140–146.</w:t>
      </w:r>
      <w:proofErr w:type="gramEnd"/>
      <w:r w:rsidRPr="00471BBC">
        <w:rPr>
          <w:lang w:val="en-US"/>
        </w:rPr>
        <w:t xml:space="preserve"> </w:t>
      </w:r>
      <w:proofErr w:type="spellStart"/>
      <w:proofErr w:type="gramStart"/>
      <w:r w:rsidRPr="00471BBC">
        <w:rPr>
          <w:lang w:val="en-US"/>
        </w:rPr>
        <w:t>doi</w:t>
      </w:r>
      <w:proofErr w:type="spellEnd"/>
      <w:proofErr w:type="gramEnd"/>
      <w:r w:rsidRPr="00471BBC">
        <w:rPr>
          <w:lang w:val="en-US"/>
        </w:rPr>
        <w:t>: 10.47576/2949-1916.2026.8.8.017.</w:t>
      </w:r>
    </w:p>
    <w:p w:rsidR="00471BBC" w:rsidRDefault="00471BBC" w:rsidP="00471BBC">
      <w:pPr>
        <w:pStyle w:val="a3"/>
      </w:pPr>
      <w:proofErr w:type="spellStart"/>
      <w:r>
        <w:t>Научная</w:t>
      </w:r>
      <w:proofErr w:type="spellEnd"/>
      <w:r>
        <w:t xml:space="preserve"> </w:t>
      </w:r>
      <w:proofErr w:type="spellStart"/>
      <w:r>
        <w:t>статья</w:t>
      </w:r>
      <w:proofErr w:type="spellEnd"/>
    </w:p>
    <w:p w:rsidR="00471BBC" w:rsidRDefault="00471BBC" w:rsidP="00471BBC">
      <w:pPr>
        <w:pStyle w:val="a3"/>
      </w:pPr>
      <w:r>
        <w:t>УДК 331.5</w:t>
      </w:r>
    </w:p>
    <w:p w:rsidR="00471BBC" w:rsidRPr="00471BBC" w:rsidRDefault="00471BBC" w:rsidP="00471BBC">
      <w:pPr>
        <w:pStyle w:val="a3"/>
        <w:rPr>
          <w:lang w:val="ru-RU"/>
        </w:rPr>
      </w:pPr>
      <w:proofErr w:type="spellStart"/>
      <w:proofErr w:type="gramStart"/>
      <w:r>
        <w:t>doi</w:t>
      </w:r>
      <w:proofErr w:type="spellEnd"/>
      <w:proofErr w:type="gramEnd"/>
      <w:r w:rsidRPr="00471BBC">
        <w:rPr>
          <w:lang w:val="ru-RU"/>
        </w:rPr>
        <w:t>: 10.47576/2949-1916.2026.8.8.018</w:t>
      </w:r>
    </w:p>
    <w:p w:rsidR="00471BBC" w:rsidRDefault="00471BBC" w:rsidP="00471BBC">
      <w:pPr>
        <w:pStyle w:val="a4"/>
      </w:pPr>
      <w:r>
        <w:t>Система мониторинга угроз и вызовов кадровой безопасности региона</w:t>
      </w:r>
    </w:p>
    <w:p w:rsidR="00471BBC" w:rsidRDefault="00471BBC" w:rsidP="00471BBC">
      <w:pPr>
        <w:pStyle w:val="a5"/>
      </w:pPr>
      <w:r>
        <w:t xml:space="preserve">Щеглова Наталья Владимировна </w:t>
      </w:r>
    </w:p>
    <w:p w:rsidR="00471BBC" w:rsidRDefault="00471BBC" w:rsidP="00471BBC">
      <w:pPr>
        <w:pStyle w:val="a6"/>
      </w:pPr>
      <w:r>
        <w:t>Московский ордена Почета университет МВД России имени В. Я. </w:t>
      </w:r>
      <w:proofErr w:type="spellStart"/>
      <w:r>
        <w:t>Кикотя</w:t>
      </w:r>
      <w:proofErr w:type="spellEnd"/>
      <w:r>
        <w:t xml:space="preserve">, </w:t>
      </w:r>
      <w:r>
        <w:br/>
        <w:t>Москва, Россия, n.v.shcheglova@yandex.ru</w:t>
      </w:r>
    </w:p>
    <w:p w:rsidR="00471BBC" w:rsidRDefault="00471BBC" w:rsidP="00471BBC">
      <w:pPr>
        <w:pStyle w:val="a8"/>
      </w:pPr>
      <w:r>
        <w:t>Аннотация</w:t>
      </w:r>
    </w:p>
    <w:p w:rsidR="00471BBC" w:rsidRDefault="00471BBC" w:rsidP="00471BBC">
      <w:pPr>
        <w:pStyle w:val="a7"/>
      </w:pPr>
      <w:r>
        <w:t>В статье приведено обоснование актуальности исследования кадровой безопасности на уровне региона. Подчеркивается, что в условиях нарастания потребностей экономической системы в кадрах и усиления ограниченности предложения на рынке труда создание системы мониторинга по непрерывному выявлению угроз и вызовов безопасности кадровой сферы территории представляет собой стратегически значимое направление исследования. Предложено осуществление идентификации выявленных опасностей в соответствии с дополненной автором классификации угроз. Расширение типологии предложено за счет включения систематизирующего признака, определяющего возможность минимизации негативных последствий от реализации угрозы, а также криминального подвида критерия, характеризующего источник возникновения опасности. Кроме того, статья содержит краткое описание системы мониторинга угроз и вызовов региональной кадровой безопасности, включающая цель, функции, задачи, принципы, объект, предмет и субъекты. Практическое значение разработанной системы мониторинга состоит в повышении уровня обеспечения кадровой безопасности как подсистемы экономической безопасности региона.</w:t>
      </w:r>
    </w:p>
    <w:p w:rsidR="00471BBC" w:rsidRDefault="00471BBC" w:rsidP="00471BBC">
      <w:pPr>
        <w:pStyle w:val="a8"/>
      </w:pPr>
      <w:r>
        <w:t xml:space="preserve">Ключевые слова: </w:t>
      </w:r>
    </w:p>
    <w:p w:rsidR="00471BBC" w:rsidRDefault="00471BBC" w:rsidP="00471BBC">
      <w:pPr>
        <w:pStyle w:val="a7"/>
      </w:pPr>
      <w:r>
        <w:t>кадровая безопасность; угроза кадровой безопасности; вызов кадровой безопасности; человеческий потенциал; регион.</w:t>
      </w:r>
    </w:p>
    <w:p w:rsidR="00471BBC" w:rsidRDefault="00471BBC" w:rsidP="00471BBC">
      <w:pPr>
        <w:pStyle w:val="a8"/>
      </w:pPr>
      <w:r>
        <w:t xml:space="preserve">Для цитирования: </w:t>
      </w:r>
    </w:p>
    <w:p w:rsidR="00471BBC" w:rsidRDefault="00471BBC" w:rsidP="00471BBC">
      <w:pPr>
        <w:pStyle w:val="a9"/>
      </w:pPr>
      <w:r>
        <w:t xml:space="preserve">Щеглова Н. В. Система мониторинга угроз и вызовов кадровой безопасности региона // Региональная и отраслевая экономика. – 2026. – № 8. – С. 147–153. </w:t>
      </w:r>
      <w:proofErr w:type="spellStart"/>
      <w:r>
        <w:t>doi</w:t>
      </w:r>
      <w:proofErr w:type="spellEnd"/>
      <w:r>
        <w:t>: 10.47576/2949-1916.2026.8.8.018.</w:t>
      </w:r>
    </w:p>
    <w:p w:rsidR="00471BBC" w:rsidRDefault="00471BBC" w:rsidP="00471BBC">
      <w:pPr>
        <w:pStyle w:val="original"/>
      </w:pPr>
      <w:r>
        <w:t>Original article</w:t>
      </w:r>
    </w:p>
    <w:p w:rsidR="00471BBC" w:rsidRPr="00471BBC" w:rsidRDefault="00471BBC" w:rsidP="00471BBC">
      <w:pPr>
        <w:pStyle w:val="a4"/>
        <w:rPr>
          <w:lang w:val="en-US"/>
        </w:rPr>
      </w:pPr>
      <w:r w:rsidRPr="00471BBC">
        <w:rPr>
          <w:lang w:val="en-US"/>
        </w:rPr>
        <w:t>System for monitoring threats and challenges to personnel security in the region</w:t>
      </w:r>
    </w:p>
    <w:p w:rsidR="00471BBC" w:rsidRPr="00471BBC" w:rsidRDefault="00471BBC" w:rsidP="00471BBC">
      <w:pPr>
        <w:pStyle w:val="a5"/>
        <w:rPr>
          <w:lang w:val="en-US"/>
        </w:rPr>
      </w:pPr>
      <w:proofErr w:type="spellStart"/>
      <w:r w:rsidRPr="00471BBC">
        <w:rPr>
          <w:lang w:val="en-US"/>
        </w:rPr>
        <w:t>Shcheglova</w:t>
      </w:r>
      <w:proofErr w:type="spellEnd"/>
      <w:r w:rsidRPr="00471BBC">
        <w:rPr>
          <w:lang w:val="en-US"/>
        </w:rPr>
        <w:t xml:space="preserve"> Natalya V. </w:t>
      </w:r>
    </w:p>
    <w:p w:rsidR="00471BBC" w:rsidRPr="00471BBC" w:rsidRDefault="00471BBC" w:rsidP="00471BBC">
      <w:pPr>
        <w:pStyle w:val="a6"/>
        <w:rPr>
          <w:lang w:val="en-US"/>
        </w:rPr>
      </w:pPr>
      <w:r w:rsidRPr="00471BBC">
        <w:rPr>
          <w:lang w:val="en-US"/>
        </w:rPr>
        <w:t xml:space="preserve">Moscow University of the Ministry of Internal Affairs of the Russian Federation </w:t>
      </w:r>
      <w:r w:rsidRPr="00471BBC">
        <w:rPr>
          <w:lang w:val="en-US"/>
        </w:rPr>
        <w:br/>
        <w:t xml:space="preserve">named after V.Y. </w:t>
      </w:r>
      <w:proofErr w:type="spellStart"/>
      <w:r w:rsidRPr="00471BBC">
        <w:rPr>
          <w:lang w:val="en-US"/>
        </w:rPr>
        <w:t>Kikot</w:t>
      </w:r>
      <w:proofErr w:type="spellEnd"/>
      <w:r w:rsidRPr="00471BBC">
        <w:rPr>
          <w:lang w:val="en-US"/>
        </w:rPr>
        <w:t xml:space="preserve">, Moscow, Russia, </w:t>
      </w:r>
      <w:proofErr w:type="gramStart"/>
      <w:r w:rsidRPr="00471BBC">
        <w:rPr>
          <w:lang w:val="en-US"/>
        </w:rPr>
        <w:t>n.v.shcheglova@yandex.ru</w:t>
      </w:r>
      <w:proofErr w:type="gramEnd"/>
    </w:p>
    <w:p w:rsidR="00471BBC" w:rsidRPr="00471BBC" w:rsidRDefault="00471BBC" w:rsidP="00471BBC">
      <w:pPr>
        <w:pStyle w:val="a8"/>
        <w:rPr>
          <w:lang w:val="en-US"/>
        </w:rPr>
      </w:pPr>
      <w:r w:rsidRPr="00471BBC">
        <w:rPr>
          <w:lang w:val="en-US"/>
        </w:rPr>
        <w:t>Abstract</w:t>
      </w:r>
    </w:p>
    <w:p w:rsidR="00471BBC" w:rsidRPr="00471BBC" w:rsidRDefault="00471BBC" w:rsidP="00471BBC">
      <w:pPr>
        <w:pStyle w:val="a7"/>
        <w:rPr>
          <w:lang w:val="en-US"/>
        </w:rPr>
      </w:pPr>
      <w:r w:rsidRPr="00471BBC">
        <w:rPr>
          <w:lang w:val="en-US"/>
        </w:rPr>
        <w:lastRenderedPageBreak/>
        <w:t>The article provides a justification for the relevance of the study of personnel security at the regional level. It is emphasized that in the context of the growing needs of the economic system for personnel and the increasing limited supply in the labor market, the creation of a monitoring system for the continuous identification of threats and challenges to the security of the personnel sector of the territory is a strategically significant area of research. The article proposes the identification of identified hazards in accordance with the classification of threats supplemented by the author. The extension of the typology is proposed by including a systematizing feature that determines the possibility of minimizing the negative consequences of the threat, as well as a criminal subspecies criterion that characterizes the source of the danger. In addition, the article contains a brief description of the monitoring system for threats and challenges to regional personnel security, including the purpose, functions, tasks, principles, object, subject and subjects. The practical significance of the developed monitoring system is to increase the level of ensuring personnel security as a subsystem of the economic security of the region.</w:t>
      </w:r>
    </w:p>
    <w:p w:rsidR="00471BBC" w:rsidRPr="00471BBC" w:rsidRDefault="00471BBC" w:rsidP="00471BBC">
      <w:pPr>
        <w:pStyle w:val="a8"/>
        <w:rPr>
          <w:lang w:val="en-US"/>
        </w:rPr>
      </w:pPr>
      <w:r w:rsidRPr="00471BBC">
        <w:rPr>
          <w:lang w:val="en-US"/>
        </w:rPr>
        <w:t xml:space="preserve">Keywords: </w:t>
      </w:r>
    </w:p>
    <w:p w:rsidR="00471BBC" w:rsidRPr="00471BBC" w:rsidRDefault="00471BBC" w:rsidP="00471BBC">
      <w:pPr>
        <w:pStyle w:val="a7"/>
        <w:rPr>
          <w:lang w:val="en-US"/>
        </w:rPr>
      </w:pPr>
      <w:proofErr w:type="gramStart"/>
      <w:r w:rsidRPr="00471BBC">
        <w:rPr>
          <w:lang w:val="en-US"/>
        </w:rPr>
        <w:t>personnel</w:t>
      </w:r>
      <w:proofErr w:type="gramEnd"/>
      <w:r w:rsidRPr="00471BBC">
        <w:rPr>
          <w:lang w:val="en-US"/>
        </w:rPr>
        <w:t xml:space="preserve"> security; personnel security threat; personnel security challenge; human potential; region.</w:t>
      </w:r>
    </w:p>
    <w:p w:rsidR="00471BBC" w:rsidRPr="00471BBC" w:rsidRDefault="00471BBC" w:rsidP="00471BBC">
      <w:pPr>
        <w:pStyle w:val="a8"/>
        <w:rPr>
          <w:lang w:val="en-US"/>
        </w:rPr>
      </w:pPr>
      <w:r w:rsidRPr="00471BBC">
        <w:rPr>
          <w:lang w:val="en-US"/>
        </w:rPr>
        <w:t xml:space="preserve">For citation: </w:t>
      </w:r>
    </w:p>
    <w:p w:rsidR="00471BBC" w:rsidRPr="00E72DDF" w:rsidRDefault="00471BBC" w:rsidP="00471BBC">
      <w:pPr>
        <w:pStyle w:val="aa"/>
        <w:rPr>
          <w:lang w:val="en-US"/>
        </w:rPr>
      </w:pPr>
      <w:proofErr w:type="spellStart"/>
      <w:proofErr w:type="gramStart"/>
      <w:r w:rsidRPr="00471BBC">
        <w:rPr>
          <w:lang w:val="en-US"/>
        </w:rPr>
        <w:t>Sh</w:t>
      </w:r>
      <w:proofErr w:type="spellEnd"/>
      <w:r>
        <w:t>с</w:t>
      </w:r>
      <w:proofErr w:type="spellStart"/>
      <w:r w:rsidRPr="00471BBC">
        <w:rPr>
          <w:lang w:val="en-US"/>
        </w:rPr>
        <w:t>heglova</w:t>
      </w:r>
      <w:proofErr w:type="spellEnd"/>
      <w:r w:rsidRPr="00471BBC">
        <w:rPr>
          <w:lang w:val="en-US"/>
        </w:rPr>
        <w:t xml:space="preserve"> N. V. System for monitoring threats and challenges to personnel security in the region.</w:t>
      </w:r>
      <w:proofErr w:type="gramEnd"/>
      <w:r w:rsidRPr="00471BBC">
        <w:rPr>
          <w:i/>
          <w:iCs/>
          <w:lang w:val="en-US"/>
        </w:rPr>
        <w:t xml:space="preserve"> </w:t>
      </w:r>
      <w:proofErr w:type="gramStart"/>
      <w:r w:rsidRPr="00E72DDF">
        <w:rPr>
          <w:i/>
          <w:iCs/>
          <w:lang w:val="en-US"/>
        </w:rPr>
        <w:t xml:space="preserve">Regional and branch economy, </w:t>
      </w:r>
      <w:r w:rsidRPr="00E72DDF">
        <w:rPr>
          <w:lang w:val="en-US"/>
        </w:rPr>
        <w:t>2026, no. 8, pp. 147–153.</w:t>
      </w:r>
      <w:proofErr w:type="gramEnd"/>
      <w:r w:rsidRPr="00E72DDF">
        <w:rPr>
          <w:lang w:val="en-US"/>
        </w:rPr>
        <w:t xml:space="preserve"> </w:t>
      </w:r>
      <w:proofErr w:type="spellStart"/>
      <w:proofErr w:type="gramStart"/>
      <w:r w:rsidRPr="00E72DDF">
        <w:rPr>
          <w:lang w:val="en-US"/>
        </w:rPr>
        <w:t>doi</w:t>
      </w:r>
      <w:proofErr w:type="spellEnd"/>
      <w:proofErr w:type="gramEnd"/>
      <w:r w:rsidRPr="00E72DDF">
        <w:rPr>
          <w:lang w:val="en-US"/>
        </w:rPr>
        <w:t>: 10.47576/2949-1916.2026.8.8.018.</w:t>
      </w:r>
    </w:p>
    <w:p w:rsidR="00E72DDF" w:rsidRDefault="00E72DDF" w:rsidP="00E72DDF">
      <w:pPr>
        <w:pStyle w:val="a3"/>
      </w:pPr>
      <w:proofErr w:type="spellStart"/>
      <w:r>
        <w:t>Научная</w:t>
      </w:r>
      <w:proofErr w:type="spellEnd"/>
      <w:r>
        <w:t xml:space="preserve"> </w:t>
      </w:r>
      <w:proofErr w:type="spellStart"/>
      <w:r>
        <w:t>статья</w:t>
      </w:r>
      <w:proofErr w:type="spellEnd"/>
    </w:p>
    <w:p w:rsidR="00E72DDF" w:rsidRDefault="00E72DDF" w:rsidP="00E72DDF">
      <w:pPr>
        <w:pStyle w:val="a3"/>
      </w:pPr>
      <w:r>
        <w:t>УДК 330.341.1:004.738.5</w:t>
      </w:r>
    </w:p>
    <w:p w:rsidR="00E72DDF" w:rsidRPr="00E72DDF" w:rsidRDefault="00E72DDF" w:rsidP="00E72DDF">
      <w:pPr>
        <w:pStyle w:val="a3"/>
        <w:rPr>
          <w:lang w:val="ru-RU"/>
        </w:rPr>
      </w:pPr>
      <w:proofErr w:type="spellStart"/>
      <w:proofErr w:type="gramStart"/>
      <w:r>
        <w:t>doi</w:t>
      </w:r>
      <w:proofErr w:type="spellEnd"/>
      <w:proofErr w:type="gramEnd"/>
      <w:r w:rsidRPr="00E72DDF">
        <w:rPr>
          <w:lang w:val="ru-RU"/>
        </w:rPr>
        <w:t>: 10.47576/2949-1916.2026.8.8.019</w:t>
      </w:r>
    </w:p>
    <w:p w:rsidR="00E72DDF" w:rsidRDefault="00E72DDF" w:rsidP="00E72DDF">
      <w:pPr>
        <w:pStyle w:val="a4"/>
      </w:pPr>
      <w:r>
        <w:t xml:space="preserve">Платформенный спрос как фактор трансформации инновационной активности: экосистемный </w:t>
      </w:r>
      <w:r>
        <w:br/>
        <w:t xml:space="preserve">и </w:t>
      </w:r>
      <w:proofErr w:type="gramStart"/>
      <w:r>
        <w:t>количественный</w:t>
      </w:r>
      <w:proofErr w:type="gramEnd"/>
      <w:r>
        <w:t xml:space="preserve"> подходы</w:t>
      </w:r>
    </w:p>
    <w:p w:rsidR="00E72DDF" w:rsidRDefault="00E72DDF" w:rsidP="00E72DDF">
      <w:pPr>
        <w:pStyle w:val="a5"/>
      </w:pPr>
      <w:r>
        <w:t>Дьячков Константин Владимирович</w:t>
      </w:r>
    </w:p>
    <w:p w:rsidR="00E72DDF" w:rsidRDefault="00E72DDF" w:rsidP="00E72DDF">
      <w:pPr>
        <w:pStyle w:val="a6"/>
      </w:pPr>
      <w:r>
        <w:t xml:space="preserve">Кабардино-Балкарский научный центр РАН, Нальчик, Россия </w:t>
      </w:r>
    </w:p>
    <w:p w:rsidR="00E72DDF" w:rsidRDefault="00E72DDF" w:rsidP="00E72DDF">
      <w:pPr>
        <w:pStyle w:val="a5"/>
      </w:pPr>
      <w:proofErr w:type="spellStart"/>
      <w:r>
        <w:t>Шогенова</w:t>
      </w:r>
      <w:proofErr w:type="spellEnd"/>
      <w:r>
        <w:t> </w:t>
      </w:r>
      <w:proofErr w:type="spellStart"/>
      <w:r>
        <w:t>Фатимат</w:t>
      </w:r>
      <w:proofErr w:type="spellEnd"/>
      <w:r>
        <w:t> Борисовна</w:t>
      </w:r>
    </w:p>
    <w:p w:rsidR="00E72DDF" w:rsidRDefault="00E72DDF" w:rsidP="00E72DDF">
      <w:pPr>
        <w:pStyle w:val="a6"/>
      </w:pPr>
      <w:r>
        <w:t xml:space="preserve">Кабардино-Балкарский государственный университет имени Х. М. </w:t>
      </w:r>
      <w:proofErr w:type="spellStart"/>
      <w:r>
        <w:t>Бербекова</w:t>
      </w:r>
      <w:proofErr w:type="spellEnd"/>
      <w:r>
        <w:t xml:space="preserve">, </w:t>
      </w:r>
      <w:r>
        <w:br/>
        <w:t>Нальчик, Россия</w:t>
      </w:r>
    </w:p>
    <w:p w:rsidR="00E72DDF" w:rsidRDefault="00E72DDF" w:rsidP="00E72DDF">
      <w:pPr>
        <w:pStyle w:val="a8"/>
      </w:pPr>
      <w:r>
        <w:t>Аннотация</w:t>
      </w:r>
    </w:p>
    <w:p w:rsidR="00E72DDF" w:rsidRDefault="00E72DDF" w:rsidP="00E72DDF">
      <w:pPr>
        <w:pStyle w:val="a7"/>
      </w:pPr>
      <w:r>
        <w:t xml:space="preserve">В статье исследуется платформенный спрос как новая экономическая категория, формирующаяся в условиях цифровой трансформации и развития платформенных экосистем. Обосновано, что платформенный спрос отличается от традиционных моделей спроса тем, что возникает не только под воздействием потребностей потребителей, но и в результате алгоритмической обработки данных, сетевых эффектов и взаимодействия участников цифровых экосистем. Предложен </w:t>
      </w:r>
      <w:proofErr w:type="spellStart"/>
      <w:r>
        <w:t>экосистемный</w:t>
      </w:r>
      <w:proofErr w:type="spellEnd"/>
      <w:r>
        <w:t xml:space="preserve"> механизм формирования платформенного спроса, раскрывающий взаимосвязь цифровых платформ, больших данных, алгоритмов искусственного интеллекта и инновационной активности хозяйствующих субъектов. Разработан количественный подход к оценке платформенного спроса, включающий авторский индекс платформенного спроса и концептуальную модель его влияния на инновационное развитие. Показано, что платформенный спрос становится самостоятельным фактором ускорения инновационных процессов, обеспечивая сокращение инновационного цикла, повышение эффективности коммерциализации разработок и усиление кооперации участников инновационных экосистем. Сделан вывод о необходимости учета платформенного спроса при разработке государственной политики в сфере инновационного развития и цифровой экономики.</w:t>
      </w:r>
    </w:p>
    <w:p w:rsidR="00E72DDF" w:rsidRDefault="00E72DDF" w:rsidP="00E72DDF">
      <w:pPr>
        <w:pStyle w:val="a8"/>
      </w:pPr>
      <w:r>
        <w:lastRenderedPageBreak/>
        <w:t xml:space="preserve">Ключевые слова: </w:t>
      </w:r>
    </w:p>
    <w:p w:rsidR="00E72DDF" w:rsidRDefault="00E72DDF" w:rsidP="00E72DDF">
      <w:pPr>
        <w:pStyle w:val="a7"/>
      </w:pPr>
      <w:proofErr w:type="gramStart"/>
      <w:r>
        <w:t>платформенная экономика; платформенный спрос; цифровые платформы; платформенные экосистемы; инновационная экономика; инновационная активность; цифровая трансформация; большие данные; искусственный интеллект; сетевые эффекты.</w:t>
      </w:r>
      <w:proofErr w:type="gramEnd"/>
    </w:p>
    <w:p w:rsidR="00E72DDF" w:rsidRDefault="00E72DDF" w:rsidP="00E72DDF">
      <w:pPr>
        <w:pStyle w:val="a8"/>
      </w:pPr>
      <w:r>
        <w:t xml:space="preserve">Для цитирования: </w:t>
      </w:r>
    </w:p>
    <w:p w:rsidR="00E72DDF" w:rsidRDefault="00E72DDF" w:rsidP="00E72DDF">
      <w:pPr>
        <w:pStyle w:val="a9"/>
      </w:pPr>
      <w:r>
        <w:t xml:space="preserve">Дьячков К. В., </w:t>
      </w:r>
      <w:proofErr w:type="spellStart"/>
      <w:r>
        <w:t>Шогенова</w:t>
      </w:r>
      <w:proofErr w:type="spellEnd"/>
      <w:r>
        <w:t xml:space="preserve"> Ф. Б. Платформенный спрос как фактор трансформации инновационной активности: </w:t>
      </w:r>
      <w:proofErr w:type="spellStart"/>
      <w:r>
        <w:t>экосистемный</w:t>
      </w:r>
      <w:proofErr w:type="spellEnd"/>
      <w:r>
        <w:t xml:space="preserve"> и количественный подходы // Региональная и отраслевая экономика. – 2026. – № 8. – С. 154–162. </w:t>
      </w:r>
      <w:proofErr w:type="spellStart"/>
      <w:r>
        <w:t>doi</w:t>
      </w:r>
      <w:proofErr w:type="spellEnd"/>
      <w:r>
        <w:t>: 10.47576/2949-1916.2026.8.8.019.</w:t>
      </w:r>
    </w:p>
    <w:p w:rsidR="00E72DDF" w:rsidRDefault="00E72DDF" w:rsidP="00E72DDF">
      <w:pPr>
        <w:pStyle w:val="original"/>
      </w:pPr>
      <w:r>
        <w:t>Original article</w:t>
      </w:r>
    </w:p>
    <w:p w:rsidR="00E72DDF" w:rsidRPr="00E72DDF" w:rsidRDefault="00E72DDF" w:rsidP="00E72DDF">
      <w:pPr>
        <w:pStyle w:val="a4"/>
        <w:rPr>
          <w:lang w:val="en-US"/>
        </w:rPr>
      </w:pPr>
      <w:r w:rsidRPr="00E72DDF">
        <w:rPr>
          <w:lang w:val="en-US"/>
        </w:rPr>
        <w:t>Institutional Aspects of Platform Ecosystem Regulation and Their Impact on Innovative Demand</w:t>
      </w:r>
    </w:p>
    <w:p w:rsidR="00E72DDF" w:rsidRPr="00E72DDF" w:rsidRDefault="00E72DDF" w:rsidP="00E72DDF">
      <w:pPr>
        <w:pStyle w:val="a5"/>
        <w:rPr>
          <w:lang w:val="en-US"/>
        </w:rPr>
      </w:pPr>
      <w:proofErr w:type="spellStart"/>
      <w:r w:rsidRPr="00E72DDF">
        <w:rPr>
          <w:lang w:val="en-US"/>
        </w:rPr>
        <w:t>Dyachkov</w:t>
      </w:r>
      <w:proofErr w:type="spellEnd"/>
      <w:r w:rsidRPr="00E72DDF">
        <w:rPr>
          <w:lang w:val="en-US"/>
        </w:rPr>
        <w:t xml:space="preserve"> Konstantin V. </w:t>
      </w:r>
    </w:p>
    <w:p w:rsidR="00E72DDF" w:rsidRPr="00E72DDF" w:rsidRDefault="00E72DDF" w:rsidP="00E72DDF">
      <w:pPr>
        <w:pStyle w:val="a7"/>
        <w:rPr>
          <w:lang w:val="en-US"/>
        </w:rPr>
      </w:pPr>
      <w:proofErr w:type="spellStart"/>
      <w:r w:rsidRPr="00E72DDF">
        <w:rPr>
          <w:lang w:val="en-US"/>
        </w:rPr>
        <w:t>Kabardino-Balkarian</w:t>
      </w:r>
      <w:proofErr w:type="spellEnd"/>
      <w:r w:rsidRPr="00E72DDF">
        <w:rPr>
          <w:lang w:val="en-US"/>
        </w:rPr>
        <w:t xml:space="preserve"> Scientific Center of the Russian Academy of Sciences, Nalchik, Russia</w:t>
      </w:r>
    </w:p>
    <w:p w:rsidR="00E72DDF" w:rsidRPr="00E72DDF" w:rsidRDefault="00E72DDF" w:rsidP="00E72DDF">
      <w:pPr>
        <w:pStyle w:val="a5"/>
        <w:rPr>
          <w:lang w:val="en-US"/>
        </w:rPr>
      </w:pPr>
      <w:proofErr w:type="spellStart"/>
      <w:r w:rsidRPr="00E72DDF">
        <w:rPr>
          <w:lang w:val="en-US"/>
        </w:rPr>
        <w:t>Shogenova</w:t>
      </w:r>
      <w:proofErr w:type="spellEnd"/>
      <w:r w:rsidRPr="00E72DDF">
        <w:rPr>
          <w:lang w:val="en-US"/>
        </w:rPr>
        <w:t xml:space="preserve"> Fatima B. </w:t>
      </w:r>
    </w:p>
    <w:p w:rsidR="00E72DDF" w:rsidRPr="00E72DDF" w:rsidRDefault="00E72DDF" w:rsidP="00E72DDF">
      <w:pPr>
        <w:pStyle w:val="a6"/>
        <w:rPr>
          <w:lang w:val="en-US"/>
        </w:rPr>
      </w:pPr>
      <w:proofErr w:type="spellStart"/>
      <w:r w:rsidRPr="00E72DDF">
        <w:rPr>
          <w:lang w:val="en-US"/>
        </w:rPr>
        <w:t>Kabardino-Balkarian</w:t>
      </w:r>
      <w:proofErr w:type="spellEnd"/>
      <w:r w:rsidRPr="00E72DDF">
        <w:rPr>
          <w:lang w:val="en-US"/>
        </w:rPr>
        <w:t xml:space="preserve"> State University named after </w:t>
      </w:r>
      <w:proofErr w:type="spellStart"/>
      <w:r w:rsidRPr="00E72DDF">
        <w:rPr>
          <w:lang w:val="en-US"/>
        </w:rPr>
        <w:t>Kh</w:t>
      </w:r>
      <w:proofErr w:type="spellEnd"/>
      <w:r w:rsidRPr="00E72DDF">
        <w:rPr>
          <w:lang w:val="en-US"/>
        </w:rPr>
        <w:t xml:space="preserve">. M. </w:t>
      </w:r>
      <w:proofErr w:type="spellStart"/>
      <w:r w:rsidRPr="00E72DDF">
        <w:rPr>
          <w:lang w:val="en-US"/>
        </w:rPr>
        <w:t>Berbekov</w:t>
      </w:r>
      <w:proofErr w:type="spellEnd"/>
      <w:r w:rsidRPr="00E72DDF">
        <w:rPr>
          <w:lang w:val="en-US"/>
        </w:rPr>
        <w:t>, Nalchik, Russia</w:t>
      </w:r>
    </w:p>
    <w:p w:rsidR="00E72DDF" w:rsidRPr="00E72DDF" w:rsidRDefault="00E72DDF" w:rsidP="00E72DDF">
      <w:pPr>
        <w:pStyle w:val="a8"/>
        <w:rPr>
          <w:lang w:val="en-US"/>
        </w:rPr>
      </w:pPr>
      <w:r w:rsidRPr="00E72DDF">
        <w:rPr>
          <w:lang w:val="en-US"/>
        </w:rPr>
        <w:t>Abstract</w:t>
      </w:r>
    </w:p>
    <w:p w:rsidR="00E72DDF" w:rsidRPr="00E72DDF" w:rsidRDefault="00E72DDF" w:rsidP="00E72DDF">
      <w:pPr>
        <w:pStyle w:val="a7"/>
        <w:rPr>
          <w:lang w:val="en-US"/>
        </w:rPr>
      </w:pPr>
      <w:r w:rsidRPr="00E72DDF">
        <w:rPr>
          <w:lang w:val="en-US"/>
        </w:rPr>
        <w:t xml:space="preserve">This article examines platform demand as a new economic category emerging in the context of digital transformation and the development of platform ecosystems. It is substantiated that platform demand differs from traditional demand models in that it arises not only from consumer needs but also from algorithmic data processing, network effects, and the interaction of digital ecosystem participants. An ecosystem-based mechanism for generating platform demand is proposed, revealing the interrelationships between digital platforms, big data, artificial intelligence algorithms, and the innovative activity of economic entities. A quantitative approach to assessing platform demand is developed, including a proprietary platform demand index and a conceptual model of its impact on innovative development. It is demonstrated that platform demand is becoming an independent factor in accelerating innovation processes, shortening the innovation cycle, increasing the efficiency of commercialization, and strengthening cooperation among participants in innovative ecosystems. It is concluded that platform demand must be taken into account when developing public policy in the area of ​​innovative development and the digital economy. </w:t>
      </w:r>
    </w:p>
    <w:p w:rsidR="00E72DDF" w:rsidRPr="00E72DDF" w:rsidRDefault="00E72DDF" w:rsidP="00E72DDF">
      <w:pPr>
        <w:pStyle w:val="a8"/>
        <w:rPr>
          <w:lang w:val="en-US"/>
        </w:rPr>
      </w:pPr>
      <w:r w:rsidRPr="00E72DDF">
        <w:rPr>
          <w:lang w:val="en-US"/>
        </w:rPr>
        <w:t xml:space="preserve">Keywords: </w:t>
      </w:r>
    </w:p>
    <w:p w:rsidR="00E72DDF" w:rsidRPr="00E72DDF" w:rsidRDefault="00E72DDF" w:rsidP="00E72DDF">
      <w:pPr>
        <w:pStyle w:val="a7"/>
        <w:rPr>
          <w:lang w:val="en-US"/>
        </w:rPr>
      </w:pPr>
      <w:r w:rsidRPr="00E72DDF">
        <w:rPr>
          <w:lang w:val="en-US"/>
        </w:rPr>
        <w:t>platform economy; platform demand; digital platforms; platform ecosystems; innovative economy; innovative activity; digital transformation; big data; artificial intelligence; network effects.</w:t>
      </w:r>
    </w:p>
    <w:p w:rsidR="00E72DDF" w:rsidRPr="00E72DDF" w:rsidRDefault="00E72DDF" w:rsidP="00E72DDF">
      <w:pPr>
        <w:pStyle w:val="a8"/>
        <w:rPr>
          <w:lang w:val="en-US"/>
        </w:rPr>
      </w:pPr>
      <w:r w:rsidRPr="00E72DDF">
        <w:rPr>
          <w:lang w:val="en-US"/>
        </w:rPr>
        <w:t xml:space="preserve">For citation: </w:t>
      </w:r>
    </w:p>
    <w:p w:rsidR="00E72DDF" w:rsidRPr="002300B4" w:rsidRDefault="00E72DDF" w:rsidP="00E72DDF">
      <w:pPr>
        <w:pStyle w:val="aa"/>
        <w:rPr>
          <w:lang w:val="en-US"/>
        </w:rPr>
      </w:pPr>
      <w:proofErr w:type="spellStart"/>
      <w:r w:rsidRPr="00E72DDF">
        <w:rPr>
          <w:lang w:val="en-US"/>
        </w:rPr>
        <w:t>Dyachkov</w:t>
      </w:r>
      <w:proofErr w:type="spellEnd"/>
      <w:r w:rsidRPr="00E72DDF">
        <w:rPr>
          <w:lang w:val="en-US"/>
        </w:rPr>
        <w:t xml:space="preserve"> K. V., </w:t>
      </w:r>
      <w:proofErr w:type="spellStart"/>
      <w:r w:rsidRPr="00E72DDF">
        <w:rPr>
          <w:lang w:val="en-US"/>
        </w:rPr>
        <w:t>Shogenova</w:t>
      </w:r>
      <w:proofErr w:type="spellEnd"/>
      <w:r w:rsidRPr="00E72DDF">
        <w:rPr>
          <w:lang w:val="en-US"/>
        </w:rPr>
        <w:t xml:space="preserve"> F. B. Institutional Aspects of Platform Ecosystem Regulation and Their Impact on Innovative Demand. </w:t>
      </w:r>
      <w:proofErr w:type="gramStart"/>
      <w:r w:rsidRPr="002300B4">
        <w:rPr>
          <w:i/>
          <w:iCs/>
          <w:lang w:val="en-US"/>
        </w:rPr>
        <w:t xml:space="preserve">Regional and branch economy, </w:t>
      </w:r>
      <w:r w:rsidRPr="002300B4">
        <w:rPr>
          <w:lang w:val="en-US"/>
        </w:rPr>
        <w:t xml:space="preserve">2026, no. 8, </w:t>
      </w:r>
      <w:r w:rsidRPr="002300B4">
        <w:rPr>
          <w:lang w:val="en-US"/>
        </w:rPr>
        <w:br/>
        <w:t>pp. 154–162.</w:t>
      </w:r>
      <w:proofErr w:type="gramEnd"/>
      <w:r w:rsidRPr="002300B4">
        <w:rPr>
          <w:lang w:val="en-US"/>
        </w:rPr>
        <w:t xml:space="preserve"> </w:t>
      </w:r>
      <w:proofErr w:type="spellStart"/>
      <w:proofErr w:type="gramStart"/>
      <w:r w:rsidRPr="002300B4">
        <w:rPr>
          <w:lang w:val="en-US"/>
        </w:rPr>
        <w:t>doi</w:t>
      </w:r>
      <w:proofErr w:type="spellEnd"/>
      <w:proofErr w:type="gramEnd"/>
      <w:r w:rsidRPr="002300B4">
        <w:rPr>
          <w:lang w:val="en-US"/>
        </w:rPr>
        <w:t>: 10.47576/2949-1916.2026.8.8.019.</w:t>
      </w:r>
    </w:p>
    <w:p w:rsidR="00CC4E38" w:rsidRDefault="00CC4E38" w:rsidP="00CC4E38">
      <w:pPr>
        <w:pStyle w:val="a3"/>
      </w:pPr>
      <w:proofErr w:type="spellStart"/>
      <w:r>
        <w:t>Научная</w:t>
      </w:r>
      <w:proofErr w:type="spellEnd"/>
      <w:r>
        <w:t xml:space="preserve"> </w:t>
      </w:r>
      <w:proofErr w:type="spellStart"/>
      <w:r>
        <w:t>статья</w:t>
      </w:r>
      <w:proofErr w:type="spellEnd"/>
    </w:p>
    <w:p w:rsidR="00CC4E38" w:rsidRDefault="00CC4E38" w:rsidP="00CC4E38">
      <w:pPr>
        <w:pStyle w:val="a3"/>
      </w:pPr>
      <w:r>
        <w:t>УДК 338.45:658</w:t>
      </w:r>
    </w:p>
    <w:p w:rsidR="00CC4E38" w:rsidRPr="002300B4" w:rsidRDefault="00CC4E38" w:rsidP="00CC4E38">
      <w:pPr>
        <w:pStyle w:val="a3"/>
        <w:rPr>
          <w:lang w:val="ru-RU"/>
        </w:rPr>
      </w:pPr>
      <w:proofErr w:type="spellStart"/>
      <w:proofErr w:type="gramStart"/>
      <w:r>
        <w:t>doi</w:t>
      </w:r>
      <w:proofErr w:type="spellEnd"/>
      <w:proofErr w:type="gramEnd"/>
      <w:r w:rsidRPr="002300B4">
        <w:rPr>
          <w:lang w:val="ru-RU"/>
        </w:rPr>
        <w:t>: 10.47576/2949-1916.2026.8.8.020</w:t>
      </w:r>
    </w:p>
    <w:p w:rsidR="00CC4E38" w:rsidRDefault="00CC4E38" w:rsidP="00CC4E38">
      <w:pPr>
        <w:pStyle w:val="a4"/>
      </w:pPr>
      <w:r>
        <w:t xml:space="preserve">Проактивный механизм развития конкурентной позиции промышленного предприятия </w:t>
      </w:r>
      <w:r>
        <w:br/>
      </w:r>
      <w:r>
        <w:lastRenderedPageBreak/>
        <w:t>на основе генерации контролируемой рыночной неопределенности</w:t>
      </w:r>
    </w:p>
    <w:p w:rsidR="00CC4E38" w:rsidRDefault="00CC4E38" w:rsidP="00CC4E38">
      <w:pPr>
        <w:pStyle w:val="a5"/>
      </w:pPr>
      <w:r>
        <w:t>Игнатов Станислав Николаевич</w:t>
      </w:r>
    </w:p>
    <w:p w:rsidR="00CC4E38" w:rsidRDefault="00CC4E38" w:rsidP="00CC4E38">
      <w:pPr>
        <w:pStyle w:val="a6"/>
      </w:pPr>
      <w:r>
        <w:t>Белгородский государственный технологический университет</w:t>
      </w:r>
      <w:r>
        <w:br/>
        <w:t xml:space="preserve"> имени В. Г. Шухова, Белгород, Россия</w:t>
      </w:r>
    </w:p>
    <w:p w:rsidR="00CC4E38" w:rsidRDefault="00CC4E38" w:rsidP="00CC4E38">
      <w:pPr>
        <w:pStyle w:val="a8"/>
      </w:pPr>
      <w:r>
        <w:t>Аннотация</w:t>
      </w:r>
    </w:p>
    <w:p w:rsidR="00CC4E38" w:rsidRDefault="00CC4E38" w:rsidP="00CC4E38">
      <w:pPr>
        <w:pStyle w:val="a7"/>
      </w:pPr>
      <w:r>
        <w:t xml:space="preserve">В статье обозначены факторы, способствующие увеличению конкурентной борьбы, рассмотрены пути и способы изменения конкурентных позиций предприятия. Обозначены средства и методы </w:t>
      </w:r>
      <w:proofErr w:type="gramStart"/>
      <w:r>
        <w:t>обеспечения устойчивого роста конкурентоспособности предприятий промышленного сектора</w:t>
      </w:r>
      <w:proofErr w:type="gramEnd"/>
      <w:r>
        <w:t>. В целях приобретения осмысленности, фокусировки внимания, рациональной аргументации и необходимой содержательной нагрузки управленческих мероприятий автором определены факторы достижения экономической эффективности в рамках заданной конкурентной стратегии. Предложен авторский взгляд улучшения конкурентной позиции предприятия через сознательное увеличение фактора неопределенности посредством совершения сделок слияния и поглощения. Выделены ключевые препятствия развития рыночной среды в области промышленности РФ, а также определены способы их преодоления. Приведена классификация видов неопределенности, которые могут возникнуть при целенаправленном инициировании сделок M&amp;A. Сформулированы актуальные защитные механизмы и меры возмещающего действия для обеспечения защиты от созданной рыночной турбулентности.</w:t>
      </w:r>
    </w:p>
    <w:p w:rsidR="00CC4E38" w:rsidRDefault="00CC4E38" w:rsidP="00CC4E38">
      <w:pPr>
        <w:pStyle w:val="a8"/>
      </w:pPr>
      <w:r>
        <w:t xml:space="preserve">Ключевые слова: </w:t>
      </w:r>
    </w:p>
    <w:p w:rsidR="00CC4E38" w:rsidRDefault="00CC4E38" w:rsidP="00CC4E38">
      <w:pPr>
        <w:pStyle w:val="a7"/>
      </w:pPr>
      <w:r>
        <w:t>конкурентные позиции; конкурентоспособность; экономическая эффективность; конкурентная стратегия; фактор неопределенности; виды неопределенности; промышленные предприятия; сделки слияния и поглощения.</w:t>
      </w:r>
    </w:p>
    <w:p w:rsidR="00CC4E38" w:rsidRDefault="00CC4E38" w:rsidP="00CC4E38">
      <w:pPr>
        <w:pStyle w:val="a8"/>
      </w:pPr>
      <w:r>
        <w:t xml:space="preserve">Для цитирования: </w:t>
      </w:r>
    </w:p>
    <w:p w:rsidR="00CC4E38" w:rsidRDefault="00CC4E38" w:rsidP="00CC4E38">
      <w:pPr>
        <w:pStyle w:val="a9"/>
      </w:pPr>
      <w:r>
        <w:t xml:space="preserve">Игнатов С. Н. </w:t>
      </w:r>
      <w:proofErr w:type="spellStart"/>
      <w:r>
        <w:t>Проактивный</w:t>
      </w:r>
      <w:proofErr w:type="spellEnd"/>
      <w:r>
        <w:t xml:space="preserve"> механизм развития конкурентной позиции промышленного предприятия на основе генерации контролируемой рыночной неопределенности // Региональная и отраслевая экономика. – 2026. – № 8. – С. 163–170. </w:t>
      </w:r>
      <w:proofErr w:type="spellStart"/>
      <w:r>
        <w:t>doi</w:t>
      </w:r>
      <w:proofErr w:type="spellEnd"/>
      <w:r>
        <w:t>: 10.47576/2949-1916.2026.8.8.020.</w:t>
      </w:r>
    </w:p>
    <w:p w:rsidR="00CC4E38" w:rsidRDefault="00CC4E38" w:rsidP="00CC4E38">
      <w:pPr>
        <w:pStyle w:val="original"/>
      </w:pPr>
      <w:r>
        <w:t>Original article</w:t>
      </w:r>
    </w:p>
    <w:p w:rsidR="00CC4E38" w:rsidRPr="00CC4E38" w:rsidRDefault="00CC4E38" w:rsidP="00CC4E38">
      <w:pPr>
        <w:pStyle w:val="a4"/>
        <w:rPr>
          <w:lang w:val="en-US"/>
        </w:rPr>
      </w:pPr>
      <w:r w:rsidRPr="00CC4E38">
        <w:rPr>
          <w:lang w:val="en-US"/>
        </w:rPr>
        <w:t>A proactive mechanism for developing the competitive position of an industrial enterprise based on the generation of controlled market uncertainty</w:t>
      </w:r>
    </w:p>
    <w:p w:rsidR="00CC4E38" w:rsidRPr="00CC4E38" w:rsidRDefault="00CC4E38" w:rsidP="00CC4E38">
      <w:pPr>
        <w:pStyle w:val="a5"/>
        <w:rPr>
          <w:lang w:val="en-US"/>
        </w:rPr>
      </w:pPr>
      <w:proofErr w:type="spellStart"/>
      <w:r w:rsidRPr="00CC4E38">
        <w:rPr>
          <w:lang w:val="en-US"/>
        </w:rPr>
        <w:t>Ignatov</w:t>
      </w:r>
      <w:proofErr w:type="spellEnd"/>
      <w:r w:rsidRPr="00CC4E38">
        <w:rPr>
          <w:lang w:val="en-US"/>
        </w:rPr>
        <w:t xml:space="preserve"> </w:t>
      </w:r>
      <w:proofErr w:type="spellStart"/>
      <w:r w:rsidRPr="00CC4E38">
        <w:rPr>
          <w:lang w:val="en-US"/>
        </w:rPr>
        <w:t>Stanislav</w:t>
      </w:r>
      <w:proofErr w:type="spellEnd"/>
      <w:r w:rsidRPr="00CC4E38">
        <w:rPr>
          <w:lang w:val="en-US"/>
        </w:rPr>
        <w:t xml:space="preserve"> N. </w:t>
      </w:r>
    </w:p>
    <w:p w:rsidR="00CC4E38" w:rsidRPr="00CC4E38" w:rsidRDefault="00CC4E38" w:rsidP="00CC4E38">
      <w:pPr>
        <w:pStyle w:val="a6"/>
        <w:rPr>
          <w:lang w:val="en-US"/>
        </w:rPr>
      </w:pPr>
      <w:r w:rsidRPr="00CC4E38">
        <w:rPr>
          <w:lang w:val="en-US"/>
        </w:rPr>
        <w:t xml:space="preserve">Belgorod State Technological University, Belgorod, Russia, ignatovstas@list.ru </w:t>
      </w:r>
    </w:p>
    <w:p w:rsidR="00CC4E38" w:rsidRPr="00CC4E38" w:rsidRDefault="00CC4E38" w:rsidP="00CC4E38">
      <w:pPr>
        <w:pStyle w:val="a8"/>
        <w:rPr>
          <w:lang w:val="en-US"/>
        </w:rPr>
      </w:pPr>
      <w:r w:rsidRPr="00CC4E38">
        <w:rPr>
          <w:lang w:val="en-US"/>
        </w:rPr>
        <w:t>Abstract</w:t>
      </w:r>
    </w:p>
    <w:p w:rsidR="00CC4E38" w:rsidRPr="00CC4E38" w:rsidRDefault="00CC4E38" w:rsidP="00CC4E38">
      <w:pPr>
        <w:pStyle w:val="a7"/>
        <w:rPr>
          <w:lang w:val="en-US"/>
        </w:rPr>
      </w:pPr>
      <w:r w:rsidRPr="00CC4E38">
        <w:rPr>
          <w:lang w:val="en-US"/>
        </w:rPr>
        <w:t xml:space="preserve">This article identifies factors that contribute to increased competition and examines ways and means of changing an enterprise’s competitive position. It also identifies means and methods for ensuring sustainable growth in the competitiveness of industrial enterprises. To enhance meaningfulness, focus, rational argumentation, and the necessary substantive content of management measures, the author identifies factors for achieving economic efficiency within a given competitive strategy. The author offers a perspective on improving an enterprise’s competitive position by deliberately increasing uncertainty through mergers and acquisitions. Key obstacles to the development of the market environment in the Russian Federation’s industrial sector are identified, along with methods for overcoming them. A classification of the types of uncertainty that may arise when deliberately </w:t>
      </w:r>
      <w:r w:rsidRPr="00CC4E38">
        <w:rPr>
          <w:lang w:val="en-US"/>
        </w:rPr>
        <w:lastRenderedPageBreak/>
        <w:t>initiating M&amp;A transactions is presented. The author formulates relevant protective mechanisms and compensatory measures to ensure protection against the resulting market turbulence.</w:t>
      </w:r>
    </w:p>
    <w:p w:rsidR="00CC4E38" w:rsidRPr="002300B4" w:rsidRDefault="00CC4E38" w:rsidP="00CC4E38">
      <w:pPr>
        <w:pStyle w:val="a8"/>
        <w:rPr>
          <w:lang w:val="en-US"/>
        </w:rPr>
      </w:pPr>
      <w:r w:rsidRPr="002300B4">
        <w:rPr>
          <w:lang w:val="en-US"/>
        </w:rPr>
        <w:t xml:space="preserve">Keywords: </w:t>
      </w:r>
    </w:p>
    <w:p w:rsidR="00CC4E38" w:rsidRPr="002300B4" w:rsidRDefault="00CC4E38" w:rsidP="00CC4E38">
      <w:pPr>
        <w:pStyle w:val="a7"/>
        <w:rPr>
          <w:lang w:val="en-US"/>
        </w:rPr>
      </w:pPr>
      <w:r w:rsidRPr="002300B4">
        <w:rPr>
          <w:lang w:val="en-US"/>
        </w:rPr>
        <w:t>competitive positions; competitiveness; economic efficiency; competitive strategy; uncertainty factor; types of uncertainty; industrial enterprises; mergers and acquisitions.</w:t>
      </w:r>
    </w:p>
    <w:p w:rsidR="00CC4E38" w:rsidRPr="002300B4" w:rsidRDefault="00CC4E38" w:rsidP="00CC4E38">
      <w:pPr>
        <w:pStyle w:val="a8"/>
        <w:rPr>
          <w:lang w:val="en-US"/>
        </w:rPr>
      </w:pPr>
      <w:r w:rsidRPr="002300B4">
        <w:rPr>
          <w:lang w:val="en-US"/>
        </w:rPr>
        <w:t xml:space="preserve">For citation: </w:t>
      </w:r>
    </w:p>
    <w:p w:rsidR="00CC4E38" w:rsidRPr="002300B4" w:rsidRDefault="00CC4E38" w:rsidP="00CC4E38">
      <w:pPr>
        <w:pStyle w:val="aa"/>
        <w:rPr>
          <w:lang w:val="en-US"/>
        </w:rPr>
      </w:pPr>
      <w:proofErr w:type="spellStart"/>
      <w:r w:rsidRPr="002300B4">
        <w:rPr>
          <w:lang w:val="en-US"/>
        </w:rPr>
        <w:t>Ignatov</w:t>
      </w:r>
      <w:proofErr w:type="spellEnd"/>
      <w:r w:rsidRPr="002300B4">
        <w:rPr>
          <w:lang w:val="en-US"/>
        </w:rPr>
        <w:t xml:space="preserve"> S. N. A proactive mechanism for developing the competitive position of an industrial enterprise based on the generation of controlled market uncertainty. </w:t>
      </w:r>
      <w:proofErr w:type="gramStart"/>
      <w:r w:rsidRPr="002300B4">
        <w:rPr>
          <w:i/>
          <w:iCs/>
          <w:lang w:val="en-US"/>
        </w:rPr>
        <w:t xml:space="preserve">Regional and branch economy, </w:t>
      </w:r>
      <w:r w:rsidRPr="002300B4">
        <w:rPr>
          <w:lang w:val="en-US"/>
        </w:rPr>
        <w:t>2026, no. 8, pp. 163–170.</w:t>
      </w:r>
      <w:proofErr w:type="gramEnd"/>
      <w:r w:rsidRPr="002300B4">
        <w:rPr>
          <w:lang w:val="en-US"/>
        </w:rPr>
        <w:t xml:space="preserve"> </w:t>
      </w:r>
      <w:proofErr w:type="spellStart"/>
      <w:proofErr w:type="gramStart"/>
      <w:r w:rsidRPr="002300B4">
        <w:rPr>
          <w:lang w:val="en-US"/>
        </w:rPr>
        <w:t>doi</w:t>
      </w:r>
      <w:proofErr w:type="spellEnd"/>
      <w:proofErr w:type="gramEnd"/>
      <w:r w:rsidRPr="002300B4">
        <w:rPr>
          <w:lang w:val="en-US"/>
        </w:rPr>
        <w:t>: 10.47576/2949-1916.2026.8.8.020.</w:t>
      </w:r>
    </w:p>
    <w:p w:rsidR="002300B4" w:rsidRDefault="002300B4" w:rsidP="002300B4">
      <w:pPr>
        <w:pStyle w:val="a3"/>
      </w:pPr>
      <w:proofErr w:type="spellStart"/>
      <w:r>
        <w:t>Научная</w:t>
      </w:r>
      <w:proofErr w:type="spellEnd"/>
      <w:r>
        <w:t xml:space="preserve"> </w:t>
      </w:r>
      <w:proofErr w:type="spellStart"/>
      <w:r>
        <w:t>статья</w:t>
      </w:r>
      <w:proofErr w:type="spellEnd"/>
    </w:p>
    <w:p w:rsidR="002300B4" w:rsidRDefault="002300B4" w:rsidP="002300B4">
      <w:pPr>
        <w:pStyle w:val="a3"/>
      </w:pPr>
      <w:r>
        <w:t>УДК 331.5:004.8</w:t>
      </w:r>
    </w:p>
    <w:p w:rsidR="002300B4" w:rsidRPr="002300B4" w:rsidRDefault="002300B4" w:rsidP="002300B4">
      <w:pPr>
        <w:pStyle w:val="a3"/>
        <w:rPr>
          <w:lang w:val="ru-RU"/>
        </w:rPr>
      </w:pPr>
      <w:proofErr w:type="spellStart"/>
      <w:proofErr w:type="gramStart"/>
      <w:r>
        <w:t>doi</w:t>
      </w:r>
      <w:proofErr w:type="spellEnd"/>
      <w:proofErr w:type="gramEnd"/>
      <w:r w:rsidRPr="002300B4">
        <w:rPr>
          <w:lang w:val="ru-RU"/>
        </w:rPr>
        <w:t>: 10.47576/2949-1916.2026.8.8.021</w:t>
      </w:r>
    </w:p>
    <w:p w:rsidR="002300B4" w:rsidRDefault="002300B4" w:rsidP="002300B4">
      <w:pPr>
        <w:pStyle w:val="a4"/>
      </w:pPr>
      <w:r>
        <w:t>Нейросетево опосредованный субъект на рынке труда: ATS, ключевые слова и алгоритмизация первичного отбора кандидатов</w:t>
      </w:r>
    </w:p>
    <w:p w:rsidR="002300B4" w:rsidRDefault="002300B4" w:rsidP="002300B4">
      <w:pPr>
        <w:pStyle w:val="a5"/>
      </w:pPr>
      <w:proofErr w:type="spellStart"/>
      <w:r>
        <w:t>Габдулгалимов</w:t>
      </w:r>
      <w:proofErr w:type="spellEnd"/>
      <w:r>
        <w:t xml:space="preserve"> Кирилл </w:t>
      </w:r>
      <w:proofErr w:type="spellStart"/>
      <w:r>
        <w:t>Ильшатович</w:t>
      </w:r>
      <w:proofErr w:type="spellEnd"/>
    </w:p>
    <w:p w:rsidR="002300B4" w:rsidRDefault="002300B4" w:rsidP="002300B4">
      <w:pPr>
        <w:pStyle w:val="a6"/>
      </w:pPr>
      <w:r>
        <w:t xml:space="preserve">Финансовый университет при Правительстве Российской Федерации, </w:t>
      </w:r>
      <w:r>
        <w:br/>
        <w:t>Москва, Россия, kirill.gabdulgalimov@gmail.com</w:t>
      </w:r>
    </w:p>
    <w:p w:rsidR="002300B4" w:rsidRDefault="002300B4" w:rsidP="002300B4">
      <w:pPr>
        <w:pStyle w:val="a8"/>
      </w:pPr>
      <w:r>
        <w:t>Аннотация</w:t>
      </w:r>
    </w:p>
    <w:p w:rsidR="002300B4" w:rsidRDefault="002300B4" w:rsidP="002300B4">
      <w:pPr>
        <w:pStyle w:val="a7"/>
      </w:pPr>
      <w:r>
        <w:t xml:space="preserve">В статье рассматривается трансформация поведения экономического субъекта на рынке труда под влиянием ATS-систем, искусственного интеллекта и алгоритмического скрининга резюме. На основе данных </w:t>
      </w:r>
      <w:proofErr w:type="spellStart"/>
      <w:r>
        <w:t>Harvard</w:t>
      </w:r>
      <w:proofErr w:type="spellEnd"/>
      <w:r>
        <w:t xml:space="preserve"> </w:t>
      </w:r>
      <w:proofErr w:type="spellStart"/>
      <w:r>
        <w:t>Business</w:t>
      </w:r>
      <w:proofErr w:type="spellEnd"/>
      <w:r>
        <w:t xml:space="preserve"> </w:t>
      </w:r>
      <w:proofErr w:type="spellStart"/>
      <w:r>
        <w:t>School</w:t>
      </w:r>
      <w:proofErr w:type="spellEnd"/>
      <w:r>
        <w:t xml:space="preserve">, </w:t>
      </w:r>
      <w:proofErr w:type="spellStart"/>
      <w:r>
        <w:t>Jobscan</w:t>
      </w:r>
      <w:proofErr w:type="spellEnd"/>
      <w:r>
        <w:t xml:space="preserve">, </w:t>
      </w:r>
      <w:proofErr w:type="spellStart"/>
      <w:r>
        <w:t>LinkedIn</w:t>
      </w:r>
      <w:proofErr w:type="spellEnd"/>
      <w:r>
        <w:t xml:space="preserve">, SHRM, hh.ru и исследований алгоритмического найма показано, что первичный доступ кандидата к работодателю все чаще опосредуется </w:t>
      </w:r>
      <w:proofErr w:type="spellStart"/>
      <w:r>
        <w:t>машинно</w:t>
      </w:r>
      <w:proofErr w:type="spellEnd"/>
      <w:r>
        <w:t xml:space="preserve"> читаемыми признаками: ключевыми словами, цифровыми профилями, </w:t>
      </w:r>
      <w:proofErr w:type="spellStart"/>
      <w:r>
        <w:t>скорингом</w:t>
      </w:r>
      <w:proofErr w:type="spellEnd"/>
      <w:r>
        <w:t xml:space="preserve"> и формальными фильтрами. Обосновано понятие алгоритмически опосредованного кандидата как субъекта, который вынужден предъявлять человеческий капитал не только работодателю, но и цифровому интерфейсу отбора. Авторские расчеты показывают высокий уровень алгоритмизации входного этапа найма в крупных компаниях и ускоренное распространение </w:t>
      </w:r>
      <w:proofErr w:type="gramStart"/>
      <w:r>
        <w:t>ИИ-инструментов</w:t>
      </w:r>
      <w:proofErr w:type="gramEnd"/>
      <w:r>
        <w:t xml:space="preserve"> в HR-процессах. Сделан вывод о том, что человеческий фактор не исчезает из найма полностью, но может быть исключен на решающем этапе первичного доступа к рассмотрению.</w:t>
      </w:r>
    </w:p>
    <w:p w:rsidR="002300B4" w:rsidRDefault="002300B4" w:rsidP="002300B4">
      <w:pPr>
        <w:pStyle w:val="a8"/>
      </w:pPr>
      <w:r>
        <w:t xml:space="preserve">Ключевые слова: </w:t>
      </w:r>
    </w:p>
    <w:p w:rsidR="002300B4" w:rsidRDefault="002300B4" w:rsidP="002300B4">
      <w:pPr>
        <w:pStyle w:val="a7"/>
      </w:pPr>
      <w:r>
        <w:t xml:space="preserve">рынок труда; региональная и отраслевая экономика; ATS; искусственный интеллект; рекрутинг; ключевые слова; алгоритмический отбор; цифровая занятость; человеческий капитал; экономическая </w:t>
      </w:r>
      <w:proofErr w:type="spellStart"/>
      <w:r>
        <w:t>субъектность</w:t>
      </w:r>
      <w:proofErr w:type="spellEnd"/>
      <w:r>
        <w:t>.</w:t>
      </w:r>
    </w:p>
    <w:p w:rsidR="002300B4" w:rsidRDefault="002300B4" w:rsidP="002300B4">
      <w:pPr>
        <w:pStyle w:val="a8"/>
      </w:pPr>
      <w:r>
        <w:t xml:space="preserve">Для цитирования: </w:t>
      </w:r>
    </w:p>
    <w:p w:rsidR="002300B4" w:rsidRDefault="002300B4" w:rsidP="002300B4">
      <w:pPr>
        <w:pStyle w:val="a9"/>
      </w:pPr>
      <w:proofErr w:type="spellStart"/>
      <w:r>
        <w:t>Габдулгалимов</w:t>
      </w:r>
      <w:proofErr w:type="spellEnd"/>
      <w:r>
        <w:t xml:space="preserve"> К. И. </w:t>
      </w:r>
      <w:proofErr w:type="spellStart"/>
      <w:r>
        <w:t>Нейросетево</w:t>
      </w:r>
      <w:proofErr w:type="spellEnd"/>
      <w:r>
        <w:t xml:space="preserve"> опосредованный субъект на рынке труда: ATS, ключевые слова и алгоритмизация первичного отбора кандидатов // Региональная и отраслевая экономика. – 2026. – № 8. – С. 171–178. </w:t>
      </w:r>
      <w:proofErr w:type="spellStart"/>
      <w:r>
        <w:t>doi</w:t>
      </w:r>
      <w:proofErr w:type="spellEnd"/>
      <w:r>
        <w:t>: 10.47576/2949-1916.2026.8.8.021.</w:t>
      </w:r>
    </w:p>
    <w:p w:rsidR="002300B4" w:rsidRDefault="002300B4" w:rsidP="002300B4">
      <w:pPr>
        <w:pStyle w:val="original"/>
      </w:pPr>
      <w:r>
        <w:t>Original article</w:t>
      </w:r>
    </w:p>
    <w:p w:rsidR="002300B4" w:rsidRPr="002300B4" w:rsidRDefault="002300B4" w:rsidP="002300B4">
      <w:pPr>
        <w:pStyle w:val="a4"/>
        <w:rPr>
          <w:lang w:val="en-US"/>
        </w:rPr>
      </w:pPr>
      <w:r w:rsidRPr="002300B4">
        <w:rPr>
          <w:lang w:val="en-US"/>
        </w:rPr>
        <w:lastRenderedPageBreak/>
        <w:t>A neural networkmediated subject in the labor market: ATS, keywords, and the algorithmic processing of initial candidate selection</w:t>
      </w:r>
    </w:p>
    <w:p w:rsidR="002300B4" w:rsidRPr="002300B4" w:rsidRDefault="002300B4" w:rsidP="002300B4">
      <w:pPr>
        <w:pStyle w:val="a5"/>
        <w:rPr>
          <w:lang w:val="en-US"/>
        </w:rPr>
      </w:pPr>
      <w:proofErr w:type="spellStart"/>
      <w:r w:rsidRPr="002300B4">
        <w:rPr>
          <w:lang w:val="en-US"/>
        </w:rPr>
        <w:t>Gabdulgalimov</w:t>
      </w:r>
      <w:proofErr w:type="spellEnd"/>
      <w:r w:rsidRPr="002300B4">
        <w:rPr>
          <w:lang w:val="en-US"/>
        </w:rPr>
        <w:t xml:space="preserve"> Kirill I. </w:t>
      </w:r>
    </w:p>
    <w:p w:rsidR="002300B4" w:rsidRPr="002300B4" w:rsidRDefault="002300B4" w:rsidP="002300B4">
      <w:pPr>
        <w:pStyle w:val="a6"/>
        <w:rPr>
          <w:lang w:val="en-US"/>
        </w:rPr>
      </w:pPr>
      <w:r w:rsidRPr="002300B4">
        <w:rPr>
          <w:lang w:val="en-US"/>
        </w:rPr>
        <w:t xml:space="preserve">Financial University under the Government of the Russian Federation, </w:t>
      </w:r>
      <w:r w:rsidRPr="002300B4">
        <w:rPr>
          <w:lang w:val="en-US"/>
        </w:rPr>
        <w:br/>
        <w:t>Moscow, Russia, kirill.gabdulgalimov@gmail.com</w:t>
      </w:r>
    </w:p>
    <w:p w:rsidR="002300B4" w:rsidRPr="002300B4" w:rsidRDefault="002300B4" w:rsidP="002300B4">
      <w:pPr>
        <w:pStyle w:val="a8"/>
        <w:rPr>
          <w:lang w:val="en-US"/>
        </w:rPr>
      </w:pPr>
      <w:r w:rsidRPr="002300B4">
        <w:rPr>
          <w:lang w:val="en-US"/>
        </w:rPr>
        <w:t>Abstract</w:t>
      </w:r>
    </w:p>
    <w:p w:rsidR="002300B4" w:rsidRPr="002300B4" w:rsidRDefault="002300B4" w:rsidP="002300B4">
      <w:pPr>
        <w:pStyle w:val="a7"/>
        <w:rPr>
          <w:lang w:val="en-US"/>
        </w:rPr>
      </w:pPr>
      <w:r w:rsidRPr="002300B4">
        <w:rPr>
          <w:lang w:val="en-US"/>
        </w:rPr>
        <w:t xml:space="preserve">The article examines the transformation of an economic actor’s behavior in the labor market under the influence of ATS systems, artificial intelligence, and algorithmic resume screening. Based on data from Harvard Business School, </w:t>
      </w:r>
      <w:proofErr w:type="spellStart"/>
      <w:r w:rsidRPr="002300B4">
        <w:rPr>
          <w:lang w:val="en-US"/>
        </w:rPr>
        <w:t>Jobscan</w:t>
      </w:r>
      <w:proofErr w:type="spellEnd"/>
      <w:r w:rsidRPr="002300B4">
        <w:rPr>
          <w:lang w:val="en-US"/>
        </w:rPr>
        <w:t xml:space="preserve">, LinkedIn, SHRM, hh.ru, and studies on algorithmic hiring, it is shown that a candidate’s initial access to an employer is increasingly mediated by </w:t>
      </w:r>
      <w:proofErr w:type="spellStart"/>
      <w:r w:rsidRPr="002300B4">
        <w:rPr>
          <w:lang w:val="en-US"/>
        </w:rPr>
        <w:t>machinereadable</w:t>
      </w:r>
      <w:proofErr w:type="spellEnd"/>
      <w:r w:rsidRPr="002300B4">
        <w:rPr>
          <w:lang w:val="en-US"/>
        </w:rPr>
        <w:t xml:space="preserve"> features: keywords, digital profiles, scoring, and formal filters. The concept of an algorithmically mediated candidate is substantiated – a subject who is forced to present human capital not only to the employer but also to the digital selection interface. The author’s calculations demonstrate a high level of </w:t>
      </w:r>
      <w:proofErr w:type="spellStart"/>
      <w:r w:rsidRPr="002300B4">
        <w:rPr>
          <w:lang w:val="en-US"/>
        </w:rPr>
        <w:t>algorithmization</w:t>
      </w:r>
      <w:proofErr w:type="spellEnd"/>
      <w:r w:rsidRPr="002300B4">
        <w:rPr>
          <w:lang w:val="en-US"/>
        </w:rPr>
        <w:t xml:space="preserve"> of the initial hiring stage in large companies and the accelerated spread of AI tools in HR processes. It is concluded that the human factor does not disappear from hiring entirely, but it can be excluded at the crucial stage of initial screening. </w:t>
      </w:r>
    </w:p>
    <w:p w:rsidR="002300B4" w:rsidRPr="002300B4" w:rsidRDefault="002300B4" w:rsidP="002300B4">
      <w:pPr>
        <w:pStyle w:val="a8"/>
        <w:rPr>
          <w:lang w:val="en-US"/>
        </w:rPr>
      </w:pPr>
      <w:r w:rsidRPr="002300B4">
        <w:rPr>
          <w:lang w:val="en-US"/>
        </w:rPr>
        <w:t xml:space="preserve">Keywords: </w:t>
      </w:r>
    </w:p>
    <w:p w:rsidR="002300B4" w:rsidRPr="002300B4" w:rsidRDefault="002300B4" w:rsidP="002300B4">
      <w:pPr>
        <w:pStyle w:val="a7"/>
        <w:rPr>
          <w:lang w:val="en-US"/>
        </w:rPr>
      </w:pPr>
      <w:proofErr w:type="spellStart"/>
      <w:r w:rsidRPr="002300B4">
        <w:rPr>
          <w:lang w:val="en-US"/>
        </w:rPr>
        <w:t>labour</w:t>
      </w:r>
      <w:proofErr w:type="spellEnd"/>
      <w:r w:rsidRPr="002300B4">
        <w:rPr>
          <w:lang w:val="en-US"/>
        </w:rPr>
        <w:t xml:space="preserve"> market; regional and </w:t>
      </w:r>
      <w:proofErr w:type="spellStart"/>
      <w:r w:rsidRPr="002300B4">
        <w:rPr>
          <w:lang w:val="en-US"/>
        </w:rPr>
        <w:t>sectoral</w:t>
      </w:r>
      <w:proofErr w:type="spellEnd"/>
      <w:r w:rsidRPr="002300B4">
        <w:rPr>
          <w:lang w:val="en-US"/>
        </w:rPr>
        <w:t xml:space="preserve"> economy; ATS; artificial intelligence; recruitment; keywords; algorithmic selection; digital employment; human capital; economic subjectivity.</w:t>
      </w:r>
    </w:p>
    <w:p w:rsidR="002300B4" w:rsidRPr="002300B4" w:rsidRDefault="002300B4" w:rsidP="002300B4">
      <w:pPr>
        <w:pStyle w:val="a8"/>
        <w:rPr>
          <w:lang w:val="en-US"/>
        </w:rPr>
      </w:pPr>
      <w:r w:rsidRPr="002300B4">
        <w:rPr>
          <w:lang w:val="en-US"/>
        </w:rPr>
        <w:t xml:space="preserve">For citation: </w:t>
      </w:r>
    </w:p>
    <w:p w:rsidR="002300B4" w:rsidRPr="002C3DF8" w:rsidRDefault="002300B4" w:rsidP="002300B4">
      <w:pPr>
        <w:pStyle w:val="aa"/>
        <w:rPr>
          <w:lang w:val="en-US"/>
        </w:rPr>
      </w:pPr>
      <w:proofErr w:type="spellStart"/>
      <w:r w:rsidRPr="002300B4">
        <w:rPr>
          <w:lang w:val="en-US"/>
        </w:rPr>
        <w:t>Gabdulgalimov</w:t>
      </w:r>
      <w:proofErr w:type="spellEnd"/>
      <w:r w:rsidRPr="002300B4">
        <w:rPr>
          <w:lang w:val="en-US"/>
        </w:rPr>
        <w:t xml:space="preserve"> K. I. A neural </w:t>
      </w:r>
      <w:proofErr w:type="spellStart"/>
      <w:r w:rsidRPr="002300B4">
        <w:rPr>
          <w:lang w:val="en-US"/>
        </w:rPr>
        <w:t>networkmediated</w:t>
      </w:r>
      <w:proofErr w:type="spellEnd"/>
      <w:r w:rsidRPr="002300B4">
        <w:rPr>
          <w:lang w:val="en-US"/>
        </w:rPr>
        <w:t xml:space="preserve"> subject in the labor market: ATS, keywords, and the algorithmic processing of initial candidate selection. </w:t>
      </w:r>
      <w:proofErr w:type="gramStart"/>
      <w:r w:rsidRPr="002C3DF8">
        <w:rPr>
          <w:i/>
          <w:iCs/>
          <w:lang w:val="en-US"/>
        </w:rPr>
        <w:t xml:space="preserve">Regional and branch economy, </w:t>
      </w:r>
      <w:r w:rsidRPr="002C3DF8">
        <w:rPr>
          <w:lang w:val="en-US"/>
        </w:rPr>
        <w:t>2026, no. 8, pp. 171–178.</w:t>
      </w:r>
      <w:proofErr w:type="gramEnd"/>
      <w:r w:rsidRPr="002C3DF8">
        <w:rPr>
          <w:lang w:val="en-US"/>
        </w:rPr>
        <w:t xml:space="preserve"> </w:t>
      </w:r>
      <w:proofErr w:type="spellStart"/>
      <w:proofErr w:type="gramStart"/>
      <w:r w:rsidRPr="002C3DF8">
        <w:rPr>
          <w:lang w:val="en-US"/>
        </w:rPr>
        <w:t>doi</w:t>
      </w:r>
      <w:proofErr w:type="spellEnd"/>
      <w:proofErr w:type="gramEnd"/>
      <w:r w:rsidRPr="002C3DF8">
        <w:rPr>
          <w:lang w:val="en-US"/>
        </w:rPr>
        <w:t>: 10.47576/2949-1916.2026.8.8.021.</w:t>
      </w:r>
    </w:p>
    <w:p w:rsidR="002C3DF8" w:rsidRDefault="002C3DF8" w:rsidP="002C3DF8">
      <w:pPr>
        <w:pStyle w:val="a3"/>
      </w:pPr>
      <w:proofErr w:type="spellStart"/>
      <w:r>
        <w:t>Научная</w:t>
      </w:r>
      <w:proofErr w:type="spellEnd"/>
      <w:r>
        <w:t xml:space="preserve"> </w:t>
      </w:r>
      <w:proofErr w:type="spellStart"/>
      <w:r>
        <w:t>статья</w:t>
      </w:r>
      <w:proofErr w:type="spellEnd"/>
    </w:p>
    <w:p w:rsidR="002C3DF8" w:rsidRDefault="002C3DF8" w:rsidP="002C3DF8">
      <w:pPr>
        <w:pStyle w:val="a3"/>
      </w:pPr>
      <w:r>
        <w:t>УДК 331.108</w:t>
      </w:r>
    </w:p>
    <w:p w:rsidR="002C3DF8" w:rsidRPr="002C3DF8" w:rsidRDefault="002C3DF8" w:rsidP="002C3DF8">
      <w:pPr>
        <w:pStyle w:val="a3"/>
        <w:rPr>
          <w:lang w:val="ru-RU"/>
        </w:rPr>
      </w:pPr>
      <w:proofErr w:type="spellStart"/>
      <w:proofErr w:type="gramStart"/>
      <w:r>
        <w:t>doi</w:t>
      </w:r>
      <w:proofErr w:type="spellEnd"/>
      <w:proofErr w:type="gramEnd"/>
      <w:r w:rsidRPr="002C3DF8">
        <w:rPr>
          <w:lang w:val="ru-RU"/>
        </w:rPr>
        <w:t>: 10.47576/2949-1916.2026.8.8.022</w:t>
      </w:r>
    </w:p>
    <w:p w:rsidR="002C3DF8" w:rsidRDefault="002C3DF8" w:rsidP="002C3DF8">
      <w:pPr>
        <w:pStyle w:val="a4"/>
      </w:pPr>
      <w:r>
        <w:t>Методический инструментарий формирования профессионально-квалификационного состава работников финтех-компаний</w:t>
      </w:r>
    </w:p>
    <w:p w:rsidR="002C3DF8" w:rsidRDefault="002C3DF8" w:rsidP="002C3DF8">
      <w:pPr>
        <w:pStyle w:val="a5"/>
      </w:pPr>
      <w:r>
        <w:t>Забалуев Юрий Игоревич</w:t>
      </w:r>
    </w:p>
    <w:p w:rsidR="002C3DF8" w:rsidRDefault="002C3DF8" w:rsidP="002C3DF8">
      <w:pPr>
        <w:pStyle w:val="a6"/>
      </w:pPr>
      <w:r>
        <w:t>Финансовый университет при Правительстве Российской Федерации, Москва, Россия, zabaluev.y@finfort.ru</w:t>
      </w:r>
    </w:p>
    <w:p w:rsidR="002C3DF8" w:rsidRDefault="002C3DF8" w:rsidP="002C3DF8">
      <w:pPr>
        <w:pStyle w:val="a8"/>
      </w:pPr>
      <w:r>
        <w:t>Аннотация</w:t>
      </w:r>
    </w:p>
    <w:p w:rsidR="002C3DF8" w:rsidRDefault="002C3DF8" w:rsidP="002C3DF8">
      <w:pPr>
        <w:pStyle w:val="a7"/>
      </w:pPr>
      <w:r>
        <w:t xml:space="preserve">В статье представлена комплексная методика, содержащая принципы формирования профессионально-квалификационного состава работников </w:t>
      </w:r>
      <w:proofErr w:type="spellStart"/>
      <w:r>
        <w:t>финтех</w:t>
      </w:r>
      <w:proofErr w:type="spellEnd"/>
      <w:r>
        <w:t>-компаний, а также инструментарий для планирования потребности в персонале, привлечения кандидатов, оценки их профессионального уровня на основе разработанной модели компетенций, принятия решений о найме, адаптации и развитии сотрудников, формировании кадрового резерва и стимулировании ключевых специалистов. Методика также содержит обобщенный алгоритм оценки кандидатов, отличительной особенностью которого является общая ориентированность на снижение риска использования кандидатами инструментов искусственного интеллекта путем внедрения элементов технического интервью на этапе HR-</w:t>
      </w:r>
      <w:r>
        <w:lastRenderedPageBreak/>
        <w:t xml:space="preserve">интервью и применения инструмента </w:t>
      </w:r>
      <w:proofErr w:type="spellStart"/>
      <w:r>
        <w:t>live-coding</w:t>
      </w:r>
      <w:proofErr w:type="spellEnd"/>
      <w:r>
        <w:t xml:space="preserve"> при профессиональной оценке IT-специалистов, а также системных аналитиков.</w:t>
      </w:r>
    </w:p>
    <w:p w:rsidR="002C3DF8" w:rsidRDefault="002C3DF8" w:rsidP="002C3DF8">
      <w:pPr>
        <w:pStyle w:val="a8"/>
      </w:pPr>
      <w:r>
        <w:t xml:space="preserve">Ключевые слова: </w:t>
      </w:r>
    </w:p>
    <w:p w:rsidR="002C3DF8" w:rsidRDefault="002C3DF8" w:rsidP="002C3DF8">
      <w:pPr>
        <w:pStyle w:val="a7"/>
      </w:pPr>
      <w:r>
        <w:t xml:space="preserve">профессионально-квалификационный состав; </w:t>
      </w:r>
      <w:proofErr w:type="spellStart"/>
      <w:r>
        <w:t>финтех</w:t>
      </w:r>
      <w:proofErr w:type="spellEnd"/>
      <w:r>
        <w:t>-сектор; методический инструментарий; модель компетенций; алгоритм отбора кандидатов; роль.</w:t>
      </w:r>
    </w:p>
    <w:p w:rsidR="002C3DF8" w:rsidRDefault="002C3DF8" w:rsidP="002C3DF8">
      <w:pPr>
        <w:pStyle w:val="a8"/>
      </w:pPr>
      <w:r>
        <w:t xml:space="preserve">Для цитирования: </w:t>
      </w:r>
    </w:p>
    <w:p w:rsidR="002C3DF8" w:rsidRDefault="002C3DF8" w:rsidP="002C3DF8">
      <w:pPr>
        <w:pStyle w:val="a9"/>
      </w:pPr>
      <w:r>
        <w:t xml:space="preserve">Забалуев Ю. И. Методический инструментарий формирования профессионально-квалификационного состава работников </w:t>
      </w:r>
      <w:proofErr w:type="spellStart"/>
      <w:r>
        <w:t>финтех</w:t>
      </w:r>
      <w:proofErr w:type="spellEnd"/>
      <w:r>
        <w:t xml:space="preserve">-компаний // Региональная и отраслевая экономика. – 2026. – № 8. – С. 179–185. </w:t>
      </w:r>
      <w:proofErr w:type="spellStart"/>
      <w:r>
        <w:t>doi</w:t>
      </w:r>
      <w:proofErr w:type="spellEnd"/>
      <w:r>
        <w:t>: 10.47576/2949-1916.2026.8.8.022.</w:t>
      </w:r>
    </w:p>
    <w:p w:rsidR="002C3DF8" w:rsidRDefault="002C3DF8" w:rsidP="002C3DF8">
      <w:pPr>
        <w:pStyle w:val="original"/>
      </w:pPr>
      <w:r>
        <w:t>Original article</w:t>
      </w:r>
    </w:p>
    <w:p w:rsidR="002C3DF8" w:rsidRPr="002C3DF8" w:rsidRDefault="002C3DF8" w:rsidP="002C3DF8">
      <w:pPr>
        <w:pStyle w:val="a4"/>
        <w:rPr>
          <w:lang w:val="en-US"/>
        </w:rPr>
      </w:pPr>
      <w:r w:rsidRPr="002C3DF8">
        <w:rPr>
          <w:lang w:val="en-US"/>
        </w:rPr>
        <w:t xml:space="preserve">Methodological tools for the formation </w:t>
      </w:r>
      <w:r w:rsidRPr="002C3DF8">
        <w:rPr>
          <w:lang w:val="en-US"/>
        </w:rPr>
        <w:br/>
        <w:t xml:space="preserve">of professional and qualification structure </w:t>
      </w:r>
      <w:r w:rsidRPr="002C3DF8">
        <w:rPr>
          <w:lang w:val="en-US"/>
        </w:rPr>
        <w:br/>
        <w:t>for fintech companies</w:t>
      </w:r>
    </w:p>
    <w:p w:rsidR="002C3DF8" w:rsidRPr="002C3DF8" w:rsidRDefault="002C3DF8" w:rsidP="002C3DF8">
      <w:pPr>
        <w:pStyle w:val="a5"/>
        <w:rPr>
          <w:lang w:val="en-US"/>
        </w:rPr>
      </w:pPr>
      <w:proofErr w:type="spellStart"/>
      <w:r w:rsidRPr="002C3DF8">
        <w:rPr>
          <w:lang w:val="en-US"/>
        </w:rPr>
        <w:t>Zabaluev</w:t>
      </w:r>
      <w:proofErr w:type="spellEnd"/>
      <w:r w:rsidRPr="002C3DF8">
        <w:rPr>
          <w:lang w:val="en-US"/>
        </w:rPr>
        <w:t xml:space="preserve"> Yuri I. </w:t>
      </w:r>
    </w:p>
    <w:p w:rsidR="002C3DF8" w:rsidRPr="002C3DF8" w:rsidRDefault="002C3DF8" w:rsidP="002C3DF8">
      <w:pPr>
        <w:pStyle w:val="a6"/>
        <w:rPr>
          <w:lang w:val="en-US"/>
        </w:rPr>
      </w:pPr>
      <w:r w:rsidRPr="002C3DF8">
        <w:rPr>
          <w:lang w:val="en-US"/>
        </w:rPr>
        <w:t>Financial University under the Government of the Russian Federation, Moscow, Russia, zabaluev.y@finfort.ru</w:t>
      </w:r>
    </w:p>
    <w:p w:rsidR="002C3DF8" w:rsidRPr="002C3DF8" w:rsidRDefault="002C3DF8" w:rsidP="002C3DF8">
      <w:pPr>
        <w:pStyle w:val="a8"/>
        <w:rPr>
          <w:lang w:val="en-US"/>
        </w:rPr>
      </w:pPr>
      <w:r w:rsidRPr="002C3DF8">
        <w:rPr>
          <w:lang w:val="en-US"/>
        </w:rPr>
        <w:t>Abstract</w:t>
      </w:r>
    </w:p>
    <w:p w:rsidR="002C3DF8" w:rsidRPr="002C3DF8" w:rsidRDefault="002C3DF8" w:rsidP="002C3DF8">
      <w:pPr>
        <w:pStyle w:val="a7"/>
        <w:rPr>
          <w:lang w:val="en-US"/>
        </w:rPr>
      </w:pPr>
      <w:r w:rsidRPr="002C3DF8">
        <w:rPr>
          <w:lang w:val="en-US"/>
        </w:rPr>
        <w:t xml:space="preserve">The article presents a comprehensive methodology containing the principles of forming the professional and qualification structure for </w:t>
      </w:r>
      <w:proofErr w:type="spellStart"/>
      <w:r w:rsidRPr="002C3DF8">
        <w:rPr>
          <w:lang w:val="en-US"/>
        </w:rPr>
        <w:t>fintech</w:t>
      </w:r>
      <w:proofErr w:type="spellEnd"/>
      <w:r w:rsidRPr="002C3DF8">
        <w:rPr>
          <w:lang w:val="en-US"/>
        </w:rPr>
        <w:t xml:space="preserve"> companies, as well as tools for planning personnel needs, attracting candidates, assessing their professional level based on the developed competence model, making decisions on hiring, adapting and developing employees, forming a talent pool and motivating key specialists. The methodology also contains a generalized algorithm for assessing candidates which is aimed at reducing the risk when candidates use artificial intelligence tools by implementing technical interview elements at the HR interview stage and the use of the live-coding tool in the professional assessment of IT specialists, as well as system analysts.</w:t>
      </w:r>
    </w:p>
    <w:p w:rsidR="002C3DF8" w:rsidRPr="002C3DF8" w:rsidRDefault="002C3DF8" w:rsidP="002C3DF8">
      <w:pPr>
        <w:pStyle w:val="a8"/>
        <w:rPr>
          <w:lang w:val="en-US"/>
        </w:rPr>
      </w:pPr>
      <w:r w:rsidRPr="002C3DF8">
        <w:rPr>
          <w:lang w:val="en-US"/>
        </w:rPr>
        <w:t xml:space="preserve">Keywords: </w:t>
      </w:r>
    </w:p>
    <w:p w:rsidR="002C3DF8" w:rsidRPr="002C3DF8" w:rsidRDefault="002C3DF8" w:rsidP="002C3DF8">
      <w:pPr>
        <w:pStyle w:val="a7"/>
        <w:rPr>
          <w:lang w:val="en-US"/>
        </w:rPr>
      </w:pPr>
      <w:proofErr w:type="gramStart"/>
      <w:r w:rsidRPr="002C3DF8">
        <w:rPr>
          <w:lang w:val="en-US"/>
        </w:rPr>
        <w:t>professional</w:t>
      </w:r>
      <w:proofErr w:type="gramEnd"/>
      <w:r w:rsidRPr="002C3DF8">
        <w:rPr>
          <w:lang w:val="en-US"/>
        </w:rPr>
        <w:t xml:space="preserve"> and qualification structure; </w:t>
      </w:r>
      <w:proofErr w:type="spellStart"/>
      <w:r w:rsidRPr="002C3DF8">
        <w:rPr>
          <w:lang w:val="en-US"/>
        </w:rPr>
        <w:t>fintech</w:t>
      </w:r>
      <w:proofErr w:type="spellEnd"/>
      <w:r w:rsidRPr="002C3DF8">
        <w:rPr>
          <w:lang w:val="en-US"/>
        </w:rPr>
        <w:t xml:space="preserve"> sector; methodological tools; competence model; candidate selection algorithm; role.</w:t>
      </w:r>
    </w:p>
    <w:p w:rsidR="002C3DF8" w:rsidRPr="002C3DF8" w:rsidRDefault="002C3DF8" w:rsidP="002C3DF8">
      <w:pPr>
        <w:pStyle w:val="a8"/>
        <w:rPr>
          <w:lang w:val="en-US"/>
        </w:rPr>
      </w:pPr>
      <w:r w:rsidRPr="002C3DF8">
        <w:rPr>
          <w:lang w:val="en-US"/>
        </w:rPr>
        <w:t xml:space="preserve">For citation: </w:t>
      </w:r>
    </w:p>
    <w:p w:rsidR="002C3DF8" w:rsidRPr="00FA41D3" w:rsidRDefault="002C3DF8" w:rsidP="002C3DF8">
      <w:pPr>
        <w:pStyle w:val="aa"/>
        <w:rPr>
          <w:lang w:val="en-US"/>
        </w:rPr>
      </w:pPr>
      <w:proofErr w:type="spellStart"/>
      <w:r w:rsidRPr="002C3DF8">
        <w:rPr>
          <w:lang w:val="en-US"/>
        </w:rPr>
        <w:t>Zabaluev</w:t>
      </w:r>
      <w:proofErr w:type="spellEnd"/>
      <w:r w:rsidRPr="002C3DF8">
        <w:rPr>
          <w:lang w:val="en-US"/>
        </w:rPr>
        <w:t xml:space="preserve"> Yu. I. Methodological tools for the formation of professional and qualification structure for </w:t>
      </w:r>
      <w:proofErr w:type="spellStart"/>
      <w:r w:rsidRPr="002C3DF8">
        <w:rPr>
          <w:lang w:val="en-US"/>
        </w:rPr>
        <w:t>fintech</w:t>
      </w:r>
      <w:proofErr w:type="spellEnd"/>
      <w:r w:rsidRPr="002C3DF8">
        <w:rPr>
          <w:lang w:val="en-US"/>
        </w:rPr>
        <w:t xml:space="preserve"> companies. </w:t>
      </w:r>
      <w:proofErr w:type="gramStart"/>
      <w:r w:rsidRPr="00FA41D3">
        <w:rPr>
          <w:i/>
          <w:iCs/>
          <w:lang w:val="en-US"/>
        </w:rPr>
        <w:t>Regional and branch economy,</w:t>
      </w:r>
      <w:r w:rsidRPr="00FA41D3">
        <w:rPr>
          <w:lang w:val="en-US"/>
        </w:rPr>
        <w:t xml:space="preserve"> 2026, no. 8, pp. 179–185.</w:t>
      </w:r>
      <w:proofErr w:type="gramEnd"/>
      <w:r w:rsidRPr="00FA41D3">
        <w:rPr>
          <w:lang w:val="en-US"/>
        </w:rPr>
        <w:t xml:space="preserve"> </w:t>
      </w:r>
      <w:proofErr w:type="spellStart"/>
      <w:proofErr w:type="gramStart"/>
      <w:r w:rsidRPr="00FA41D3">
        <w:rPr>
          <w:lang w:val="en-US"/>
        </w:rPr>
        <w:t>doi</w:t>
      </w:r>
      <w:proofErr w:type="spellEnd"/>
      <w:proofErr w:type="gramEnd"/>
      <w:r w:rsidRPr="00FA41D3">
        <w:rPr>
          <w:lang w:val="en-US"/>
        </w:rPr>
        <w:t>: 10.47576/2949-1916.2026.8.8.022.</w:t>
      </w:r>
    </w:p>
    <w:p w:rsidR="00FA41D3" w:rsidRDefault="00FA41D3" w:rsidP="00FA41D3">
      <w:pPr>
        <w:pStyle w:val="a3"/>
      </w:pPr>
      <w:proofErr w:type="spellStart"/>
      <w:r>
        <w:t>Научная</w:t>
      </w:r>
      <w:proofErr w:type="spellEnd"/>
      <w:r>
        <w:t xml:space="preserve"> </w:t>
      </w:r>
      <w:proofErr w:type="spellStart"/>
      <w:r>
        <w:t>статья</w:t>
      </w:r>
      <w:proofErr w:type="spellEnd"/>
    </w:p>
    <w:p w:rsidR="00FA41D3" w:rsidRDefault="00FA41D3" w:rsidP="00FA41D3">
      <w:pPr>
        <w:pStyle w:val="a3"/>
      </w:pPr>
      <w:r>
        <w:t>УДК 336</w:t>
      </w:r>
    </w:p>
    <w:p w:rsidR="00FA41D3" w:rsidRPr="00FA41D3" w:rsidRDefault="00FA41D3" w:rsidP="00FA41D3">
      <w:pPr>
        <w:pStyle w:val="a3"/>
        <w:rPr>
          <w:lang w:val="ru-RU"/>
        </w:rPr>
      </w:pPr>
      <w:proofErr w:type="spellStart"/>
      <w:proofErr w:type="gramStart"/>
      <w:r>
        <w:t>doi</w:t>
      </w:r>
      <w:proofErr w:type="spellEnd"/>
      <w:proofErr w:type="gramEnd"/>
      <w:r w:rsidRPr="00FA41D3">
        <w:rPr>
          <w:lang w:val="ru-RU"/>
        </w:rPr>
        <w:t>: 10.47576/2949-1916.2026.8.8.023</w:t>
      </w:r>
    </w:p>
    <w:p w:rsidR="00FA41D3" w:rsidRDefault="00FA41D3" w:rsidP="00FA41D3">
      <w:pPr>
        <w:pStyle w:val="a4"/>
      </w:pPr>
      <w:r>
        <w:t>Влияние автоматизации на эффективность финансового планирования и прогнозирования</w:t>
      </w:r>
    </w:p>
    <w:p w:rsidR="00FA41D3" w:rsidRDefault="00FA41D3" w:rsidP="00FA41D3">
      <w:pPr>
        <w:pStyle w:val="a5"/>
      </w:pPr>
      <w:r>
        <w:t xml:space="preserve">Зиновьев Сергей Алексеевич </w:t>
      </w:r>
    </w:p>
    <w:p w:rsidR="00FA41D3" w:rsidRDefault="00FA41D3" w:rsidP="00FA41D3">
      <w:pPr>
        <w:pStyle w:val="a6"/>
      </w:pPr>
      <w:r>
        <w:t xml:space="preserve">Санкт-Петербургский государственный экономический университет, </w:t>
      </w:r>
      <w:r>
        <w:br/>
        <w:t>Санкт-Петербург, s.zinovev0810@gmaul.com</w:t>
      </w:r>
    </w:p>
    <w:p w:rsidR="00FA41D3" w:rsidRDefault="00FA41D3" w:rsidP="00FA41D3">
      <w:pPr>
        <w:pStyle w:val="a8"/>
      </w:pPr>
      <w:r>
        <w:lastRenderedPageBreak/>
        <w:t>Аннотация</w:t>
      </w:r>
    </w:p>
    <w:p w:rsidR="00FA41D3" w:rsidRDefault="00FA41D3" w:rsidP="00FA41D3">
      <w:pPr>
        <w:pStyle w:val="a7"/>
      </w:pPr>
      <w:r>
        <w:t>В статье рассматривается трансформация подходов к финансовому планированию и прогнозированию под воздействием процессов автоматизации. Автор анализирует ключевые изменения в методологии управления финансовыми потоками, которые возникают вследствие внедрения специализированного программного обеспечения и систем искусственного интеллекта. Особое внимание уделяется сравнению традиционных методов прогнозирования, основанных на исторических данных, и современных автоматизированных систем, способных обрабатывать большие массивы неструктурированной информации. Делается вывод о том, что автоматизация не только повышает точность и скорость расчетов, но и принципиально изменяет роль финансового менеджера, смещая его фокус с рутинных операций на стратегический анализ. Приводятся количественные и качественные оценки эффективности внедрения таких систем, а также рассматриваются основные барьеры, препятствующие полной автоматизации на российских предприятиях.</w:t>
      </w:r>
    </w:p>
    <w:p w:rsidR="00FA41D3" w:rsidRDefault="00FA41D3" w:rsidP="00FA41D3">
      <w:pPr>
        <w:pStyle w:val="a8"/>
      </w:pPr>
      <w:r>
        <w:t>Ключевые слова: </w:t>
      </w:r>
    </w:p>
    <w:p w:rsidR="00FA41D3" w:rsidRDefault="00FA41D3" w:rsidP="00FA41D3">
      <w:pPr>
        <w:pStyle w:val="a7"/>
      </w:pPr>
      <w:r>
        <w:t>финансовое планирование; автоматизация; прогнозирование; эффективность; информационные технологии; цифровая экономика; управленческий учет; бюджетирование; ERP-системы.</w:t>
      </w:r>
    </w:p>
    <w:p w:rsidR="00FA41D3" w:rsidRDefault="00FA41D3" w:rsidP="00FA41D3">
      <w:pPr>
        <w:pStyle w:val="a8"/>
      </w:pPr>
      <w:r>
        <w:t xml:space="preserve">Для цитирования: </w:t>
      </w:r>
    </w:p>
    <w:p w:rsidR="00FA41D3" w:rsidRDefault="00FA41D3" w:rsidP="00FA41D3">
      <w:pPr>
        <w:pStyle w:val="a9"/>
      </w:pPr>
      <w:r>
        <w:t xml:space="preserve">Зиновьев С. А. Влияние автоматизации на эффективность финансового планирования и прогнозирования // Региональная и отраслевая экономика. – 2026. – № 8. – </w:t>
      </w:r>
      <w:r>
        <w:br/>
        <w:t xml:space="preserve">С. 186–190. </w:t>
      </w:r>
      <w:proofErr w:type="spellStart"/>
      <w:r>
        <w:t>doi</w:t>
      </w:r>
      <w:proofErr w:type="spellEnd"/>
      <w:r>
        <w:t>: 10.47576/2949-1916.2026.8.8.023.</w:t>
      </w:r>
    </w:p>
    <w:p w:rsidR="00FA41D3" w:rsidRDefault="00FA41D3" w:rsidP="00FA41D3">
      <w:pPr>
        <w:pStyle w:val="original"/>
      </w:pPr>
      <w:r>
        <w:t>Original article</w:t>
      </w:r>
    </w:p>
    <w:p w:rsidR="00FA41D3" w:rsidRPr="00FA41D3" w:rsidRDefault="00FA41D3" w:rsidP="00FA41D3">
      <w:pPr>
        <w:pStyle w:val="a4"/>
        <w:rPr>
          <w:lang w:val="en-US"/>
        </w:rPr>
      </w:pPr>
      <w:r w:rsidRPr="00FA41D3">
        <w:rPr>
          <w:lang w:val="en-US"/>
        </w:rPr>
        <w:t xml:space="preserve">The impact of automation on the effectiveness </w:t>
      </w:r>
      <w:r w:rsidRPr="00FA41D3">
        <w:rPr>
          <w:lang w:val="en-US"/>
        </w:rPr>
        <w:br/>
        <w:t>of financial planning and forecasting</w:t>
      </w:r>
    </w:p>
    <w:p w:rsidR="00FA41D3" w:rsidRPr="00FA41D3" w:rsidRDefault="00FA41D3" w:rsidP="00FA41D3">
      <w:pPr>
        <w:pStyle w:val="a5"/>
        <w:rPr>
          <w:lang w:val="en-US"/>
        </w:rPr>
      </w:pPr>
      <w:proofErr w:type="gramStart"/>
      <w:r w:rsidRPr="00FA41D3">
        <w:rPr>
          <w:lang w:val="en-US"/>
        </w:rPr>
        <w:t>Zinoviev Sergey A.</w:t>
      </w:r>
      <w:proofErr w:type="gramEnd"/>
      <w:r w:rsidRPr="00FA41D3">
        <w:rPr>
          <w:lang w:val="en-US"/>
        </w:rPr>
        <w:t xml:space="preserve"> </w:t>
      </w:r>
    </w:p>
    <w:p w:rsidR="00FA41D3" w:rsidRPr="00FA41D3" w:rsidRDefault="00FA41D3" w:rsidP="00FA41D3">
      <w:pPr>
        <w:pStyle w:val="a6"/>
        <w:rPr>
          <w:lang w:val="en-US"/>
        </w:rPr>
      </w:pPr>
      <w:r w:rsidRPr="00FA41D3">
        <w:rPr>
          <w:lang w:val="en-US"/>
        </w:rPr>
        <w:t>Saint Petersburg State University of Economics, Saint Petersburg, s.zinovev0810@gmail.com</w:t>
      </w:r>
    </w:p>
    <w:p w:rsidR="00FA41D3" w:rsidRPr="00FA41D3" w:rsidRDefault="00FA41D3" w:rsidP="00FA41D3">
      <w:pPr>
        <w:pStyle w:val="a8"/>
        <w:rPr>
          <w:lang w:val="en-US"/>
        </w:rPr>
      </w:pPr>
      <w:r w:rsidRPr="00FA41D3">
        <w:rPr>
          <w:lang w:val="en-US"/>
        </w:rPr>
        <w:t>Abstract</w:t>
      </w:r>
    </w:p>
    <w:p w:rsidR="00FA41D3" w:rsidRPr="00FA41D3" w:rsidRDefault="00FA41D3" w:rsidP="00FA41D3">
      <w:pPr>
        <w:pStyle w:val="a7"/>
        <w:rPr>
          <w:lang w:val="en-US"/>
        </w:rPr>
      </w:pPr>
      <w:r w:rsidRPr="00FA41D3">
        <w:rPr>
          <w:lang w:val="en-US"/>
        </w:rPr>
        <w:t>This article examines the transformation of approaches to financial planning and forecasting under the influence of automation processes. The author analyzes the key changes in the methodology of financial flow management that arise as a result of the introduction of specialized software and artificial intelligence systems. Special attention is paid to comparing traditional forecasting methods based on historical data and modern automated systems capable of processing large amounts of unstructured information. It is concluded that automation not only improves the accuracy and speed of calculations, but also fundamentally changes the role of the financial manager, shifting his focus from routine operations to strategic analysis. Quantitative and qualitative assessments of the effectiveness of the implementation of such systems are given, as well as the main barriers preventing full automation in Russian enterprises.</w:t>
      </w:r>
    </w:p>
    <w:p w:rsidR="00FA41D3" w:rsidRPr="00FA41D3" w:rsidRDefault="00FA41D3" w:rsidP="00FA41D3">
      <w:pPr>
        <w:pStyle w:val="a8"/>
        <w:rPr>
          <w:lang w:val="en-US"/>
        </w:rPr>
      </w:pPr>
      <w:r w:rsidRPr="00FA41D3">
        <w:rPr>
          <w:lang w:val="en-US"/>
        </w:rPr>
        <w:t xml:space="preserve">Keywords: </w:t>
      </w:r>
    </w:p>
    <w:p w:rsidR="00FA41D3" w:rsidRPr="00FA41D3" w:rsidRDefault="00FA41D3" w:rsidP="00FA41D3">
      <w:pPr>
        <w:pStyle w:val="a7"/>
        <w:rPr>
          <w:lang w:val="en-US"/>
        </w:rPr>
      </w:pPr>
      <w:r w:rsidRPr="00FA41D3">
        <w:rPr>
          <w:lang w:val="en-US"/>
        </w:rPr>
        <w:t>financial planning; automation; forecasting; efficiency; information technology; digital economy; management accounting; budgeting; ERP systems.</w:t>
      </w:r>
    </w:p>
    <w:p w:rsidR="00FA41D3" w:rsidRPr="00FA41D3" w:rsidRDefault="00FA41D3" w:rsidP="00FA41D3">
      <w:pPr>
        <w:pStyle w:val="a8"/>
        <w:rPr>
          <w:lang w:val="en-US"/>
        </w:rPr>
      </w:pPr>
      <w:r w:rsidRPr="00FA41D3">
        <w:rPr>
          <w:lang w:val="en-US"/>
        </w:rPr>
        <w:t xml:space="preserve">For citation: </w:t>
      </w:r>
    </w:p>
    <w:p w:rsidR="00FA41D3" w:rsidRPr="002A15BA" w:rsidRDefault="00FA41D3" w:rsidP="00FA41D3">
      <w:pPr>
        <w:pStyle w:val="aa"/>
        <w:rPr>
          <w:lang w:val="en-US"/>
        </w:rPr>
      </w:pPr>
      <w:proofErr w:type="gramStart"/>
      <w:r w:rsidRPr="00FA41D3">
        <w:rPr>
          <w:lang w:val="en-US"/>
        </w:rPr>
        <w:t>Zinoviev S. A.</w:t>
      </w:r>
      <w:proofErr w:type="gramEnd"/>
      <w:r w:rsidRPr="00FA41D3">
        <w:rPr>
          <w:lang w:val="en-US"/>
        </w:rPr>
        <w:t xml:space="preserve"> </w:t>
      </w:r>
      <w:proofErr w:type="gramStart"/>
      <w:r w:rsidRPr="00FA41D3">
        <w:rPr>
          <w:lang w:val="en-US"/>
        </w:rPr>
        <w:t>The impact of automation on the effectiveness of financial planning and forecasting.</w:t>
      </w:r>
      <w:proofErr w:type="gramEnd"/>
      <w:r w:rsidRPr="00FA41D3">
        <w:rPr>
          <w:lang w:val="en-US"/>
        </w:rPr>
        <w:t xml:space="preserve"> </w:t>
      </w:r>
      <w:proofErr w:type="gramStart"/>
      <w:r w:rsidRPr="002A15BA">
        <w:rPr>
          <w:i/>
          <w:iCs/>
          <w:lang w:val="en-US"/>
        </w:rPr>
        <w:t xml:space="preserve">Regional and branch economy, </w:t>
      </w:r>
      <w:r w:rsidRPr="002A15BA">
        <w:rPr>
          <w:lang w:val="en-US"/>
        </w:rPr>
        <w:t>2026, no. 8, pp. 186–190.</w:t>
      </w:r>
      <w:proofErr w:type="gramEnd"/>
      <w:r w:rsidRPr="002A15BA">
        <w:rPr>
          <w:lang w:val="en-US"/>
        </w:rPr>
        <w:t xml:space="preserve"> </w:t>
      </w:r>
      <w:proofErr w:type="spellStart"/>
      <w:proofErr w:type="gramStart"/>
      <w:r w:rsidRPr="002A15BA">
        <w:rPr>
          <w:lang w:val="en-US"/>
        </w:rPr>
        <w:t>doi</w:t>
      </w:r>
      <w:proofErr w:type="spellEnd"/>
      <w:proofErr w:type="gramEnd"/>
      <w:r w:rsidRPr="002A15BA">
        <w:rPr>
          <w:lang w:val="en-US"/>
        </w:rPr>
        <w:t>: 10.47576/2949-1916.2026.8.8.023.</w:t>
      </w:r>
    </w:p>
    <w:p w:rsidR="00441386" w:rsidRDefault="00441386" w:rsidP="00441386">
      <w:pPr>
        <w:pStyle w:val="a3"/>
      </w:pPr>
      <w:proofErr w:type="spellStart"/>
      <w:r>
        <w:t>Научная</w:t>
      </w:r>
      <w:proofErr w:type="spellEnd"/>
      <w:r>
        <w:t xml:space="preserve"> </w:t>
      </w:r>
      <w:proofErr w:type="spellStart"/>
      <w:r>
        <w:t>статья</w:t>
      </w:r>
      <w:proofErr w:type="spellEnd"/>
    </w:p>
    <w:p w:rsidR="00441386" w:rsidRDefault="00441386" w:rsidP="00441386">
      <w:pPr>
        <w:pStyle w:val="a3"/>
      </w:pPr>
      <w:r>
        <w:t>УДК 332.1</w:t>
      </w:r>
    </w:p>
    <w:p w:rsidR="00441386" w:rsidRPr="002A15BA" w:rsidRDefault="00441386" w:rsidP="00441386">
      <w:pPr>
        <w:pStyle w:val="a3"/>
        <w:rPr>
          <w:lang w:val="ru-RU"/>
        </w:rPr>
      </w:pPr>
      <w:proofErr w:type="spellStart"/>
      <w:proofErr w:type="gramStart"/>
      <w:r>
        <w:lastRenderedPageBreak/>
        <w:t>doi</w:t>
      </w:r>
      <w:proofErr w:type="spellEnd"/>
      <w:proofErr w:type="gramEnd"/>
      <w:r w:rsidRPr="002A15BA">
        <w:rPr>
          <w:lang w:val="ru-RU"/>
        </w:rPr>
        <w:t>: 10.47576/2949-1916.2026.8.8.024</w:t>
      </w:r>
    </w:p>
    <w:p w:rsidR="00441386" w:rsidRDefault="00441386" w:rsidP="00441386">
      <w:pPr>
        <w:pStyle w:val="a4"/>
      </w:pPr>
      <w:r>
        <w:t>Пригодность территории для размещения бизнеса: систематизация подходов и факторная рамка оценки</w:t>
      </w:r>
    </w:p>
    <w:p w:rsidR="00441386" w:rsidRDefault="00441386" w:rsidP="00441386">
      <w:pPr>
        <w:pStyle w:val="a5"/>
      </w:pPr>
      <w:r>
        <w:t>Никонов Николай Алексеевич</w:t>
      </w:r>
    </w:p>
    <w:p w:rsidR="00441386" w:rsidRDefault="00441386" w:rsidP="00441386">
      <w:pPr>
        <w:pStyle w:val="a6"/>
      </w:pPr>
      <w:r>
        <w:t>Российский университет кооперации, Москва, Россия, nikolai.nikonov216@gmail.com</w:t>
      </w:r>
    </w:p>
    <w:p w:rsidR="00441386" w:rsidRDefault="00441386" w:rsidP="00441386">
      <w:pPr>
        <w:pStyle w:val="a8"/>
      </w:pPr>
      <w:r>
        <w:t>Аннотация</w:t>
      </w:r>
    </w:p>
    <w:p w:rsidR="00441386" w:rsidRDefault="00441386" w:rsidP="00441386">
      <w:pPr>
        <w:pStyle w:val="a7"/>
        <w:rPr>
          <w:spacing w:val="-2"/>
        </w:rPr>
      </w:pPr>
      <w:r>
        <w:rPr>
          <w:spacing w:val="-2"/>
        </w:rPr>
        <w:t xml:space="preserve">Статья отвечает на вопрос, как заранее, по открытым данным, оценить, какой тип бизнеса жизнеспособен на конкретной территории. Эмпирические обследования показывают, что такие решения принимаются преимущественно интуитивно; альтернативой служат закрытые сервисы </w:t>
      </w:r>
      <w:proofErr w:type="spellStart"/>
      <w:r>
        <w:rPr>
          <w:spacing w:val="-2"/>
        </w:rPr>
        <w:t>геоаналитики</w:t>
      </w:r>
      <w:proofErr w:type="spellEnd"/>
      <w:r>
        <w:rPr>
          <w:spacing w:val="-2"/>
        </w:rPr>
        <w:t xml:space="preserve">, методология которых не раскрывается и не рецензируется. Научный аппарат для задачи существует, но фрагментирован между несколькими традициями. Введено понятие «пригодность территории для размещения бизнеса» как характеристика соответствия условий территории требованиям определенного типа бизнеса; показано его отличие от инвестиционной привлекательности региона, </w:t>
      </w:r>
      <w:proofErr w:type="spellStart"/>
      <w:r>
        <w:rPr>
          <w:spacing w:val="-2"/>
        </w:rPr>
        <w:t>геомаркетинговой</w:t>
      </w:r>
      <w:proofErr w:type="spellEnd"/>
      <w:r>
        <w:rPr>
          <w:spacing w:val="-2"/>
        </w:rPr>
        <w:t xml:space="preserve"> оценки локации и предпринимательского климата. По трем явным критериям систематизированы шесть подходов: классические теории размещения, новая экономическая география, кластерная концепция, теория предпринимательских экосистем, прикладной </w:t>
      </w:r>
      <w:proofErr w:type="spellStart"/>
      <w:r>
        <w:rPr>
          <w:spacing w:val="-2"/>
        </w:rPr>
        <w:t>геомаркетинг</w:t>
      </w:r>
      <w:proofErr w:type="spellEnd"/>
      <w:r>
        <w:rPr>
          <w:spacing w:val="-2"/>
        </w:rPr>
        <w:t xml:space="preserve"> и отечественная школа региональных исследований. Предложена авторская факторная рамка: четыре блока факторов (ресурсная база; социально-экономический статус; насыщенность рынка; инфраструктура и спрос), два уровня анализа (регион; муниципалитет или локальный рынок) и формализованное правило сопоставления профиля территории с профилем требований бизнеса. Определены пользователи: предприниматели, банки малого и среднего бизнеса, B2B-сервисы подбора локаций, институты развития, потребкооперация. Обозначены ограничения и программа эмпирической проверки.</w:t>
      </w:r>
    </w:p>
    <w:p w:rsidR="00441386" w:rsidRDefault="00441386" w:rsidP="00441386">
      <w:pPr>
        <w:pStyle w:val="a8"/>
      </w:pPr>
      <w:r>
        <w:t xml:space="preserve">Ключевые слова: </w:t>
      </w:r>
    </w:p>
    <w:p w:rsidR="00441386" w:rsidRDefault="00441386" w:rsidP="00441386">
      <w:pPr>
        <w:pStyle w:val="a7"/>
      </w:pPr>
      <w:r>
        <w:t xml:space="preserve">региональная экономика; пригодность территории; размещение бизнеса; теории размещения; агломерационные эффекты; локальный рынок; продуктовое решение; </w:t>
      </w:r>
      <w:proofErr w:type="spellStart"/>
      <w:r>
        <w:t>геоаналитика</w:t>
      </w:r>
      <w:proofErr w:type="spellEnd"/>
      <w:r>
        <w:t>.</w:t>
      </w:r>
    </w:p>
    <w:p w:rsidR="00441386" w:rsidRDefault="00441386" w:rsidP="00441386">
      <w:pPr>
        <w:pStyle w:val="a8"/>
      </w:pPr>
      <w:r>
        <w:t xml:space="preserve">Для цитирования: </w:t>
      </w:r>
    </w:p>
    <w:p w:rsidR="00441386" w:rsidRDefault="00441386" w:rsidP="00441386">
      <w:pPr>
        <w:pStyle w:val="a9"/>
      </w:pPr>
      <w:r>
        <w:t xml:space="preserve">Никонов Н. А.  Пригодность территории для размещения бизнеса: систематизация подходов и факторная рамка оценки // Региональная и отраслевая экономика. – 2026. – № 8. – С. 191–198. </w:t>
      </w:r>
      <w:proofErr w:type="spellStart"/>
      <w:r>
        <w:t>doi</w:t>
      </w:r>
      <w:proofErr w:type="spellEnd"/>
      <w:r>
        <w:t>: 10.47576/2949-1916.2026.8.8.024.</w:t>
      </w:r>
    </w:p>
    <w:p w:rsidR="00441386" w:rsidRDefault="00441386" w:rsidP="00441386">
      <w:pPr>
        <w:pStyle w:val="original"/>
      </w:pPr>
      <w:r>
        <w:t>Original article</w:t>
      </w:r>
    </w:p>
    <w:p w:rsidR="00441386" w:rsidRPr="00441386" w:rsidRDefault="00441386" w:rsidP="00441386">
      <w:pPr>
        <w:pStyle w:val="a4"/>
        <w:rPr>
          <w:lang w:val="en-US"/>
        </w:rPr>
      </w:pPr>
      <w:r w:rsidRPr="00441386">
        <w:rPr>
          <w:lang w:val="en-US"/>
        </w:rPr>
        <w:t>Territorial suitability for business location: systematization of approaches and a factor-based assessment framework</w:t>
      </w:r>
    </w:p>
    <w:p w:rsidR="00441386" w:rsidRPr="00441386" w:rsidRDefault="00441386" w:rsidP="00441386">
      <w:pPr>
        <w:pStyle w:val="a5"/>
        <w:rPr>
          <w:lang w:val="en-US"/>
        </w:rPr>
      </w:pPr>
      <w:proofErr w:type="spellStart"/>
      <w:proofErr w:type="gramStart"/>
      <w:r w:rsidRPr="00441386">
        <w:rPr>
          <w:lang w:val="en-US"/>
        </w:rPr>
        <w:t>Nikonov</w:t>
      </w:r>
      <w:proofErr w:type="spellEnd"/>
      <w:r w:rsidRPr="00441386">
        <w:rPr>
          <w:lang w:val="en-US"/>
        </w:rPr>
        <w:t xml:space="preserve"> Nikolai A.</w:t>
      </w:r>
      <w:proofErr w:type="gramEnd"/>
    </w:p>
    <w:p w:rsidR="00441386" w:rsidRPr="00441386" w:rsidRDefault="00441386" w:rsidP="00441386">
      <w:pPr>
        <w:pStyle w:val="a6"/>
        <w:rPr>
          <w:lang w:val="en-US"/>
        </w:rPr>
      </w:pPr>
      <w:r w:rsidRPr="00441386">
        <w:rPr>
          <w:lang w:val="en-US"/>
        </w:rPr>
        <w:t>Russian University of Cooperation, Moscow, Russia, nikolai.nikonov216@gmail.com</w:t>
      </w:r>
    </w:p>
    <w:p w:rsidR="00441386" w:rsidRPr="002A15BA" w:rsidRDefault="00441386" w:rsidP="00441386">
      <w:pPr>
        <w:pStyle w:val="a8"/>
        <w:rPr>
          <w:lang w:val="en-US"/>
        </w:rPr>
      </w:pPr>
      <w:r w:rsidRPr="002A15BA">
        <w:rPr>
          <w:lang w:val="en-US"/>
        </w:rPr>
        <w:t>Abstract</w:t>
      </w:r>
    </w:p>
    <w:p w:rsidR="00441386" w:rsidRPr="002A15BA" w:rsidRDefault="00441386" w:rsidP="00441386">
      <w:pPr>
        <w:pStyle w:val="a7"/>
        <w:rPr>
          <w:lang w:val="en-US"/>
        </w:rPr>
      </w:pPr>
      <w:r w:rsidRPr="002A15BA">
        <w:rPr>
          <w:lang w:val="en-US"/>
        </w:rPr>
        <w:t xml:space="preserve">The article addresses how to assess in advance, using open data, what type of business is viable in a particular territory. Empirical surveys show that such decisions are made mainly intuitively, while the alternative is proprietary geo-analytics services whose methodology is not disclosed and not peer-reviewed. The relevant scientific apparatus exists but is fragmented across several traditions. The article introduces the concept of "territorial suitability for business location" as the correspondence between a territory's conditions and the requirements of a particular type of </w:t>
      </w:r>
      <w:r w:rsidRPr="002A15BA">
        <w:rPr>
          <w:lang w:val="en-US"/>
        </w:rPr>
        <w:lastRenderedPageBreak/>
        <w:t xml:space="preserve">business, and delimits it from regional investment attractiveness, </w:t>
      </w:r>
      <w:proofErr w:type="spellStart"/>
      <w:r w:rsidRPr="002A15BA">
        <w:rPr>
          <w:lang w:val="en-US"/>
        </w:rPr>
        <w:t>geomarketing</w:t>
      </w:r>
      <w:proofErr w:type="spellEnd"/>
      <w:r w:rsidRPr="002A15BA">
        <w:rPr>
          <w:lang w:val="en-US"/>
        </w:rPr>
        <w:t xml:space="preserve"> site assessment, and entrepreneurial climate. Using three explicit criteria, six approaches are systematized: classical location theories, new economic geography, the cluster concept, entrepreneurial ecosystem theory, applied </w:t>
      </w:r>
      <w:proofErr w:type="spellStart"/>
      <w:r w:rsidRPr="002A15BA">
        <w:rPr>
          <w:lang w:val="en-US"/>
        </w:rPr>
        <w:t>geomarketing</w:t>
      </w:r>
      <w:proofErr w:type="spellEnd"/>
      <w:r w:rsidRPr="002A15BA">
        <w:rPr>
          <w:lang w:val="en-US"/>
        </w:rPr>
        <w:t>, and the Russian school of regional studies. An original factor-based framework is proposed: four blocks of factors (resource base; socio-economic status; market saturation; infrastructure and demand), two levels of analysis (region; municipality or local market), and a formalized rule for matching a territory's profile against the requirements profile of a business type. Its users are identified: entrepreneurs, banks serving small and medium-sized businesses, B2B site-selection services, development institutions, and the consumer cooperation system. Limitations and a program of empirical verification are outlined.</w:t>
      </w:r>
    </w:p>
    <w:p w:rsidR="00441386" w:rsidRPr="002A15BA" w:rsidRDefault="00441386" w:rsidP="00441386">
      <w:pPr>
        <w:pStyle w:val="a8"/>
        <w:rPr>
          <w:lang w:val="en-US"/>
        </w:rPr>
      </w:pPr>
      <w:r w:rsidRPr="002A15BA">
        <w:rPr>
          <w:lang w:val="en-US"/>
        </w:rPr>
        <w:t xml:space="preserve">Keywords: </w:t>
      </w:r>
    </w:p>
    <w:p w:rsidR="00441386" w:rsidRPr="002A15BA" w:rsidRDefault="00441386" w:rsidP="00441386">
      <w:pPr>
        <w:pStyle w:val="a7"/>
        <w:rPr>
          <w:lang w:val="en-US"/>
        </w:rPr>
      </w:pPr>
      <w:r w:rsidRPr="002A15BA">
        <w:rPr>
          <w:lang w:val="en-US"/>
        </w:rPr>
        <w:t>regional economics; territorial suitability; business location; location theory; agglomeration economies; local market; product decision; geo-analytics.</w:t>
      </w:r>
    </w:p>
    <w:p w:rsidR="00441386" w:rsidRPr="002A15BA" w:rsidRDefault="00441386" w:rsidP="00441386">
      <w:pPr>
        <w:pStyle w:val="a8"/>
        <w:rPr>
          <w:lang w:val="en-US"/>
        </w:rPr>
      </w:pPr>
      <w:r w:rsidRPr="002A15BA">
        <w:rPr>
          <w:lang w:val="en-US"/>
        </w:rPr>
        <w:t xml:space="preserve">For citation: </w:t>
      </w:r>
    </w:p>
    <w:p w:rsidR="00441386" w:rsidRPr="002A15BA" w:rsidRDefault="00441386" w:rsidP="00441386">
      <w:pPr>
        <w:pStyle w:val="aa"/>
        <w:rPr>
          <w:lang w:val="en-US"/>
        </w:rPr>
      </w:pPr>
      <w:proofErr w:type="spellStart"/>
      <w:r w:rsidRPr="002A15BA">
        <w:rPr>
          <w:lang w:val="en-US"/>
        </w:rPr>
        <w:t>Nikonov</w:t>
      </w:r>
      <w:proofErr w:type="spellEnd"/>
      <w:r w:rsidRPr="002A15BA">
        <w:rPr>
          <w:lang w:val="en-US"/>
        </w:rPr>
        <w:t xml:space="preserve"> N. A. Territorial suitability for business location: systematization of approaches and a factor-based assessment framework. </w:t>
      </w:r>
      <w:proofErr w:type="gramStart"/>
      <w:r w:rsidRPr="002A15BA">
        <w:rPr>
          <w:i/>
          <w:iCs/>
          <w:lang w:val="en-US"/>
        </w:rPr>
        <w:t>Regional and branch economy,</w:t>
      </w:r>
      <w:r w:rsidRPr="002A15BA">
        <w:rPr>
          <w:lang w:val="en-US"/>
        </w:rPr>
        <w:t xml:space="preserve"> 2026, no. 8, </w:t>
      </w:r>
      <w:r w:rsidRPr="002A15BA">
        <w:rPr>
          <w:lang w:val="en-US"/>
        </w:rPr>
        <w:br/>
        <w:t>pp. 191–198.</w:t>
      </w:r>
      <w:proofErr w:type="gramEnd"/>
      <w:r w:rsidRPr="002A15BA">
        <w:rPr>
          <w:lang w:val="en-US"/>
        </w:rPr>
        <w:t xml:space="preserve"> </w:t>
      </w:r>
      <w:proofErr w:type="spellStart"/>
      <w:proofErr w:type="gramStart"/>
      <w:r w:rsidRPr="002A15BA">
        <w:rPr>
          <w:lang w:val="en-US"/>
        </w:rPr>
        <w:t>doi</w:t>
      </w:r>
      <w:proofErr w:type="spellEnd"/>
      <w:proofErr w:type="gramEnd"/>
      <w:r w:rsidRPr="002A15BA">
        <w:rPr>
          <w:lang w:val="en-US"/>
        </w:rPr>
        <w:t>: 10.47576/2949-1916.2026.8.8.024.</w:t>
      </w:r>
    </w:p>
    <w:p w:rsidR="002A15BA" w:rsidRDefault="002A15BA" w:rsidP="002A15BA">
      <w:pPr>
        <w:pStyle w:val="a3"/>
      </w:pPr>
      <w:proofErr w:type="spellStart"/>
      <w:r>
        <w:t>Научная</w:t>
      </w:r>
      <w:proofErr w:type="spellEnd"/>
      <w:r>
        <w:t xml:space="preserve"> </w:t>
      </w:r>
      <w:proofErr w:type="spellStart"/>
      <w:r>
        <w:t>статья</w:t>
      </w:r>
      <w:proofErr w:type="spellEnd"/>
    </w:p>
    <w:p w:rsidR="002A15BA" w:rsidRDefault="002A15BA" w:rsidP="002A15BA">
      <w:pPr>
        <w:pStyle w:val="a3"/>
      </w:pPr>
      <w:r>
        <w:t>УДК 336</w:t>
      </w:r>
    </w:p>
    <w:p w:rsidR="002A15BA" w:rsidRPr="005C5F88" w:rsidRDefault="002A15BA" w:rsidP="002A15BA">
      <w:pPr>
        <w:pStyle w:val="a3"/>
        <w:rPr>
          <w:lang w:val="ru-RU"/>
        </w:rPr>
      </w:pPr>
      <w:proofErr w:type="spellStart"/>
      <w:proofErr w:type="gramStart"/>
      <w:r>
        <w:t>doi</w:t>
      </w:r>
      <w:proofErr w:type="spellEnd"/>
      <w:proofErr w:type="gramEnd"/>
      <w:r w:rsidRPr="005C5F88">
        <w:rPr>
          <w:lang w:val="ru-RU"/>
        </w:rPr>
        <w:t>: 10.47576/2949-1916.2026.8.8.025</w:t>
      </w:r>
    </w:p>
    <w:p w:rsidR="002A15BA" w:rsidRDefault="002A15BA" w:rsidP="002A15BA">
      <w:pPr>
        <w:pStyle w:val="a4"/>
      </w:pPr>
      <w:r>
        <w:t>Концепция цифрового региона как перспективная модель территориального развития</w:t>
      </w:r>
    </w:p>
    <w:p w:rsidR="002A15BA" w:rsidRDefault="002A15BA" w:rsidP="002A15BA">
      <w:pPr>
        <w:pStyle w:val="a5"/>
      </w:pPr>
      <w:proofErr w:type="spellStart"/>
      <w:r>
        <w:t>Ачуев</w:t>
      </w:r>
      <w:proofErr w:type="spellEnd"/>
      <w:r>
        <w:t xml:space="preserve"> Виталий Сергеевич </w:t>
      </w:r>
    </w:p>
    <w:p w:rsidR="002A15BA" w:rsidRDefault="002A15BA" w:rsidP="002A15BA">
      <w:pPr>
        <w:pStyle w:val="a6"/>
      </w:pPr>
      <w:r>
        <w:t xml:space="preserve">соискатель,  Среднерусский институт управления – филиал </w:t>
      </w:r>
      <w:proofErr w:type="spellStart"/>
      <w:r>
        <w:t>РАНХиГС</w:t>
      </w:r>
      <w:proofErr w:type="spellEnd"/>
      <w:r>
        <w:t xml:space="preserve">, </w:t>
      </w:r>
      <w:r>
        <w:br/>
        <w:t>Орел, Россия, kafedramunh@mail.ru</w:t>
      </w:r>
    </w:p>
    <w:p w:rsidR="002A15BA" w:rsidRDefault="002A15BA" w:rsidP="002A15BA">
      <w:pPr>
        <w:pStyle w:val="a8"/>
      </w:pPr>
      <w:r>
        <w:t>Аннотация</w:t>
      </w:r>
    </w:p>
    <w:p w:rsidR="002A15BA" w:rsidRDefault="002A15BA" w:rsidP="002A15BA">
      <w:pPr>
        <w:pStyle w:val="a7"/>
      </w:pPr>
      <w:r>
        <w:t>В статье исследуются теоретико-</w:t>
      </w:r>
      <w:proofErr w:type="gramStart"/>
      <w:r>
        <w:t>методические подходы</w:t>
      </w:r>
      <w:proofErr w:type="gramEnd"/>
      <w:r>
        <w:t xml:space="preserve"> к определению сущности понятия «цифровой регион» как стратегического направления территориального развития, проведена сравнительная характеристика отечественного и зарубежного подходов к понятию «цифровой регион». Особое внимание в статье уделяется внимание эволюции концепций пространственного развития – от локальной модели «умного города» к парадигме «цифрового региона». Выделены ключевые драйверы, структурные компоненты и институциональные барьеры цифровизации регионов России. Обоснована необходимость перехода от разрозненных технологических решений к единой платформенной интеграции на базе искусственного интеллекта, предложены стратегические направления преодоления цифрового неравенства и дифференциации регионов. Сделаны рекомендации по </w:t>
      </w:r>
      <w:proofErr w:type="spellStart"/>
      <w:r>
        <w:t>унифицикации</w:t>
      </w:r>
      <w:proofErr w:type="spellEnd"/>
      <w:r>
        <w:t xml:space="preserve"> понятийного аппарата и совершенствованию региональных стратегий цифровой трансформации с учетом пространственной и инфраструктурной специфики российских регионов.  </w:t>
      </w:r>
    </w:p>
    <w:p w:rsidR="002A15BA" w:rsidRDefault="002A15BA" w:rsidP="002A15BA">
      <w:pPr>
        <w:pStyle w:val="a8"/>
      </w:pPr>
      <w:r>
        <w:t xml:space="preserve">Ключевые слова: </w:t>
      </w:r>
    </w:p>
    <w:p w:rsidR="002A15BA" w:rsidRDefault="002A15BA" w:rsidP="002A15BA">
      <w:pPr>
        <w:pStyle w:val="a7"/>
      </w:pPr>
      <w:r>
        <w:t>цифровая экономика; цифровой регион; цифровизация регионов; стратегии цифровой трансформации; платформенные решения.</w:t>
      </w:r>
    </w:p>
    <w:p w:rsidR="002A15BA" w:rsidRDefault="002A15BA" w:rsidP="002A15BA">
      <w:pPr>
        <w:pStyle w:val="a8"/>
      </w:pPr>
      <w:r>
        <w:t xml:space="preserve">Для цитирования: </w:t>
      </w:r>
    </w:p>
    <w:p w:rsidR="002A15BA" w:rsidRDefault="002A15BA" w:rsidP="002A15BA">
      <w:pPr>
        <w:pStyle w:val="a9"/>
      </w:pPr>
      <w:proofErr w:type="spellStart"/>
      <w:r>
        <w:t>Ачуев</w:t>
      </w:r>
      <w:proofErr w:type="spellEnd"/>
      <w:r>
        <w:t xml:space="preserve"> В. С. Концепция цифрового региона как перспективная модель территориального развития // Региональная и отраслевая экономика. – 2026. – № 8. – С. 199–205. </w:t>
      </w:r>
      <w:proofErr w:type="spellStart"/>
      <w:r>
        <w:t>doi</w:t>
      </w:r>
      <w:proofErr w:type="spellEnd"/>
      <w:r>
        <w:t>: 10.47576/2949-1916.2026.8.8.025.</w:t>
      </w:r>
    </w:p>
    <w:p w:rsidR="002A15BA" w:rsidRDefault="002A15BA" w:rsidP="002A15BA">
      <w:pPr>
        <w:pStyle w:val="original"/>
      </w:pPr>
      <w:r>
        <w:lastRenderedPageBreak/>
        <w:t>Original article</w:t>
      </w:r>
    </w:p>
    <w:p w:rsidR="002A15BA" w:rsidRPr="002A15BA" w:rsidRDefault="002A15BA" w:rsidP="002A15BA">
      <w:pPr>
        <w:pStyle w:val="a4"/>
        <w:rPr>
          <w:lang w:val="en-US"/>
        </w:rPr>
      </w:pPr>
      <w:r w:rsidRPr="002A15BA">
        <w:rPr>
          <w:lang w:val="en-US"/>
        </w:rPr>
        <w:t>The concept of a digital region as a promising model of territorial development</w:t>
      </w:r>
    </w:p>
    <w:p w:rsidR="002A15BA" w:rsidRPr="002A15BA" w:rsidRDefault="002A15BA" w:rsidP="002A15BA">
      <w:pPr>
        <w:pStyle w:val="a5"/>
        <w:rPr>
          <w:lang w:val="en-US"/>
        </w:rPr>
      </w:pPr>
      <w:proofErr w:type="spellStart"/>
      <w:proofErr w:type="gramStart"/>
      <w:r w:rsidRPr="002A15BA">
        <w:rPr>
          <w:lang w:val="en-US"/>
        </w:rPr>
        <w:t>Achuyev</w:t>
      </w:r>
      <w:proofErr w:type="spellEnd"/>
      <w:r w:rsidRPr="002A15BA">
        <w:rPr>
          <w:lang w:val="en-US"/>
        </w:rPr>
        <w:t xml:space="preserve"> </w:t>
      </w:r>
      <w:proofErr w:type="spellStart"/>
      <w:r w:rsidRPr="002A15BA">
        <w:rPr>
          <w:lang w:val="en-US"/>
        </w:rPr>
        <w:t>Vitaly</w:t>
      </w:r>
      <w:proofErr w:type="spellEnd"/>
      <w:r w:rsidRPr="002A15BA">
        <w:rPr>
          <w:lang w:val="en-US"/>
        </w:rPr>
        <w:t xml:space="preserve"> S.</w:t>
      </w:r>
      <w:proofErr w:type="gramEnd"/>
      <w:r w:rsidRPr="002A15BA">
        <w:rPr>
          <w:lang w:val="en-US"/>
        </w:rPr>
        <w:t xml:space="preserve"> </w:t>
      </w:r>
    </w:p>
    <w:p w:rsidR="002A15BA" w:rsidRPr="002A15BA" w:rsidRDefault="002A15BA" w:rsidP="002A15BA">
      <w:pPr>
        <w:pStyle w:val="a6"/>
        <w:rPr>
          <w:lang w:val="en-US"/>
        </w:rPr>
      </w:pPr>
      <w:r w:rsidRPr="002A15BA">
        <w:rPr>
          <w:lang w:val="en-US"/>
        </w:rPr>
        <w:t xml:space="preserve">Central Russian Institute of Management, a branch of the RANEPA, </w:t>
      </w:r>
      <w:r w:rsidRPr="002A15BA">
        <w:rPr>
          <w:lang w:val="en-US"/>
        </w:rPr>
        <w:br/>
        <w:t>Orel, Russia, kafedramunh@mail.ru</w:t>
      </w:r>
    </w:p>
    <w:p w:rsidR="002A15BA" w:rsidRPr="002A15BA" w:rsidRDefault="002A15BA" w:rsidP="002A15BA">
      <w:pPr>
        <w:pStyle w:val="a8"/>
        <w:rPr>
          <w:lang w:val="en-US"/>
        </w:rPr>
      </w:pPr>
      <w:r w:rsidRPr="002A15BA">
        <w:rPr>
          <w:lang w:val="en-US"/>
        </w:rPr>
        <w:t>Abstract</w:t>
      </w:r>
    </w:p>
    <w:p w:rsidR="002A15BA" w:rsidRPr="002A15BA" w:rsidRDefault="002A15BA" w:rsidP="002A15BA">
      <w:pPr>
        <w:pStyle w:val="a7"/>
        <w:rPr>
          <w:lang w:val="en-US"/>
        </w:rPr>
      </w:pPr>
      <w:r w:rsidRPr="002A15BA">
        <w:rPr>
          <w:lang w:val="en-US"/>
        </w:rPr>
        <w:t>The article examines theoretical and methodological approaches to defining the essence of the concept of digital region as a strategic direction of territorial development, and provides a comparative description of domestic and foreign approaches to the concept of digital region. The article pays special attention to the evolution of spatial development concepts – from the local model of the smart city to the paradigm of the digital region. The key drivers, structural components and institutional barriers of digitalization of Russian regions are highlighted. The necessity of moving from diverse technological solutions to a single platform integration based on artificial intelligence is substantiated, strategic directions for overcoming digital inequality and regional differentiation are proposed. Recommendations are made on unifying the conceptual framework and improving regional digital transformation strategies, taking into account the spatial and infrastructural specifics of Russian regions.</w:t>
      </w:r>
    </w:p>
    <w:p w:rsidR="002A15BA" w:rsidRPr="002A15BA" w:rsidRDefault="002A15BA" w:rsidP="002A15BA">
      <w:pPr>
        <w:pStyle w:val="a8"/>
        <w:rPr>
          <w:lang w:val="en-US"/>
        </w:rPr>
      </w:pPr>
      <w:r w:rsidRPr="002A15BA">
        <w:rPr>
          <w:lang w:val="en-US"/>
        </w:rPr>
        <w:t xml:space="preserve">Keywords: </w:t>
      </w:r>
    </w:p>
    <w:p w:rsidR="002A15BA" w:rsidRPr="002A15BA" w:rsidRDefault="002A15BA" w:rsidP="002A15BA">
      <w:pPr>
        <w:pStyle w:val="a7"/>
        <w:rPr>
          <w:lang w:val="en-US"/>
        </w:rPr>
      </w:pPr>
      <w:proofErr w:type="gramStart"/>
      <w:r w:rsidRPr="002A15BA">
        <w:rPr>
          <w:lang w:val="en-US"/>
        </w:rPr>
        <w:t>Digital economy; digital region; digitalization of regions; digital transformation strategies; platform solutions.</w:t>
      </w:r>
      <w:proofErr w:type="gramEnd"/>
    </w:p>
    <w:p w:rsidR="002A15BA" w:rsidRPr="002A15BA" w:rsidRDefault="002A15BA" w:rsidP="002A15BA">
      <w:pPr>
        <w:pStyle w:val="a8"/>
        <w:rPr>
          <w:lang w:val="en-US"/>
        </w:rPr>
      </w:pPr>
      <w:r w:rsidRPr="002A15BA">
        <w:rPr>
          <w:lang w:val="en-US"/>
        </w:rPr>
        <w:t xml:space="preserve">For citation: </w:t>
      </w:r>
    </w:p>
    <w:p w:rsidR="002A15BA" w:rsidRPr="005C5F88" w:rsidRDefault="002A15BA" w:rsidP="002A15BA">
      <w:pPr>
        <w:pStyle w:val="aa"/>
        <w:rPr>
          <w:lang w:val="en-US"/>
        </w:rPr>
      </w:pPr>
      <w:proofErr w:type="spellStart"/>
      <w:r w:rsidRPr="002A15BA">
        <w:rPr>
          <w:lang w:val="en-US"/>
        </w:rPr>
        <w:t>Achuyev</w:t>
      </w:r>
      <w:proofErr w:type="spellEnd"/>
      <w:r w:rsidRPr="002A15BA">
        <w:rPr>
          <w:lang w:val="en-US"/>
        </w:rPr>
        <w:t xml:space="preserve"> V. S. </w:t>
      </w:r>
      <w:proofErr w:type="gramStart"/>
      <w:r w:rsidRPr="002A15BA">
        <w:rPr>
          <w:lang w:val="en-US"/>
        </w:rPr>
        <w:t>The concept of a digital region as a promising model of territorial development.</w:t>
      </w:r>
      <w:proofErr w:type="gramEnd"/>
      <w:r w:rsidRPr="002A15BA">
        <w:rPr>
          <w:lang w:val="en-US"/>
        </w:rPr>
        <w:t xml:space="preserve"> </w:t>
      </w:r>
      <w:proofErr w:type="gramStart"/>
      <w:r w:rsidRPr="005C5F88">
        <w:rPr>
          <w:i/>
          <w:iCs/>
          <w:lang w:val="en-US"/>
        </w:rPr>
        <w:t xml:space="preserve">Regional and branch economy, </w:t>
      </w:r>
      <w:r w:rsidRPr="005C5F88">
        <w:rPr>
          <w:lang w:val="en-US"/>
        </w:rPr>
        <w:t>2026, no. 8, pp. 199–205.</w:t>
      </w:r>
      <w:proofErr w:type="gramEnd"/>
      <w:r w:rsidRPr="005C5F88">
        <w:rPr>
          <w:lang w:val="en-US"/>
        </w:rPr>
        <w:t xml:space="preserve"> </w:t>
      </w:r>
      <w:proofErr w:type="spellStart"/>
      <w:proofErr w:type="gramStart"/>
      <w:r w:rsidRPr="005C5F88">
        <w:rPr>
          <w:lang w:val="en-US"/>
        </w:rPr>
        <w:t>doi</w:t>
      </w:r>
      <w:proofErr w:type="spellEnd"/>
      <w:proofErr w:type="gramEnd"/>
      <w:r w:rsidRPr="005C5F88">
        <w:rPr>
          <w:lang w:val="en-US"/>
        </w:rPr>
        <w:t>: 10.47576/2949-1916.2026.8.8.025.</w:t>
      </w:r>
    </w:p>
    <w:p w:rsidR="005C5F88" w:rsidRDefault="005C5F88" w:rsidP="005C5F88">
      <w:pPr>
        <w:pStyle w:val="a3"/>
        <w:spacing w:after="170"/>
      </w:pPr>
      <w:proofErr w:type="spellStart"/>
      <w:r>
        <w:t>Научная</w:t>
      </w:r>
      <w:proofErr w:type="spellEnd"/>
      <w:r>
        <w:t xml:space="preserve"> </w:t>
      </w:r>
      <w:proofErr w:type="spellStart"/>
      <w:r>
        <w:t>статья</w:t>
      </w:r>
      <w:proofErr w:type="spellEnd"/>
    </w:p>
    <w:p w:rsidR="005C5F88" w:rsidRDefault="005C5F88" w:rsidP="005C5F88">
      <w:pPr>
        <w:pStyle w:val="a3"/>
        <w:spacing w:after="170"/>
      </w:pPr>
      <w:r>
        <w:t>УДК 339</w:t>
      </w:r>
    </w:p>
    <w:p w:rsidR="005C5F88" w:rsidRPr="005C5F88" w:rsidRDefault="005C5F88" w:rsidP="005C5F88">
      <w:pPr>
        <w:pStyle w:val="a3"/>
        <w:spacing w:after="170"/>
        <w:rPr>
          <w:lang w:val="ru-RU"/>
        </w:rPr>
      </w:pPr>
      <w:proofErr w:type="spellStart"/>
      <w:proofErr w:type="gramStart"/>
      <w:r>
        <w:t>doi</w:t>
      </w:r>
      <w:proofErr w:type="spellEnd"/>
      <w:proofErr w:type="gramEnd"/>
      <w:r w:rsidRPr="005C5F88">
        <w:rPr>
          <w:lang w:val="ru-RU"/>
        </w:rPr>
        <w:t>: 10.47576/2949-1916.2026.8.8.026</w:t>
      </w:r>
    </w:p>
    <w:p w:rsidR="005C5F88" w:rsidRDefault="005C5F88" w:rsidP="005C5F88">
      <w:pPr>
        <w:pStyle w:val="a4"/>
      </w:pPr>
      <w:r>
        <w:t>Гармонизация законодательства республики Узбекистан в сфере интеллектуальной собственности с требованиями Всемирной торговой организации</w:t>
      </w:r>
    </w:p>
    <w:p w:rsidR="005C5F88" w:rsidRDefault="005C5F88" w:rsidP="005C5F88">
      <w:pPr>
        <w:pStyle w:val="a5"/>
      </w:pPr>
      <w:proofErr w:type="spellStart"/>
      <w:r>
        <w:t>Хошимов</w:t>
      </w:r>
      <w:proofErr w:type="spellEnd"/>
      <w:r>
        <w:t xml:space="preserve"> </w:t>
      </w:r>
      <w:proofErr w:type="spellStart"/>
      <w:r>
        <w:t>Нурали</w:t>
      </w:r>
      <w:proofErr w:type="spellEnd"/>
      <w:r>
        <w:t xml:space="preserve"> </w:t>
      </w:r>
      <w:proofErr w:type="spellStart"/>
      <w:r>
        <w:t>Искандарович</w:t>
      </w:r>
      <w:proofErr w:type="spellEnd"/>
      <w:r>
        <w:t xml:space="preserve"> </w:t>
      </w:r>
    </w:p>
    <w:p w:rsidR="005C5F88" w:rsidRDefault="005C5F88" w:rsidP="005C5F88">
      <w:pPr>
        <w:pStyle w:val="a6"/>
      </w:pPr>
      <w:r>
        <w:t xml:space="preserve">Российская государственная академия интеллектуальной собственности, </w:t>
      </w:r>
      <w:r>
        <w:br/>
        <w:t xml:space="preserve">Москва, Россия, great.neo@mail.ru </w:t>
      </w:r>
    </w:p>
    <w:p w:rsidR="005C5F88" w:rsidRDefault="005C5F88" w:rsidP="005C5F88">
      <w:pPr>
        <w:pStyle w:val="a8"/>
      </w:pPr>
      <w:r>
        <w:t>Аннотация</w:t>
      </w:r>
    </w:p>
    <w:p w:rsidR="005C5F88" w:rsidRDefault="005C5F88" w:rsidP="005C5F88">
      <w:pPr>
        <w:pStyle w:val="a7"/>
      </w:pPr>
      <w:r>
        <w:t xml:space="preserve">В статье рассматриваются вопросы гармонизации законодательства Республики Узбекистан в сфере интеллектуальной собственности с требованиями Всемирной торговой организации (ВТО). Анализируются международные стандарты охраны интеллектуальной собственности, предусмотренные Соглашением ТРИПС, а также меры, принимаемые Узбекистаном по совершенствованию национального законодательства. Особое внимание уделено вопросам защиты авторских прав, патентов, товарных знаков и цифровых объектов интеллектуальной собственности. Рассматриваются проблемы правоприменительной практики, борьбы с контрафактной продукцией и повышения инвестиционной привлекательности страны. </w:t>
      </w:r>
      <w:r>
        <w:lastRenderedPageBreak/>
        <w:t>Предлагаются рекомендации по дальнейшему совершенствованию законодательства и институциональной системы в целях интеграции Узбекистана в мировую экономику.</w:t>
      </w:r>
    </w:p>
    <w:p w:rsidR="005C5F88" w:rsidRDefault="005C5F88" w:rsidP="005C5F88">
      <w:pPr>
        <w:pStyle w:val="a8"/>
      </w:pPr>
      <w:r>
        <w:t xml:space="preserve">Ключевые слова: </w:t>
      </w:r>
    </w:p>
    <w:p w:rsidR="005C5F88" w:rsidRDefault="005C5F88" w:rsidP="005C5F88">
      <w:pPr>
        <w:pStyle w:val="a7"/>
      </w:pPr>
      <w:r>
        <w:t>интеллектуальная собственность; Всемирная торговая организация; ТРИПС; гармонизация законодательства; патенты; товарные знаки; авторское право; инновации; инвестиционная привлекательность.</w:t>
      </w:r>
    </w:p>
    <w:p w:rsidR="005C5F88" w:rsidRDefault="005C5F88" w:rsidP="005C5F88">
      <w:pPr>
        <w:pStyle w:val="a8"/>
      </w:pPr>
      <w:r>
        <w:t xml:space="preserve">Для цитирования: </w:t>
      </w:r>
    </w:p>
    <w:p w:rsidR="005C5F88" w:rsidRDefault="005C5F88" w:rsidP="005C5F88">
      <w:pPr>
        <w:pStyle w:val="a9"/>
      </w:pPr>
      <w:proofErr w:type="spellStart"/>
      <w:r>
        <w:t>Хошимов</w:t>
      </w:r>
      <w:proofErr w:type="spellEnd"/>
      <w:r>
        <w:t xml:space="preserve"> Н. И. Гармонизация законодательства Республики Узбекистан в сфере интеллектуальной собственности с требованиями Всемирной торговой организации // Региональная и отраслевая экономика. – 2026. – № 8. – С. 206–212. </w:t>
      </w:r>
      <w:proofErr w:type="spellStart"/>
      <w:r>
        <w:t>doi</w:t>
      </w:r>
      <w:proofErr w:type="spellEnd"/>
      <w:r>
        <w:t>: 10.47576/2949-1916.2026.8.8.026.</w:t>
      </w:r>
    </w:p>
    <w:p w:rsidR="005C5F88" w:rsidRDefault="005C5F88" w:rsidP="005C5F88">
      <w:pPr>
        <w:pStyle w:val="original"/>
      </w:pPr>
      <w:r>
        <w:t>Original article</w:t>
      </w:r>
    </w:p>
    <w:p w:rsidR="005C5F88" w:rsidRPr="005C5F88" w:rsidRDefault="005C5F88" w:rsidP="005C5F88">
      <w:pPr>
        <w:pStyle w:val="a4"/>
        <w:rPr>
          <w:lang w:val="en-US"/>
        </w:rPr>
      </w:pPr>
      <w:r w:rsidRPr="005C5F88">
        <w:rPr>
          <w:lang w:val="en-US"/>
        </w:rPr>
        <w:t xml:space="preserve">Harmonization of the legislation of the republic </w:t>
      </w:r>
      <w:r w:rsidRPr="005C5F88">
        <w:rPr>
          <w:lang w:val="en-US"/>
        </w:rPr>
        <w:br/>
        <w:t>of Uzbekistan in the field of intellectual property with the requirements of the World trade organization</w:t>
      </w:r>
    </w:p>
    <w:p w:rsidR="005C5F88" w:rsidRPr="005C5F88" w:rsidRDefault="005C5F88" w:rsidP="005C5F88">
      <w:pPr>
        <w:pStyle w:val="a5"/>
        <w:rPr>
          <w:lang w:val="en-US"/>
        </w:rPr>
      </w:pPr>
      <w:proofErr w:type="spellStart"/>
      <w:r w:rsidRPr="005C5F88">
        <w:rPr>
          <w:lang w:val="en-US"/>
        </w:rPr>
        <w:t>Khoshimov</w:t>
      </w:r>
      <w:proofErr w:type="spellEnd"/>
      <w:r w:rsidRPr="005C5F88">
        <w:rPr>
          <w:lang w:val="en-US"/>
        </w:rPr>
        <w:t xml:space="preserve"> </w:t>
      </w:r>
      <w:proofErr w:type="spellStart"/>
      <w:r w:rsidRPr="005C5F88">
        <w:rPr>
          <w:lang w:val="en-US"/>
        </w:rPr>
        <w:t>Nurali</w:t>
      </w:r>
      <w:proofErr w:type="spellEnd"/>
      <w:r w:rsidRPr="005C5F88">
        <w:rPr>
          <w:lang w:val="en-US"/>
        </w:rPr>
        <w:t xml:space="preserve"> I. </w:t>
      </w:r>
    </w:p>
    <w:p w:rsidR="005C5F88" w:rsidRPr="005C5F88" w:rsidRDefault="005C5F88" w:rsidP="005C5F88">
      <w:pPr>
        <w:pStyle w:val="a6"/>
        <w:rPr>
          <w:lang w:val="en-US"/>
        </w:rPr>
      </w:pPr>
      <w:r w:rsidRPr="005C5F88">
        <w:rPr>
          <w:lang w:val="en-US"/>
        </w:rPr>
        <w:t>Russian State Academy of Intellectual Property, Moscow, Russia, great.neo@mail.ru</w:t>
      </w:r>
    </w:p>
    <w:p w:rsidR="005C5F88" w:rsidRPr="005C5F88" w:rsidRDefault="005C5F88" w:rsidP="005C5F88">
      <w:pPr>
        <w:pStyle w:val="a8"/>
        <w:rPr>
          <w:lang w:val="en-US"/>
        </w:rPr>
      </w:pPr>
      <w:r w:rsidRPr="005C5F88">
        <w:rPr>
          <w:lang w:val="en-US"/>
        </w:rPr>
        <w:t>Abstract</w:t>
      </w:r>
    </w:p>
    <w:p w:rsidR="005C5F88" w:rsidRPr="005C5F88" w:rsidRDefault="005C5F88" w:rsidP="005C5F88">
      <w:pPr>
        <w:pStyle w:val="a7"/>
        <w:rPr>
          <w:lang w:val="en-US"/>
        </w:rPr>
      </w:pPr>
      <w:r w:rsidRPr="005C5F88">
        <w:rPr>
          <w:lang w:val="en-US"/>
        </w:rPr>
        <w:t>This article examines the issues of harmonizing the legislation of the Republic of Uzbekistan in the field of intellectual property with the requirements of the World Trade Organization (WTO). The study analyzes international standards for intellectual property protection established under the TRIPS Agreement and the reforms implemented in Uzbekistan to improve national legislation. Particular attention is paid to the protection of copyrights, patents, trademarks, and digital intellectual property objects. The article also discusses challenges related to enforcement practices, combating counterfeit products, and increasing the country’s investment attractiveness. Recommendations are proposed for further improving legislation and institutional mechanisms in order to facilitate Uzbekistan’s integration into the global economy.</w:t>
      </w:r>
    </w:p>
    <w:p w:rsidR="005C5F88" w:rsidRPr="005C5F88" w:rsidRDefault="005C5F88" w:rsidP="005C5F88">
      <w:pPr>
        <w:pStyle w:val="a8"/>
        <w:rPr>
          <w:lang w:val="en-US"/>
        </w:rPr>
      </w:pPr>
      <w:r w:rsidRPr="005C5F88">
        <w:rPr>
          <w:lang w:val="en-US"/>
        </w:rPr>
        <w:t xml:space="preserve">Keywords: </w:t>
      </w:r>
    </w:p>
    <w:p w:rsidR="005C5F88" w:rsidRPr="005C5F88" w:rsidRDefault="005C5F88" w:rsidP="005C5F88">
      <w:pPr>
        <w:pStyle w:val="a7"/>
        <w:rPr>
          <w:lang w:val="en-US"/>
        </w:rPr>
      </w:pPr>
      <w:r w:rsidRPr="005C5F88">
        <w:rPr>
          <w:lang w:val="en-US"/>
        </w:rPr>
        <w:t>intellectual property; World Trade Organization; TRIPS; harmonization of legislation; patents; trademarks; copyright; innovations; investment attractiveness.</w:t>
      </w:r>
    </w:p>
    <w:p w:rsidR="005C5F88" w:rsidRPr="005C5F88" w:rsidRDefault="005C5F88" w:rsidP="005C5F88">
      <w:pPr>
        <w:pStyle w:val="a8"/>
        <w:rPr>
          <w:lang w:val="en-US"/>
        </w:rPr>
      </w:pPr>
      <w:r w:rsidRPr="005C5F88">
        <w:rPr>
          <w:lang w:val="en-US"/>
        </w:rPr>
        <w:t xml:space="preserve">For citation: </w:t>
      </w:r>
    </w:p>
    <w:p w:rsidR="005C5F88" w:rsidRPr="00312D09" w:rsidRDefault="005C5F88" w:rsidP="005C5F88">
      <w:pPr>
        <w:pStyle w:val="aa"/>
        <w:rPr>
          <w:lang w:val="en-US"/>
        </w:rPr>
      </w:pPr>
      <w:proofErr w:type="spellStart"/>
      <w:proofErr w:type="gramStart"/>
      <w:r w:rsidRPr="005C5F88">
        <w:rPr>
          <w:lang w:val="en-US"/>
        </w:rPr>
        <w:t>Khoshimov</w:t>
      </w:r>
      <w:proofErr w:type="spellEnd"/>
      <w:r w:rsidRPr="005C5F88">
        <w:rPr>
          <w:lang w:val="en-US"/>
        </w:rPr>
        <w:t xml:space="preserve"> N. I. Harmonization of the legislation of the Republic of Uzbekistan in the field of intellectual property with the requirements of the World trade organization.</w:t>
      </w:r>
      <w:proofErr w:type="gramEnd"/>
      <w:r w:rsidRPr="005C5F88">
        <w:rPr>
          <w:lang w:val="en-US"/>
        </w:rPr>
        <w:t xml:space="preserve"> </w:t>
      </w:r>
      <w:proofErr w:type="gramStart"/>
      <w:r w:rsidRPr="00312D09">
        <w:rPr>
          <w:i/>
          <w:iCs/>
          <w:lang w:val="en-US"/>
        </w:rPr>
        <w:t xml:space="preserve">Regional and branch economy, </w:t>
      </w:r>
      <w:r w:rsidRPr="00312D09">
        <w:rPr>
          <w:lang w:val="en-US"/>
        </w:rPr>
        <w:t>2026, no. 8, pp. 206–212.</w:t>
      </w:r>
      <w:proofErr w:type="gramEnd"/>
      <w:r w:rsidRPr="00312D09">
        <w:rPr>
          <w:lang w:val="en-US"/>
        </w:rPr>
        <w:t xml:space="preserve"> </w:t>
      </w:r>
      <w:proofErr w:type="spellStart"/>
      <w:proofErr w:type="gramStart"/>
      <w:r w:rsidRPr="00312D09">
        <w:rPr>
          <w:lang w:val="en-US"/>
        </w:rPr>
        <w:t>doi</w:t>
      </w:r>
      <w:proofErr w:type="spellEnd"/>
      <w:proofErr w:type="gramEnd"/>
      <w:r w:rsidRPr="00312D09">
        <w:rPr>
          <w:lang w:val="en-US"/>
        </w:rPr>
        <w:t>: 10.47576/2949-1916.2026.8.8.026.</w:t>
      </w:r>
    </w:p>
    <w:p w:rsidR="00565118" w:rsidRDefault="00565118" w:rsidP="00565118">
      <w:pPr>
        <w:pStyle w:val="a3"/>
      </w:pPr>
      <w:proofErr w:type="spellStart"/>
      <w:r>
        <w:t>Научная</w:t>
      </w:r>
      <w:proofErr w:type="spellEnd"/>
      <w:r>
        <w:t xml:space="preserve"> </w:t>
      </w:r>
      <w:proofErr w:type="spellStart"/>
      <w:r>
        <w:t>статья</w:t>
      </w:r>
      <w:proofErr w:type="spellEnd"/>
    </w:p>
    <w:p w:rsidR="00565118" w:rsidRDefault="00565118" w:rsidP="00565118">
      <w:pPr>
        <w:pStyle w:val="a3"/>
      </w:pPr>
      <w:r>
        <w:t>УДК 330.322</w:t>
      </w:r>
    </w:p>
    <w:p w:rsidR="00565118" w:rsidRPr="00312D09" w:rsidRDefault="00565118" w:rsidP="00565118">
      <w:pPr>
        <w:pStyle w:val="a3"/>
        <w:rPr>
          <w:lang w:val="ru-RU"/>
        </w:rPr>
      </w:pPr>
      <w:proofErr w:type="spellStart"/>
      <w:proofErr w:type="gramStart"/>
      <w:r>
        <w:t>doi</w:t>
      </w:r>
      <w:proofErr w:type="spellEnd"/>
      <w:proofErr w:type="gramEnd"/>
      <w:r w:rsidRPr="00312D09">
        <w:rPr>
          <w:lang w:val="ru-RU"/>
        </w:rPr>
        <w:t>: 10.47576/2949-1916.2026.8.8.027</w:t>
      </w:r>
    </w:p>
    <w:p w:rsidR="00565118" w:rsidRDefault="00565118" w:rsidP="00565118">
      <w:pPr>
        <w:pStyle w:val="a4"/>
      </w:pPr>
      <w:r>
        <w:t>Экономико-математические методы оценки инвестиционных рисков предприятий</w:t>
      </w:r>
    </w:p>
    <w:p w:rsidR="00565118" w:rsidRDefault="00565118" w:rsidP="00565118">
      <w:pPr>
        <w:pStyle w:val="a5"/>
      </w:pPr>
      <w:r>
        <w:t xml:space="preserve">Торкан Максим Эдуардович </w:t>
      </w:r>
    </w:p>
    <w:p w:rsidR="00565118" w:rsidRDefault="00565118" w:rsidP="00565118">
      <w:pPr>
        <w:pStyle w:val="a6"/>
      </w:pPr>
      <w:r>
        <w:t>Московский университет «Синергия», Москва, Россия, maksimtor12302@gmail.com</w:t>
      </w:r>
    </w:p>
    <w:p w:rsidR="00565118" w:rsidRDefault="00565118" w:rsidP="00565118">
      <w:pPr>
        <w:pStyle w:val="a8"/>
      </w:pPr>
      <w:r>
        <w:lastRenderedPageBreak/>
        <w:t>Аннотация</w:t>
      </w:r>
    </w:p>
    <w:p w:rsidR="00565118" w:rsidRDefault="00565118" w:rsidP="00565118">
      <w:pPr>
        <w:pStyle w:val="a7"/>
      </w:pPr>
      <w:r>
        <w:t xml:space="preserve">В статье рассматриваются экономико-математические методы оценки инвестиционных рисков предприятий. Обосновано, что в условиях высокой неопределенности инвестиционный риск оценивается через систему количественных показателей, среди которых денежные потоки, ставку дисконтирования, вероятности сценариев, ожидаемый ущерб и интегральный индекс риска. Систематизированы методы оценки, включая анализ чувствительности, сценарный анализ, метод Монте-Карло, корреляционно-регрессионный анализ, NPV, IRR, </w:t>
      </w:r>
      <w:proofErr w:type="spellStart"/>
      <w:r>
        <w:t>VaR</w:t>
      </w:r>
      <w:proofErr w:type="spellEnd"/>
      <w:r>
        <w:t xml:space="preserve"> и интегральная оценка. Предложен и апробирован на примере проекта ИИ-модернизации </w:t>
      </w:r>
      <w:proofErr w:type="gramStart"/>
      <w:r>
        <w:t>методический подход</w:t>
      </w:r>
      <w:proofErr w:type="gramEnd"/>
      <w:r>
        <w:t xml:space="preserve"> оценки инвестиционных рисков предприятий в условиях макроэкономической и геополитической неопределенности. Практический расчет выполнен на условных данных предприятия, реализующего проект производственно-технологической модернизации.</w:t>
      </w:r>
    </w:p>
    <w:p w:rsidR="00565118" w:rsidRDefault="00565118" w:rsidP="00565118">
      <w:pPr>
        <w:pStyle w:val="a8"/>
      </w:pPr>
      <w:r>
        <w:t xml:space="preserve">Ключевые слова: </w:t>
      </w:r>
    </w:p>
    <w:p w:rsidR="00565118" w:rsidRDefault="00565118" w:rsidP="00565118">
      <w:pPr>
        <w:pStyle w:val="a7"/>
      </w:pPr>
      <w:r>
        <w:t xml:space="preserve">инвестиционный риск; экономико-математическое моделирование; сценарный анализ; анализ чувствительности; метод Монте-Карло; интегральный индекс риска; NPV; </w:t>
      </w:r>
      <w:proofErr w:type="spellStart"/>
      <w:r>
        <w:t>VaR</w:t>
      </w:r>
      <w:proofErr w:type="spellEnd"/>
      <w:r>
        <w:t>; ставка дисконтирования.</w:t>
      </w:r>
    </w:p>
    <w:p w:rsidR="00565118" w:rsidRDefault="00565118" w:rsidP="00565118">
      <w:pPr>
        <w:pStyle w:val="a8"/>
      </w:pPr>
      <w:r>
        <w:t xml:space="preserve">Для цитирования: </w:t>
      </w:r>
    </w:p>
    <w:p w:rsidR="00565118" w:rsidRDefault="00565118" w:rsidP="00565118">
      <w:pPr>
        <w:pStyle w:val="a9"/>
      </w:pPr>
      <w:proofErr w:type="gramStart"/>
      <w:r>
        <w:t>Торкан</w:t>
      </w:r>
      <w:proofErr w:type="gramEnd"/>
      <w:r>
        <w:t xml:space="preserve"> М. Э. Экономико-математические методы оценки инвестиционных рисков предприятий // Региональная и отраслевая экономика. – 2026. – № 8. – С. 213–219. </w:t>
      </w:r>
      <w:proofErr w:type="spellStart"/>
      <w:r>
        <w:t>doi</w:t>
      </w:r>
      <w:proofErr w:type="spellEnd"/>
      <w:r>
        <w:t>: 10.47576/2949-1916.2026.8.8.027.</w:t>
      </w:r>
    </w:p>
    <w:p w:rsidR="00565118" w:rsidRDefault="00565118" w:rsidP="00565118">
      <w:pPr>
        <w:pStyle w:val="original"/>
      </w:pPr>
      <w:r>
        <w:t>Original article</w:t>
      </w:r>
    </w:p>
    <w:p w:rsidR="00565118" w:rsidRPr="00565118" w:rsidRDefault="00565118" w:rsidP="00565118">
      <w:pPr>
        <w:pStyle w:val="a4"/>
        <w:rPr>
          <w:lang w:val="en-US"/>
        </w:rPr>
      </w:pPr>
      <w:r w:rsidRPr="00565118">
        <w:rPr>
          <w:lang w:val="en-US"/>
        </w:rPr>
        <w:t>Economic and mathematical methods for assessing enterprise investment risks</w:t>
      </w:r>
    </w:p>
    <w:p w:rsidR="00565118" w:rsidRPr="00565118" w:rsidRDefault="00565118" w:rsidP="00565118">
      <w:pPr>
        <w:pStyle w:val="a5"/>
        <w:rPr>
          <w:lang w:val="en-US"/>
        </w:rPr>
      </w:pPr>
      <w:proofErr w:type="spellStart"/>
      <w:r w:rsidRPr="00565118">
        <w:rPr>
          <w:lang w:val="en-US"/>
        </w:rPr>
        <w:t>Torkan</w:t>
      </w:r>
      <w:proofErr w:type="spellEnd"/>
      <w:r w:rsidRPr="00565118">
        <w:rPr>
          <w:lang w:val="en-US"/>
        </w:rPr>
        <w:t xml:space="preserve"> </w:t>
      </w:r>
      <w:proofErr w:type="spellStart"/>
      <w:r w:rsidRPr="00565118">
        <w:rPr>
          <w:lang w:val="en-US"/>
        </w:rPr>
        <w:t>Maksim</w:t>
      </w:r>
      <w:proofErr w:type="spellEnd"/>
      <w:r w:rsidRPr="00565118">
        <w:rPr>
          <w:lang w:val="en-US"/>
        </w:rPr>
        <w:t xml:space="preserve"> E. </w:t>
      </w:r>
    </w:p>
    <w:p w:rsidR="00565118" w:rsidRPr="00565118" w:rsidRDefault="00565118" w:rsidP="00565118">
      <w:pPr>
        <w:pStyle w:val="a6"/>
        <w:rPr>
          <w:lang w:val="en-US"/>
        </w:rPr>
      </w:pPr>
      <w:r w:rsidRPr="00565118">
        <w:rPr>
          <w:lang w:val="en-US"/>
        </w:rPr>
        <w:t>Synergy University, Moscow, Russia, maksimtor12302@gmail.com</w:t>
      </w:r>
    </w:p>
    <w:p w:rsidR="00565118" w:rsidRPr="00565118" w:rsidRDefault="00565118" w:rsidP="00565118">
      <w:pPr>
        <w:pStyle w:val="a8"/>
        <w:rPr>
          <w:lang w:val="en-US"/>
        </w:rPr>
      </w:pPr>
      <w:r w:rsidRPr="00565118">
        <w:rPr>
          <w:lang w:val="en-US"/>
        </w:rPr>
        <w:t>Abstract</w:t>
      </w:r>
    </w:p>
    <w:p w:rsidR="00565118" w:rsidRPr="00312D09" w:rsidRDefault="00565118" w:rsidP="00565118">
      <w:pPr>
        <w:pStyle w:val="a7"/>
        <w:rPr>
          <w:lang w:val="en-US"/>
        </w:rPr>
      </w:pPr>
      <w:r w:rsidRPr="00565118">
        <w:rPr>
          <w:lang w:val="en-US"/>
        </w:rPr>
        <w:t xml:space="preserve">The article examines economic and mathematical methods for assessing enterprise investment risks. </w:t>
      </w:r>
      <w:r w:rsidRPr="00312D09">
        <w:rPr>
          <w:lang w:val="en-US"/>
        </w:rPr>
        <w:t>It substantiates that under conditions of high uncertainty, investment risk should be evaluated using a system of quantitative indicators, including cash flows, the discount rate, scenario probabilities, expected losses, and an integrated risk index. The study systematizes the principal assessment methods, including sensitivity analysis, scenario analysis, the Monte Carlo method, correlation and regression analysis, Net Present Value (NPV), Internal Rate of Return (IRR), Value at Risk (</w:t>
      </w:r>
      <w:proofErr w:type="spellStart"/>
      <w:r w:rsidRPr="00312D09">
        <w:rPr>
          <w:lang w:val="en-US"/>
        </w:rPr>
        <w:t>VaR</w:t>
      </w:r>
      <w:proofErr w:type="spellEnd"/>
      <w:r w:rsidRPr="00312D09">
        <w:rPr>
          <w:lang w:val="en-US"/>
        </w:rPr>
        <w:t>), and integrated risk assessment. A methodological approach to assessing enterprise investment risks under conditions of macroeconomic and geopolitical uncertainty is proposed and tested using the example of an AI-driven modernization project. The practical calculations are based on simulated data for an enterprise implementing a production and technological modernization project.</w:t>
      </w:r>
    </w:p>
    <w:p w:rsidR="00565118" w:rsidRPr="00312D09" w:rsidRDefault="00565118" w:rsidP="00565118">
      <w:pPr>
        <w:pStyle w:val="a8"/>
        <w:rPr>
          <w:lang w:val="en-US"/>
        </w:rPr>
      </w:pPr>
      <w:r w:rsidRPr="00312D09">
        <w:rPr>
          <w:lang w:val="en-US"/>
        </w:rPr>
        <w:t xml:space="preserve">Keywords: </w:t>
      </w:r>
    </w:p>
    <w:p w:rsidR="00565118" w:rsidRPr="00312D09" w:rsidRDefault="00565118" w:rsidP="00565118">
      <w:pPr>
        <w:pStyle w:val="a7"/>
        <w:rPr>
          <w:lang w:val="en-US"/>
        </w:rPr>
      </w:pPr>
      <w:r w:rsidRPr="00312D09">
        <w:rPr>
          <w:lang w:val="en-US"/>
        </w:rPr>
        <w:t>investment risk; economic and mathematical modeling; scenario analysis; sensitivity analysis; Monte Carlo method; integrated risk index; Net Present Value (NPV); Value at Risk (</w:t>
      </w:r>
      <w:proofErr w:type="spellStart"/>
      <w:r w:rsidRPr="00312D09">
        <w:rPr>
          <w:lang w:val="en-US"/>
        </w:rPr>
        <w:t>VaR</w:t>
      </w:r>
      <w:proofErr w:type="spellEnd"/>
      <w:r w:rsidRPr="00312D09">
        <w:rPr>
          <w:lang w:val="en-US"/>
        </w:rPr>
        <w:t>); discount rate.</w:t>
      </w:r>
    </w:p>
    <w:p w:rsidR="00565118" w:rsidRPr="00312D09" w:rsidRDefault="00565118" w:rsidP="00565118">
      <w:pPr>
        <w:pStyle w:val="a8"/>
        <w:rPr>
          <w:lang w:val="en-US"/>
        </w:rPr>
      </w:pPr>
      <w:r w:rsidRPr="00312D09">
        <w:rPr>
          <w:lang w:val="en-US"/>
        </w:rPr>
        <w:t xml:space="preserve">For citation: </w:t>
      </w:r>
    </w:p>
    <w:p w:rsidR="00565118" w:rsidRPr="00312D09" w:rsidRDefault="00565118" w:rsidP="00565118">
      <w:pPr>
        <w:pStyle w:val="aa"/>
        <w:rPr>
          <w:lang w:val="en-US"/>
        </w:rPr>
      </w:pPr>
      <w:proofErr w:type="spellStart"/>
      <w:proofErr w:type="gramStart"/>
      <w:r w:rsidRPr="00312D09">
        <w:rPr>
          <w:lang w:val="en-US"/>
        </w:rPr>
        <w:t>Torkan</w:t>
      </w:r>
      <w:proofErr w:type="spellEnd"/>
      <w:r w:rsidRPr="00312D09">
        <w:rPr>
          <w:lang w:val="en-US"/>
        </w:rPr>
        <w:t xml:space="preserve"> M. E. Economic and mathematical methods for assessing enterprise investment risks.</w:t>
      </w:r>
      <w:proofErr w:type="gramEnd"/>
      <w:r w:rsidRPr="00312D09">
        <w:rPr>
          <w:lang w:val="en-US"/>
        </w:rPr>
        <w:t xml:space="preserve"> </w:t>
      </w:r>
      <w:proofErr w:type="gramStart"/>
      <w:r w:rsidRPr="00312D09">
        <w:rPr>
          <w:i/>
          <w:iCs/>
          <w:lang w:val="en-US"/>
        </w:rPr>
        <w:t xml:space="preserve">Regional and branch economy, </w:t>
      </w:r>
      <w:r w:rsidRPr="00312D09">
        <w:rPr>
          <w:lang w:val="en-US"/>
        </w:rPr>
        <w:t>2026, no. 8, pp. 213–219.</w:t>
      </w:r>
      <w:proofErr w:type="gramEnd"/>
      <w:r w:rsidRPr="00312D09">
        <w:rPr>
          <w:lang w:val="en-US"/>
        </w:rPr>
        <w:t xml:space="preserve"> </w:t>
      </w:r>
      <w:proofErr w:type="spellStart"/>
      <w:proofErr w:type="gramStart"/>
      <w:r w:rsidRPr="00312D09">
        <w:rPr>
          <w:lang w:val="en-US"/>
        </w:rPr>
        <w:t>doi</w:t>
      </w:r>
      <w:proofErr w:type="spellEnd"/>
      <w:proofErr w:type="gramEnd"/>
      <w:r w:rsidRPr="00312D09">
        <w:rPr>
          <w:lang w:val="en-US"/>
        </w:rPr>
        <w:t>: 10.47576/2949-1916.2026.8.8.027.</w:t>
      </w:r>
    </w:p>
    <w:p w:rsidR="00312D09" w:rsidRDefault="00312D09" w:rsidP="00312D09">
      <w:pPr>
        <w:pStyle w:val="a3"/>
        <w:spacing w:after="170"/>
      </w:pPr>
      <w:proofErr w:type="spellStart"/>
      <w:r>
        <w:t>Научная</w:t>
      </w:r>
      <w:proofErr w:type="spellEnd"/>
      <w:r>
        <w:t xml:space="preserve"> </w:t>
      </w:r>
      <w:proofErr w:type="spellStart"/>
      <w:r>
        <w:t>статья</w:t>
      </w:r>
      <w:proofErr w:type="spellEnd"/>
    </w:p>
    <w:p w:rsidR="00312D09" w:rsidRDefault="00312D09" w:rsidP="00312D09">
      <w:pPr>
        <w:pStyle w:val="a3"/>
        <w:spacing w:after="170"/>
      </w:pPr>
      <w:r>
        <w:t>УДК 332.1</w:t>
      </w:r>
    </w:p>
    <w:p w:rsidR="00312D09" w:rsidRPr="000E59ED" w:rsidRDefault="00312D09" w:rsidP="00312D09">
      <w:pPr>
        <w:pStyle w:val="a3"/>
        <w:spacing w:after="170"/>
        <w:rPr>
          <w:lang w:val="ru-RU"/>
        </w:rPr>
      </w:pPr>
      <w:proofErr w:type="spellStart"/>
      <w:proofErr w:type="gramStart"/>
      <w:r>
        <w:lastRenderedPageBreak/>
        <w:t>doi</w:t>
      </w:r>
      <w:proofErr w:type="spellEnd"/>
      <w:proofErr w:type="gramEnd"/>
      <w:r w:rsidRPr="000E59ED">
        <w:rPr>
          <w:lang w:val="ru-RU"/>
        </w:rPr>
        <w:t>: 10.47576/2949-1916.2026.8.8.028</w:t>
      </w:r>
    </w:p>
    <w:p w:rsidR="00312D09" w:rsidRDefault="00312D09" w:rsidP="00312D09">
      <w:pPr>
        <w:pStyle w:val="a4"/>
      </w:pPr>
      <w:r>
        <w:t xml:space="preserve">Методика оценки устойчивого развития сельских муниципалитетов горных территорий </w:t>
      </w:r>
    </w:p>
    <w:p w:rsidR="00312D09" w:rsidRDefault="00312D09" w:rsidP="00312D09">
      <w:pPr>
        <w:pStyle w:val="a5"/>
      </w:pPr>
      <w:r>
        <w:t xml:space="preserve">Иванов З. З. </w:t>
      </w:r>
    </w:p>
    <w:p w:rsidR="00312D09" w:rsidRDefault="00312D09" w:rsidP="00312D09">
      <w:pPr>
        <w:pStyle w:val="a6"/>
      </w:pPr>
      <w:r>
        <w:t xml:space="preserve">Институт информатики и проблем регионального управления – </w:t>
      </w:r>
      <w:r>
        <w:br/>
        <w:t xml:space="preserve">филиал Кабардино-Балкарского научного центра Российской академии наук, </w:t>
      </w:r>
      <w:r>
        <w:br/>
        <w:t>Нальчик, Россия</w:t>
      </w:r>
    </w:p>
    <w:p w:rsidR="00312D09" w:rsidRDefault="00312D09" w:rsidP="00312D09">
      <w:pPr>
        <w:pStyle w:val="a5"/>
      </w:pPr>
      <w:proofErr w:type="spellStart"/>
      <w:r>
        <w:t>Сабанчиев</w:t>
      </w:r>
      <w:proofErr w:type="spellEnd"/>
      <w:r>
        <w:t xml:space="preserve"> А. Х. </w:t>
      </w:r>
    </w:p>
    <w:p w:rsidR="00312D09" w:rsidRDefault="00312D09" w:rsidP="00312D09">
      <w:pPr>
        <w:pStyle w:val="a6"/>
      </w:pPr>
      <w:r>
        <w:t xml:space="preserve">Институт информатики и проблем регионального управления – </w:t>
      </w:r>
      <w:r>
        <w:br/>
        <w:t xml:space="preserve">филиал Кабардино-Балкарского научного центра Российской академии наук, </w:t>
      </w:r>
      <w:r>
        <w:br/>
        <w:t>Нальчик, Россия</w:t>
      </w:r>
    </w:p>
    <w:p w:rsidR="00312D09" w:rsidRDefault="00312D09" w:rsidP="00312D09">
      <w:pPr>
        <w:pStyle w:val="a5"/>
      </w:pPr>
      <w:proofErr w:type="spellStart"/>
      <w:r>
        <w:t>Махошев</w:t>
      </w:r>
      <w:proofErr w:type="spellEnd"/>
      <w:r>
        <w:t xml:space="preserve"> А. А. </w:t>
      </w:r>
    </w:p>
    <w:p w:rsidR="00312D09" w:rsidRDefault="00312D09" w:rsidP="00312D09">
      <w:pPr>
        <w:pStyle w:val="a6"/>
      </w:pPr>
      <w:r>
        <w:t xml:space="preserve">Институт информатики и проблем регионального управления – </w:t>
      </w:r>
      <w:r>
        <w:br/>
        <w:t xml:space="preserve">филиал Кабардино-Балкарского научного центра Российской академии наук, </w:t>
      </w:r>
      <w:r>
        <w:br/>
        <w:t>Нальчик, Россия</w:t>
      </w:r>
    </w:p>
    <w:p w:rsidR="00312D09" w:rsidRDefault="00312D09" w:rsidP="00312D09">
      <w:pPr>
        <w:pStyle w:val="a5"/>
      </w:pPr>
      <w:r>
        <w:t xml:space="preserve">Галинская Н. Н. </w:t>
      </w:r>
    </w:p>
    <w:p w:rsidR="00312D09" w:rsidRDefault="00312D09" w:rsidP="00312D09">
      <w:pPr>
        <w:pStyle w:val="a6"/>
      </w:pPr>
      <w:r>
        <w:t>Майкопский государственный технологический университет, Москва, Россия</w:t>
      </w:r>
    </w:p>
    <w:p w:rsidR="00312D09" w:rsidRDefault="00312D09" w:rsidP="00312D09">
      <w:pPr>
        <w:pStyle w:val="a8"/>
      </w:pPr>
      <w:r>
        <w:t>Аннотация</w:t>
      </w:r>
    </w:p>
    <w:p w:rsidR="00312D09" w:rsidRDefault="00312D09" w:rsidP="00312D09">
      <w:pPr>
        <w:pStyle w:val="a7"/>
      </w:pPr>
      <w:r>
        <w:t xml:space="preserve">В статье представлена методика </w:t>
      </w:r>
      <w:proofErr w:type="gramStart"/>
      <w:r>
        <w:t>оценки устойчивого развития сельских муниципалитетов горных территорий Кабардино-Балкарской Республики</w:t>
      </w:r>
      <w:proofErr w:type="gramEnd"/>
      <w:r>
        <w:t xml:space="preserve">. Исследование опирается на междисциплинарный подход и включает зонирование территории по природным, социально-экономическим и этнокультурным признакам, что позволило выделить четыре пространственно-обособленные зоны. Дан комплексный анализ в различных экономико-ландшафтных зонах горной территории Кабардино-Балкарской Республики природных, социально-экономических и этнокультурных факторов, влияющих на устойчивость локальных сообществ. Для преодоления выявленных диспропорций разработана специализированная методика оценки устойчивого развития горных сельских территорий на основе концепции сбалансированных показателей, которая включает четыре блока (экономическое, социальное, экологическое и институциональное развитие). На основе </w:t>
      </w:r>
      <w:proofErr w:type="gramStart"/>
      <w:r>
        <w:t>расчета значений интегрального индекса устойчивого развития сельских муниципалитетов горной территории</w:t>
      </w:r>
      <w:proofErr w:type="gramEnd"/>
      <w:r>
        <w:t xml:space="preserve"> были выделены шесть групп населенных пунктов. Представлены рекомендации по стабилизации устойчивости локальной экономики, инфраструктуры и этнокультурной среды. </w:t>
      </w:r>
    </w:p>
    <w:p w:rsidR="00312D09" w:rsidRDefault="00312D09" w:rsidP="00312D09">
      <w:pPr>
        <w:pStyle w:val="a8"/>
      </w:pPr>
      <w:r>
        <w:t xml:space="preserve">Ключевые слова: </w:t>
      </w:r>
    </w:p>
    <w:p w:rsidR="00312D09" w:rsidRDefault="00312D09" w:rsidP="00312D09">
      <w:pPr>
        <w:pStyle w:val="a7"/>
      </w:pPr>
      <w:r>
        <w:t>устойчивое развитие; сельские муниципалитеты; экономико-ландшафтное зонирование горных территорий; качество жизни.</w:t>
      </w:r>
    </w:p>
    <w:p w:rsidR="00312D09" w:rsidRDefault="00312D09" w:rsidP="00312D09">
      <w:pPr>
        <w:pStyle w:val="a7"/>
      </w:pPr>
      <w:r>
        <w:t xml:space="preserve">Работа выполнена в ИИ ПРУ КБНЦ РАН при финансовой поддержке гранта РНФ №25-28-00548 «Трансформация социально-экономических систем горных территорий, на основе формирования новых механизмов </w:t>
      </w:r>
      <w:proofErr w:type="spellStart"/>
      <w:r>
        <w:t>ресурсопользования</w:t>
      </w:r>
      <w:proofErr w:type="spellEnd"/>
      <w:r>
        <w:t>, в экономико-ландшафтных зонах».</w:t>
      </w:r>
    </w:p>
    <w:p w:rsidR="00312D09" w:rsidRDefault="00312D09" w:rsidP="00312D09">
      <w:pPr>
        <w:pStyle w:val="a8"/>
      </w:pPr>
      <w:r>
        <w:t xml:space="preserve">Для цитирования: </w:t>
      </w:r>
    </w:p>
    <w:p w:rsidR="00312D09" w:rsidRDefault="00312D09" w:rsidP="00312D09">
      <w:pPr>
        <w:pStyle w:val="a9"/>
      </w:pPr>
      <w:r>
        <w:t xml:space="preserve">Иванов З. З., </w:t>
      </w:r>
      <w:proofErr w:type="spellStart"/>
      <w:r>
        <w:t>Сабанчиев</w:t>
      </w:r>
      <w:proofErr w:type="spellEnd"/>
      <w:r>
        <w:t xml:space="preserve"> А. Х., </w:t>
      </w:r>
      <w:proofErr w:type="spellStart"/>
      <w:r>
        <w:t>Махошев</w:t>
      </w:r>
      <w:proofErr w:type="spellEnd"/>
      <w:r>
        <w:t xml:space="preserve"> А. А., Галинская Н. Н. Методика оценки устойчивого развития сельских муниципалитетов горных территорий // Региональная и отраслевая экономика. – 2026. – № 8. – С. 220–228. </w:t>
      </w:r>
      <w:proofErr w:type="spellStart"/>
      <w:r>
        <w:t>doi</w:t>
      </w:r>
      <w:proofErr w:type="spellEnd"/>
      <w:r>
        <w:t>: 10.47576/2949-1916.2026.8.8.028.</w:t>
      </w:r>
    </w:p>
    <w:p w:rsidR="00312D09" w:rsidRDefault="00312D09" w:rsidP="00312D09">
      <w:pPr>
        <w:pStyle w:val="original"/>
      </w:pPr>
      <w:r>
        <w:t>Original article</w:t>
      </w:r>
    </w:p>
    <w:p w:rsidR="00312D09" w:rsidRPr="00312D09" w:rsidRDefault="00312D09" w:rsidP="00312D09">
      <w:pPr>
        <w:pStyle w:val="a4"/>
        <w:rPr>
          <w:lang w:val="en-US"/>
        </w:rPr>
      </w:pPr>
      <w:r w:rsidRPr="00312D09">
        <w:rPr>
          <w:lang w:val="en-US"/>
        </w:rPr>
        <w:lastRenderedPageBreak/>
        <w:t xml:space="preserve">Methodology for assessing the sustainable development of rural municipalities </w:t>
      </w:r>
      <w:r w:rsidRPr="00312D09">
        <w:rPr>
          <w:lang w:val="en-US"/>
        </w:rPr>
        <w:br/>
        <w:t xml:space="preserve">in mountainous areas </w:t>
      </w:r>
    </w:p>
    <w:p w:rsidR="00312D09" w:rsidRPr="00312D09" w:rsidRDefault="00312D09" w:rsidP="00312D09">
      <w:pPr>
        <w:pStyle w:val="a5"/>
        <w:rPr>
          <w:lang w:val="en-US"/>
        </w:rPr>
      </w:pPr>
      <w:proofErr w:type="spellStart"/>
      <w:r w:rsidRPr="00312D09">
        <w:rPr>
          <w:lang w:val="en-US"/>
        </w:rPr>
        <w:t>Ivanov</w:t>
      </w:r>
      <w:proofErr w:type="spellEnd"/>
      <w:r w:rsidRPr="00312D09">
        <w:rPr>
          <w:lang w:val="en-US"/>
        </w:rPr>
        <w:t xml:space="preserve"> Z. Z. </w:t>
      </w:r>
    </w:p>
    <w:p w:rsidR="00312D09" w:rsidRPr="00312D09" w:rsidRDefault="00312D09" w:rsidP="00312D09">
      <w:pPr>
        <w:pStyle w:val="a6"/>
        <w:rPr>
          <w:lang w:val="en-US"/>
        </w:rPr>
      </w:pPr>
      <w:r w:rsidRPr="00312D09">
        <w:rPr>
          <w:lang w:val="en-US"/>
        </w:rPr>
        <w:t xml:space="preserve">Institute of Informatics and Regional Management Problems – Branch of the </w:t>
      </w:r>
      <w:proofErr w:type="spellStart"/>
      <w:r w:rsidRPr="00312D09">
        <w:rPr>
          <w:lang w:val="en-US"/>
        </w:rPr>
        <w:t>Kabardino-Balkarian</w:t>
      </w:r>
      <w:proofErr w:type="spellEnd"/>
      <w:r w:rsidRPr="00312D09">
        <w:rPr>
          <w:lang w:val="en-US"/>
        </w:rPr>
        <w:t xml:space="preserve"> Scientific Center of the Russian Academy of Sciences, Nalchik, Russia </w:t>
      </w:r>
    </w:p>
    <w:p w:rsidR="00312D09" w:rsidRPr="00312D09" w:rsidRDefault="00312D09" w:rsidP="00312D09">
      <w:pPr>
        <w:pStyle w:val="a5"/>
        <w:rPr>
          <w:lang w:val="en-US"/>
        </w:rPr>
      </w:pPr>
      <w:proofErr w:type="spellStart"/>
      <w:r w:rsidRPr="00312D09">
        <w:rPr>
          <w:lang w:val="en-US"/>
        </w:rPr>
        <w:t>Sabanchiev</w:t>
      </w:r>
      <w:proofErr w:type="spellEnd"/>
      <w:r w:rsidRPr="00312D09">
        <w:rPr>
          <w:lang w:val="en-US"/>
        </w:rPr>
        <w:t xml:space="preserve"> A. </w:t>
      </w:r>
      <w:proofErr w:type="spellStart"/>
      <w:r w:rsidRPr="00312D09">
        <w:rPr>
          <w:lang w:val="en-US"/>
        </w:rPr>
        <w:t>Kh</w:t>
      </w:r>
      <w:proofErr w:type="spellEnd"/>
      <w:r w:rsidRPr="00312D09">
        <w:rPr>
          <w:lang w:val="en-US"/>
        </w:rPr>
        <w:t xml:space="preserve">. </w:t>
      </w:r>
    </w:p>
    <w:p w:rsidR="00312D09" w:rsidRPr="00312D09" w:rsidRDefault="00312D09" w:rsidP="00312D09">
      <w:pPr>
        <w:pStyle w:val="a6"/>
        <w:rPr>
          <w:lang w:val="en-US"/>
        </w:rPr>
      </w:pPr>
      <w:r w:rsidRPr="00312D09">
        <w:rPr>
          <w:lang w:val="en-US"/>
        </w:rPr>
        <w:t xml:space="preserve">Institute of Informatics and Regional Management Problems – Branch of the </w:t>
      </w:r>
      <w:proofErr w:type="spellStart"/>
      <w:r w:rsidRPr="00312D09">
        <w:rPr>
          <w:lang w:val="en-US"/>
        </w:rPr>
        <w:t>Kabardino-Balkarian</w:t>
      </w:r>
      <w:proofErr w:type="spellEnd"/>
      <w:r w:rsidRPr="00312D09">
        <w:rPr>
          <w:lang w:val="en-US"/>
        </w:rPr>
        <w:t xml:space="preserve"> Scientific Center of the Russian Academy of Sciences, Nalchik, Russia </w:t>
      </w:r>
    </w:p>
    <w:p w:rsidR="00312D09" w:rsidRPr="00312D09" w:rsidRDefault="00312D09" w:rsidP="00312D09">
      <w:pPr>
        <w:pStyle w:val="a5"/>
        <w:rPr>
          <w:lang w:val="en-US"/>
        </w:rPr>
      </w:pPr>
      <w:proofErr w:type="spellStart"/>
      <w:r w:rsidRPr="00312D09">
        <w:rPr>
          <w:lang w:val="en-US"/>
        </w:rPr>
        <w:t>Makhoshev</w:t>
      </w:r>
      <w:proofErr w:type="spellEnd"/>
      <w:r w:rsidRPr="00312D09">
        <w:rPr>
          <w:lang w:val="en-US"/>
        </w:rPr>
        <w:t xml:space="preserve"> A. A. </w:t>
      </w:r>
    </w:p>
    <w:p w:rsidR="00312D09" w:rsidRPr="00312D09" w:rsidRDefault="00312D09" w:rsidP="00312D09">
      <w:pPr>
        <w:pStyle w:val="a6"/>
        <w:rPr>
          <w:lang w:val="en-US"/>
        </w:rPr>
      </w:pPr>
      <w:r w:rsidRPr="00312D09">
        <w:rPr>
          <w:lang w:val="en-US"/>
        </w:rPr>
        <w:t xml:space="preserve">Institute of Informatics and Regional Management Problems – Branch of the </w:t>
      </w:r>
      <w:proofErr w:type="spellStart"/>
      <w:r w:rsidRPr="00312D09">
        <w:rPr>
          <w:lang w:val="en-US"/>
        </w:rPr>
        <w:t>Kabardino-Balkarian</w:t>
      </w:r>
      <w:proofErr w:type="spellEnd"/>
      <w:r w:rsidRPr="00312D09">
        <w:rPr>
          <w:lang w:val="en-US"/>
        </w:rPr>
        <w:t xml:space="preserve"> Scientific Center of the Russian Academy of Sciences, Nalchik, Russia </w:t>
      </w:r>
    </w:p>
    <w:p w:rsidR="00312D09" w:rsidRPr="00312D09" w:rsidRDefault="00312D09" w:rsidP="00312D09">
      <w:pPr>
        <w:pStyle w:val="a5"/>
        <w:rPr>
          <w:lang w:val="en-US"/>
        </w:rPr>
      </w:pPr>
      <w:proofErr w:type="spellStart"/>
      <w:r w:rsidRPr="00312D09">
        <w:rPr>
          <w:lang w:val="en-US"/>
        </w:rPr>
        <w:t>Galinskaya</w:t>
      </w:r>
      <w:proofErr w:type="spellEnd"/>
      <w:r w:rsidRPr="00312D09">
        <w:rPr>
          <w:lang w:val="en-US"/>
        </w:rPr>
        <w:t xml:space="preserve"> N. N. </w:t>
      </w:r>
    </w:p>
    <w:p w:rsidR="00312D09" w:rsidRPr="00312D09" w:rsidRDefault="00312D09" w:rsidP="00312D09">
      <w:pPr>
        <w:pStyle w:val="a6"/>
        <w:rPr>
          <w:lang w:val="en-US"/>
        </w:rPr>
      </w:pPr>
      <w:proofErr w:type="spellStart"/>
      <w:r w:rsidRPr="00312D09">
        <w:rPr>
          <w:lang w:val="en-US"/>
        </w:rPr>
        <w:t>Maykop</w:t>
      </w:r>
      <w:proofErr w:type="spellEnd"/>
      <w:r w:rsidRPr="00312D09">
        <w:rPr>
          <w:lang w:val="en-US"/>
        </w:rPr>
        <w:t xml:space="preserve"> State Technological University, Moscow, Russia </w:t>
      </w:r>
    </w:p>
    <w:p w:rsidR="00312D09" w:rsidRPr="00312D09" w:rsidRDefault="00312D09" w:rsidP="00312D09">
      <w:pPr>
        <w:pStyle w:val="a8"/>
        <w:rPr>
          <w:lang w:val="en-US"/>
        </w:rPr>
      </w:pPr>
      <w:r w:rsidRPr="00312D09">
        <w:rPr>
          <w:lang w:val="en-US"/>
        </w:rPr>
        <w:t>Abstract</w:t>
      </w:r>
    </w:p>
    <w:p w:rsidR="00312D09" w:rsidRPr="00312D09" w:rsidRDefault="00312D09" w:rsidP="00312D09">
      <w:pPr>
        <w:pStyle w:val="a7"/>
        <w:rPr>
          <w:lang w:val="en-US"/>
        </w:rPr>
      </w:pPr>
      <w:r w:rsidRPr="00312D09">
        <w:rPr>
          <w:lang w:val="en-US"/>
        </w:rPr>
        <w:t xml:space="preserve">The article presents a methodology for assessing the sustainable development of rural municipalities in the mountainous regions of the </w:t>
      </w:r>
      <w:proofErr w:type="spellStart"/>
      <w:r w:rsidRPr="00312D09">
        <w:rPr>
          <w:lang w:val="en-US"/>
        </w:rPr>
        <w:t>KabardinoBalkarian</w:t>
      </w:r>
      <w:proofErr w:type="spellEnd"/>
      <w:r w:rsidRPr="00312D09">
        <w:rPr>
          <w:lang w:val="en-US"/>
        </w:rPr>
        <w:t xml:space="preserve"> Republic. The study is based on an interdisciplinary approach and includes zoning the territory according to natural, socioeconomic and </w:t>
      </w:r>
      <w:proofErr w:type="spellStart"/>
      <w:r w:rsidRPr="00312D09">
        <w:rPr>
          <w:lang w:val="en-US"/>
        </w:rPr>
        <w:t>ethnocultural</w:t>
      </w:r>
      <w:proofErr w:type="spellEnd"/>
      <w:r w:rsidRPr="00312D09">
        <w:rPr>
          <w:lang w:val="en-US"/>
        </w:rPr>
        <w:t xml:space="preserve"> characteristics, which made it possible to identify four spatially distinct zones. A comprehensive analysis is pro</w:t>
      </w:r>
      <w:bookmarkStart w:id="0" w:name="_GoBack"/>
      <w:bookmarkEnd w:id="0"/>
      <w:r w:rsidRPr="00312D09">
        <w:rPr>
          <w:lang w:val="en-US"/>
        </w:rPr>
        <w:t xml:space="preserve">vided of the natural, socioeconomic and </w:t>
      </w:r>
      <w:proofErr w:type="spellStart"/>
      <w:r w:rsidRPr="00312D09">
        <w:rPr>
          <w:lang w:val="en-US"/>
        </w:rPr>
        <w:t>ethnocultural</w:t>
      </w:r>
      <w:proofErr w:type="spellEnd"/>
      <w:r w:rsidRPr="00312D09">
        <w:rPr>
          <w:lang w:val="en-US"/>
        </w:rPr>
        <w:t xml:space="preserve"> factors influencing the sustainability of local communities in various economic and landscape zones of the mountainous region of the </w:t>
      </w:r>
      <w:proofErr w:type="spellStart"/>
      <w:r w:rsidRPr="00312D09">
        <w:rPr>
          <w:lang w:val="en-US"/>
        </w:rPr>
        <w:t>KabardinoBalkarian</w:t>
      </w:r>
      <w:proofErr w:type="spellEnd"/>
      <w:r w:rsidRPr="00312D09">
        <w:rPr>
          <w:lang w:val="en-US"/>
        </w:rPr>
        <w:t xml:space="preserve"> Republic. To address the identified imbalances, a specialized methodology for assessing the sustainable development of mountain rural areas has been developed based on the concept of balanced indicators, which includes four blocks (economic, social, environmental, and institutional development). Based on the calculation of the integral index of sustainable development of rural municipalities in mountainous areas, six groups of settlements were identified. Recommendations for stabilizing the sustainability of the local economy, infrastructure, and </w:t>
      </w:r>
      <w:proofErr w:type="spellStart"/>
      <w:r w:rsidRPr="00312D09">
        <w:rPr>
          <w:lang w:val="en-US"/>
        </w:rPr>
        <w:t>ethnocultural</w:t>
      </w:r>
      <w:proofErr w:type="spellEnd"/>
      <w:r w:rsidRPr="00312D09">
        <w:rPr>
          <w:lang w:val="en-US"/>
        </w:rPr>
        <w:t xml:space="preserve"> environment are presented. </w:t>
      </w:r>
    </w:p>
    <w:p w:rsidR="00312D09" w:rsidRPr="00312D09" w:rsidRDefault="00312D09" w:rsidP="00312D09">
      <w:pPr>
        <w:pStyle w:val="a8"/>
        <w:rPr>
          <w:lang w:val="en-US"/>
        </w:rPr>
      </w:pPr>
      <w:r w:rsidRPr="00312D09">
        <w:rPr>
          <w:lang w:val="en-US"/>
        </w:rPr>
        <w:t xml:space="preserve">Keywords: </w:t>
      </w:r>
    </w:p>
    <w:p w:rsidR="00312D09" w:rsidRPr="00312D09" w:rsidRDefault="00312D09" w:rsidP="00312D09">
      <w:pPr>
        <w:pStyle w:val="a7"/>
        <w:rPr>
          <w:lang w:val="en-US"/>
        </w:rPr>
      </w:pPr>
      <w:proofErr w:type="gramStart"/>
      <w:r w:rsidRPr="00312D09">
        <w:rPr>
          <w:lang w:val="en-US"/>
        </w:rPr>
        <w:t>sustainable</w:t>
      </w:r>
      <w:proofErr w:type="gramEnd"/>
      <w:r w:rsidRPr="00312D09">
        <w:rPr>
          <w:lang w:val="en-US"/>
        </w:rPr>
        <w:t xml:space="preserve"> development; rural municipalities; economic and landscape zoning of mountainous areas; quality of life. </w:t>
      </w:r>
    </w:p>
    <w:p w:rsidR="00312D09" w:rsidRPr="00312D09" w:rsidRDefault="00312D09" w:rsidP="00312D09">
      <w:pPr>
        <w:pStyle w:val="a8"/>
        <w:rPr>
          <w:lang w:val="en-US"/>
        </w:rPr>
      </w:pPr>
      <w:r w:rsidRPr="00312D09">
        <w:rPr>
          <w:lang w:val="en-US"/>
        </w:rPr>
        <w:t xml:space="preserve">For citation: </w:t>
      </w:r>
    </w:p>
    <w:p w:rsidR="00312D09" w:rsidRDefault="00312D09" w:rsidP="00312D09">
      <w:pPr>
        <w:pStyle w:val="aa"/>
      </w:pPr>
      <w:proofErr w:type="spellStart"/>
      <w:r w:rsidRPr="00312D09">
        <w:rPr>
          <w:lang w:val="en-US"/>
        </w:rPr>
        <w:t>Ivanov</w:t>
      </w:r>
      <w:proofErr w:type="spellEnd"/>
      <w:r w:rsidRPr="00312D09">
        <w:rPr>
          <w:lang w:val="en-US"/>
        </w:rPr>
        <w:t xml:space="preserve"> Z. Z., </w:t>
      </w:r>
      <w:proofErr w:type="spellStart"/>
      <w:r w:rsidRPr="00312D09">
        <w:rPr>
          <w:lang w:val="en-US"/>
        </w:rPr>
        <w:t>Sabanchiev</w:t>
      </w:r>
      <w:proofErr w:type="spellEnd"/>
      <w:r w:rsidRPr="00312D09">
        <w:rPr>
          <w:lang w:val="en-US"/>
        </w:rPr>
        <w:t xml:space="preserve"> A. </w:t>
      </w:r>
      <w:proofErr w:type="spellStart"/>
      <w:r w:rsidRPr="00312D09">
        <w:rPr>
          <w:lang w:val="en-US"/>
        </w:rPr>
        <w:t>Kh</w:t>
      </w:r>
      <w:proofErr w:type="spellEnd"/>
      <w:r w:rsidRPr="00312D09">
        <w:rPr>
          <w:lang w:val="en-US"/>
        </w:rPr>
        <w:t xml:space="preserve">., </w:t>
      </w:r>
      <w:proofErr w:type="spellStart"/>
      <w:r w:rsidRPr="00312D09">
        <w:rPr>
          <w:lang w:val="en-US"/>
        </w:rPr>
        <w:t>Makhoshev</w:t>
      </w:r>
      <w:proofErr w:type="spellEnd"/>
      <w:r w:rsidRPr="00312D09">
        <w:rPr>
          <w:lang w:val="en-US"/>
        </w:rPr>
        <w:t xml:space="preserve"> A. A., </w:t>
      </w:r>
      <w:proofErr w:type="spellStart"/>
      <w:r w:rsidRPr="00312D09">
        <w:rPr>
          <w:lang w:val="en-US"/>
        </w:rPr>
        <w:t>Galinskaya</w:t>
      </w:r>
      <w:proofErr w:type="spellEnd"/>
      <w:r w:rsidRPr="00312D09">
        <w:rPr>
          <w:lang w:val="en-US"/>
        </w:rPr>
        <w:t xml:space="preserve"> N. N. Methodology for assessing the sustainable development of rural municipalities in mountainous areas. </w:t>
      </w:r>
      <w:proofErr w:type="spellStart"/>
      <w:r>
        <w:rPr>
          <w:i/>
          <w:iCs/>
        </w:rPr>
        <w:t>Regional</w:t>
      </w:r>
      <w:proofErr w:type="spellEnd"/>
      <w:r>
        <w:rPr>
          <w:i/>
          <w:iCs/>
        </w:rPr>
        <w:t xml:space="preserve"> </w:t>
      </w:r>
      <w:proofErr w:type="spellStart"/>
      <w:r>
        <w:rPr>
          <w:i/>
          <w:iCs/>
        </w:rPr>
        <w:t>and</w:t>
      </w:r>
      <w:proofErr w:type="spellEnd"/>
      <w:r>
        <w:rPr>
          <w:i/>
          <w:iCs/>
        </w:rPr>
        <w:t xml:space="preserve"> </w:t>
      </w:r>
      <w:proofErr w:type="spellStart"/>
      <w:r>
        <w:rPr>
          <w:i/>
          <w:iCs/>
        </w:rPr>
        <w:t>branch</w:t>
      </w:r>
      <w:proofErr w:type="spellEnd"/>
      <w:r>
        <w:rPr>
          <w:i/>
          <w:iCs/>
        </w:rPr>
        <w:t xml:space="preserve"> </w:t>
      </w:r>
      <w:proofErr w:type="spellStart"/>
      <w:r>
        <w:rPr>
          <w:i/>
          <w:iCs/>
        </w:rPr>
        <w:t>economy</w:t>
      </w:r>
      <w:proofErr w:type="spellEnd"/>
      <w:r>
        <w:rPr>
          <w:i/>
          <w:iCs/>
        </w:rPr>
        <w:t>,</w:t>
      </w:r>
      <w:r>
        <w:t xml:space="preserve"> 2026, </w:t>
      </w:r>
      <w:proofErr w:type="spellStart"/>
      <w:r>
        <w:t>no</w:t>
      </w:r>
      <w:proofErr w:type="spellEnd"/>
      <w:r>
        <w:t xml:space="preserve">. 8, </w:t>
      </w:r>
      <w:proofErr w:type="spellStart"/>
      <w:r>
        <w:t>pp</w:t>
      </w:r>
      <w:proofErr w:type="spellEnd"/>
      <w:r>
        <w:t xml:space="preserve">. 220–228. </w:t>
      </w:r>
      <w:proofErr w:type="spellStart"/>
      <w:r>
        <w:t>doi</w:t>
      </w:r>
      <w:proofErr w:type="spellEnd"/>
      <w:r>
        <w:t>: 10.47576/2949-1916.2026.8.8.028.</w:t>
      </w:r>
    </w:p>
    <w:p w:rsidR="00CB5CB5" w:rsidRDefault="00CB5CB5"/>
    <w:sectPr w:rsidR="00CB5CB5" w:rsidSect="002009C1">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ios">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A03"/>
    <w:rsid w:val="00001DDF"/>
    <w:rsid w:val="000234A0"/>
    <w:rsid w:val="000A3E95"/>
    <w:rsid w:val="000E59ED"/>
    <w:rsid w:val="001A6A03"/>
    <w:rsid w:val="002300B4"/>
    <w:rsid w:val="002A15BA"/>
    <w:rsid w:val="002C3DF8"/>
    <w:rsid w:val="00312D09"/>
    <w:rsid w:val="00395853"/>
    <w:rsid w:val="00441386"/>
    <w:rsid w:val="00471BBC"/>
    <w:rsid w:val="004A3F58"/>
    <w:rsid w:val="00565118"/>
    <w:rsid w:val="005C5F88"/>
    <w:rsid w:val="00664E80"/>
    <w:rsid w:val="007963D2"/>
    <w:rsid w:val="007C19CA"/>
    <w:rsid w:val="00A2525A"/>
    <w:rsid w:val="00B90A5A"/>
    <w:rsid w:val="00B9582F"/>
    <w:rsid w:val="00C506E5"/>
    <w:rsid w:val="00C82271"/>
    <w:rsid w:val="00CB5CB5"/>
    <w:rsid w:val="00CC4E38"/>
    <w:rsid w:val="00DC1CC3"/>
    <w:rsid w:val="00E343DB"/>
    <w:rsid w:val="00E72DDF"/>
    <w:rsid w:val="00F62693"/>
    <w:rsid w:val="00F6590F"/>
    <w:rsid w:val="00FA4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УДК"/>
    <w:basedOn w:val="a"/>
    <w:uiPriority w:val="99"/>
    <w:rsid w:val="00B9582F"/>
    <w:pPr>
      <w:autoSpaceDE w:val="0"/>
      <w:autoSpaceDN w:val="0"/>
      <w:adjustRightInd w:val="0"/>
      <w:spacing w:after="227" w:line="288" w:lineRule="auto"/>
      <w:textAlignment w:val="center"/>
    </w:pPr>
    <w:rPr>
      <w:rFonts w:ascii="Arial" w:hAnsi="Arial" w:cs="Arial"/>
      <w:color w:val="000000"/>
      <w:sz w:val="28"/>
      <w:szCs w:val="28"/>
      <w:lang w:val="en-US"/>
    </w:rPr>
  </w:style>
  <w:style w:type="paragraph" w:customStyle="1" w:styleId="a4">
    <w:name w:val="Заголовок статьи"/>
    <w:basedOn w:val="a"/>
    <w:uiPriority w:val="99"/>
    <w:rsid w:val="00B9582F"/>
    <w:pPr>
      <w:suppressAutoHyphens/>
      <w:autoSpaceDE w:val="0"/>
      <w:autoSpaceDN w:val="0"/>
      <w:adjustRightInd w:val="0"/>
      <w:spacing w:before="113" w:after="340" w:line="288" w:lineRule="auto"/>
      <w:jc w:val="center"/>
      <w:textAlignment w:val="center"/>
    </w:pPr>
    <w:rPr>
      <w:rFonts w:ascii="Helios" w:hAnsi="Helios" w:cs="Helios"/>
      <w:b/>
      <w:bCs/>
      <w:caps/>
      <w:color w:val="000000"/>
      <w:sz w:val="30"/>
      <w:szCs w:val="30"/>
    </w:rPr>
  </w:style>
  <w:style w:type="paragraph" w:customStyle="1" w:styleId="a5">
    <w:name w:val="Автор"/>
    <w:basedOn w:val="a"/>
    <w:uiPriority w:val="99"/>
    <w:rsid w:val="00B9582F"/>
    <w:pPr>
      <w:autoSpaceDE w:val="0"/>
      <w:autoSpaceDN w:val="0"/>
      <w:adjustRightInd w:val="0"/>
      <w:spacing w:after="0" w:line="288" w:lineRule="auto"/>
      <w:jc w:val="center"/>
      <w:textAlignment w:val="center"/>
    </w:pPr>
    <w:rPr>
      <w:rFonts w:ascii="Arial" w:hAnsi="Arial" w:cs="Arial"/>
      <w:b/>
      <w:bCs/>
      <w:color w:val="000000"/>
      <w:sz w:val="24"/>
      <w:szCs w:val="24"/>
    </w:rPr>
  </w:style>
  <w:style w:type="paragraph" w:customStyle="1" w:styleId="a6">
    <w:name w:val="автор_кандидат"/>
    <w:basedOn w:val="a"/>
    <w:uiPriority w:val="99"/>
    <w:rsid w:val="00B9582F"/>
    <w:pPr>
      <w:autoSpaceDE w:val="0"/>
      <w:autoSpaceDN w:val="0"/>
      <w:adjustRightInd w:val="0"/>
      <w:spacing w:after="113" w:line="288" w:lineRule="auto"/>
      <w:jc w:val="center"/>
      <w:textAlignment w:val="center"/>
    </w:pPr>
    <w:rPr>
      <w:rFonts w:ascii="Arial" w:hAnsi="Arial" w:cs="Arial"/>
      <w:i/>
      <w:iCs/>
      <w:color w:val="000000"/>
    </w:rPr>
  </w:style>
  <w:style w:type="paragraph" w:customStyle="1" w:styleId="a7">
    <w:name w:val="аннотация_текст"/>
    <w:basedOn w:val="a"/>
    <w:uiPriority w:val="99"/>
    <w:rsid w:val="00B9582F"/>
    <w:pPr>
      <w:autoSpaceDE w:val="0"/>
      <w:autoSpaceDN w:val="0"/>
      <w:adjustRightInd w:val="0"/>
      <w:spacing w:before="57" w:after="57" w:line="288" w:lineRule="auto"/>
      <w:ind w:left="794" w:right="794"/>
      <w:jc w:val="both"/>
      <w:textAlignment w:val="center"/>
    </w:pPr>
    <w:rPr>
      <w:rFonts w:ascii="Arial" w:hAnsi="Arial" w:cs="Arial"/>
      <w:color w:val="000000"/>
      <w:sz w:val="20"/>
      <w:szCs w:val="20"/>
    </w:rPr>
  </w:style>
  <w:style w:type="paragraph" w:customStyle="1" w:styleId="a8">
    <w:name w:val="аннотация"/>
    <w:basedOn w:val="a7"/>
    <w:uiPriority w:val="99"/>
    <w:rsid w:val="00B9582F"/>
    <w:pPr>
      <w:spacing w:after="0"/>
    </w:pPr>
    <w:rPr>
      <w:spacing w:val="47"/>
      <w:sz w:val="22"/>
      <w:szCs w:val="22"/>
    </w:rPr>
  </w:style>
  <w:style w:type="paragraph" w:customStyle="1" w:styleId="a9">
    <w:name w:val="для цитирования_рус"/>
    <w:basedOn w:val="a7"/>
    <w:uiPriority w:val="99"/>
    <w:rsid w:val="00B9582F"/>
  </w:style>
  <w:style w:type="paragraph" w:customStyle="1" w:styleId="original">
    <w:name w:val="original"/>
    <w:basedOn w:val="a"/>
    <w:uiPriority w:val="99"/>
    <w:rsid w:val="00B9582F"/>
    <w:pPr>
      <w:autoSpaceDE w:val="0"/>
      <w:autoSpaceDN w:val="0"/>
      <w:adjustRightInd w:val="0"/>
      <w:spacing w:before="340" w:after="57" w:line="288" w:lineRule="auto"/>
      <w:textAlignment w:val="center"/>
    </w:pPr>
    <w:rPr>
      <w:rFonts w:ascii="Arial" w:hAnsi="Arial" w:cs="Arial"/>
      <w:color w:val="000000"/>
      <w:sz w:val="28"/>
      <w:szCs w:val="28"/>
      <w:lang w:val="en-US"/>
    </w:rPr>
  </w:style>
  <w:style w:type="paragraph" w:customStyle="1" w:styleId="aa">
    <w:name w:val="для цитирования_англ"/>
    <w:basedOn w:val="a9"/>
    <w:uiPriority w:val="99"/>
    <w:rsid w:val="00B958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УДК"/>
    <w:basedOn w:val="a"/>
    <w:uiPriority w:val="99"/>
    <w:rsid w:val="00B9582F"/>
    <w:pPr>
      <w:autoSpaceDE w:val="0"/>
      <w:autoSpaceDN w:val="0"/>
      <w:adjustRightInd w:val="0"/>
      <w:spacing w:after="227" w:line="288" w:lineRule="auto"/>
      <w:textAlignment w:val="center"/>
    </w:pPr>
    <w:rPr>
      <w:rFonts w:ascii="Arial" w:hAnsi="Arial" w:cs="Arial"/>
      <w:color w:val="000000"/>
      <w:sz w:val="28"/>
      <w:szCs w:val="28"/>
      <w:lang w:val="en-US"/>
    </w:rPr>
  </w:style>
  <w:style w:type="paragraph" w:customStyle="1" w:styleId="a4">
    <w:name w:val="Заголовок статьи"/>
    <w:basedOn w:val="a"/>
    <w:uiPriority w:val="99"/>
    <w:rsid w:val="00B9582F"/>
    <w:pPr>
      <w:suppressAutoHyphens/>
      <w:autoSpaceDE w:val="0"/>
      <w:autoSpaceDN w:val="0"/>
      <w:adjustRightInd w:val="0"/>
      <w:spacing w:before="113" w:after="340" w:line="288" w:lineRule="auto"/>
      <w:jc w:val="center"/>
      <w:textAlignment w:val="center"/>
    </w:pPr>
    <w:rPr>
      <w:rFonts w:ascii="Helios" w:hAnsi="Helios" w:cs="Helios"/>
      <w:b/>
      <w:bCs/>
      <w:caps/>
      <w:color w:val="000000"/>
      <w:sz w:val="30"/>
      <w:szCs w:val="30"/>
    </w:rPr>
  </w:style>
  <w:style w:type="paragraph" w:customStyle="1" w:styleId="a5">
    <w:name w:val="Автор"/>
    <w:basedOn w:val="a"/>
    <w:uiPriority w:val="99"/>
    <w:rsid w:val="00B9582F"/>
    <w:pPr>
      <w:autoSpaceDE w:val="0"/>
      <w:autoSpaceDN w:val="0"/>
      <w:adjustRightInd w:val="0"/>
      <w:spacing w:after="0" w:line="288" w:lineRule="auto"/>
      <w:jc w:val="center"/>
      <w:textAlignment w:val="center"/>
    </w:pPr>
    <w:rPr>
      <w:rFonts w:ascii="Arial" w:hAnsi="Arial" w:cs="Arial"/>
      <w:b/>
      <w:bCs/>
      <w:color w:val="000000"/>
      <w:sz w:val="24"/>
      <w:szCs w:val="24"/>
    </w:rPr>
  </w:style>
  <w:style w:type="paragraph" w:customStyle="1" w:styleId="a6">
    <w:name w:val="автор_кандидат"/>
    <w:basedOn w:val="a"/>
    <w:uiPriority w:val="99"/>
    <w:rsid w:val="00B9582F"/>
    <w:pPr>
      <w:autoSpaceDE w:val="0"/>
      <w:autoSpaceDN w:val="0"/>
      <w:adjustRightInd w:val="0"/>
      <w:spacing w:after="113" w:line="288" w:lineRule="auto"/>
      <w:jc w:val="center"/>
      <w:textAlignment w:val="center"/>
    </w:pPr>
    <w:rPr>
      <w:rFonts w:ascii="Arial" w:hAnsi="Arial" w:cs="Arial"/>
      <w:i/>
      <w:iCs/>
      <w:color w:val="000000"/>
    </w:rPr>
  </w:style>
  <w:style w:type="paragraph" w:customStyle="1" w:styleId="a7">
    <w:name w:val="аннотация_текст"/>
    <w:basedOn w:val="a"/>
    <w:uiPriority w:val="99"/>
    <w:rsid w:val="00B9582F"/>
    <w:pPr>
      <w:autoSpaceDE w:val="0"/>
      <w:autoSpaceDN w:val="0"/>
      <w:adjustRightInd w:val="0"/>
      <w:spacing w:before="57" w:after="57" w:line="288" w:lineRule="auto"/>
      <w:ind w:left="794" w:right="794"/>
      <w:jc w:val="both"/>
      <w:textAlignment w:val="center"/>
    </w:pPr>
    <w:rPr>
      <w:rFonts w:ascii="Arial" w:hAnsi="Arial" w:cs="Arial"/>
      <w:color w:val="000000"/>
      <w:sz w:val="20"/>
      <w:szCs w:val="20"/>
    </w:rPr>
  </w:style>
  <w:style w:type="paragraph" w:customStyle="1" w:styleId="a8">
    <w:name w:val="аннотация"/>
    <w:basedOn w:val="a7"/>
    <w:uiPriority w:val="99"/>
    <w:rsid w:val="00B9582F"/>
    <w:pPr>
      <w:spacing w:after="0"/>
    </w:pPr>
    <w:rPr>
      <w:spacing w:val="47"/>
      <w:sz w:val="22"/>
      <w:szCs w:val="22"/>
    </w:rPr>
  </w:style>
  <w:style w:type="paragraph" w:customStyle="1" w:styleId="a9">
    <w:name w:val="для цитирования_рус"/>
    <w:basedOn w:val="a7"/>
    <w:uiPriority w:val="99"/>
    <w:rsid w:val="00B9582F"/>
  </w:style>
  <w:style w:type="paragraph" w:customStyle="1" w:styleId="original">
    <w:name w:val="original"/>
    <w:basedOn w:val="a"/>
    <w:uiPriority w:val="99"/>
    <w:rsid w:val="00B9582F"/>
    <w:pPr>
      <w:autoSpaceDE w:val="0"/>
      <w:autoSpaceDN w:val="0"/>
      <w:adjustRightInd w:val="0"/>
      <w:spacing w:before="340" w:after="57" w:line="288" w:lineRule="auto"/>
      <w:textAlignment w:val="center"/>
    </w:pPr>
    <w:rPr>
      <w:rFonts w:ascii="Arial" w:hAnsi="Arial" w:cs="Arial"/>
      <w:color w:val="000000"/>
      <w:sz w:val="28"/>
      <w:szCs w:val="28"/>
      <w:lang w:val="en-US"/>
    </w:rPr>
  </w:style>
  <w:style w:type="paragraph" w:customStyle="1" w:styleId="aa">
    <w:name w:val="для цитирования_англ"/>
    <w:basedOn w:val="a9"/>
    <w:uiPriority w:val="99"/>
    <w:rsid w:val="00B95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39</Pages>
  <Words>15394</Words>
  <Characters>87751</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30</cp:revision>
  <dcterms:created xsi:type="dcterms:W3CDTF">2026-09-02T16:45:00Z</dcterms:created>
  <dcterms:modified xsi:type="dcterms:W3CDTF">2026-09-02T17:53:00Z</dcterms:modified>
</cp:coreProperties>
</file>