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840" w:rsidRPr="00985840" w:rsidRDefault="00985840" w:rsidP="00985840">
      <w:pPr>
        <w:pStyle w:val="a3"/>
        <w:rPr>
          <w:lang w:val="ru-RU"/>
        </w:rPr>
      </w:pPr>
      <w:r w:rsidRPr="00985840">
        <w:rPr>
          <w:lang w:val="ru-RU"/>
        </w:rPr>
        <w:t>Научная статья</w:t>
      </w:r>
    </w:p>
    <w:p w:rsidR="00985840" w:rsidRPr="00985840" w:rsidRDefault="00985840" w:rsidP="00985840">
      <w:pPr>
        <w:pStyle w:val="a3"/>
        <w:rPr>
          <w:lang w:val="ru-RU"/>
        </w:rPr>
      </w:pPr>
      <w:r w:rsidRPr="00985840">
        <w:rPr>
          <w:lang w:val="ru-RU"/>
        </w:rPr>
        <w:t>УДК 336.7</w:t>
      </w:r>
    </w:p>
    <w:p w:rsidR="00985840" w:rsidRDefault="00985840" w:rsidP="00985840">
      <w:pPr>
        <w:pStyle w:val="a4"/>
      </w:pPr>
      <w:r>
        <w:t xml:space="preserve">Трансформация теоретических подходов </w:t>
      </w:r>
      <w:r>
        <w:br/>
        <w:t xml:space="preserve">к определению коммуникационных стратегий центральных банков как инструмента </w:t>
      </w:r>
      <w:r>
        <w:br/>
        <w:t>денежно-кредитной политики</w:t>
      </w:r>
    </w:p>
    <w:p w:rsidR="00985840" w:rsidRDefault="00985840" w:rsidP="00985840">
      <w:pPr>
        <w:pStyle w:val="a5"/>
      </w:pPr>
      <w:r>
        <w:t xml:space="preserve">Кошкин Андрей Вячеславович </w:t>
      </w:r>
    </w:p>
    <w:p w:rsidR="00985840" w:rsidRDefault="00985840" w:rsidP="00985840">
      <w:pPr>
        <w:pStyle w:val="a6"/>
      </w:pPr>
      <w:r>
        <w:t>Санкт-Петербург, Россия, koshkin_9300@mail.ru</w:t>
      </w:r>
    </w:p>
    <w:p w:rsidR="00985840" w:rsidRDefault="00985840" w:rsidP="00985840">
      <w:pPr>
        <w:pStyle w:val="a5"/>
      </w:pPr>
      <w:proofErr w:type="spellStart"/>
      <w:r>
        <w:t>Пенькова</w:t>
      </w:r>
      <w:proofErr w:type="spellEnd"/>
      <w:r>
        <w:t xml:space="preserve"> Инесса Вячеславовна </w:t>
      </w:r>
    </w:p>
    <w:p w:rsidR="00985840" w:rsidRDefault="00985840" w:rsidP="00985840">
      <w:pPr>
        <w:pStyle w:val="a6"/>
      </w:pPr>
      <w:r>
        <w:t xml:space="preserve">Санкт-Петербургский Гуманитарный университет профсоюзов, </w:t>
      </w:r>
      <w:r>
        <w:br/>
        <w:t>Санкт-Петербург, Россия</w:t>
      </w:r>
    </w:p>
    <w:p w:rsidR="00985840" w:rsidRDefault="00985840" w:rsidP="00985840">
      <w:pPr>
        <w:pStyle w:val="a7"/>
      </w:pPr>
      <w:r>
        <w:rPr>
          <w:spacing w:val="43"/>
        </w:rPr>
        <w:t>Аннотация</w:t>
      </w:r>
      <w:r>
        <w:t xml:space="preserve">. В статье представлен комплексный анализ трансформации теоретических подходов к определению коммуникационных стратегий центральных банков в контексте их использования как инструмента денежно-кредитной политики. Исследование охватывает эволюцию концепций от классической модели односторонней коммуникации к современной парадигме интерактивности. Особое внимание уделяется формированию новой концепции коммуникационной стратегии, основанной на принципах двухстороннего взаимодействия между центральным банком и экономическими агентами. </w:t>
      </w:r>
    </w:p>
    <w:p w:rsidR="00985840" w:rsidRDefault="00985840" w:rsidP="00985840">
      <w:pPr>
        <w:pStyle w:val="a7"/>
      </w:pPr>
      <w:r>
        <w:rPr>
          <w:spacing w:val="43"/>
        </w:rPr>
        <w:t>Ключевые слова:</w:t>
      </w:r>
      <w:r>
        <w:t xml:space="preserve"> коммуникационная стратегия; центральный банк; денежно-кредитная политика; монетарное регулирование; информационная асимметрия; </w:t>
      </w:r>
      <w:proofErr w:type="spellStart"/>
      <w:r>
        <w:t>транспарентность</w:t>
      </w:r>
      <w:proofErr w:type="spellEnd"/>
      <w:r>
        <w:t>; инфляционные ожидания.</w:t>
      </w:r>
    </w:p>
    <w:p w:rsidR="00985840" w:rsidRDefault="00985840" w:rsidP="00985840">
      <w:pPr>
        <w:pStyle w:val="a8"/>
      </w:pPr>
      <w:r>
        <w:rPr>
          <w:spacing w:val="43"/>
        </w:rPr>
        <w:t>Для цитирования:</w:t>
      </w:r>
      <w:r>
        <w:t xml:space="preserve"> Кошкин А. В., </w:t>
      </w:r>
      <w:proofErr w:type="spellStart"/>
      <w:r>
        <w:t>Пенькова</w:t>
      </w:r>
      <w:proofErr w:type="spellEnd"/>
      <w:r>
        <w:t xml:space="preserve"> И. В. Трансформация теоретических подходов к определению коммуникационных стратегий центральных банков как инструмента денежно-кредитной политики // Региональная и отраслевая экономика. – 2023. – № S3. – С. 10–15.</w:t>
      </w:r>
    </w:p>
    <w:p w:rsidR="00985840" w:rsidRDefault="00985840" w:rsidP="00985840">
      <w:pPr>
        <w:pStyle w:val="original"/>
      </w:pPr>
      <w:r>
        <w:t>Original article</w:t>
      </w:r>
    </w:p>
    <w:p w:rsidR="00985840" w:rsidRPr="00985840" w:rsidRDefault="00985840" w:rsidP="00985840">
      <w:pPr>
        <w:pStyle w:val="a9"/>
        <w:rPr>
          <w:lang w:val="en-US"/>
        </w:rPr>
      </w:pPr>
      <w:r w:rsidRPr="00985840">
        <w:rPr>
          <w:lang w:val="en-US"/>
        </w:rPr>
        <w:t xml:space="preserve">Transformation of theoretical approaches </w:t>
      </w:r>
      <w:r w:rsidRPr="00985840">
        <w:rPr>
          <w:lang w:val="en-US"/>
        </w:rPr>
        <w:br/>
        <w:t xml:space="preserve">to understanding the communication strategies </w:t>
      </w:r>
      <w:r w:rsidRPr="00985840">
        <w:rPr>
          <w:lang w:val="en-US"/>
        </w:rPr>
        <w:br/>
        <w:t xml:space="preserve">of central banks as an instrument </w:t>
      </w:r>
      <w:r w:rsidRPr="00985840">
        <w:rPr>
          <w:lang w:val="en-US"/>
        </w:rPr>
        <w:br/>
        <w:t>of monetary policy</w:t>
      </w:r>
    </w:p>
    <w:p w:rsidR="00985840" w:rsidRPr="00985840" w:rsidRDefault="00985840" w:rsidP="00985840">
      <w:pPr>
        <w:pStyle w:val="aa"/>
        <w:rPr>
          <w:lang w:val="en-US"/>
        </w:rPr>
      </w:pPr>
      <w:proofErr w:type="spellStart"/>
      <w:r w:rsidRPr="00985840">
        <w:rPr>
          <w:lang w:val="en-US"/>
        </w:rPr>
        <w:t>Koshkin</w:t>
      </w:r>
      <w:proofErr w:type="spellEnd"/>
      <w:r w:rsidRPr="00985840">
        <w:rPr>
          <w:lang w:val="en-US"/>
        </w:rPr>
        <w:t xml:space="preserve"> </w:t>
      </w:r>
      <w:proofErr w:type="spellStart"/>
      <w:r w:rsidRPr="00985840">
        <w:rPr>
          <w:lang w:val="en-US"/>
        </w:rPr>
        <w:t>Andrey</w:t>
      </w:r>
      <w:proofErr w:type="spellEnd"/>
      <w:r w:rsidRPr="00985840">
        <w:rPr>
          <w:lang w:val="en-US"/>
        </w:rPr>
        <w:t xml:space="preserve"> V. </w:t>
      </w:r>
    </w:p>
    <w:p w:rsidR="00985840" w:rsidRPr="00985840" w:rsidRDefault="00985840" w:rsidP="00985840">
      <w:pPr>
        <w:pStyle w:val="ab"/>
        <w:rPr>
          <w:lang w:val="en-US"/>
        </w:rPr>
      </w:pPr>
      <w:r w:rsidRPr="00985840">
        <w:rPr>
          <w:lang w:val="en-US"/>
        </w:rPr>
        <w:t>Saint Petersburg State University, Saint Petersburg, Russia, koshkin_9300@mail.ru</w:t>
      </w:r>
    </w:p>
    <w:p w:rsidR="00985840" w:rsidRPr="00985840" w:rsidRDefault="00985840" w:rsidP="00985840">
      <w:pPr>
        <w:pStyle w:val="aa"/>
        <w:rPr>
          <w:lang w:val="en-US"/>
        </w:rPr>
      </w:pPr>
      <w:proofErr w:type="spellStart"/>
      <w:r w:rsidRPr="00985840">
        <w:rPr>
          <w:lang w:val="en-US"/>
        </w:rPr>
        <w:t>Penkova</w:t>
      </w:r>
      <w:proofErr w:type="spellEnd"/>
      <w:r w:rsidRPr="00985840">
        <w:rPr>
          <w:lang w:val="en-US"/>
        </w:rPr>
        <w:t xml:space="preserve"> </w:t>
      </w:r>
      <w:proofErr w:type="spellStart"/>
      <w:r w:rsidRPr="00985840">
        <w:rPr>
          <w:lang w:val="en-US"/>
        </w:rPr>
        <w:t>Inessa</w:t>
      </w:r>
      <w:proofErr w:type="spellEnd"/>
      <w:r w:rsidRPr="00985840">
        <w:rPr>
          <w:lang w:val="en-US"/>
        </w:rPr>
        <w:t xml:space="preserve"> V. </w:t>
      </w:r>
    </w:p>
    <w:p w:rsidR="00985840" w:rsidRPr="00985840" w:rsidRDefault="00985840" w:rsidP="00985840">
      <w:pPr>
        <w:pStyle w:val="ab"/>
        <w:rPr>
          <w:lang w:val="en-US"/>
        </w:rPr>
      </w:pPr>
      <w:r w:rsidRPr="00985840">
        <w:rPr>
          <w:lang w:val="en-US"/>
        </w:rPr>
        <w:t>St. Petersburg Humanitarian University of Trade Unions, St. Petersburg, Russia</w:t>
      </w:r>
    </w:p>
    <w:p w:rsidR="00985840" w:rsidRPr="00985840" w:rsidRDefault="00985840" w:rsidP="00985840">
      <w:pPr>
        <w:pStyle w:val="a7"/>
        <w:rPr>
          <w:lang w:val="en-US"/>
        </w:rPr>
      </w:pPr>
      <w:r w:rsidRPr="00985840">
        <w:rPr>
          <w:spacing w:val="43"/>
          <w:lang w:val="en-US"/>
        </w:rPr>
        <w:t>Abstract</w:t>
      </w:r>
      <w:r w:rsidRPr="00985840">
        <w:rPr>
          <w:lang w:val="en-US"/>
        </w:rPr>
        <w:t>. This article presents a comprehensive analysis of the transformation of theoretical approaches to understanding central bank communication strategies in the context of their use as a monetary policy instrument. The study covers the evolution of concepts from the classical model of one-way communication to the modern paradigm of two-way interaction. Particular attention is paid to the development of a new concept of communication strategy based on the principles of interactive communication between the central bank and economic agents.</w:t>
      </w:r>
    </w:p>
    <w:p w:rsidR="00985840" w:rsidRPr="00985840" w:rsidRDefault="00985840" w:rsidP="00985840">
      <w:pPr>
        <w:pStyle w:val="a7"/>
        <w:rPr>
          <w:lang w:val="en-US"/>
        </w:rPr>
      </w:pPr>
      <w:r w:rsidRPr="00985840">
        <w:rPr>
          <w:spacing w:val="43"/>
          <w:lang w:val="en-US"/>
        </w:rPr>
        <w:lastRenderedPageBreak/>
        <w:t>Keywords</w:t>
      </w:r>
      <w:r w:rsidRPr="00985840">
        <w:rPr>
          <w:lang w:val="en-US"/>
        </w:rPr>
        <w:t>: communication strategy; central bank; monetary policy; monetary regulation; information asymmetry; transparency; inflation expectations.</w:t>
      </w:r>
    </w:p>
    <w:p w:rsidR="00985840" w:rsidRPr="00985840" w:rsidRDefault="00985840" w:rsidP="00985840">
      <w:pPr>
        <w:pStyle w:val="ac"/>
        <w:rPr>
          <w:lang w:val="en-US"/>
        </w:rPr>
      </w:pPr>
      <w:r w:rsidRPr="00985840">
        <w:rPr>
          <w:spacing w:val="43"/>
          <w:lang w:val="en-US"/>
        </w:rPr>
        <w:t xml:space="preserve">For citation: </w:t>
      </w:r>
      <w:proofErr w:type="spellStart"/>
      <w:r w:rsidRPr="00985840">
        <w:rPr>
          <w:lang w:val="en-US"/>
        </w:rPr>
        <w:t>Koshkin</w:t>
      </w:r>
      <w:proofErr w:type="spellEnd"/>
      <w:r w:rsidRPr="00985840">
        <w:rPr>
          <w:lang w:val="en-US"/>
        </w:rPr>
        <w:t xml:space="preserve"> A. V., </w:t>
      </w:r>
      <w:proofErr w:type="spellStart"/>
      <w:r w:rsidRPr="00985840">
        <w:rPr>
          <w:lang w:val="en-US"/>
        </w:rPr>
        <w:t>Penkova</w:t>
      </w:r>
      <w:proofErr w:type="spellEnd"/>
      <w:r w:rsidRPr="00985840">
        <w:rPr>
          <w:lang w:val="en-US"/>
        </w:rPr>
        <w:t xml:space="preserve"> I. V. Transformation of theoretical approaches to understanding the communication strategies of central banks as an instrument of monetary policy.</w:t>
      </w:r>
      <w:r w:rsidRPr="00985840">
        <w:rPr>
          <w:i/>
          <w:iCs/>
          <w:lang w:val="en-US"/>
        </w:rPr>
        <w:t xml:space="preserve"> Regional and branch economy, </w:t>
      </w:r>
      <w:r w:rsidRPr="00985840">
        <w:rPr>
          <w:lang w:val="en-US"/>
        </w:rPr>
        <w:t xml:space="preserve">2023, no. S3, pp. 10–15. </w:t>
      </w:r>
    </w:p>
    <w:p w:rsidR="00985840" w:rsidRDefault="00985840" w:rsidP="00985840">
      <w:pPr>
        <w:pStyle w:val="a3"/>
      </w:pPr>
      <w:proofErr w:type="spellStart"/>
      <w:r>
        <w:t>Научная</w:t>
      </w:r>
      <w:proofErr w:type="spellEnd"/>
      <w:r>
        <w:t xml:space="preserve"> </w:t>
      </w:r>
      <w:proofErr w:type="spellStart"/>
      <w:r>
        <w:t>статья</w:t>
      </w:r>
      <w:proofErr w:type="spellEnd"/>
    </w:p>
    <w:p w:rsidR="00985840" w:rsidRDefault="00985840" w:rsidP="00985840">
      <w:pPr>
        <w:pStyle w:val="a3"/>
      </w:pPr>
      <w:r>
        <w:t>УДК 339.9:658.8</w:t>
      </w:r>
    </w:p>
    <w:p w:rsidR="00985840" w:rsidRDefault="00985840" w:rsidP="00985840">
      <w:pPr>
        <w:pStyle w:val="a4"/>
      </w:pPr>
      <w:r>
        <w:t>Рынок ювелирных изделий как объект региональной экономики и отраслевой маркетинговой системы</w:t>
      </w:r>
    </w:p>
    <w:p w:rsidR="00985840" w:rsidRDefault="00985840" w:rsidP="00985840">
      <w:pPr>
        <w:pStyle w:val="a5"/>
      </w:pPr>
      <w:r>
        <w:t xml:space="preserve">Шульц Анна Сергеевна </w:t>
      </w:r>
    </w:p>
    <w:p w:rsidR="00985840" w:rsidRDefault="00985840" w:rsidP="00985840">
      <w:pPr>
        <w:pStyle w:val="a6"/>
      </w:pPr>
      <w:r>
        <w:t xml:space="preserve">Донецкий национальный университет экономики и торговли </w:t>
      </w:r>
      <w:r>
        <w:br/>
        <w:t xml:space="preserve">имени Михаила </w:t>
      </w:r>
      <w:proofErr w:type="spellStart"/>
      <w:r>
        <w:t>Туган</w:t>
      </w:r>
      <w:proofErr w:type="spellEnd"/>
      <w:r>
        <w:t xml:space="preserve">-Барановского, Донецк, ДНР, Россия </w:t>
      </w:r>
    </w:p>
    <w:p w:rsidR="00985840" w:rsidRDefault="00985840" w:rsidP="00985840">
      <w:pPr>
        <w:pStyle w:val="a7"/>
      </w:pPr>
      <w:r>
        <w:rPr>
          <w:spacing w:val="43"/>
        </w:rPr>
        <w:t>Аннотация</w:t>
      </w:r>
      <w:r>
        <w:t xml:space="preserve">. В статье представлено исследование современного состояния и динамики рынка ювелирных изделий (на примере России), его экономического значения для регионов, ключевых драйверов и ограничений, а также механизмов маркетингового управления и стратегий, включая цифровизацию, </w:t>
      </w:r>
      <w:proofErr w:type="spellStart"/>
      <w:r>
        <w:t>омниканальные</w:t>
      </w:r>
      <w:proofErr w:type="spellEnd"/>
      <w:r>
        <w:t xml:space="preserve"> продажи, продуктовую дифференциацию и адаптацию к изменяющимся условиям спроса. Проанализированы количественные показатели за 2017-2023 гг., оценены прогнозы на 2024-2029 гг., а также выделены факторы, оказывающие влияние на конкурентоспособность отрасли.</w:t>
      </w:r>
    </w:p>
    <w:p w:rsidR="00985840" w:rsidRDefault="00985840" w:rsidP="00985840">
      <w:pPr>
        <w:pStyle w:val="a7"/>
      </w:pPr>
      <w:r>
        <w:rPr>
          <w:spacing w:val="43"/>
        </w:rPr>
        <w:t xml:space="preserve">Ключевые слова: </w:t>
      </w:r>
      <w:r>
        <w:t>рынок ювелирных изделий; динамика продаж; цифровизация; e-</w:t>
      </w:r>
      <w:proofErr w:type="spellStart"/>
      <w:r>
        <w:t>commerce</w:t>
      </w:r>
      <w:proofErr w:type="spellEnd"/>
      <w:r>
        <w:t>; маркетинговые стратегии; региональная экономика; прогноз; производство.</w:t>
      </w:r>
    </w:p>
    <w:p w:rsidR="00985840" w:rsidRDefault="00985840" w:rsidP="00985840">
      <w:pPr>
        <w:pStyle w:val="a8"/>
      </w:pPr>
      <w:r>
        <w:rPr>
          <w:spacing w:val="43"/>
        </w:rPr>
        <w:t xml:space="preserve">Для цитирования: </w:t>
      </w:r>
      <w:r>
        <w:t>Шульц А. С. Рынок ювелирных изделий как объект региональной экономики и отраслевой маркетинговой системы // Региональная и отраслевая экономика. – 2023. – № S 3. – С. 16–25.</w:t>
      </w:r>
    </w:p>
    <w:p w:rsidR="00985840" w:rsidRDefault="00985840" w:rsidP="00985840">
      <w:pPr>
        <w:pStyle w:val="original"/>
      </w:pPr>
      <w:r>
        <w:t>Original article</w:t>
      </w:r>
    </w:p>
    <w:p w:rsidR="00985840" w:rsidRPr="00985840" w:rsidRDefault="00985840" w:rsidP="00985840">
      <w:pPr>
        <w:pStyle w:val="a9"/>
        <w:rPr>
          <w:lang w:val="en-US"/>
        </w:rPr>
      </w:pPr>
      <w:r w:rsidRPr="00985840">
        <w:rPr>
          <w:lang w:val="en-US"/>
        </w:rPr>
        <w:t>Jewelry market as an object of regional economy and industry marketing system</w:t>
      </w:r>
    </w:p>
    <w:p w:rsidR="00985840" w:rsidRPr="00985840" w:rsidRDefault="00985840" w:rsidP="00985840">
      <w:pPr>
        <w:pStyle w:val="aa"/>
        <w:rPr>
          <w:lang w:val="en-US"/>
        </w:rPr>
      </w:pPr>
      <w:r w:rsidRPr="00985840">
        <w:rPr>
          <w:lang w:val="en-US"/>
        </w:rPr>
        <w:t xml:space="preserve">Schultz Anna S. </w:t>
      </w:r>
    </w:p>
    <w:p w:rsidR="00985840" w:rsidRPr="00985840" w:rsidRDefault="00985840" w:rsidP="00985840">
      <w:pPr>
        <w:pStyle w:val="ab"/>
        <w:rPr>
          <w:lang w:val="en-US"/>
        </w:rPr>
      </w:pPr>
      <w:r w:rsidRPr="00985840">
        <w:rPr>
          <w:lang w:val="en-US"/>
        </w:rPr>
        <w:t xml:space="preserve">Donetsk National University of Economics and Trade named Mikhail </w:t>
      </w:r>
      <w:proofErr w:type="spellStart"/>
      <w:r w:rsidRPr="00985840">
        <w:rPr>
          <w:lang w:val="en-US"/>
        </w:rPr>
        <w:t>Tugan-Baranovsky</w:t>
      </w:r>
      <w:proofErr w:type="spellEnd"/>
      <w:r w:rsidRPr="00985840">
        <w:rPr>
          <w:lang w:val="en-US"/>
        </w:rPr>
        <w:t xml:space="preserve">, </w:t>
      </w:r>
      <w:r w:rsidRPr="00985840">
        <w:rPr>
          <w:lang w:val="en-US"/>
        </w:rPr>
        <w:br/>
        <w:t xml:space="preserve">Donetsk, DPR, </w:t>
      </w:r>
      <w:proofErr w:type="gramStart"/>
      <w:r w:rsidRPr="00985840">
        <w:rPr>
          <w:lang w:val="en-US"/>
        </w:rPr>
        <w:t>Russia</w:t>
      </w:r>
      <w:proofErr w:type="gramEnd"/>
      <w:r w:rsidRPr="00985840">
        <w:rPr>
          <w:lang w:val="en-US"/>
        </w:rPr>
        <w:t xml:space="preserve"> </w:t>
      </w:r>
    </w:p>
    <w:p w:rsidR="00985840" w:rsidRPr="00985840" w:rsidRDefault="00985840" w:rsidP="00985840">
      <w:pPr>
        <w:pStyle w:val="a7"/>
        <w:rPr>
          <w:lang w:val="en-US"/>
        </w:rPr>
      </w:pPr>
      <w:r w:rsidRPr="00985840">
        <w:rPr>
          <w:spacing w:val="43"/>
          <w:lang w:val="en-US"/>
        </w:rPr>
        <w:t>Abstract</w:t>
      </w:r>
      <w:r w:rsidRPr="00985840">
        <w:rPr>
          <w:lang w:val="en-US"/>
        </w:rPr>
        <w:t xml:space="preserve">. The article presents a study of the current state and dynamics of the jewelry market (using the example of the Russian Federation), its economic importance for regions, key drivers and constraints, as well as marketing management mechanisms and strategies, including digitalization, </w:t>
      </w:r>
      <w:proofErr w:type="spellStart"/>
      <w:r w:rsidRPr="00985840">
        <w:rPr>
          <w:lang w:val="en-US"/>
        </w:rPr>
        <w:t>omnichannel</w:t>
      </w:r>
      <w:proofErr w:type="spellEnd"/>
      <w:r w:rsidRPr="00985840">
        <w:rPr>
          <w:lang w:val="en-US"/>
        </w:rPr>
        <w:t xml:space="preserve"> sales, product differentiation and adaptation to changing demand conditions. Quantitative indicators for 2017-2023 are analyzed, forecasts for 2024-2029 are estimated, and factors influencing the competitiveness of the industry are highlighted.</w:t>
      </w:r>
    </w:p>
    <w:p w:rsidR="00985840" w:rsidRPr="00985840" w:rsidRDefault="00985840" w:rsidP="00985840">
      <w:pPr>
        <w:pStyle w:val="a7"/>
        <w:rPr>
          <w:lang w:val="en-US"/>
        </w:rPr>
      </w:pPr>
      <w:r w:rsidRPr="00985840">
        <w:rPr>
          <w:spacing w:val="43"/>
          <w:lang w:val="en-US"/>
        </w:rPr>
        <w:t>Keywords</w:t>
      </w:r>
      <w:r w:rsidRPr="00985840">
        <w:rPr>
          <w:lang w:val="en-US"/>
        </w:rPr>
        <w:t>: jewelry market; sales dynamics; digitalization; e-commerce; marketing strategies; regional economy; forecast; production.</w:t>
      </w:r>
    </w:p>
    <w:p w:rsidR="00985840" w:rsidRDefault="00985840" w:rsidP="00985840">
      <w:pPr>
        <w:pStyle w:val="ac"/>
      </w:pPr>
      <w:r w:rsidRPr="00985840">
        <w:rPr>
          <w:spacing w:val="43"/>
          <w:lang w:val="en-US"/>
        </w:rPr>
        <w:t xml:space="preserve">For citation: </w:t>
      </w:r>
      <w:r w:rsidRPr="00985840">
        <w:rPr>
          <w:lang w:val="en-US"/>
        </w:rPr>
        <w:t xml:space="preserve">Schultz A. S. Jewelry market as an object of regional economy and industry marketing system. </w:t>
      </w:r>
      <w:proofErr w:type="spellStart"/>
      <w:r>
        <w:rPr>
          <w:i/>
          <w:iCs/>
        </w:rPr>
        <w:t>Regional</w:t>
      </w:r>
      <w:proofErr w:type="spellEnd"/>
      <w:r>
        <w:rPr>
          <w:i/>
          <w:iCs/>
        </w:rPr>
        <w:t xml:space="preserve"> </w:t>
      </w:r>
      <w:proofErr w:type="spellStart"/>
      <w:r>
        <w:rPr>
          <w:i/>
          <w:iCs/>
        </w:rPr>
        <w:t>and</w:t>
      </w:r>
      <w:proofErr w:type="spellEnd"/>
      <w:r>
        <w:rPr>
          <w:i/>
          <w:iCs/>
        </w:rPr>
        <w:t xml:space="preserve"> </w:t>
      </w:r>
      <w:proofErr w:type="spellStart"/>
      <w:r>
        <w:rPr>
          <w:i/>
          <w:iCs/>
        </w:rPr>
        <w:t>branch</w:t>
      </w:r>
      <w:proofErr w:type="spellEnd"/>
      <w:r>
        <w:rPr>
          <w:i/>
          <w:iCs/>
        </w:rPr>
        <w:t xml:space="preserve"> </w:t>
      </w:r>
      <w:proofErr w:type="spellStart"/>
      <w:r>
        <w:rPr>
          <w:i/>
          <w:iCs/>
        </w:rPr>
        <w:t>economy</w:t>
      </w:r>
      <w:proofErr w:type="spellEnd"/>
      <w:r>
        <w:rPr>
          <w:i/>
          <w:iCs/>
        </w:rPr>
        <w:t xml:space="preserve">, </w:t>
      </w:r>
      <w:r>
        <w:t xml:space="preserve">2023, </w:t>
      </w:r>
      <w:proofErr w:type="spellStart"/>
      <w:r>
        <w:t>no</w:t>
      </w:r>
      <w:proofErr w:type="spellEnd"/>
      <w:r>
        <w:t xml:space="preserve">. S3, pp.16–25. </w:t>
      </w:r>
    </w:p>
    <w:p w:rsidR="00985840" w:rsidRDefault="00985840" w:rsidP="00985840">
      <w:pPr>
        <w:pStyle w:val="a3"/>
      </w:pPr>
      <w:proofErr w:type="spellStart"/>
      <w:r>
        <w:t>Научная</w:t>
      </w:r>
      <w:proofErr w:type="spellEnd"/>
      <w:r>
        <w:t xml:space="preserve"> </w:t>
      </w:r>
      <w:proofErr w:type="spellStart"/>
      <w:r>
        <w:t>статья</w:t>
      </w:r>
      <w:proofErr w:type="spellEnd"/>
    </w:p>
    <w:p w:rsidR="00985840" w:rsidRPr="00985840" w:rsidRDefault="00985840" w:rsidP="00985840">
      <w:pPr>
        <w:pStyle w:val="a3"/>
        <w:rPr>
          <w:lang w:val="ru-RU"/>
        </w:rPr>
      </w:pPr>
      <w:r w:rsidRPr="00985840">
        <w:rPr>
          <w:lang w:val="ru-RU"/>
        </w:rPr>
        <w:lastRenderedPageBreak/>
        <w:t>УДК 330:37.091</w:t>
      </w:r>
    </w:p>
    <w:p w:rsidR="00985840" w:rsidRDefault="00985840" w:rsidP="00985840">
      <w:pPr>
        <w:pStyle w:val="a4"/>
      </w:pPr>
      <w:r>
        <w:t xml:space="preserve">Трансформация рынка образовательных услуг </w:t>
      </w:r>
      <w:r>
        <w:br/>
        <w:t>в условиях экономики знаний</w:t>
      </w:r>
    </w:p>
    <w:p w:rsidR="00985840" w:rsidRDefault="00985840" w:rsidP="00985840">
      <w:pPr>
        <w:pStyle w:val="a5"/>
      </w:pPr>
      <w:r>
        <w:t xml:space="preserve">Дорофеева Людмила Вячеславовна </w:t>
      </w:r>
    </w:p>
    <w:p w:rsidR="00985840" w:rsidRDefault="00985840" w:rsidP="00985840">
      <w:pPr>
        <w:pStyle w:val="a6"/>
      </w:pPr>
      <w:r>
        <w:t xml:space="preserve">Мариупольский государственный университет имени А. И. Куинджи, </w:t>
      </w:r>
      <w:r>
        <w:br/>
        <w:t xml:space="preserve">Мариуполь, ДНР, Россия </w:t>
      </w:r>
    </w:p>
    <w:p w:rsidR="00985840" w:rsidRDefault="00985840" w:rsidP="00985840">
      <w:pPr>
        <w:pStyle w:val="a7"/>
      </w:pPr>
      <w:r>
        <w:rPr>
          <w:spacing w:val="43"/>
        </w:rPr>
        <w:t>Аннотация</w:t>
      </w:r>
      <w:r>
        <w:t xml:space="preserve">. В статье рассматриваются ключевые направления трансформации рынка образовательных услуг в условиях перехода к экономике знаний. Акцент сделан на изменении структуры спроса и предложения, усилении роли технологий, росте значимости человеческого капитала и трансформации моделей управления образовательными организациями. Проанализированы современные тенденции цифровизации, персонализации обучения, развития </w:t>
      </w:r>
      <w:proofErr w:type="spellStart"/>
      <w:r>
        <w:t>EdTech</w:t>
      </w:r>
      <w:proofErr w:type="spellEnd"/>
      <w:r>
        <w:t xml:space="preserve"> и формирования новых компетенций, необходимых для экономики знаний. Выявлены основные вызовы и перспективы развития образовательного сектора.</w:t>
      </w:r>
    </w:p>
    <w:p w:rsidR="00985840" w:rsidRDefault="00985840" w:rsidP="00985840">
      <w:pPr>
        <w:pStyle w:val="a7"/>
      </w:pPr>
      <w:r>
        <w:rPr>
          <w:spacing w:val="43"/>
        </w:rPr>
        <w:t>Ключевые слова:</w:t>
      </w:r>
      <w:r>
        <w:t xml:space="preserve"> трансформация рынка; образовательные услуги; экономика знаний; инновации в образовании; цифровизация; экономическое развитие; образовательная политика.</w:t>
      </w:r>
    </w:p>
    <w:p w:rsidR="00985840" w:rsidRDefault="00985840" w:rsidP="00985840">
      <w:pPr>
        <w:pStyle w:val="a8"/>
      </w:pPr>
      <w:r>
        <w:rPr>
          <w:spacing w:val="43"/>
        </w:rPr>
        <w:t>Для цитирования:</w:t>
      </w:r>
      <w:r>
        <w:t xml:space="preserve"> Дорофеева Л. В. Трансформация рынка образовательных услуг в условиях экономики знаний // Региональная и отраслевая экономика. – 2023. – № S 3. – С. 26–33.</w:t>
      </w:r>
    </w:p>
    <w:p w:rsidR="00985840" w:rsidRDefault="00985840" w:rsidP="00985840">
      <w:pPr>
        <w:pStyle w:val="original"/>
      </w:pPr>
      <w:r>
        <w:t>Original article</w:t>
      </w:r>
    </w:p>
    <w:p w:rsidR="00985840" w:rsidRPr="00985840" w:rsidRDefault="00985840" w:rsidP="00985840">
      <w:pPr>
        <w:pStyle w:val="a9"/>
        <w:rPr>
          <w:lang w:val="en-US"/>
        </w:rPr>
      </w:pPr>
      <w:r w:rsidRPr="00985840">
        <w:rPr>
          <w:lang w:val="en-US"/>
        </w:rPr>
        <w:t>Transformation of the educational services market in the knowledge economy</w:t>
      </w:r>
    </w:p>
    <w:p w:rsidR="00985840" w:rsidRPr="00985840" w:rsidRDefault="00985840" w:rsidP="00985840">
      <w:pPr>
        <w:pStyle w:val="aa"/>
        <w:rPr>
          <w:lang w:val="en-US"/>
        </w:rPr>
      </w:pPr>
      <w:proofErr w:type="spellStart"/>
      <w:r w:rsidRPr="00985840">
        <w:rPr>
          <w:lang w:val="en-US"/>
        </w:rPr>
        <w:t>Dorofeeva</w:t>
      </w:r>
      <w:proofErr w:type="spellEnd"/>
      <w:r w:rsidRPr="00985840">
        <w:rPr>
          <w:lang w:val="en-US"/>
        </w:rPr>
        <w:t xml:space="preserve"> Lyudmila V. </w:t>
      </w:r>
    </w:p>
    <w:p w:rsidR="00985840" w:rsidRPr="00985840" w:rsidRDefault="00985840" w:rsidP="00985840">
      <w:pPr>
        <w:pStyle w:val="ab"/>
        <w:rPr>
          <w:lang w:val="en-US"/>
        </w:rPr>
      </w:pPr>
      <w:proofErr w:type="spellStart"/>
      <w:r w:rsidRPr="00985840">
        <w:rPr>
          <w:lang w:val="en-US"/>
        </w:rPr>
        <w:t>Mariupol</w:t>
      </w:r>
      <w:proofErr w:type="spellEnd"/>
      <w:r w:rsidRPr="00985840">
        <w:rPr>
          <w:lang w:val="en-US"/>
        </w:rPr>
        <w:t xml:space="preserve"> State University named after A.I. </w:t>
      </w:r>
      <w:proofErr w:type="spellStart"/>
      <w:r w:rsidRPr="00985840">
        <w:rPr>
          <w:lang w:val="en-US"/>
        </w:rPr>
        <w:t>Kuindzhi</w:t>
      </w:r>
      <w:proofErr w:type="spellEnd"/>
      <w:r w:rsidRPr="00985840">
        <w:rPr>
          <w:lang w:val="en-US"/>
        </w:rPr>
        <w:t xml:space="preserve">, </w:t>
      </w:r>
      <w:proofErr w:type="spellStart"/>
      <w:r w:rsidRPr="00985840">
        <w:rPr>
          <w:lang w:val="en-US"/>
        </w:rPr>
        <w:t>Mariupol</w:t>
      </w:r>
      <w:proofErr w:type="spellEnd"/>
      <w:r w:rsidRPr="00985840">
        <w:rPr>
          <w:lang w:val="en-US"/>
        </w:rPr>
        <w:t xml:space="preserve">, DPR, </w:t>
      </w:r>
      <w:proofErr w:type="gramStart"/>
      <w:r w:rsidRPr="00985840">
        <w:rPr>
          <w:lang w:val="en-US"/>
        </w:rPr>
        <w:t>Russia</w:t>
      </w:r>
      <w:proofErr w:type="gramEnd"/>
      <w:r w:rsidRPr="00985840">
        <w:rPr>
          <w:lang w:val="en-US"/>
        </w:rPr>
        <w:t xml:space="preserve"> </w:t>
      </w:r>
    </w:p>
    <w:p w:rsidR="00985840" w:rsidRPr="00985840" w:rsidRDefault="00985840" w:rsidP="00985840">
      <w:pPr>
        <w:pStyle w:val="a7"/>
        <w:rPr>
          <w:lang w:val="en-US"/>
        </w:rPr>
      </w:pPr>
      <w:r w:rsidRPr="00985840">
        <w:rPr>
          <w:spacing w:val="43"/>
          <w:lang w:val="en-US"/>
        </w:rPr>
        <w:t>Abstract</w:t>
      </w:r>
      <w:r w:rsidRPr="00985840">
        <w:rPr>
          <w:lang w:val="en-US"/>
        </w:rPr>
        <w:t xml:space="preserve">. The article discusses the key directions of transformation of the educational services market in the context of the transition to the knowledge economy. The focus is on changing the structure of demand and supply, strengthening the role of technologies, increasing the importance of human capital, and transforming the management models of educational organizations. The article analyzes current trends in digitalization, personalization of education, the development of </w:t>
      </w:r>
      <w:proofErr w:type="spellStart"/>
      <w:r w:rsidRPr="00985840">
        <w:rPr>
          <w:lang w:val="en-US"/>
        </w:rPr>
        <w:t>EdTech</w:t>
      </w:r>
      <w:proofErr w:type="spellEnd"/>
      <w:r w:rsidRPr="00985840">
        <w:rPr>
          <w:lang w:val="en-US"/>
        </w:rPr>
        <w:t>, and the formation of new competencies necessary for the knowledge economy. The main challenges and prospects for the development of the educational sector are identified.</w:t>
      </w:r>
    </w:p>
    <w:p w:rsidR="00985840" w:rsidRPr="00985840" w:rsidRDefault="00985840" w:rsidP="00985840">
      <w:pPr>
        <w:pStyle w:val="a7"/>
        <w:rPr>
          <w:lang w:val="en-US"/>
        </w:rPr>
      </w:pPr>
      <w:r w:rsidRPr="00985840">
        <w:rPr>
          <w:spacing w:val="43"/>
          <w:lang w:val="en-US"/>
        </w:rPr>
        <w:t>Keywords</w:t>
      </w:r>
      <w:r w:rsidRPr="00985840">
        <w:rPr>
          <w:lang w:val="en-US"/>
        </w:rPr>
        <w:t>: market transformation; educational services; knowledge economy; innovations in education; digitalization; economic development; educational policy.</w:t>
      </w:r>
    </w:p>
    <w:p w:rsidR="00985840" w:rsidRPr="00985840" w:rsidRDefault="00985840" w:rsidP="00985840">
      <w:pPr>
        <w:pStyle w:val="ac"/>
        <w:rPr>
          <w:lang w:val="en-US"/>
        </w:rPr>
      </w:pPr>
      <w:r w:rsidRPr="00985840">
        <w:rPr>
          <w:spacing w:val="43"/>
          <w:lang w:val="en-US"/>
        </w:rPr>
        <w:t>For citation:</w:t>
      </w:r>
      <w:r w:rsidRPr="00985840">
        <w:rPr>
          <w:lang w:val="en-US"/>
        </w:rPr>
        <w:t xml:space="preserve"> </w:t>
      </w:r>
      <w:proofErr w:type="spellStart"/>
      <w:r w:rsidRPr="00985840">
        <w:rPr>
          <w:lang w:val="en-US"/>
        </w:rPr>
        <w:t>Dorofeeva</w:t>
      </w:r>
      <w:proofErr w:type="spellEnd"/>
      <w:r w:rsidRPr="00985840">
        <w:rPr>
          <w:lang w:val="en-US"/>
        </w:rPr>
        <w:t xml:space="preserve"> L. V. Transformation of the educational services market in the knowledge economy. </w:t>
      </w:r>
      <w:r w:rsidRPr="00985840">
        <w:rPr>
          <w:i/>
          <w:iCs/>
          <w:lang w:val="en-US"/>
        </w:rPr>
        <w:t xml:space="preserve">Regional and branch economy, </w:t>
      </w:r>
      <w:r w:rsidRPr="00985840">
        <w:rPr>
          <w:lang w:val="en-US"/>
        </w:rPr>
        <w:t xml:space="preserve">2023, no. S3, pp. 26–33. </w:t>
      </w:r>
    </w:p>
    <w:p w:rsidR="00985840" w:rsidRDefault="00985840" w:rsidP="00985840">
      <w:pPr>
        <w:pStyle w:val="a3"/>
      </w:pPr>
      <w:proofErr w:type="spellStart"/>
      <w:r>
        <w:t>Научная</w:t>
      </w:r>
      <w:proofErr w:type="spellEnd"/>
      <w:r>
        <w:t xml:space="preserve"> </w:t>
      </w:r>
      <w:proofErr w:type="spellStart"/>
      <w:r>
        <w:t>статья</w:t>
      </w:r>
      <w:proofErr w:type="spellEnd"/>
    </w:p>
    <w:p w:rsidR="00985840" w:rsidRDefault="00985840" w:rsidP="00985840">
      <w:pPr>
        <w:pStyle w:val="a3"/>
      </w:pPr>
      <w:r>
        <w:t>УДК 336</w:t>
      </w:r>
    </w:p>
    <w:p w:rsidR="00985840" w:rsidRDefault="00985840" w:rsidP="00985840">
      <w:pPr>
        <w:pStyle w:val="a4"/>
      </w:pPr>
      <w:r>
        <w:t xml:space="preserve">Сенсорный маркетинг как функционал </w:t>
      </w:r>
      <w:r>
        <w:br/>
        <w:t>в развитии кибериндустрии</w:t>
      </w:r>
    </w:p>
    <w:p w:rsidR="00985840" w:rsidRDefault="00985840" w:rsidP="00985840">
      <w:pPr>
        <w:pStyle w:val="a5"/>
      </w:pPr>
      <w:r>
        <w:lastRenderedPageBreak/>
        <w:t xml:space="preserve">Мелентьева Оксана Владимировна </w:t>
      </w:r>
    </w:p>
    <w:p w:rsidR="00985840" w:rsidRDefault="00985840" w:rsidP="00985840">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-Барановского, Донецк, ДНР, Россия, melentjeva.oksanai@yandex.ru</w:t>
      </w:r>
    </w:p>
    <w:p w:rsidR="00985840" w:rsidRDefault="00985840" w:rsidP="00985840">
      <w:pPr>
        <w:pStyle w:val="a5"/>
      </w:pPr>
      <w:proofErr w:type="spellStart"/>
      <w:r>
        <w:t>Княжевский</w:t>
      </w:r>
      <w:proofErr w:type="spellEnd"/>
      <w:r>
        <w:t xml:space="preserve"> Илья Игоревич </w:t>
      </w:r>
    </w:p>
    <w:p w:rsidR="00985840" w:rsidRDefault="00985840" w:rsidP="00985840">
      <w:pPr>
        <w:pStyle w:val="a6"/>
      </w:pPr>
      <w:r>
        <w:t xml:space="preserve">Донецкий национальный университет экономики и торговли имени Михаила </w:t>
      </w:r>
      <w:r>
        <w:br/>
      </w:r>
      <w:proofErr w:type="spellStart"/>
      <w:r>
        <w:t>Туган</w:t>
      </w:r>
      <w:proofErr w:type="spellEnd"/>
      <w:r>
        <w:t>-Барановского, Донецк, ДНР, Россия, kniazhevskyi91@mail.ru</w:t>
      </w:r>
    </w:p>
    <w:p w:rsidR="00985840" w:rsidRDefault="00985840" w:rsidP="00985840">
      <w:pPr>
        <w:pStyle w:val="a7"/>
      </w:pPr>
      <w:r>
        <w:rPr>
          <w:spacing w:val="43"/>
        </w:rPr>
        <w:t>Аннотация</w:t>
      </w:r>
      <w:r>
        <w:t xml:space="preserve">. В статье отмечено, что внедрение новейших цифровых технологий в </w:t>
      </w:r>
      <w:proofErr w:type="spellStart"/>
      <w:r>
        <w:t>кибериндустрию</w:t>
      </w:r>
      <w:proofErr w:type="spellEnd"/>
      <w:r>
        <w:t xml:space="preserve"> охватывает разнообразные векторы деятельности различных сфер хозяйствования. Важно обратить внимание на банковскую систему, в которой важное значение имеют маркетинговая деятельность и ее </w:t>
      </w:r>
      <w:proofErr w:type="gramStart"/>
      <w:r>
        <w:t>совершенствование</w:t>
      </w:r>
      <w:proofErr w:type="gramEnd"/>
      <w:r>
        <w:t xml:space="preserve"> и поиск набора эффективных инструментов для повышения кибербезопасности и трансформации </w:t>
      </w:r>
      <w:proofErr w:type="spellStart"/>
      <w:r>
        <w:t>кибериндустрии</w:t>
      </w:r>
      <w:proofErr w:type="spellEnd"/>
      <w:r>
        <w:t xml:space="preserve"> в секторе финансовых и банковских услуг. Например, </w:t>
      </w:r>
      <w:proofErr w:type="spellStart"/>
      <w:r>
        <w:t>нейробрендинг</w:t>
      </w:r>
      <w:proofErr w:type="spellEnd"/>
      <w:r>
        <w:t xml:space="preserve"> играет важную роль в развитии территорий, что отражает степень интереса к сенсорному маркетингу среди маркетологов, </w:t>
      </w:r>
      <w:proofErr w:type="gramStart"/>
      <w:r>
        <w:t>которые</w:t>
      </w:r>
      <w:proofErr w:type="gramEnd"/>
      <w:r>
        <w:t xml:space="preserve"> занимаются развитием территорий. Роль сенсорного маркетинга в </w:t>
      </w:r>
      <w:proofErr w:type="spellStart"/>
      <w:r>
        <w:t>кибериндустрии</w:t>
      </w:r>
      <w:proofErr w:type="spellEnd"/>
      <w:r>
        <w:t xml:space="preserve"> усиливается и должна быть направлена на повышение доходности банковских и финансовых операций, формировании плодотворного взаимодействия с потребителем, посредством распознавания его истинных намерений и оценки реакций на различные маркетинговые стимулы, с применением сенсорного маркетинга. Сенсорный маркетинг предлагает множество преимуще</w:t>
      </w:r>
      <w:proofErr w:type="gramStart"/>
      <w:r>
        <w:t>ств дл</w:t>
      </w:r>
      <w:proofErr w:type="gramEnd"/>
      <w:r>
        <w:t>я бизнеса. Воздействуя на чувства потребителей, сенсорный маркетинг создает более захватывающий и запоминающийся опыт, который вызывает положительные эмоции и повышает лояльность к бренду.</w:t>
      </w:r>
    </w:p>
    <w:p w:rsidR="00985840" w:rsidRDefault="00985840" w:rsidP="00985840">
      <w:pPr>
        <w:pStyle w:val="a7"/>
      </w:pPr>
      <w:r>
        <w:rPr>
          <w:spacing w:val="43"/>
        </w:rPr>
        <w:t>Ключевые слова:</w:t>
      </w:r>
      <w:r>
        <w:t xml:space="preserve"> маркетинг; инновации; сенсорный маркетинг; </w:t>
      </w:r>
      <w:proofErr w:type="spellStart"/>
      <w:r>
        <w:t>кибериндустрия</w:t>
      </w:r>
      <w:proofErr w:type="spellEnd"/>
      <w:r>
        <w:t>; стратегия; маркетинговая деятельность; концепция Маркетинг 6.0.</w:t>
      </w:r>
    </w:p>
    <w:p w:rsidR="00985840" w:rsidRDefault="00985840" w:rsidP="00985840">
      <w:pPr>
        <w:pStyle w:val="a8"/>
      </w:pPr>
      <w:r>
        <w:rPr>
          <w:spacing w:val="43"/>
        </w:rPr>
        <w:t>Для цитирования:</w:t>
      </w:r>
      <w:r>
        <w:t xml:space="preserve"> Мелентьева О. В., </w:t>
      </w:r>
      <w:proofErr w:type="spellStart"/>
      <w:r>
        <w:t>Княжевский</w:t>
      </w:r>
      <w:proofErr w:type="spellEnd"/>
      <w:r>
        <w:t xml:space="preserve"> И. И. Сенсорный маркетинг как функционал в развитии </w:t>
      </w:r>
      <w:proofErr w:type="spellStart"/>
      <w:r>
        <w:t>кибериндустрии</w:t>
      </w:r>
      <w:proofErr w:type="spellEnd"/>
      <w:r>
        <w:t xml:space="preserve"> // Региональная и отраслевая экономика. – 2023. – № S 3. – С. 34–39.</w:t>
      </w:r>
    </w:p>
    <w:p w:rsidR="00985840" w:rsidRDefault="00985840" w:rsidP="00985840">
      <w:pPr>
        <w:pStyle w:val="original"/>
      </w:pPr>
      <w:r>
        <w:t>Original article</w:t>
      </w:r>
    </w:p>
    <w:p w:rsidR="00985840" w:rsidRPr="00985840" w:rsidRDefault="00985840" w:rsidP="00985840">
      <w:pPr>
        <w:pStyle w:val="a9"/>
        <w:rPr>
          <w:lang w:val="en-US"/>
        </w:rPr>
      </w:pPr>
      <w:r w:rsidRPr="00985840">
        <w:rPr>
          <w:lang w:val="en-US"/>
        </w:rPr>
        <w:t xml:space="preserve">Sensory marketing as a functional </w:t>
      </w:r>
      <w:r w:rsidRPr="00985840">
        <w:rPr>
          <w:lang w:val="en-US"/>
        </w:rPr>
        <w:br/>
        <w:t>in the development of the cyber industry</w:t>
      </w:r>
    </w:p>
    <w:p w:rsidR="00985840" w:rsidRPr="00985840" w:rsidRDefault="00985840" w:rsidP="00985840">
      <w:pPr>
        <w:pStyle w:val="aa"/>
        <w:rPr>
          <w:lang w:val="en-US"/>
        </w:rPr>
      </w:pPr>
      <w:proofErr w:type="spellStart"/>
      <w:r w:rsidRPr="00985840">
        <w:rPr>
          <w:lang w:val="en-US"/>
        </w:rPr>
        <w:t>Melentieva</w:t>
      </w:r>
      <w:proofErr w:type="spellEnd"/>
      <w:r w:rsidRPr="00985840">
        <w:rPr>
          <w:lang w:val="en-US"/>
        </w:rPr>
        <w:t xml:space="preserve"> Oksana V. </w:t>
      </w:r>
    </w:p>
    <w:p w:rsidR="00985840" w:rsidRPr="00985840" w:rsidRDefault="00985840" w:rsidP="00985840">
      <w:pPr>
        <w:pStyle w:val="ab"/>
        <w:rPr>
          <w:lang w:val="en-US"/>
        </w:rPr>
      </w:pPr>
      <w:r w:rsidRPr="00985840">
        <w:rPr>
          <w:lang w:val="en-US"/>
        </w:rPr>
        <w:t xml:space="preserve">Donetsk National University of Economics and Trade named after Mikhail </w:t>
      </w:r>
      <w:proofErr w:type="spellStart"/>
      <w:r w:rsidRPr="00985840">
        <w:rPr>
          <w:lang w:val="en-US"/>
        </w:rPr>
        <w:t>Tugan-Baranovsky</w:t>
      </w:r>
      <w:proofErr w:type="spellEnd"/>
      <w:r w:rsidRPr="00985840">
        <w:rPr>
          <w:lang w:val="en-US"/>
        </w:rPr>
        <w:t>, Donetsk, Donetsk People’s Republic, Russia, melentjeva.oksanai@yandex.ru</w:t>
      </w:r>
    </w:p>
    <w:p w:rsidR="00985840" w:rsidRPr="00985840" w:rsidRDefault="00985840" w:rsidP="00985840">
      <w:pPr>
        <w:pStyle w:val="aa"/>
        <w:rPr>
          <w:lang w:val="en-US"/>
        </w:rPr>
      </w:pPr>
      <w:proofErr w:type="spellStart"/>
      <w:r w:rsidRPr="00985840">
        <w:rPr>
          <w:lang w:val="en-US"/>
        </w:rPr>
        <w:t>Knyazhevsky</w:t>
      </w:r>
      <w:proofErr w:type="spellEnd"/>
      <w:r w:rsidRPr="00985840">
        <w:rPr>
          <w:lang w:val="en-US"/>
        </w:rPr>
        <w:t xml:space="preserve"> </w:t>
      </w:r>
      <w:proofErr w:type="spellStart"/>
      <w:r w:rsidRPr="00985840">
        <w:rPr>
          <w:lang w:val="en-US"/>
        </w:rPr>
        <w:t>Ilya</w:t>
      </w:r>
      <w:proofErr w:type="spellEnd"/>
      <w:r w:rsidRPr="00985840">
        <w:rPr>
          <w:lang w:val="en-US"/>
        </w:rPr>
        <w:t xml:space="preserve"> I. </w:t>
      </w:r>
    </w:p>
    <w:p w:rsidR="00985840" w:rsidRPr="00985840" w:rsidRDefault="00985840" w:rsidP="00985840">
      <w:pPr>
        <w:pStyle w:val="ab"/>
        <w:rPr>
          <w:lang w:val="en-US"/>
        </w:rPr>
      </w:pPr>
      <w:r w:rsidRPr="00985840">
        <w:rPr>
          <w:lang w:val="en-US"/>
        </w:rPr>
        <w:t xml:space="preserve">Donetsk National University of Economics and Trade named after Mikhail </w:t>
      </w:r>
      <w:proofErr w:type="spellStart"/>
      <w:r w:rsidRPr="00985840">
        <w:rPr>
          <w:lang w:val="en-US"/>
        </w:rPr>
        <w:t>Tugan-Baranovsky</w:t>
      </w:r>
      <w:proofErr w:type="spellEnd"/>
      <w:r w:rsidRPr="00985840">
        <w:rPr>
          <w:lang w:val="en-US"/>
        </w:rPr>
        <w:t>, Donetsk, Donetsk People’s Republic, Russia, kniazhevskyi91@mail.ru</w:t>
      </w:r>
    </w:p>
    <w:p w:rsidR="00985840" w:rsidRPr="00985840" w:rsidRDefault="00985840" w:rsidP="00985840">
      <w:pPr>
        <w:pStyle w:val="a7"/>
        <w:rPr>
          <w:lang w:val="en-US"/>
        </w:rPr>
      </w:pPr>
      <w:r w:rsidRPr="00985840">
        <w:rPr>
          <w:spacing w:val="43"/>
          <w:lang w:val="en-US"/>
        </w:rPr>
        <w:t>Abstract</w:t>
      </w:r>
      <w:r w:rsidRPr="00985840">
        <w:rPr>
          <w:lang w:val="en-US"/>
        </w:rPr>
        <w:t xml:space="preserve">. The article notes that the introduction of the latest digital technologies into the cyber industry covers a variety of activity vectors in various fields of management. It is important to pay attention to the banking system, in which marketing activities and their improvement are important, as well as the search for a set of effective tools to increase </w:t>
      </w:r>
      <w:proofErr w:type="spellStart"/>
      <w:r w:rsidRPr="00985840">
        <w:rPr>
          <w:lang w:val="en-US"/>
        </w:rPr>
        <w:t>cybersecurity</w:t>
      </w:r>
      <w:proofErr w:type="spellEnd"/>
      <w:r w:rsidRPr="00985840">
        <w:rPr>
          <w:lang w:val="en-US"/>
        </w:rPr>
        <w:t xml:space="preserve"> and transform the cyber industry in the financial and banking services sector. For example, </w:t>
      </w:r>
      <w:proofErr w:type="spellStart"/>
      <w:r w:rsidRPr="00985840">
        <w:rPr>
          <w:lang w:val="en-US"/>
        </w:rPr>
        <w:t>neurobranding</w:t>
      </w:r>
      <w:proofErr w:type="spellEnd"/>
      <w:r w:rsidRPr="00985840">
        <w:rPr>
          <w:lang w:val="en-US"/>
        </w:rPr>
        <w:t xml:space="preserve"> plays an important role in territorial development, reflecting the degree of interest in sensory marketing among marketers who develop territories. The role of sensory marketing in the cyber industry is increasing and should be aimed at increasing the profitability of banking and financial transactions, forming fruitful interaction with consumers by recognizing their true intentions and evaluating reactions to various marketing incentives using sensory marketing. Touch marketing offers many </w:t>
      </w:r>
      <w:r w:rsidRPr="00985840">
        <w:rPr>
          <w:lang w:val="en-US"/>
        </w:rPr>
        <w:lastRenderedPageBreak/>
        <w:t>business benefits. By influencing consumers’ feelings, touch marketing creates a more immersive and memorable experience that evokes positive emotions and increases brand loyalty.</w:t>
      </w:r>
    </w:p>
    <w:p w:rsidR="00985840" w:rsidRPr="00985840" w:rsidRDefault="00985840" w:rsidP="00985840">
      <w:pPr>
        <w:pStyle w:val="a7"/>
        <w:rPr>
          <w:lang w:val="en-US"/>
        </w:rPr>
      </w:pPr>
      <w:r w:rsidRPr="00985840">
        <w:rPr>
          <w:spacing w:val="43"/>
          <w:lang w:val="en-US"/>
        </w:rPr>
        <w:t>Keywords</w:t>
      </w:r>
      <w:r w:rsidRPr="00985840">
        <w:rPr>
          <w:lang w:val="en-US"/>
        </w:rPr>
        <w:t>: marketing; innovation; sensory marketing; cyber industry; strategy; marketing activities; Marketing 6.0 concept.</w:t>
      </w:r>
    </w:p>
    <w:p w:rsidR="00985840" w:rsidRPr="00985840" w:rsidRDefault="00985840" w:rsidP="00985840">
      <w:pPr>
        <w:pStyle w:val="ac"/>
        <w:rPr>
          <w:lang w:val="en-US"/>
        </w:rPr>
      </w:pPr>
      <w:r w:rsidRPr="00985840">
        <w:rPr>
          <w:spacing w:val="43"/>
          <w:lang w:val="en-US"/>
        </w:rPr>
        <w:t>For citation:</w:t>
      </w:r>
      <w:r w:rsidRPr="00985840">
        <w:rPr>
          <w:lang w:val="en-US"/>
        </w:rPr>
        <w:t xml:space="preserve"> </w:t>
      </w:r>
      <w:proofErr w:type="spellStart"/>
      <w:r w:rsidRPr="00985840">
        <w:rPr>
          <w:lang w:val="en-US"/>
        </w:rPr>
        <w:t>Melentieva</w:t>
      </w:r>
      <w:proofErr w:type="spellEnd"/>
      <w:r w:rsidRPr="00985840">
        <w:rPr>
          <w:lang w:val="en-US"/>
        </w:rPr>
        <w:t xml:space="preserve"> O. V., </w:t>
      </w:r>
      <w:proofErr w:type="spellStart"/>
      <w:r w:rsidRPr="00985840">
        <w:rPr>
          <w:lang w:val="en-US"/>
        </w:rPr>
        <w:t>Knyazhevsky</w:t>
      </w:r>
      <w:proofErr w:type="spellEnd"/>
      <w:r w:rsidRPr="00985840">
        <w:rPr>
          <w:lang w:val="en-US"/>
        </w:rPr>
        <w:t xml:space="preserve"> I. I. Sensory marketing as a functional in the development of the cyber industry. </w:t>
      </w:r>
      <w:r w:rsidRPr="00985840">
        <w:rPr>
          <w:i/>
          <w:iCs/>
          <w:lang w:val="en-US"/>
        </w:rPr>
        <w:t xml:space="preserve">Regional and branch economy, </w:t>
      </w:r>
      <w:r w:rsidRPr="00985840">
        <w:rPr>
          <w:lang w:val="en-US"/>
        </w:rPr>
        <w:t xml:space="preserve">2023, no. S3, </w:t>
      </w:r>
      <w:r w:rsidRPr="00985840">
        <w:rPr>
          <w:lang w:val="en-US"/>
        </w:rPr>
        <w:br/>
        <w:t xml:space="preserve">pp. 34–39. </w:t>
      </w:r>
    </w:p>
    <w:p w:rsidR="00985840" w:rsidRDefault="00985840" w:rsidP="00985840">
      <w:pPr>
        <w:pStyle w:val="a3"/>
      </w:pPr>
      <w:proofErr w:type="spellStart"/>
      <w:r>
        <w:t>Научная</w:t>
      </w:r>
      <w:proofErr w:type="spellEnd"/>
      <w:r>
        <w:t xml:space="preserve"> </w:t>
      </w:r>
      <w:proofErr w:type="spellStart"/>
      <w:r>
        <w:t>статья</w:t>
      </w:r>
      <w:proofErr w:type="spellEnd"/>
    </w:p>
    <w:p w:rsidR="00985840" w:rsidRDefault="00985840" w:rsidP="00985840">
      <w:pPr>
        <w:pStyle w:val="a3"/>
      </w:pPr>
      <w:r>
        <w:t>УДК 338.45:004.8</w:t>
      </w:r>
    </w:p>
    <w:p w:rsidR="00985840" w:rsidRDefault="00985840" w:rsidP="00985840">
      <w:pPr>
        <w:pStyle w:val="a4"/>
      </w:pPr>
      <w:r>
        <w:t>Поведенческие, институциональные и социальные измерения устойчивого промышленного развития региона в условиях технологической трансформации</w:t>
      </w:r>
    </w:p>
    <w:p w:rsidR="00985840" w:rsidRDefault="00985840" w:rsidP="00985840">
      <w:pPr>
        <w:pStyle w:val="a5"/>
      </w:pPr>
      <w:r>
        <w:t xml:space="preserve">Синицына Карина Игоревна </w:t>
      </w:r>
    </w:p>
    <w:p w:rsidR="00985840" w:rsidRDefault="00985840" w:rsidP="00985840">
      <w:pPr>
        <w:pStyle w:val="a6"/>
      </w:pPr>
      <w:r>
        <w:t xml:space="preserve">Институт экономических исследований, Донецк, Донецкая Народная Республика, </w:t>
      </w:r>
      <w:r>
        <w:br/>
        <w:t>Россия Федерация, sinitsinak@mail.ru</w:t>
      </w:r>
    </w:p>
    <w:p w:rsidR="00985840" w:rsidRDefault="00985840" w:rsidP="00985840">
      <w:pPr>
        <w:pStyle w:val="a7"/>
      </w:pPr>
      <w:r>
        <w:rPr>
          <w:spacing w:val="43"/>
        </w:rPr>
        <w:t>Аннотация</w:t>
      </w:r>
      <w:r>
        <w:t xml:space="preserve">. Целью статьи является теоретическое обоснование необходимости трансформации подходов к региональной промышленной политике за счет системной интеграции поведенческих, институциональных и социальных измерений в стратегическое планирование устойчивого развития промышленных регионов. В условиях структурной неопределенности, порожденной одновременным влиянием технологической трансформации, геоэкономической фрагментации, демографических и пространственных дисбалансов, традиционные технократические модели политики – ориентированные преимущественно на инвестиции, инфраструктуру и </w:t>
      </w:r>
      <w:proofErr w:type="gramStart"/>
      <w:r>
        <w:t>технологическое</w:t>
      </w:r>
      <w:proofErr w:type="gramEnd"/>
      <w:r>
        <w:t xml:space="preserve"> импортозамещение – демонстрируют ограниченную эффективность и риск формирования технологических и социальных ловушек. Обозначено, что устойчивое промышленное развитие возможно лишь при условии учета коллективных поведенческих паттернов населения, бизнеса и органов власти, а также институциональных контекстов, определяющих реализацию и восприятие инноваций. Статья нацелена на выработку </w:t>
      </w:r>
      <w:proofErr w:type="spellStart"/>
      <w:r>
        <w:t>мультидисциплинарной</w:t>
      </w:r>
      <w:proofErr w:type="spellEnd"/>
      <w:r>
        <w:t xml:space="preserve"> концептуальной рамки, позволяющей увязать «жесткие» и «мягкие» факторы развития и обеспечить переход от формальной модернизации к социально включенной, адаптивной и устойчивой модели регионального промышленного роста.</w:t>
      </w:r>
    </w:p>
    <w:p w:rsidR="00985840" w:rsidRDefault="00985840" w:rsidP="00985840">
      <w:pPr>
        <w:pStyle w:val="a7"/>
      </w:pPr>
      <w:r>
        <w:rPr>
          <w:spacing w:val="43"/>
        </w:rPr>
        <w:t>Ключевые слова:</w:t>
      </w:r>
      <w:r>
        <w:t xml:space="preserve"> промышленное развитие; региональная политика; цифровая трансформация; искусственный интеллект; демографические дисбалансы; поведенческая экономика; социальные ловушки.</w:t>
      </w:r>
    </w:p>
    <w:p w:rsidR="00985840" w:rsidRDefault="00985840" w:rsidP="00985840">
      <w:pPr>
        <w:pStyle w:val="a8"/>
      </w:pPr>
      <w:r>
        <w:rPr>
          <w:spacing w:val="43"/>
        </w:rPr>
        <w:t>Для цитирования</w:t>
      </w:r>
      <w:r>
        <w:t xml:space="preserve">: Синицына К. И. Поведенческие, институциональные и социальные измерения устойчивого промышленного развития региона в условиях технологической трансформации // Региональная и отраслевая экономика. – 2023. – </w:t>
      </w:r>
      <w:r>
        <w:br/>
        <w:t>№ S 3. – С. 40–48.</w:t>
      </w:r>
    </w:p>
    <w:p w:rsidR="00985840" w:rsidRDefault="00985840" w:rsidP="00985840">
      <w:pPr>
        <w:pStyle w:val="original"/>
      </w:pPr>
      <w:r>
        <w:t>Original article</w:t>
      </w:r>
    </w:p>
    <w:p w:rsidR="00985840" w:rsidRPr="00985840" w:rsidRDefault="00985840" w:rsidP="00985840">
      <w:pPr>
        <w:pStyle w:val="a9"/>
        <w:rPr>
          <w:lang w:val="en-US"/>
        </w:rPr>
      </w:pPr>
      <w:r w:rsidRPr="00985840">
        <w:rPr>
          <w:lang w:val="en-US"/>
        </w:rPr>
        <w:t>Behavioral, institutional, and social dimensions of the region’s sustainable industrial development in the context of technological transformation</w:t>
      </w:r>
    </w:p>
    <w:p w:rsidR="00985840" w:rsidRPr="00985840" w:rsidRDefault="00985840" w:rsidP="00985840">
      <w:pPr>
        <w:pStyle w:val="aa"/>
        <w:rPr>
          <w:lang w:val="en-US"/>
        </w:rPr>
      </w:pPr>
      <w:proofErr w:type="spellStart"/>
      <w:r w:rsidRPr="00985840">
        <w:rPr>
          <w:lang w:val="en-US"/>
        </w:rPr>
        <w:t>Sinitsyna</w:t>
      </w:r>
      <w:proofErr w:type="spellEnd"/>
      <w:r w:rsidRPr="00985840">
        <w:rPr>
          <w:lang w:val="en-US"/>
        </w:rPr>
        <w:t xml:space="preserve"> Karina I. </w:t>
      </w:r>
    </w:p>
    <w:p w:rsidR="00985840" w:rsidRPr="00985840" w:rsidRDefault="00985840" w:rsidP="00985840">
      <w:pPr>
        <w:pStyle w:val="ab"/>
        <w:rPr>
          <w:lang w:val="en-US"/>
        </w:rPr>
      </w:pPr>
      <w:r w:rsidRPr="00985840">
        <w:rPr>
          <w:lang w:val="en-US"/>
        </w:rPr>
        <w:lastRenderedPageBreak/>
        <w:t>Economic Research Institute, Donetsk, Donetsk People’s Republic, Russia, sinitsinak@mail.ru</w:t>
      </w:r>
    </w:p>
    <w:p w:rsidR="00985840" w:rsidRPr="00985840" w:rsidRDefault="00985840" w:rsidP="00985840">
      <w:pPr>
        <w:pStyle w:val="a7"/>
        <w:rPr>
          <w:lang w:val="en-US"/>
        </w:rPr>
      </w:pPr>
      <w:r w:rsidRPr="00985840">
        <w:rPr>
          <w:spacing w:val="43"/>
          <w:lang w:val="en-US"/>
        </w:rPr>
        <w:t>Abstract</w:t>
      </w:r>
      <w:r w:rsidRPr="00985840">
        <w:rPr>
          <w:lang w:val="en-US"/>
        </w:rPr>
        <w:t xml:space="preserve">. The purpose of the article is to theoretically substantiate the need to transform approaches to regional industrial policy through the systemic integration of behavioral, institutional and social dimensions into strategic planning for the sustainable development of industrial regions. In the context of structural uncertainty generated by the simultaneous impact of technological transformation, geo–economic fragmentation, demographic and spatial imbalances, </w:t>
      </w:r>
      <w:proofErr w:type="gramStart"/>
      <w:r w:rsidRPr="00985840">
        <w:rPr>
          <w:lang w:val="en-US"/>
        </w:rPr>
        <w:t>traditional</w:t>
      </w:r>
      <w:proofErr w:type="gramEnd"/>
      <w:r w:rsidRPr="00985840">
        <w:rPr>
          <w:lang w:val="en-US"/>
        </w:rPr>
        <w:t xml:space="preserve"> technocratic policy models – focused primarily on investment, infrastructure and technological import substitution – demonstrate limited effectiveness and the risk of technological and social traps. It is indicated that sustainable industrial development is possible only if the collective behavioral patterns of the population, business and authorities, as well as the institutional contexts that determine the implementation and perception of innovation, are taken into account. The article aims to develop a multidisciplinary conceptual framework that makes it possible to link the “hard” and “soft” factors of development and ensure the transition from formal modernization to a socially inclusive, adaptive and sustainable model of regional industrial growth.</w:t>
      </w:r>
    </w:p>
    <w:p w:rsidR="00985840" w:rsidRPr="00985840" w:rsidRDefault="00985840" w:rsidP="00985840">
      <w:pPr>
        <w:pStyle w:val="a7"/>
        <w:rPr>
          <w:lang w:val="en-US"/>
        </w:rPr>
      </w:pPr>
      <w:r w:rsidRPr="00985840">
        <w:rPr>
          <w:spacing w:val="43"/>
          <w:lang w:val="en-US"/>
        </w:rPr>
        <w:t>Keywords</w:t>
      </w:r>
      <w:r w:rsidRPr="00985840">
        <w:rPr>
          <w:lang w:val="en-US"/>
        </w:rPr>
        <w:t>: industrial development; regional policy; digital transformation; artificial intelligence; demographic imbalances; behavioral economics; social traps.</w:t>
      </w:r>
    </w:p>
    <w:p w:rsidR="00985840" w:rsidRPr="00985840" w:rsidRDefault="00985840" w:rsidP="00985840">
      <w:pPr>
        <w:pStyle w:val="ac"/>
        <w:rPr>
          <w:lang w:val="en-US"/>
        </w:rPr>
      </w:pPr>
      <w:r w:rsidRPr="00985840">
        <w:rPr>
          <w:spacing w:val="43"/>
          <w:lang w:val="en-US"/>
        </w:rPr>
        <w:t>For citation:</w:t>
      </w:r>
      <w:r w:rsidRPr="00985840">
        <w:rPr>
          <w:lang w:val="en-US"/>
        </w:rPr>
        <w:t xml:space="preserve"> </w:t>
      </w:r>
      <w:proofErr w:type="spellStart"/>
      <w:r w:rsidRPr="00985840">
        <w:rPr>
          <w:lang w:val="en-US"/>
        </w:rPr>
        <w:t>Sinitsyna</w:t>
      </w:r>
      <w:proofErr w:type="spellEnd"/>
      <w:r w:rsidRPr="00985840">
        <w:rPr>
          <w:lang w:val="en-US"/>
        </w:rPr>
        <w:t xml:space="preserve"> K. I. Behavioral, institutional, and social dimensions of the region’s sustainable industrial development in the context of technological transformation. </w:t>
      </w:r>
      <w:r w:rsidRPr="00985840">
        <w:rPr>
          <w:i/>
          <w:iCs/>
          <w:lang w:val="en-US"/>
        </w:rPr>
        <w:t>Regional and branch economy,</w:t>
      </w:r>
      <w:r w:rsidRPr="00985840">
        <w:rPr>
          <w:lang w:val="en-US"/>
        </w:rPr>
        <w:t xml:space="preserve"> 2023, no. S3, pp. 40–48. </w:t>
      </w:r>
    </w:p>
    <w:p w:rsidR="00985840" w:rsidRDefault="00985840" w:rsidP="00985840">
      <w:pPr>
        <w:pStyle w:val="a3"/>
      </w:pPr>
      <w:proofErr w:type="spellStart"/>
      <w:r>
        <w:t>Научная</w:t>
      </w:r>
      <w:proofErr w:type="spellEnd"/>
      <w:r>
        <w:t xml:space="preserve"> </w:t>
      </w:r>
      <w:proofErr w:type="spellStart"/>
      <w:r>
        <w:t>статья</w:t>
      </w:r>
      <w:proofErr w:type="spellEnd"/>
    </w:p>
    <w:p w:rsidR="00985840" w:rsidRDefault="00985840" w:rsidP="00985840">
      <w:pPr>
        <w:pStyle w:val="a3"/>
      </w:pPr>
      <w:r>
        <w:t>УДК 339.9</w:t>
      </w:r>
    </w:p>
    <w:p w:rsidR="00985840" w:rsidRDefault="00985840" w:rsidP="00985840">
      <w:pPr>
        <w:pStyle w:val="a4"/>
      </w:pPr>
      <w:r>
        <w:t>Сравнительный анализ стратегий адаптации национальных экономик к международным санкционным режимам</w:t>
      </w:r>
    </w:p>
    <w:p w:rsidR="00985840" w:rsidRDefault="00985840" w:rsidP="00985840">
      <w:pPr>
        <w:pStyle w:val="a5"/>
      </w:pPr>
      <w:r>
        <w:t xml:space="preserve">Антошин Станислав Викторович </w:t>
      </w:r>
    </w:p>
    <w:p w:rsidR="00985840" w:rsidRDefault="00985840" w:rsidP="00985840">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 xml:space="preserve">-Барановского, Донецк, ДНР, Россия </w:t>
      </w:r>
    </w:p>
    <w:p w:rsidR="00985840" w:rsidRDefault="00985840" w:rsidP="00985840">
      <w:pPr>
        <w:pStyle w:val="a7"/>
      </w:pPr>
      <w:r>
        <w:rPr>
          <w:spacing w:val="43"/>
        </w:rPr>
        <w:t>Аннотация</w:t>
      </w:r>
      <w:r>
        <w:t xml:space="preserve">. Исследование посвящено сравнительному анализу стратегий адаптации национальных экономик к международным </w:t>
      </w:r>
      <w:proofErr w:type="spellStart"/>
      <w:r>
        <w:t>санкционным</w:t>
      </w:r>
      <w:proofErr w:type="spellEnd"/>
      <w:r>
        <w:t xml:space="preserve"> режимам в условиях усиливающейся геополитической нестабильности. Рассматриваются прямые, косвенные и долгосрочные структурные эффекты санкций, а также ключевые механизмы адаптации: импортозамещение, диверсификация внешнеэкономических связей, финансовая трансформация и использование посреднических экономик. На примере России, Ирана и Венесуэлы выявлены различия в институциональной устойчивости, ресурсной базе и качестве экономической политики, определяющие результативность адаптационных моделей. Полученные выводы позволяют определить факторы эффективности стратегий и предложить направления дальнейшего анализа санкционной устойчивости государств.</w:t>
      </w:r>
    </w:p>
    <w:p w:rsidR="00985840" w:rsidRDefault="00985840" w:rsidP="00985840">
      <w:pPr>
        <w:pStyle w:val="a7"/>
      </w:pPr>
      <w:r>
        <w:rPr>
          <w:spacing w:val="43"/>
        </w:rPr>
        <w:t xml:space="preserve">Ключевые слова: </w:t>
      </w:r>
      <w:r>
        <w:t>санкции; адаптация экономики; импортозамещение; диверсификация; финансовая устойчивость; посреднические экономики; геополитическая турбулентность.</w:t>
      </w:r>
    </w:p>
    <w:p w:rsidR="00985840" w:rsidRDefault="00985840" w:rsidP="00985840">
      <w:pPr>
        <w:pStyle w:val="a8"/>
      </w:pPr>
      <w:r>
        <w:rPr>
          <w:spacing w:val="43"/>
        </w:rPr>
        <w:t>Для цитирования:</w:t>
      </w:r>
      <w:r>
        <w:t xml:space="preserve"> Антошин С. В. Сравнительный анализ стратегий адаптации национальных экономик к международным </w:t>
      </w:r>
      <w:proofErr w:type="spellStart"/>
      <w:r>
        <w:t>санкционным</w:t>
      </w:r>
      <w:proofErr w:type="spellEnd"/>
      <w:r>
        <w:t xml:space="preserve"> режимам // Региональная и отраслевая экономика. – 2023. – № S 3. – С. 49–55.</w:t>
      </w:r>
    </w:p>
    <w:p w:rsidR="00985840" w:rsidRDefault="00985840" w:rsidP="00985840">
      <w:pPr>
        <w:pStyle w:val="original"/>
      </w:pPr>
      <w:r>
        <w:t>Original article</w:t>
      </w:r>
    </w:p>
    <w:p w:rsidR="00985840" w:rsidRPr="00985840" w:rsidRDefault="00985840" w:rsidP="00985840">
      <w:pPr>
        <w:pStyle w:val="a9"/>
        <w:rPr>
          <w:lang w:val="en-US"/>
        </w:rPr>
      </w:pPr>
      <w:r w:rsidRPr="00985840">
        <w:rPr>
          <w:lang w:val="en-US"/>
        </w:rPr>
        <w:lastRenderedPageBreak/>
        <w:t>Comparative analysis of strategies for adapting national economies to international sanctions regimes</w:t>
      </w:r>
    </w:p>
    <w:p w:rsidR="00985840" w:rsidRPr="00985840" w:rsidRDefault="00985840" w:rsidP="00985840">
      <w:pPr>
        <w:pStyle w:val="aa"/>
        <w:rPr>
          <w:lang w:val="en-US"/>
        </w:rPr>
      </w:pPr>
      <w:proofErr w:type="spellStart"/>
      <w:r w:rsidRPr="00985840">
        <w:rPr>
          <w:lang w:val="en-US"/>
        </w:rPr>
        <w:t>Antoshin</w:t>
      </w:r>
      <w:proofErr w:type="spellEnd"/>
      <w:r w:rsidRPr="00985840">
        <w:rPr>
          <w:lang w:val="en-US"/>
        </w:rPr>
        <w:t xml:space="preserve"> </w:t>
      </w:r>
      <w:proofErr w:type="spellStart"/>
      <w:r w:rsidRPr="00985840">
        <w:rPr>
          <w:lang w:val="en-US"/>
        </w:rPr>
        <w:t>Stanislav</w:t>
      </w:r>
      <w:proofErr w:type="spellEnd"/>
      <w:r w:rsidRPr="00985840">
        <w:rPr>
          <w:lang w:val="en-US"/>
        </w:rPr>
        <w:t xml:space="preserve"> V. </w:t>
      </w:r>
    </w:p>
    <w:p w:rsidR="00985840" w:rsidRPr="00985840" w:rsidRDefault="00985840" w:rsidP="00985840">
      <w:pPr>
        <w:pStyle w:val="ab"/>
        <w:rPr>
          <w:lang w:val="en-US"/>
        </w:rPr>
      </w:pPr>
      <w:r w:rsidRPr="00985840">
        <w:rPr>
          <w:lang w:val="en-US"/>
        </w:rPr>
        <w:t xml:space="preserve">Donetsk National University of Economics and Trade named after Mikhail </w:t>
      </w:r>
      <w:proofErr w:type="spellStart"/>
      <w:r w:rsidRPr="00985840">
        <w:rPr>
          <w:lang w:val="en-US"/>
        </w:rPr>
        <w:t>Tugan-Baranovsky</w:t>
      </w:r>
      <w:proofErr w:type="spellEnd"/>
      <w:r w:rsidRPr="00985840">
        <w:rPr>
          <w:lang w:val="en-US"/>
        </w:rPr>
        <w:t xml:space="preserve">, Donetsk, DPR, </w:t>
      </w:r>
      <w:proofErr w:type="gramStart"/>
      <w:r w:rsidRPr="00985840">
        <w:rPr>
          <w:lang w:val="en-US"/>
        </w:rPr>
        <w:t>Russia</w:t>
      </w:r>
      <w:proofErr w:type="gramEnd"/>
      <w:r w:rsidRPr="00985840">
        <w:rPr>
          <w:lang w:val="en-US"/>
        </w:rPr>
        <w:t xml:space="preserve"> </w:t>
      </w:r>
    </w:p>
    <w:p w:rsidR="00985840" w:rsidRPr="00985840" w:rsidRDefault="00985840" w:rsidP="00985840">
      <w:pPr>
        <w:pStyle w:val="a7"/>
        <w:rPr>
          <w:lang w:val="en-US"/>
        </w:rPr>
      </w:pPr>
      <w:r w:rsidRPr="00985840">
        <w:rPr>
          <w:spacing w:val="43"/>
          <w:lang w:val="en-US"/>
        </w:rPr>
        <w:t>Abstract</w:t>
      </w:r>
      <w:r w:rsidRPr="00985840">
        <w:rPr>
          <w:lang w:val="en-US"/>
        </w:rPr>
        <w:t xml:space="preserve">. The study is devoted to a comparative analysis of strategies for adapting national economies to international sanctions regimes in the context of increasing geopolitical instability. The direct, indirect and long-term structural effects of sanctions are considered, as well as key adaptation mechanisms: import substitution, diversification of foreign economic relations, financial transformation and the use of intermediary economies. Using the example of Russia, Iran and Venezuela, differences in institutional stability, resource base and quality of economic policy </w:t>
      </w:r>
      <w:proofErr w:type="gramStart"/>
      <w:r w:rsidRPr="00985840">
        <w:rPr>
          <w:lang w:val="en-US"/>
        </w:rPr>
        <w:t>have</w:t>
      </w:r>
      <w:proofErr w:type="gramEnd"/>
      <w:r w:rsidRPr="00985840">
        <w:rPr>
          <w:lang w:val="en-US"/>
        </w:rPr>
        <w:t xml:space="preserve"> been identified, which determine the effectiveness of adaptation models. The obtained conclusions allow us to identify the factors of effectiveness of strategies and suggest directions for further analysis of the sanctions resistance of states.</w:t>
      </w:r>
    </w:p>
    <w:p w:rsidR="00985840" w:rsidRPr="00985840" w:rsidRDefault="00985840" w:rsidP="00985840">
      <w:pPr>
        <w:pStyle w:val="a7"/>
        <w:rPr>
          <w:lang w:val="en-US"/>
        </w:rPr>
      </w:pPr>
      <w:r w:rsidRPr="00985840">
        <w:rPr>
          <w:spacing w:val="43"/>
          <w:lang w:val="en-US"/>
        </w:rPr>
        <w:t>Keywords</w:t>
      </w:r>
      <w:r w:rsidRPr="00985840">
        <w:rPr>
          <w:lang w:val="en-US"/>
        </w:rPr>
        <w:t>: sanctions; economic adaptation; import substitution; diversification; financial stability; intermediary economies; geopolitical turbulence.</w:t>
      </w:r>
    </w:p>
    <w:p w:rsidR="00985840" w:rsidRPr="00985840" w:rsidRDefault="00985840" w:rsidP="00985840">
      <w:pPr>
        <w:pStyle w:val="ac"/>
        <w:rPr>
          <w:lang w:val="en-US"/>
        </w:rPr>
      </w:pPr>
      <w:r w:rsidRPr="00985840">
        <w:rPr>
          <w:spacing w:val="43"/>
          <w:lang w:val="en-US"/>
        </w:rPr>
        <w:t>For citation:</w:t>
      </w:r>
      <w:r w:rsidRPr="00985840">
        <w:rPr>
          <w:lang w:val="en-US"/>
        </w:rPr>
        <w:t xml:space="preserve"> </w:t>
      </w:r>
      <w:proofErr w:type="spellStart"/>
      <w:r w:rsidRPr="00985840">
        <w:rPr>
          <w:lang w:val="en-US"/>
        </w:rPr>
        <w:t>Antoshin</w:t>
      </w:r>
      <w:proofErr w:type="spellEnd"/>
      <w:r w:rsidRPr="00985840">
        <w:rPr>
          <w:lang w:val="en-US"/>
        </w:rPr>
        <w:t xml:space="preserve"> S. V. Comparative analysis of strategies for adapting national economies to international sanctions regimes. </w:t>
      </w:r>
      <w:r w:rsidRPr="00985840">
        <w:rPr>
          <w:i/>
          <w:iCs/>
          <w:lang w:val="en-US"/>
        </w:rPr>
        <w:t xml:space="preserve">Regional and branch economy, </w:t>
      </w:r>
      <w:r w:rsidRPr="00985840">
        <w:rPr>
          <w:lang w:val="en-US"/>
        </w:rPr>
        <w:t xml:space="preserve">2023, no. S3, pp. 49–55. </w:t>
      </w:r>
    </w:p>
    <w:p w:rsidR="00985840" w:rsidRDefault="00985840" w:rsidP="00985840">
      <w:pPr>
        <w:pStyle w:val="a3"/>
      </w:pPr>
      <w:proofErr w:type="spellStart"/>
      <w:r>
        <w:t>Научная</w:t>
      </w:r>
      <w:proofErr w:type="spellEnd"/>
      <w:r>
        <w:t xml:space="preserve"> </w:t>
      </w:r>
      <w:proofErr w:type="spellStart"/>
      <w:r>
        <w:t>статья</w:t>
      </w:r>
      <w:proofErr w:type="spellEnd"/>
    </w:p>
    <w:p w:rsidR="00985840" w:rsidRDefault="00985840" w:rsidP="00985840">
      <w:pPr>
        <w:pStyle w:val="a3"/>
      </w:pPr>
      <w:r>
        <w:t>УДК 338.45:004</w:t>
      </w:r>
    </w:p>
    <w:p w:rsidR="00985840" w:rsidRDefault="00985840" w:rsidP="00985840">
      <w:pPr>
        <w:pStyle w:val="a4"/>
      </w:pPr>
      <w:r>
        <w:t xml:space="preserve">Генетическая параметризация развития промышленности: парадигмы трансформации </w:t>
      </w:r>
      <w:r>
        <w:br/>
        <w:t xml:space="preserve">в эпоху цифровизации </w:t>
      </w:r>
    </w:p>
    <w:p w:rsidR="00985840" w:rsidRDefault="00985840" w:rsidP="00985840">
      <w:pPr>
        <w:pStyle w:val="a5"/>
      </w:pPr>
      <w:proofErr w:type="spellStart"/>
      <w:r>
        <w:t>Вертиль</w:t>
      </w:r>
      <w:proofErr w:type="spellEnd"/>
      <w:r>
        <w:t xml:space="preserve"> Наталья Николаевна </w:t>
      </w:r>
    </w:p>
    <w:p w:rsidR="00985840" w:rsidRDefault="00985840" w:rsidP="00985840">
      <w:pPr>
        <w:pStyle w:val="a6"/>
      </w:pPr>
      <w:r>
        <w:t>Донецкий государственный университет, Донецк, ДНР, Россия, n.vertyl@donnu.ru</w:t>
      </w:r>
    </w:p>
    <w:p w:rsidR="00985840" w:rsidRDefault="00985840" w:rsidP="00985840">
      <w:pPr>
        <w:pStyle w:val="a7"/>
      </w:pPr>
      <w:r>
        <w:rPr>
          <w:spacing w:val="43"/>
        </w:rPr>
        <w:t>Аннотация</w:t>
      </w:r>
      <w:r>
        <w:t>. Настоящая статья предлагает междисциплинарный обзор теорий технологических трансформаций промышленности, включая концепции технологических укладов, диффузии инноваций и парадигматической смены, сопрягая их с метафорой «генетики цифровизации». Утверждается, что исторически сформировавшиеся эндогенные факторы региональной промышленности – институциональные матрицы, производственная культура, накопленный человеческий капитал и технологическая инфраструктура – формируют ее уникальный «цифровой генетический код». Этот код не только предопределяет скорость и характер адаптации к новым технологическим волнам, но и является ключевым фактором в определении способности промышленности к радикальной парадигматической смене в контексте Индустрии 4.0. Путем сопоставления классических теорий с генетической парадигмой цифровизации выявляются точки сопряжения, объясняющие региональную вариативность в динамике индустриальной трансформации. Статья иллюстрирует, как институциональная и культурная «генетика» региональной промышленности может либо ускорять, либо замедлять распространение цифровых инноваций, формируя уникальный профиль реагирования на глобальные вызовы.</w:t>
      </w:r>
    </w:p>
    <w:p w:rsidR="00985840" w:rsidRDefault="00985840" w:rsidP="00985840">
      <w:pPr>
        <w:pStyle w:val="a7"/>
      </w:pPr>
      <w:r>
        <w:rPr>
          <w:spacing w:val="43"/>
        </w:rPr>
        <w:t>Ключевые слова:</w:t>
      </w:r>
      <w:r>
        <w:t xml:space="preserve"> промышленное развитие; технологические уклады; диффузия инноваций; парадигматическая смена; генетика цифровизации; Индустрия 4.0; цифровизация промышленности; региональная экономика.</w:t>
      </w:r>
    </w:p>
    <w:p w:rsidR="00985840" w:rsidRDefault="00985840" w:rsidP="00985840">
      <w:pPr>
        <w:pStyle w:val="a8"/>
      </w:pPr>
      <w:r>
        <w:rPr>
          <w:spacing w:val="43"/>
        </w:rPr>
        <w:lastRenderedPageBreak/>
        <w:t xml:space="preserve">Для цитирования: </w:t>
      </w:r>
      <w:proofErr w:type="spellStart"/>
      <w:r>
        <w:t>Вертиль</w:t>
      </w:r>
      <w:proofErr w:type="spellEnd"/>
      <w:r>
        <w:t xml:space="preserve"> Н. Н. Генетическая параметризация развития промышленности: парадигмы трансформации в эпоху цифровизации // Региональная и отраслевая экономика. – 2023. – № S 3. – С. 56–61.</w:t>
      </w:r>
    </w:p>
    <w:p w:rsidR="00985840" w:rsidRDefault="00985840" w:rsidP="00985840">
      <w:pPr>
        <w:pStyle w:val="original"/>
      </w:pPr>
      <w:r>
        <w:t>Original article</w:t>
      </w:r>
    </w:p>
    <w:p w:rsidR="00985840" w:rsidRPr="00985840" w:rsidRDefault="00985840" w:rsidP="00985840">
      <w:pPr>
        <w:pStyle w:val="a9"/>
        <w:rPr>
          <w:lang w:val="en-US"/>
        </w:rPr>
      </w:pPr>
      <w:r w:rsidRPr="00985840">
        <w:rPr>
          <w:lang w:val="en-US"/>
        </w:rPr>
        <w:t xml:space="preserve">Genetic parametrization of industrial development: paradigms of transformation in the era </w:t>
      </w:r>
      <w:r w:rsidRPr="00985840">
        <w:rPr>
          <w:lang w:val="en-US"/>
        </w:rPr>
        <w:br/>
        <w:t>of digitalization</w:t>
      </w:r>
    </w:p>
    <w:p w:rsidR="00985840" w:rsidRPr="00985840" w:rsidRDefault="00985840" w:rsidP="00985840">
      <w:pPr>
        <w:pStyle w:val="aa"/>
        <w:rPr>
          <w:lang w:val="en-US"/>
        </w:rPr>
      </w:pPr>
      <w:proofErr w:type="spellStart"/>
      <w:r w:rsidRPr="00985840">
        <w:rPr>
          <w:lang w:val="en-US"/>
        </w:rPr>
        <w:t>Vertil</w:t>
      </w:r>
      <w:proofErr w:type="spellEnd"/>
      <w:r w:rsidRPr="00985840">
        <w:rPr>
          <w:lang w:val="en-US"/>
        </w:rPr>
        <w:t xml:space="preserve"> Natalya N. </w:t>
      </w:r>
    </w:p>
    <w:p w:rsidR="00985840" w:rsidRPr="00985840" w:rsidRDefault="00985840" w:rsidP="00985840">
      <w:pPr>
        <w:pStyle w:val="ab"/>
        <w:rPr>
          <w:lang w:val="en-US"/>
        </w:rPr>
      </w:pPr>
      <w:r w:rsidRPr="00985840">
        <w:rPr>
          <w:lang w:val="en-US"/>
        </w:rPr>
        <w:t>Donetsk State University, Russia, DPR, Donetsk, n.vertyl@donnu.ru</w:t>
      </w:r>
    </w:p>
    <w:p w:rsidR="00985840" w:rsidRPr="00985840" w:rsidRDefault="00985840" w:rsidP="00985840">
      <w:pPr>
        <w:pStyle w:val="a7"/>
        <w:rPr>
          <w:lang w:val="en-US"/>
        </w:rPr>
      </w:pPr>
      <w:r w:rsidRPr="00985840">
        <w:rPr>
          <w:spacing w:val="43"/>
          <w:lang w:val="en-US"/>
        </w:rPr>
        <w:t>Abstract</w:t>
      </w:r>
      <w:r w:rsidRPr="00985840">
        <w:rPr>
          <w:lang w:val="en-US"/>
        </w:rPr>
        <w:t>. This article provides an interdisciplinary overview of theories of industrial technological transformations, including concepts of technological paradigms, diffusion of innovations, and paradigmatic shifts, by intertwining them with the metaphor of “digitalization genetics.” We argue that historically formed endogenous factors of regional industry – institutional matrices, manufacturing culture, accumulated human capital, and technological infrastructure – constitute its unique “digital genetic code.” This code not only predetermines the speed and nature of adaptation to new technological waves but also serves as a crucial factor in determining industry’s capacity for radical paradigmatic shifts in the context of Industry 4.0. By comparing classical theories with the genetic paradigm of digitalization, points of conjunction are identified, explaining regional variability in the dynamics of industrial transformation. The article illustrates how the institutional and cultural “genetics” of regional industry can either accelerate or decelerate the spread of digital innovations, shaping a unique profile of response to global challenges.</w:t>
      </w:r>
    </w:p>
    <w:p w:rsidR="00985840" w:rsidRPr="00985840" w:rsidRDefault="00985840" w:rsidP="00985840">
      <w:pPr>
        <w:pStyle w:val="a7"/>
        <w:rPr>
          <w:lang w:val="en-US"/>
        </w:rPr>
      </w:pPr>
      <w:r w:rsidRPr="00985840">
        <w:rPr>
          <w:spacing w:val="43"/>
          <w:lang w:val="en-US"/>
        </w:rPr>
        <w:t>Keywords</w:t>
      </w:r>
      <w:r w:rsidRPr="00985840">
        <w:rPr>
          <w:lang w:val="en-US"/>
        </w:rPr>
        <w:t>: industrial development; technological paradigms; diffusion of innovations; paradigmatic shift; genetics of digitalization; Industry 4.0; digitalization of industry; regional economy.</w:t>
      </w:r>
    </w:p>
    <w:p w:rsidR="00985840" w:rsidRPr="00985840" w:rsidRDefault="00985840" w:rsidP="00985840">
      <w:pPr>
        <w:pStyle w:val="ac"/>
        <w:rPr>
          <w:lang w:val="en-US"/>
        </w:rPr>
      </w:pPr>
      <w:r w:rsidRPr="00985840">
        <w:rPr>
          <w:spacing w:val="43"/>
          <w:lang w:val="en-US"/>
        </w:rPr>
        <w:t>For citation</w:t>
      </w:r>
      <w:r w:rsidRPr="00985840">
        <w:rPr>
          <w:lang w:val="en-US"/>
        </w:rPr>
        <w:t xml:space="preserve">: </w:t>
      </w:r>
      <w:proofErr w:type="spellStart"/>
      <w:r w:rsidRPr="00985840">
        <w:rPr>
          <w:lang w:val="en-US"/>
        </w:rPr>
        <w:t>Vertil</w:t>
      </w:r>
      <w:proofErr w:type="spellEnd"/>
      <w:r w:rsidRPr="00985840">
        <w:rPr>
          <w:lang w:val="en-US"/>
        </w:rPr>
        <w:t xml:space="preserve"> N. N. Genetic </w:t>
      </w:r>
      <w:proofErr w:type="spellStart"/>
      <w:r w:rsidRPr="00985840">
        <w:rPr>
          <w:lang w:val="en-US"/>
        </w:rPr>
        <w:t>parametrization</w:t>
      </w:r>
      <w:proofErr w:type="spellEnd"/>
      <w:r w:rsidRPr="00985840">
        <w:rPr>
          <w:lang w:val="en-US"/>
        </w:rPr>
        <w:t xml:space="preserve"> of industrial development: paradigms of transformation in the era of digitalization. </w:t>
      </w:r>
      <w:r w:rsidRPr="00985840">
        <w:rPr>
          <w:i/>
          <w:iCs/>
          <w:lang w:val="en-US"/>
        </w:rPr>
        <w:t>Regional and branch economy,</w:t>
      </w:r>
      <w:r w:rsidRPr="00985840">
        <w:rPr>
          <w:lang w:val="en-US"/>
        </w:rPr>
        <w:t xml:space="preserve"> 2023, no. S3, pp. 56–61. </w:t>
      </w:r>
    </w:p>
    <w:p w:rsidR="00985840" w:rsidRDefault="00985840" w:rsidP="00985840">
      <w:pPr>
        <w:pStyle w:val="a3"/>
      </w:pPr>
      <w:proofErr w:type="spellStart"/>
      <w:r>
        <w:t>Научная</w:t>
      </w:r>
      <w:proofErr w:type="spellEnd"/>
      <w:r>
        <w:t xml:space="preserve"> </w:t>
      </w:r>
      <w:proofErr w:type="spellStart"/>
      <w:r>
        <w:t>статья</w:t>
      </w:r>
      <w:proofErr w:type="spellEnd"/>
    </w:p>
    <w:p w:rsidR="00985840" w:rsidRDefault="00985840" w:rsidP="00985840">
      <w:pPr>
        <w:pStyle w:val="a3"/>
      </w:pPr>
      <w:r>
        <w:t>УДК 338</w:t>
      </w:r>
    </w:p>
    <w:p w:rsidR="00985840" w:rsidRDefault="00985840" w:rsidP="00985840">
      <w:pPr>
        <w:pStyle w:val="a4"/>
      </w:pPr>
      <w:r>
        <w:t>Инновационное развитие сервисного обслуживания холодильного оборудования: перспективы и тенденции</w:t>
      </w:r>
    </w:p>
    <w:p w:rsidR="00985840" w:rsidRDefault="00985840" w:rsidP="00985840">
      <w:pPr>
        <w:pStyle w:val="a5"/>
      </w:pPr>
      <w:r>
        <w:t xml:space="preserve">Ивашин Антон Андреевич </w:t>
      </w:r>
    </w:p>
    <w:p w:rsidR="00985840" w:rsidRDefault="00985840" w:rsidP="00985840">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 xml:space="preserve">-Барановского, Донецк, Донецкая Народная Республика, Россия </w:t>
      </w:r>
    </w:p>
    <w:p w:rsidR="00985840" w:rsidRDefault="00985840" w:rsidP="00985840">
      <w:pPr>
        <w:pStyle w:val="a7"/>
      </w:pPr>
      <w:r>
        <w:rPr>
          <w:spacing w:val="43"/>
        </w:rPr>
        <w:t>Аннотация</w:t>
      </w:r>
      <w:r>
        <w:t xml:space="preserve">. </w:t>
      </w:r>
      <w:proofErr w:type="gramStart"/>
      <w:r>
        <w:t>В результате научного исследования сформирована концепция инновационного развития сервисного обслуживания холодильного оборудования, которая представляет собой схему, которая включает инновационный инструментарий и инновационный результат в развитии сервисного обслуживания, в которой учитываются инновационные тренды и специфика сервисного обслуживания холодильного оборудования и классические парадигмы трансформируются в инновационную концепцию с целью полноценного удовлетворения потребностей заказчиков и обеспечения полного цикла обслуживания.</w:t>
      </w:r>
      <w:proofErr w:type="gramEnd"/>
      <w:r>
        <w:t xml:space="preserve"> </w:t>
      </w:r>
      <w:proofErr w:type="gramStart"/>
      <w:r>
        <w:t>Сформулированы перспективы и направления развития сервисного обслуживания холодильной техники, которые заключаются во внедрении новых технологий и развитии сегмента «умной» техники с функцией удаленного управления (</w:t>
      </w:r>
      <w:proofErr w:type="spellStart"/>
      <w:r>
        <w:t>IoT</w:t>
      </w:r>
      <w:proofErr w:type="spellEnd"/>
      <w:r>
        <w:t xml:space="preserve">); внедрении </w:t>
      </w:r>
      <w:proofErr w:type="spellStart"/>
      <w:r>
        <w:lastRenderedPageBreak/>
        <w:t>энергоэффективных</w:t>
      </w:r>
      <w:proofErr w:type="spellEnd"/>
      <w:r>
        <w:t xml:space="preserve"> моделей с улучшенной изоляцией и низким энергопотреблением; ориентации на качество, потому что в условиях насыщенного рынка качество и надежность техники становятся решающими факторами выбора;</w:t>
      </w:r>
      <w:proofErr w:type="gramEnd"/>
      <w:r>
        <w:t xml:space="preserve"> локализации производства, которая заключается в продолжени</w:t>
      </w:r>
      <w:proofErr w:type="gramStart"/>
      <w:r>
        <w:t>и</w:t>
      </w:r>
      <w:proofErr w:type="gramEnd"/>
      <w:r>
        <w:t xml:space="preserve"> государственной поддержки локализации производства.</w:t>
      </w:r>
    </w:p>
    <w:p w:rsidR="00985840" w:rsidRDefault="00985840" w:rsidP="00985840">
      <w:pPr>
        <w:pStyle w:val="a7"/>
      </w:pPr>
      <w:proofErr w:type="gramStart"/>
      <w:r>
        <w:rPr>
          <w:spacing w:val="43"/>
        </w:rPr>
        <w:t>Ключевые слова</w:t>
      </w:r>
      <w:r>
        <w:t>: инновации; сервисное обслуживание; холодильное оборудование; бытовая техника; стратегии; локализация; сервис; сфера обслуживания.</w:t>
      </w:r>
      <w:proofErr w:type="gramEnd"/>
    </w:p>
    <w:p w:rsidR="00985840" w:rsidRDefault="00985840" w:rsidP="00985840">
      <w:pPr>
        <w:pStyle w:val="a8"/>
      </w:pPr>
      <w:r>
        <w:rPr>
          <w:spacing w:val="43"/>
        </w:rPr>
        <w:t>Для цитирования:</w:t>
      </w:r>
      <w:r>
        <w:t xml:space="preserve"> Ивашин А. А. Инновационное развитие сервисного обслуживания холодильного оборудования: перспективы и тенденции // Региональная и отраслевая экономика. – 2023. – № S 3. – С. 62–67.</w:t>
      </w:r>
    </w:p>
    <w:p w:rsidR="00985840" w:rsidRDefault="00985840" w:rsidP="00985840">
      <w:pPr>
        <w:pStyle w:val="original"/>
      </w:pPr>
      <w:r>
        <w:t>Original article</w:t>
      </w:r>
    </w:p>
    <w:p w:rsidR="00985840" w:rsidRPr="00985840" w:rsidRDefault="00985840" w:rsidP="00985840">
      <w:pPr>
        <w:pStyle w:val="a9"/>
        <w:rPr>
          <w:lang w:val="en-US"/>
        </w:rPr>
      </w:pPr>
      <w:r w:rsidRPr="00985840">
        <w:rPr>
          <w:lang w:val="en-US"/>
        </w:rPr>
        <w:t>Innovative development of refrigeration equipment maintenance: prospects and trends</w:t>
      </w:r>
    </w:p>
    <w:p w:rsidR="00985840" w:rsidRPr="00985840" w:rsidRDefault="00985840" w:rsidP="00985840">
      <w:pPr>
        <w:pStyle w:val="aa"/>
        <w:rPr>
          <w:lang w:val="en-US"/>
        </w:rPr>
      </w:pPr>
      <w:proofErr w:type="spellStart"/>
      <w:proofErr w:type="gramStart"/>
      <w:r w:rsidRPr="00985840">
        <w:rPr>
          <w:lang w:val="en-US"/>
        </w:rPr>
        <w:t>Ivashin</w:t>
      </w:r>
      <w:proofErr w:type="spellEnd"/>
      <w:r w:rsidRPr="00985840">
        <w:rPr>
          <w:lang w:val="en-US"/>
        </w:rPr>
        <w:t xml:space="preserve"> Anton A.</w:t>
      </w:r>
      <w:proofErr w:type="gramEnd"/>
      <w:r w:rsidRPr="00985840">
        <w:rPr>
          <w:lang w:val="en-US"/>
        </w:rPr>
        <w:t xml:space="preserve"> </w:t>
      </w:r>
    </w:p>
    <w:p w:rsidR="00985840" w:rsidRPr="00985840" w:rsidRDefault="00985840" w:rsidP="00985840">
      <w:pPr>
        <w:pStyle w:val="ab"/>
        <w:rPr>
          <w:lang w:val="en-US"/>
        </w:rPr>
      </w:pPr>
      <w:r w:rsidRPr="00985840">
        <w:rPr>
          <w:lang w:val="en-US"/>
        </w:rPr>
        <w:t xml:space="preserve">Donetsk National University of Economics and Trade named after Mikhail </w:t>
      </w:r>
      <w:proofErr w:type="spellStart"/>
      <w:r w:rsidRPr="00985840">
        <w:rPr>
          <w:lang w:val="en-US"/>
        </w:rPr>
        <w:t>Tugan-Baranovsky</w:t>
      </w:r>
      <w:proofErr w:type="spellEnd"/>
      <w:r w:rsidRPr="00985840">
        <w:rPr>
          <w:lang w:val="en-US"/>
        </w:rPr>
        <w:t xml:space="preserve">, Donetsk, Donetsk People’s Republic, </w:t>
      </w:r>
      <w:proofErr w:type="gramStart"/>
      <w:r w:rsidRPr="00985840">
        <w:rPr>
          <w:lang w:val="en-US"/>
        </w:rPr>
        <w:t>Russia</w:t>
      </w:r>
      <w:proofErr w:type="gramEnd"/>
      <w:r w:rsidRPr="00985840">
        <w:rPr>
          <w:lang w:val="en-US"/>
        </w:rPr>
        <w:t xml:space="preserve"> </w:t>
      </w:r>
    </w:p>
    <w:p w:rsidR="00985840" w:rsidRPr="00985840" w:rsidRDefault="00985840" w:rsidP="00985840">
      <w:pPr>
        <w:pStyle w:val="a7"/>
        <w:rPr>
          <w:lang w:val="en-US"/>
        </w:rPr>
      </w:pPr>
      <w:r w:rsidRPr="00985840">
        <w:rPr>
          <w:spacing w:val="43"/>
          <w:lang w:val="en-US"/>
        </w:rPr>
        <w:t>Abstract</w:t>
      </w:r>
      <w:r w:rsidRPr="00985840">
        <w:rPr>
          <w:lang w:val="en-US"/>
        </w:rPr>
        <w:t>. As a result of scientific research, the concept of innovative development of refrigeration equipment maintenance has been formed, which is an innovative scheme for the development of refrigeration equipment maintenance, which includes innovative tools and an innovative result in the development of refrigeration equipment maintenance., which takes into account innovative trends and specifics of the development of refrigeration equipment maintenance and transforms classical paradigms into an innovative concept in order to fully meet the needs of customers and ensure a full cycle of refrigeration and refrigeration equipment maintenance. The prospects and directions for the development of refrigeration equipment maintenance are formulated, which consist in the introduction of new technologies and the development of the segment of “smart” equipment with remote control (</w:t>
      </w:r>
      <w:proofErr w:type="spellStart"/>
      <w:r w:rsidRPr="00985840">
        <w:rPr>
          <w:lang w:val="en-US"/>
        </w:rPr>
        <w:t>IoT</w:t>
      </w:r>
      <w:proofErr w:type="spellEnd"/>
      <w:r w:rsidRPr="00985840">
        <w:rPr>
          <w:lang w:val="en-US"/>
        </w:rPr>
        <w:t>); the introduction of energy-efficient models with improved insulation and low energy consumption; quality orientation, because in a saturated market, the quality and reliability of equipment become decisive factors of choice; localization of production, which consists in continuing government support for localization of production, will help Russian brands strengthen their positions.</w:t>
      </w:r>
    </w:p>
    <w:p w:rsidR="00985840" w:rsidRPr="00985840" w:rsidRDefault="00985840" w:rsidP="00985840">
      <w:pPr>
        <w:pStyle w:val="a7"/>
        <w:rPr>
          <w:lang w:val="en-US"/>
        </w:rPr>
      </w:pPr>
      <w:r w:rsidRPr="00985840">
        <w:rPr>
          <w:spacing w:val="43"/>
          <w:lang w:val="en-US"/>
        </w:rPr>
        <w:t>Keywords</w:t>
      </w:r>
      <w:r w:rsidRPr="00985840">
        <w:rPr>
          <w:lang w:val="en-US"/>
        </w:rPr>
        <w:t>: innovations; after-sales service; refrigeration equipment; household appliances; strategies; localization; service; service sector.</w:t>
      </w:r>
    </w:p>
    <w:p w:rsidR="00985840" w:rsidRPr="00CB5D40" w:rsidRDefault="00985840" w:rsidP="00985840">
      <w:pPr>
        <w:pStyle w:val="ac"/>
        <w:rPr>
          <w:spacing w:val="-2"/>
          <w:lang w:val="en-US"/>
        </w:rPr>
      </w:pPr>
      <w:r w:rsidRPr="00985840">
        <w:rPr>
          <w:spacing w:val="43"/>
          <w:lang w:val="en-US"/>
        </w:rPr>
        <w:t>For citation:</w:t>
      </w:r>
      <w:r w:rsidRPr="00985840">
        <w:rPr>
          <w:lang w:val="en-US"/>
        </w:rPr>
        <w:t xml:space="preserve"> </w:t>
      </w:r>
      <w:proofErr w:type="spellStart"/>
      <w:r w:rsidRPr="00985840">
        <w:rPr>
          <w:spacing w:val="-2"/>
          <w:lang w:val="en-US"/>
        </w:rPr>
        <w:t>Ivashin</w:t>
      </w:r>
      <w:proofErr w:type="spellEnd"/>
      <w:r w:rsidRPr="00985840">
        <w:rPr>
          <w:spacing w:val="-2"/>
          <w:lang w:val="en-US"/>
        </w:rPr>
        <w:t xml:space="preserve"> A. A. Innovative development of refrigeration equipment maintenance: prospects and trends. </w:t>
      </w:r>
      <w:r w:rsidRPr="00CB5D40">
        <w:rPr>
          <w:i/>
          <w:iCs/>
          <w:spacing w:val="-2"/>
          <w:lang w:val="en-US"/>
        </w:rPr>
        <w:t>Regional and branch economy,</w:t>
      </w:r>
      <w:r w:rsidRPr="00CB5D40">
        <w:rPr>
          <w:spacing w:val="-2"/>
          <w:lang w:val="en-US"/>
        </w:rPr>
        <w:t xml:space="preserve"> 2023, no. S3, pp. 62–67. </w:t>
      </w:r>
    </w:p>
    <w:p w:rsidR="00985840" w:rsidRDefault="00985840" w:rsidP="00985840">
      <w:pPr>
        <w:pStyle w:val="a3"/>
      </w:pPr>
      <w:proofErr w:type="spellStart"/>
      <w:r>
        <w:t>Научная</w:t>
      </w:r>
      <w:proofErr w:type="spellEnd"/>
      <w:r>
        <w:t xml:space="preserve"> </w:t>
      </w:r>
      <w:proofErr w:type="spellStart"/>
      <w:r>
        <w:t>статья</w:t>
      </w:r>
      <w:proofErr w:type="spellEnd"/>
    </w:p>
    <w:p w:rsidR="00985840" w:rsidRDefault="00985840" w:rsidP="00985840">
      <w:pPr>
        <w:pStyle w:val="a3"/>
      </w:pPr>
      <w:r>
        <w:t>УДК 336</w:t>
      </w:r>
    </w:p>
    <w:p w:rsidR="00985840" w:rsidRDefault="00985840" w:rsidP="00985840">
      <w:pPr>
        <w:pStyle w:val="a4"/>
      </w:pPr>
      <w:r>
        <w:t>Трансформация единой системы оценки эффективности управления бюджетными средствами в деятельности казначейства</w:t>
      </w:r>
    </w:p>
    <w:p w:rsidR="00985840" w:rsidRDefault="00985840" w:rsidP="00985840">
      <w:pPr>
        <w:pStyle w:val="a5"/>
      </w:pPr>
      <w:proofErr w:type="spellStart"/>
      <w:r>
        <w:t>Маринич</w:t>
      </w:r>
      <w:proofErr w:type="spellEnd"/>
      <w:r>
        <w:t xml:space="preserve"> Юрий Владимирович </w:t>
      </w:r>
    </w:p>
    <w:p w:rsidR="00985840" w:rsidRDefault="00985840" w:rsidP="00985840">
      <w:pPr>
        <w:pStyle w:val="a6"/>
      </w:pPr>
      <w:r>
        <w:t xml:space="preserve">Донецкий национальный университет экономики и торговли имени Михаила </w:t>
      </w:r>
      <w:r>
        <w:br/>
      </w:r>
      <w:proofErr w:type="spellStart"/>
      <w:r>
        <w:t>Туган</w:t>
      </w:r>
      <w:proofErr w:type="spellEnd"/>
      <w:r>
        <w:t>-Барановского, Донецк, Донецкая Народная Республика, Россия, ngladkiy@yandex.ru</w:t>
      </w:r>
    </w:p>
    <w:p w:rsidR="00985840" w:rsidRDefault="00985840" w:rsidP="00985840">
      <w:pPr>
        <w:pStyle w:val="a7"/>
      </w:pPr>
      <w:r>
        <w:rPr>
          <w:spacing w:val="43"/>
        </w:rPr>
        <w:t>Аннотация</w:t>
      </w:r>
      <w:r>
        <w:t xml:space="preserve">. </w:t>
      </w:r>
      <w:proofErr w:type="gramStart"/>
      <w:r>
        <w:t xml:space="preserve">Стратегическое развитие национальной экономики и модернизация всех секторов экономики осуществляются на основе комплексного и системного подходов и </w:t>
      </w:r>
      <w:r>
        <w:lastRenderedPageBreak/>
        <w:t xml:space="preserve">проявляются в повышении </w:t>
      </w:r>
      <w:proofErr w:type="spellStart"/>
      <w:r>
        <w:t>наукоемкости</w:t>
      </w:r>
      <w:proofErr w:type="spellEnd"/>
      <w:r>
        <w:t xml:space="preserve"> и </w:t>
      </w:r>
      <w:proofErr w:type="spellStart"/>
      <w:r>
        <w:t>инновационности</w:t>
      </w:r>
      <w:proofErr w:type="spellEnd"/>
      <w:r>
        <w:t xml:space="preserve"> сферы науки и образования, обновлении инфраструктуры всех отраслей хозяйствования, развитии передовых технологий и внедрении технологий следующего поколения, укреплении и усовершенствовании институциональной базы и нормативно-правового базиса в развитии финансовой и бюджетной системы.</w:t>
      </w:r>
      <w:proofErr w:type="gramEnd"/>
      <w:r>
        <w:t xml:space="preserve"> Роль информационных систем управления бюджетного учета казначейств заключается в предоставлении качественной информационной поддержки руководству в процессе принятия решений и обеспечении эффективного управления ключевыми процессами бюджетного учета в соответствии с запросами руководства на всех уровнях принятия решений. С точки зрения эффективности и требований к качеству, в соответствии с запросами пользователей и определенными целями системы это исследование включает анализ характеристик и целей определенных ключевых процессов, критических факторов успеха, показателей эффективности (KPI), стандартов реализации запросов пользователей, результатов процессов и показатели реализации поставленных целей. Основными направлениями дальнейших научных исследований являются вопросы </w:t>
      </w:r>
      <w:proofErr w:type="gramStart"/>
      <w:r>
        <w:t>трансформации единой системы оценки эффективности управления</w:t>
      </w:r>
      <w:proofErr w:type="gramEnd"/>
      <w:r>
        <w:t xml:space="preserve"> бюджетными средствами в деятельности казначейства, которая должна быть основана на результатах оценки современного состояния деятельности органов казначейства и разработки моделей для оценки качества и результативности и определении ключевых показателей эффективности бюджетного учета. Эти показатели очень важны для формирования и разработки целостной системы управления казначейством, достижения эффективных результатов, повышения  эффективности процессов и уровня выполнения требований и потребности всех групп пользователей, которые важны для бюджетного учета казначейств.</w:t>
      </w:r>
    </w:p>
    <w:p w:rsidR="00985840" w:rsidRDefault="00985840" w:rsidP="00985840">
      <w:pPr>
        <w:pStyle w:val="a7"/>
      </w:pPr>
      <w:r>
        <w:rPr>
          <w:spacing w:val="43"/>
        </w:rPr>
        <w:t>Ключевые слова:</w:t>
      </w:r>
      <w:r>
        <w:t xml:space="preserve"> финансы; казначейство; трансформация; единая система оценки; показатели эффективности; бюджетные средства; бюджет.</w:t>
      </w:r>
    </w:p>
    <w:p w:rsidR="00985840" w:rsidRDefault="00985840" w:rsidP="00985840">
      <w:pPr>
        <w:pStyle w:val="a8"/>
      </w:pPr>
      <w:r>
        <w:rPr>
          <w:spacing w:val="43"/>
        </w:rPr>
        <w:t xml:space="preserve">Для цитирования: </w:t>
      </w:r>
      <w:r>
        <w:t xml:space="preserve"> </w:t>
      </w:r>
      <w:proofErr w:type="spellStart"/>
      <w:r>
        <w:t>Маринич</w:t>
      </w:r>
      <w:proofErr w:type="spellEnd"/>
      <w:r>
        <w:t xml:space="preserve"> Ю. В. Трансформация единой системы оценки эффективности управления бюджетными средствами в деятельности казначейства // Региональная и отраслевая экономика. – 2023. – № S 3. – С. 68–73.</w:t>
      </w:r>
    </w:p>
    <w:p w:rsidR="00985840" w:rsidRDefault="00985840" w:rsidP="00985840">
      <w:pPr>
        <w:pStyle w:val="original"/>
      </w:pPr>
      <w:r>
        <w:t>Original article</w:t>
      </w:r>
    </w:p>
    <w:p w:rsidR="00985840" w:rsidRPr="00CB5D40" w:rsidRDefault="00985840" w:rsidP="00985840">
      <w:pPr>
        <w:pStyle w:val="a9"/>
        <w:rPr>
          <w:lang w:val="en-US"/>
        </w:rPr>
      </w:pPr>
      <w:r w:rsidRPr="00CB5D40">
        <w:rPr>
          <w:lang w:val="en-US"/>
        </w:rPr>
        <w:t xml:space="preserve">Transformation of the unified system for assessing the effectiveness of budget management </w:t>
      </w:r>
      <w:r w:rsidRPr="00CB5D40">
        <w:rPr>
          <w:lang w:val="en-US"/>
        </w:rPr>
        <w:br/>
        <w:t>in treasury activities</w:t>
      </w:r>
    </w:p>
    <w:p w:rsidR="00985840" w:rsidRPr="00CB5D40" w:rsidRDefault="00985840" w:rsidP="00985840">
      <w:pPr>
        <w:pStyle w:val="aa"/>
        <w:rPr>
          <w:lang w:val="en-US"/>
        </w:rPr>
      </w:pPr>
      <w:proofErr w:type="spellStart"/>
      <w:r w:rsidRPr="00CB5D40">
        <w:rPr>
          <w:lang w:val="en-US"/>
        </w:rPr>
        <w:t>Marinich</w:t>
      </w:r>
      <w:proofErr w:type="spellEnd"/>
      <w:r w:rsidRPr="00CB5D40">
        <w:rPr>
          <w:lang w:val="en-US"/>
        </w:rPr>
        <w:t xml:space="preserve"> </w:t>
      </w:r>
      <w:proofErr w:type="spellStart"/>
      <w:r w:rsidRPr="00CB5D40">
        <w:rPr>
          <w:lang w:val="en-US"/>
        </w:rPr>
        <w:t>Yuriy</w:t>
      </w:r>
      <w:proofErr w:type="spellEnd"/>
      <w:r w:rsidRPr="00CB5D40">
        <w:rPr>
          <w:lang w:val="en-US"/>
        </w:rPr>
        <w:t xml:space="preserve">. V. </w:t>
      </w:r>
    </w:p>
    <w:p w:rsidR="00985840" w:rsidRPr="00CB5D40" w:rsidRDefault="00985840" w:rsidP="00985840">
      <w:pPr>
        <w:pStyle w:val="ab"/>
        <w:rPr>
          <w:lang w:val="en-US"/>
        </w:rPr>
      </w:pPr>
      <w:r w:rsidRPr="00CB5D40">
        <w:rPr>
          <w:lang w:val="en-US"/>
        </w:rPr>
        <w:t xml:space="preserve">Donetsk National University of Economics and Trade named after Mikhail </w:t>
      </w:r>
      <w:proofErr w:type="spellStart"/>
      <w:r w:rsidRPr="00CB5D40">
        <w:rPr>
          <w:lang w:val="en-US"/>
        </w:rPr>
        <w:t>Tugan-Baranovsky</w:t>
      </w:r>
      <w:proofErr w:type="spellEnd"/>
      <w:r w:rsidRPr="00CB5D40">
        <w:rPr>
          <w:lang w:val="en-US"/>
        </w:rPr>
        <w:t>, Donetsk, Donetsk People’s Republic, Russia, ngladkiy@yandex.ru</w:t>
      </w:r>
    </w:p>
    <w:p w:rsidR="00985840" w:rsidRPr="00CB5D40" w:rsidRDefault="00985840" w:rsidP="00985840">
      <w:pPr>
        <w:pStyle w:val="a7"/>
        <w:rPr>
          <w:lang w:val="en-US"/>
        </w:rPr>
      </w:pPr>
      <w:r w:rsidRPr="00CB5D40">
        <w:rPr>
          <w:spacing w:val="43"/>
          <w:lang w:val="en-US"/>
        </w:rPr>
        <w:t>Abstract</w:t>
      </w:r>
      <w:r w:rsidRPr="00CB5D40">
        <w:rPr>
          <w:lang w:val="en-US"/>
        </w:rPr>
        <w:t xml:space="preserve">. The strategic development of the national economy and the modernization of all sectors of the economy are carried out on the basis of integrated and systematic approaches and manifest themselves in increasing the knowledge intensity and innovation of science and education, updating the infrastructure of all sectors of the economy, developing advanced technologies and introducing next-generation technologies, strengthening and improving the institutional framework and regulatory framework in the development of the financial and budgetary system. The role of Treasury budget accounting management information systems is to provide high-quality information support to management in the decision-making process and ensure effective management of key budget accounting processes in accordance with management requests at all levels of decision-making. In terms of efficiency and quality requirements, in accordance with user requests and defined system goals, this study includes an analysis of the characteristics and goals of certain key processes, critical success factors, key performance indicators (KPIs), </w:t>
      </w:r>
      <w:proofErr w:type="gramStart"/>
      <w:r w:rsidRPr="00CB5D40">
        <w:rPr>
          <w:lang w:val="en-US"/>
        </w:rPr>
        <w:t>standards</w:t>
      </w:r>
      <w:proofErr w:type="gramEnd"/>
      <w:r w:rsidRPr="00CB5D40">
        <w:rPr>
          <w:lang w:val="en-US"/>
        </w:rPr>
        <w:t xml:space="preserve"> for implementing user requests, process results, and indicators for achieving goals. The main directions of further scientific research are the issues of transformation of a unified system for assessing the effectiveness of budget management in treasury activities, which should be based on the results of </w:t>
      </w:r>
      <w:r w:rsidRPr="00CB5D40">
        <w:rPr>
          <w:lang w:val="en-US"/>
        </w:rPr>
        <w:lastRenderedPageBreak/>
        <w:t>an assessment of the current state of treasury bodies and the development of models for assessing quality and effectiveness and determining key performance indicators of budget accounting. These indicators are very important for the formation and development of an integrated treasury management system, achieving effective results in treasury activities, improving the efficiency of processes and meeting the requirements and needs of all user groups that are important for treasury budget accounting.</w:t>
      </w:r>
    </w:p>
    <w:p w:rsidR="00985840" w:rsidRPr="00CB5D40" w:rsidRDefault="00985840" w:rsidP="00985840">
      <w:pPr>
        <w:pStyle w:val="a7"/>
        <w:rPr>
          <w:lang w:val="en-US"/>
        </w:rPr>
      </w:pPr>
      <w:r w:rsidRPr="00CB5D40">
        <w:rPr>
          <w:spacing w:val="43"/>
          <w:lang w:val="en-US"/>
        </w:rPr>
        <w:t>Keywords</w:t>
      </w:r>
      <w:r w:rsidRPr="00CB5D40">
        <w:rPr>
          <w:lang w:val="en-US"/>
        </w:rPr>
        <w:t>: finance; treasury; transformation; unified assessment system; performance indicators; budget funds; budget.</w:t>
      </w:r>
    </w:p>
    <w:p w:rsidR="00985840" w:rsidRPr="00F3092F" w:rsidRDefault="00985840" w:rsidP="00985840">
      <w:pPr>
        <w:pStyle w:val="ac"/>
        <w:rPr>
          <w:lang w:val="en-US"/>
        </w:rPr>
      </w:pPr>
      <w:r w:rsidRPr="00CB5D40">
        <w:rPr>
          <w:spacing w:val="43"/>
          <w:lang w:val="en-US"/>
        </w:rPr>
        <w:t>For citation:</w:t>
      </w:r>
      <w:r w:rsidRPr="00CB5D40">
        <w:rPr>
          <w:lang w:val="en-US"/>
        </w:rPr>
        <w:t xml:space="preserve"> </w:t>
      </w:r>
      <w:proofErr w:type="spellStart"/>
      <w:r w:rsidRPr="00CB5D40">
        <w:rPr>
          <w:lang w:val="en-US"/>
        </w:rPr>
        <w:t>Marinich</w:t>
      </w:r>
      <w:proofErr w:type="spellEnd"/>
      <w:r w:rsidRPr="00CB5D40">
        <w:rPr>
          <w:lang w:val="en-US"/>
        </w:rPr>
        <w:t xml:space="preserve"> Yu. V. Transformation of the unified system for assessing the effectiveness of budget management in treasury activities. </w:t>
      </w:r>
      <w:r w:rsidRPr="00F3092F">
        <w:rPr>
          <w:i/>
          <w:iCs/>
          <w:lang w:val="en-US"/>
        </w:rPr>
        <w:t xml:space="preserve">Regional and branch economy, </w:t>
      </w:r>
      <w:r w:rsidRPr="00F3092F">
        <w:rPr>
          <w:lang w:val="en-US"/>
        </w:rPr>
        <w:t xml:space="preserve">2023, no. S3, pp. 68–73. </w:t>
      </w:r>
    </w:p>
    <w:p w:rsidR="00CB5D40" w:rsidRDefault="00CB5D40" w:rsidP="00CB5D40">
      <w:pPr>
        <w:pStyle w:val="a3"/>
      </w:pPr>
      <w:proofErr w:type="spellStart"/>
      <w:r>
        <w:t>Научная</w:t>
      </w:r>
      <w:proofErr w:type="spellEnd"/>
      <w:r>
        <w:t xml:space="preserve"> </w:t>
      </w:r>
      <w:proofErr w:type="spellStart"/>
      <w:r>
        <w:t>статья</w:t>
      </w:r>
      <w:proofErr w:type="spellEnd"/>
    </w:p>
    <w:p w:rsidR="00CB5D40" w:rsidRDefault="00CB5D40" w:rsidP="00CB5D40">
      <w:pPr>
        <w:pStyle w:val="a3"/>
      </w:pPr>
      <w:r>
        <w:t>УДК 336</w:t>
      </w:r>
    </w:p>
    <w:p w:rsidR="00CB5D40" w:rsidRDefault="00CB5D40" w:rsidP="00CB5D40">
      <w:pPr>
        <w:pStyle w:val="a4"/>
      </w:pPr>
      <w:r>
        <w:t xml:space="preserve">Оценка </w:t>
      </w:r>
      <w:proofErr w:type="gramStart"/>
      <w:r>
        <w:t>реализации планов казначейской системы исполнения бюджетов</w:t>
      </w:r>
      <w:proofErr w:type="gramEnd"/>
    </w:p>
    <w:p w:rsidR="00CB5D40" w:rsidRDefault="00CB5D40" w:rsidP="00CB5D40">
      <w:pPr>
        <w:pStyle w:val="a5"/>
      </w:pPr>
      <w:r>
        <w:t xml:space="preserve">Томашевский Геннадий Валериевич </w:t>
      </w:r>
    </w:p>
    <w:p w:rsidR="00CB5D40" w:rsidRDefault="00CB5D40" w:rsidP="00CB5D40">
      <w:pPr>
        <w:pStyle w:val="a6"/>
      </w:pPr>
      <w:r>
        <w:t xml:space="preserve">Донецкий национальный университет экономики и торговли имени Михаила </w:t>
      </w:r>
      <w:r>
        <w:br/>
      </w:r>
      <w:proofErr w:type="spellStart"/>
      <w:r>
        <w:t>Туган</w:t>
      </w:r>
      <w:proofErr w:type="spellEnd"/>
      <w:r>
        <w:t>-Барановского, Донецк, Донецкая Народная Республика, Россия, gtomash2@mail.ru</w:t>
      </w:r>
    </w:p>
    <w:p w:rsidR="00CB5D40" w:rsidRDefault="00CB5D40" w:rsidP="00CB5D40">
      <w:pPr>
        <w:pStyle w:val="a7"/>
      </w:pPr>
      <w:r>
        <w:rPr>
          <w:spacing w:val="43"/>
        </w:rPr>
        <w:t>Аннотация</w:t>
      </w:r>
      <w:r>
        <w:t>. Исполнение бюджета на каждом уровне бюджетной системы Российской Федерации включает процессы по обеспечению своевременного и полноценного поступления и включения всех предусмотренных бюджетом доходов и финансового обеспечения всех направлений бюджетных расходов, в полном соответствии с государственным бюджетом и национальными программами и федеральными проектами. Создание и постепенное формирование единой централизованной системы органов Федерального казначейства создает качественную и профессиональную площадку специалистов и профессионалов, которые имеют компетенции по управлению финансовыми потоками, исполнению бюджета, распределению и перераспределению бюджетных средств.  При  оценке планов казначейской системы исполнения бюджетов определено, что непосредственно процесс исполнения бюджетов и его организация осуществляются соответствующим государственным финансовым органом в системе управления финансовыми и бюджетными средствами. Исполнение бюджета осуществляется в соответствии с комплексом мероприятий согласно сводной  бюджетной росписи и кассовому плану, которые составляются управлением казначейства и являются основой для организации исполнения бюджета. Государственный бюджет исполняется на основе единства кассы, кассового обслуживания исполнения бюджетов бюджетной системы и подведомственности расходов, что регламентировано национальным законодательством и контролируется со стороны Федерального казначейства Российской Федерации и Министерства финансов Российской Федерации.</w:t>
      </w:r>
    </w:p>
    <w:p w:rsidR="00CB5D40" w:rsidRDefault="00CB5D40" w:rsidP="00CB5D40">
      <w:pPr>
        <w:pStyle w:val="a7"/>
      </w:pPr>
      <w:r>
        <w:rPr>
          <w:spacing w:val="43"/>
        </w:rPr>
        <w:t xml:space="preserve">Ключевые слова: </w:t>
      </w:r>
      <w:r>
        <w:t>бюджет; бюджетная система; контроль; исполнение бюджетов; планы казначейской системы.</w:t>
      </w:r>
    </w:p>
    <w:p w:rsidR="00CB5D40" w:rsidRDefault="00CB5D40" w:rsidP="00CB5D40">
      <w:pPr>
        <w:pStyle w:val="a8"/>
      </w:pPr>
      <w:r>
        <w:rPr>
          <w:spacing w:val="43"/>
        </w:rPr>
        <w:t xml:space="preserve">Для цитирования: </w:t>
      </w:r>
      <w:r>
        <w:t xml:space="preserve">Томашевский Г. В.  Оценка </w:t>
      </w:r>
      <w:proofErr w:type="gramStart"/>
      <w:r>
        <w:t>реализации планов казначейской системы исполнения бюджетов</w:t>
      </w:r>
      <w:proofErr w:type="gramEnd"/>
      <w:r>
        <w:t xml:space="preserve"> // Региональная и отраслевая экономика. – 2023. – № S 3. – С. 74–79.</w:t>
      </w:r>
    </w:p>
    <w:p w:rsidR="00CB5D40" w:rsidRDefault="00CB5D40" w:rsidP="00CB5D40">
      <w:pPr>
        <w:pStyle w:val="original"/>
      </w:pPr>
      <w:r>
        <w:t>Original article</w:t>
      </w:r>
    </w:p>
    <w:p w:rsidR="00CB5D40" w:rsidRPr="00CB5D40" w:rsidRDefault="00CB5D40" w:rsidP="00CB5D40">
      <w:pPr>
        <w:pStyle w:val="a9"/>
        <w:rPr>
          <w:lang w:val="en-US"/>
        </w:rPr>
      </w:pPr>
      <w:r w:rsidRPr="00CB5D40">
        <w:rPr>
          <w:lang w:val="en-US"/>
        </w:rPr>
        <w:t xml:space="preserve">Assessment of the implementation of the plans </w:t>
      </w:r>
      <w:r w:rsidRPr="00CB5D40">
        <w:rPr>
          <w:lang w:val="en-US"/>
        </w:rPr>
        <w:br/>
        <w:t>of the treasury budget execution system</w:t>
      </w:r>
    </w:p>
    <w:p w:rsidR="00CB5D40" w:rsidRPr="00CB5D40" w:rsidRDefault="00CB5D40" w:rsidP="00CB5D40">
      <w:pPr>
        <w:pStyle w:val="aa"/>
        <w:rPr>
          <w:lang w:val="en-US"/>
        </w:rPr>
      </w:pPr>
      <w:proofErr w:type="spellStart"/>
      <w:r w:rsidRPr="00CB5D40">
        <w:rPr>
          <w:lang w:val="en-US"/>
        </w:rPr>
        <w:lastRenderedPageBreak/>
        <w:t>Tomashevsky</w:t>
      </w:r>
      <w:proofErr w:type="spellEnd"/>
      <w:r w:rsidRPr="00CB5D40">
        <w:rPr>
          <w:lang w:val="en-US"/>
        </w:rPr>
        <w:t xml:space="preserve"> </w:t>
      </w:r>
      <w:proofErr w:type="spellStart"/>
      <w:r w:rsidRPr="00CB5D40">
        <w:rPr>
          <w:lang w:val="en-US"/>
        </w:rPr>
        <w:t>Gennadiy</w:t>
      </w:r>
      <w:proofErr w:type="spellEnd"/>
      <w:r w:rsidRPr="00CB5D40">
        <w:rPr>
          <w:lang w:val="en-US"/>
        </w:rPr>
        <w:t xml:space="preserve"> V. </w:t>
      </w:r>
    </w:p>
    <w:p w:rsidR="00CB5D40" w:rsidRPr="00CB5D40" w:rsidRDefault="00CB5D40" w:rsidP="00CB5D40">
      <w:pPr>
        <w:pStyle w:val="ab"/>
        <w:rPr>
          <w:lang w:val="en-US"/>
        </w:rPr>
      </w:pPr>
      <w:r w:rsidRPr="00CB5D40">
        <w:rPr>
          <w:lang w:val="en-US"/>
        </w:rPr>
        <w:t xml:space="preserve">Donetsk National University of Economics and Trade named after Mikhail </w:t>
      </w:r>
      <w:proofErr w:type="spellStart"/>
      <w:r w:rsidRPr="00CB5D40">
        <w:rPr>
          <w:lang w:val="en-US"/>
        </w:rPr>
        <w:t>Tugan-Baranovsky</w:t>
      </w:r>
      <w:proofErr w:type="spellEnd"/>
      <w:r w:rsidRPr="00CB5D40">
        <w:rPr>
          <w:lang w:val="en-US"/>
        </w:rPr>
        <w:t>, Donetsk, Donetsk People’s Republic, Russia, gtomash2@mail.ru</w:t>
      </w:r>
    </w:p>
    <w:p w:rsidR="00CB5D40" w:rsidRPr="00F3092F" w:rsidRDefault="00CB5D40" w:rsidP="00CB5D40">
      <w:pPr>
        <w:pStyle w:val="a7"/>
        <w:rPr>
          <w:lang w:val="en-US"/>
        </w:rPr>
      </w:pPr>
      <w:r w:rsidRPr="00CB5D40">
        <w:rPr>
          <w:spacing w:val="43"/>
          <w:lang w:val="en-US"/>
        </w:rPr>
        <w:t>Abstract</w:t>
      </w:r>
      <w:r w:rsidRPr="00CB5D40">
        <w:rPr>
          <w:lang w:val="en-US"/>
        </w:rPr>
        <w:t xml:space="preserve">. Budget execution at each level of the budgetary system of the Russian Federation includes processes to ensure timely and full receipt and inclusion of all budgeted revenues and financial support for all areas of budget expenditures, in full compliance with the state budget and with national programs and federal projects. The creation and gradual formation of a unified centralized system of Federal Treasury bodies creates a high-quality and professional platform for specialists and professionals who have professional competencies in financial flow management, budget execution, allocation and redistribution of budgetary funds.  In the process of evaluating the implementation of the plans of the Treasury budget execution system, it was determined that the budget execution process and its organization are directly carried out by the relevant state financial authority in the financial and budgetary funds management system. Budget execution is carried out in accordance with a set of measures according to the consolidated budget schedule and the cash plan, which are compiled by the Treasury Department and are the basis for organizing budget execution. </w:t>
      </w:r>
      <w:r w:rsidRPr="00F3092F">
        <w:rPr>
          <w:lang w:val="en-US"/>
        </w:rPr>
        <w:t>The State budget is executed on the basis of the unity of the cash register, the cash management of the execution of budgets of the budgetary system and the subordination of expenditures, which is clearly regulated by national legislation and controlled by the Federal Treasury of the Russian Federation and the Ministry of Finance of the Russian Federation.</w:t>
      </w:r>
    </w:p>
    <w:p w:rsidR="00CB5D40" w:rsidRPr="00F3092F" w:rsidRDefault="00CB5D40" w:rsidP="00CB5D40">
      <w:pPr>
        <w:pStyle w:val="a7"/>
        <w:rPr>
          <w:lang w:val="en-US"/>
        </w:rPr>
      </w:pPr>
      <w:r w:rsidRPr="00F3092F">
        <w:rPr>
          <w:spacing w:val="43"/>
          <w:lang w:val="en-US"/>
        </w:rPr>
        <w:t>Keywords</w:t>
      </w:r>
      <w:r w:rsidRPr="00F3092F">
        <w:rPr>
          <w:lang w:val="en-US"/>
        </w:rPr>
        <w:t>: budget; budget system; control; budget execution; treasury system plans.</w:t>
      </w:r>
    </w:p>
    <w:p w:rsidR="00CB5D40" w:rsidRPr="00F3092F" w:rsidRDefault="00CB5D40" w:rsidP="00CB5D40">
      <w:pPr>
        <w:pStyle w:val="ac"/>
        <w:rPr>
          <w:lang w:val="en-US"/>
        </w:rPr>
      </w:pPr>
      <w:r w:rsidRPr="00F3092F">
        <w:rPr>
          <w:spacing w:val="43"/>
          <w:lang w:val="en-US"/>
        </w:rPr>
        <w:t xml:space="preserve">For citation: </w:t>
      </w:r>
      <w:proofErr w:type="spellStart"/>
      <w:r w:rsidRPr="00F3092F">
        <w:rPr>
          <w:lang w:val="en-US"/>
        </w:rPr>
        <w:t>Tomashevsky</w:t>
      </w:r>
      <w:proofErr w:type="spellEnd"/>
      <w:r w:rsidRPr="00F3092F">
        <w:rPr>
          <w:lang w:val="en-US"/>
        </w:rPr>
        <w:t xml:space="preserve"> G. V. Assessment of the implementation of the plans of the treasury budget execution system. </w:t>
      </w:r>
      <w:r w:rsidRPr="00F3092F">
        <w:rPr>
          <w:i/>
          <w:iCs/>
          <w:lang w:val="en-US"/>
        </w:rPr>
        <w:t xml:space="preserve">Regional and branch economy, </w:t>
      </w:r>
      <w:r w:rsidRPr="00F3092F">
        <w:rPr>
          <w:lang w:val="en-US"/>
        </w:rPr>
        <w:t xml:space="preserve">2023, no. S3, pp. 74–79. </w:t>
      </w:r>
    </w:p>
    <w:p w:rsidR="00F3092F" w:rsidRDefault="00F3092F" w:rsidP="00F3092F">
      <w:pPr>
        <w:pStyle w:val="a3"/>
      </w:pPr>
      <w:proofErr w:type="spellStart"/>
      <w:r>
        <w:t>Научная</w:t>
      </w:r>
      <w:proofErr w:type="spellEnd"/>
      <w:r>
        <w:t xml:space="preserve"> </w:t>
      </w:r>
      <w:proofErr w:type="spellStart"/>
      <w:r>
        <w:t>статья</w:t>
      </w:r>
      <w:proofErr w:type="spellEnd"/>
    </w:p>
    <w:p w:rsidR="00F3092F" w:rsidRDefault="00F3092F" w:rsidP="00F3092F">
      <w:pPr>
        <w:pStyle w:val="a3"/>
      </w:pPr>
      <w:r>
        <w:t>УДК 339</w:t>
      </w:r>
    </w:p>
    <w:p w:rsidR="00F3092F" w:rsidRDefault="00F3092F" w:rsidP="00F3092F">
      <w:pPr>
        <w:pStyle w:val="a4"/>
      </w:pPr>
      <w:r>
        <w:t xml:space="preserve">Повышение эффективности инновационного маркетинга посредством интеллектуального распределения задач на основе </w:t>
      </w:r>
      <w:r>
        <w:br/>
        <w:t xml:space="preserve">семантических сетей </w:t>
      </w:r>
    </w:p>
    <w:p w:rsidR="00F3092F" w:rsidRDefault="00F3092F" w:rsidP="00F3092F">
      <w:pPr>
        <w:pStyle w:val="a5"/>
      </w:pPr>
      <w:r>
        <w:t xml:space="preserve">Бессарабова Анна Александровна </w:t>
      </w:r>
    </w:p>
    <w:p w:rsidR="00F3092F" w:rsidRDefault="00F3092F" w:rsidP="00F3092F">
      <w:pPr>
        <w:pStyle w:val="a6"/>
      </w:pPr>
      <w:r>
        <w:t xml:space="preserve">Донецкий национальный университет экономики и торговли имени Михаила </w:t>
      </w:r>
      <w:r>
        <w:br/>
      </w:r>
      <w:proofErr w:type="spellStart"/>
      <w:r>
        <w:t>Туган</w:t>
      </w:r>
      <w:proofErr w:type="spellEnd"/>
      <w:r>
        <w:t xml:space="preserve">-Барановского, Донецк, ДНР, Россия, annushka.popova@gmail.com </w:t>
      </w:r>
    </w:p>
    <w:p w:rsidR="00F3092F" w:rsidRDefault="00F3092F" w:rsidP="00F3092F">
      <w:pPr>
        <w:pStyle w:val="a7"/>
      </w:pPr>
      <w:r>
        <w:rPr>
          <w:spacing w:val="43"/>
        </w:rPr>
        <w:t>Аннотация</w:t>
      </w:r>
      <w:r>
        <w:t>. В условиях растущей конкуренции и необходимости постоянного внедрения инноваций эффективное распределение задач в маркетинговых бизнес-процессах становится ключевым фактором успеха деятельность организации на рынке. В статье предлагается подход к интеллектуальному распределению задач инновационного маркетинга, основанный на применении семантических сетей. Представлен механизм построения семантической сети знаний, описывающий компетенции сотрудников и требования к задачам, а также алгоритм сопоставления и распределения задач, учитывающий семантическую близость и загруженность исполнителей. Рассмотрены преимущества предлагаемого подхода и перспективы его применения в организациях. Представлена детализированная карта интеллектуального распределения задач инновационного маркетинга на основе семантических сетей.</w:t>
      </w:r>
    </w:p>
    <w:p w:rsidR="00F3092F" w:rsidRDefault="00F3092F" w:rsidP="00F3092F">
      <w:pPr>
        <w:pStyle w:val="a7"/>
      </w:pPr>
      <w:r>
        <w:rPr>
          <w:spacing w:val="43"/>
        </w:rPr>
        <w:t>Ключевые слова:</w:t>
      </w:r>
      <w:r>
        <w:t xml:space="preserve"> инновационный маркетинг; распределение задач; семантические сети; управление знаниями; </w:t>
      </w:r>
      <w:proofErr w:type="spellStart"/>
      <w:r>
        <w:t>графовые</w:t>
      </w:r>
      <w:proofErr w:type="spellEnd"/>
      <w:r>
        <w:t xml:space="preserve"> базы данных; интеллектуальные системы.</w:t>
      </w:r>
    </w:p>
    <w:p w:rsidR="00F3092F" w:rsidRDefault="00F3092F" w:rsidP="00F3092F">
      <w:pPr>
        <w:pStyle w:val="a8"/>
      </w:pPr>
      <w:r>
        <w:rPr>
          <w:spacing w:val="43"/>
        </w:rPr>
        <w:t>Для цитирования</w:t>
      </w:r>
      <w:r>
        <w:t xml:space="preserve">: Бессарабова А. А. Повышение эффективности инновационного маркетинга посредством интеллектуального распределения задач на основе семантических </w:t>
      </w:r>
      <w:r>
        <w:lastRenderedPageBreak/>
        <w:t xml:space="preserve">сетей // Региональная и отраслевая экономика. – 2023. – № S 3. – </w:t>
      </w:r>
      <w:r>
        <w:br/>
        <w:t>С. 80–86.</w:t>
      </w:r>
    </w:p>
    <w:p w:rsidR="00F3092F" w:rsidRDefault="00F3092F" w:rsidP="00F3092F">
      <w:pPr>
        <w:pStyle w:val="original"/>
      </w:pPr>
      <w:r>
        <w:t>Original article</w:t>
      </w:r>
    </w:p>
    <w:p w:rsidR="00F3092F" w:rsidRPr="00F3092F" w:rsidRDefault="00F3092F" w:rsidP="00F3092F">
      <w:pPr>
        <w:pStyle w:val="a9"/>
        <w:rPr>
          <w:lang w:val="en-US"/>
        </w:rPr>
      </w:pPr>
      <w:r w:rsidRPr="00F3092F">
        <w:rPr>
          <w:lang w:val="en-US"/>
        </w:rPr>
        <w:t>Improving innovative marketing efficiency through intelligent task allocation based on semantic networks</w:t>
      </w:r>
    </w:p>
    <w:p w:rsidR="00F3092F" w:rsidRPr="00F3092F" w:rsidRDefault="00F3092F" w:rsidP="00F3092F">
      <w:pPr>
        <w:pStyle w:val="aa"/>
        <w:rPr>
          <w:lang w:val="en-US"/>
        </w:rPr>
      </w:pPr>
      <w:proofErr w:type="spellStart"/>
      <w:proofErr w:type="gramStart"/>
      <w:r w:rsidRPr="00F3092F">
        <w:rPr>
          <w:lang w:val="en-US"/>
        </w:rPr>
        <w:t>Bessarabova</w:t>
      </w:r>
      <w:proofErr w:type="spellEnd"/>
      <w:r w:rsidRPr="00F3092F">
        <w:rPr>
          <w:lang w:val="en-US"/>
        </w:rPr>
        <w:t xml:space="preserve"> Anna A.</w:t>
      </w:r>
      <w:proofErr w:type="gramEnd"/>
      <w:r w:rsidRPr="00F3092F">
        <w:rPr>
          <w:lang w:val="en-US"/>
        </w:rPr>
        <w:t xml:space="preserve"> </w:t>
      </w:r>
    </w:p>
    <w:p w:rsidR="00F3092F" w:rsidRPr="00F3092F" w:rsidRDefault="00F3092F" w:rsidP="00F3092F">
      <w:pPr>
        <w:pStyle w:val="ab"/>
        <w:rPr>
          <w:lang w:val="en-US"/>
        </w:rPr>
      </w:pPr>
      <w:r w:rsidRPr="00F3092F">
        <w:rPr>
          <w:lang w:val="en-US"/>
        </w:rPr>
        <w:t xml:space="preserve">Donetsk National University of Economics and Trade named after Mikhail </w:t>
      </w:r>
      <w:proofErr w:type="spellStart"/>
      <w:r w:rsidRPr="00F3092F">
        <w:rPr>
          <w:lang w:val="en-US"/>
        </w:rPr>
        <w:t>Tugan-Baranovsky</w:t>
      </w:r>
      <w:proofErr w:type="spellEnd"/>
      <w:r w:rsidRPr="00F3092F">
        <w:rPr>
          <w:lang w:val="en-US"/>
        </w:rPr>
        <w:t>, Donetsk, DPR, Russia, annushka.popova@gmail.com</w:t>
      </w:r>
    </w:p>
    <w:p w:rsidR="00F3092F" w:rsidRPr="00F3092F" w:rsidRDefault="00F3092F" w:rsidP="00F3092F">
      <w:pPr>
        <w:pStyle w:val="a7"/>
        <w:rPr>
          <w:lang w:val="en-US"/>
        </w:rPr>
      </w:pPr>
      <w:r w:rsidRPr="00F3092F">
        <w:rPr>
          <w:spacing w:val="43"/>
          <w:lang w:val="en-US"/>
        </w:rPr>
        <w:t>Abstract</w:t>
      </w:r>
      <w:r w:rsidRPr="00F3092F">
        <w:rPr>
          <w:lang w:val="en-US"/>
        </w:rPr>
        <w:t>. In an environment of increasing competition and the need for continuous innovation, effective task allocation in marketing business processes is becoming a key factor for an organization's success in the marketplace. In this article, the author proposes an approach to intelligently allocating innovative marketing tasks based on the use of semantic networks. A mechanism for constructing a semantic knowledge network describing employee competencies and task requirements is presented, along with an algorithm for matching and allocating tasks that takes into account semantic proximity and the workload of performers. The advantages of the proposed approach and the prospects for its application in organizations are discussed. A detailed map of intelligent task allocation in innovative marketing based on semantic networks is presented.</w:t>
      </w:r>
    </w:p>
    <w:p w:rsidR="00F3092F" w:rsidRPr="00F3092F" w:rsidRDefault="00F3092F" w:rsidP="00F3092F">
      <w:pPr>
        <w:pStyle w:val="a7"/>
        <w:rPr>
          <w:lang w:val="en-US"/>
        </w:rPr>
      </w:pPr>
      <w:r w:rsidRPr="00F3092F">
        <w:rPr>
          <w:spacing w:val="43"/>
          <w:lang w:val="en-US"/>
        </w:rPr>
        <w:t>Keywords</w:t>
      </w:r>
      <w:r w:rsidRPr="00F3092F">
        <w:rPr>
          <w:lang w:val="en-US"/>
        </w:rPr>
        <w:t>: innovative marketing; task allocation; semantic networks; knowledge management; graph databases; intelligent systems.</w:t>
      </w:r>
    </w:p>
    <w:p w:rsidR="00F3092F" w:rsidRPr="00F3092F" w:rsidRDefault="00F3092F" w:rsidP="00F3092F">
      <w:pPr>
        <w:pStyle w:val="ac"/>
        <w:rPr>
          <w:lang w:val="en-US"/>
        </w:rPr>
      </w:pPr>
      <w:r w:rsidRPr="00F3092F">
        <w:rPr>
          <w:spacing w:val="43"/>
          <w:lang w:val="en-US"/>
        </w:rPr>
        <w:t>For citation:</w:t>
      </w:r>
      <w:r w:rsidRPr="00F3092F">
        <w:rPr>
          <w:lang w:val="en-US"/>
        </w:rPr>
        <w:t xml:space="preserve"> </w:t>
      </w:r>
      <w:proofErr w:type="spellStart"/>
      <w:r w:rsidRPr="00F3092F">
        <w:rPr>
          <w:lang w:val="en-US"/>
        </w:rPr>
        <w:t>Bessarabova</w:t>
      </w:r>
      <w:proofErr w:type="spellEnd"/>
      <w:r w:rsidRPr="00F3092F">
        <w:rPr>
          <w:lang w:val="en-US"/>
        </w:rPr>
        <w:t xml:space="preserve"> A. A. Improving innovative marketing efficiency through intelligent task allocation based on semantic networks. </w:t>
      </w:r>
      <w:r w:rsidRPr="00F3092F">
        <w:rPr>
          <w:i/>
          <w:iCs/>
          <w:lang w:val="en-US"/>
        </w:rPr>
        <w:t>Regional and branch economy,</w:t>
      </w:r>
      <w:r w:rsidRPr="00F3092F">
        <w:rPr>
          <w:lang w:val="en-US"/>
        </w:rPr>
        <w:t xml:space="preserve"> 2023, no. S3, pp. 80–86. </w:t>
      </w:r>
    </w:p>
    <w:p w:rsidR="00F3092F" w:rsidRDefault="00F3092F" w:rsidP="00F3092F">
      <w:pPr>
        <w:pStyle w:val="a3"/>
      </w:pPr>
      <w:proofErr w:type="spellStart"/>
      <w:r>
        <w:t>Научная</w:t>
      </w:r>
      <w:proofErr w:type="spellEnd"/>
      <w:r>
        <w:t xml:space="preserve"> </w:t>
      </w:r>
      <w:proofErr w:type="spellStart"/>
      <w:r>
        <w:t>статья</w:t>
      </w:r>
      <w:proofErr w:type="spellEnd"/>
    </w:p>
    <w:p w:rsidR="00F3092F" w:rsidRDefault="00F3092F" w:rsidP="00F3092F">
      <w:pPr>
        <w:pStyle w:val="a3"/>
      </w:pPr>
      <w:r>
        <w:t>УДК 338.46</w:t>
      </w:r>
    </w:p>
    <w:p w:rsidR="00F3092F" w:rsidRDefault="00F3092F" w:rsidP="00F3092F">
      <w:pPr>
        <w:pStyle w:val="a4"/>
      </w:pPr>
      <w:r>
        <w:t xml:space="preserve">Инновационное развитие сферы услуг </w:t>
      </w:r>
      <w:r>
        <w:br/>
        <w:t>как фактор экономического роста и повышения качества жизни</w:t>
      </w:r>
    </w:p>
    <w:p w:rsidR="00F3092F" w:rsidRDefault="00F3092F" w:rsidP="00F3092F">
      <w:pPr>
        <w:pStyle w:val="a5"/>
      </w:pPr>
      <w:r>
        <w:t xml:space="preserve">Демидов Сергей Сергеевич </w:t>
      </w:r>
    </w:p>
    <w:p w:rsidR="00F3092F" w:rsidRDefault="00F3092F" w:rsidP="00F3092F">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-Барановского, Донецк, Россия, serzh.demidoff@yandex.ru</w:t>
      </w:r>
    </w:p>
    <w:p w:rsidR="00F3092F" w:rsidRDefault="00F3092F" w:rsidP="00F3092F">
      <w:pPr>
        <w:pStyle w:val="a7"/>
      </w:pPr>
      <w:r>
        <w:rPr>
          <w:spacing w:val="43"/>
        </w:rPr>
        <w:t>Аннотация</w:t>
      </w:r>
      <w:r>
        <w:t>. В статье рассматривается роль инновационного развития сферы услуг в современной экономике. Проведен анализ основных направлений инноваций в сфере услуг, а также особое внимание уделено государственной политике, направленной на стимулирование инноваций в сфере услуг. На основе статистических данных и анализа тенденций развития сферы услуг в России и в мире подтверждается ее возрастающая роль в экономике и необходимость дальнейшего инновационного развития.</w:t>
      </w:r>
    </w:p>
    <w:p w:rsidR="00F3092F" w:rsidRDefault="00F3092F" w:rsidP="00F3092F">
      <w:pPr>
        <w:pStyle w:val="a7"/>
      </w:pPr>
      <w:proofErr w:type="gramStart"/>
      <w:r>
        <w:rPr>
          <w:spacing w:val="43"/>
        </w:rPr>
        <w:t>Ключевые слова:</w:t>
      </w:r>
      <w:r>
        <w:t xml:space="preserve"> сфера услуг; инновации; цифровые технологии; экономический рост; качество жизни; государственная поддержка; конкурентоспособность; потребительские предпочтения.</w:t>
      </w:r>
      <w:proofErr w:type="gramEnd"/>
    </w:p>
    <w:p w:rsidR="00F3092F" w:rsidRDefault="00F3092F" w:rsidP="00F3092F">
      <w:pPr>
        <w:pStyle w:val="a8"/>
      </w:pPr>
      <w:r>
        <w:rPr>
          <w:spacing w:val="43"/>
        </w:rPr>
        <w:t>Для цитирования:</w:t>
      </w:r>
      <w:r>
        <w:t xml:space="preserve"> Демидов С. С. Инновационное развитие сферы услуг как фактор экономического роста и повышения качества жизни // Региональная и отраслевая экономика. – 2023. – № S 3. – С. 87–94.</w:t>
      </w:r>
    </w:p>
    <w:p w:rsidR="00F3092F" w:rsidRDefault="00F3092F" w:rsidP="00F3092F">
      <w:pPr>
        <w:pStyle w:val="original"/>
      </w:pPr>
      <w:r>
        <w:lastRenderedPageBreak/>
        <w:t>Original article</w:t>
      </w:r>
    </w:p>
    <w:p w:rsidR="00F3092F" w:rsidRPr="00F3092F" w:rsidRDefault="00F3092F" w:rsidP="00F3092F">
      <w:pPr>
        <w:pStyle w:val="a9"/>
        <w:rPr>
          <w:lang w:val="en-US"/>
        </w:rPr>
      </w:pPr>
      <w:r w:rsidRPr="00F3092F">
        <w:rPr>
          <w:lang w:val="en-US"/>
        </w:rPr>
        <w:t xml:space="preserve">Innovative development of the service sector </w:t>
      </w:r>
      <w:r w:rsidRPr="00F3092F">
        <w:rPr>
          <w:lang w:val="en-US"/>
        </w:rPr>
        <w:br/>
        <w:t>as a factor of economic growth and improvement of the quality of life</w:t>
      </w:r>
    </w:p>
    <w:p w:rsidR="00F3092F" w:rsidRPr="00F3092F" w:rsidRDefault="00F3092F" w:rsidP="00F3092F">
      <w:pPr>
        <w:pStyle w:val="aa"/>
        <w:rPr>
          <w:lang w:val="en-US"/>
        </w:rPr>
      </w:pPr>
      <w:proofErr w:type="spellStart"/>
      <w:proofErr w:type="gramStart"/>
      <w:r w:rsidRPr="00F3092F">
        <w:rPr>
          <w:lang w:val="en-US"/>
        </w:rPr>
        <w:t>Demidov</w:t>
      </w:r>
      <w:proofErr w:type="spellEnd"/>
      <w:r w:rsidRPr="00F3092F">
        <w:rPr>
          <w:lang w:val="en-US"/>
        </w:rPr>
        <w:t xml:space="preserve"> Sergey S.</w:t>
      </w:r>
      <w:proofErr w:type="gramEnd"/>
      <w:r w:rsidRPr="00F3092F">
        <w:rPr>
          <w:lang w:val="en-US"/>
        </w:rPr>
        <w:t xml:space="preserve"> </w:t>
      </w:r>
    </w:p>
    <w:p w:rsidR="00F3092F" w:rsidRPr="00F3092F" w:rsidRDefault="00F3092F" w:rsidP="00F3092F">
      <w:pPr>
        <w:pStyle w:val="ab"/>
        <w:rPr>
          <w:lang w:val="en-US"/>
        </w:rPr>
      </w:pPr>
      <w:r w:rsidRPr="00F3092F">
        <w:rPr>
          <w:lang w:val="en-US"/>
        </w:rPr>
        <w:t xml:space="preserve">Mikhail </w:t>
      </w:r>
      <w:proofErr w:type="spellStart"/>
      <w:r w:rsidRPr="00F3092F">
        <w:rPr>
          <w:lang w:val="en-US"/>
        </w:rPr>
        <w:t>Tugan</w:t>
      </w:r>
      <w:proofErr w:type="spellEnd"/>
      <w:r w:rsidRPr="00F3092F">
        <w:rPr>
          <w:lang w:val="en-US"/>
        </w:rPr>
        <w:t xml:space="preserve"> </w:t>
      </w:r>
      <w:proofErr w:type="spellStart"/>
      <w:r w:rsidRPr="00F3092F">
        <w:rPr>
          <w:lang w:val="en-US"/>
        </w:rPr>
        <w:t>Baranovsky</w:t>
      </w:r>
      <w:proofErr w:type="spellEnd"/>
      <w:r w:rsidRPr="00F3092F">
        <w:rPr>
          <w:lang w:val="en-US"/>
        </w:rPr>
        <w:t xml:space="preserve"> Donetsk National University of Economics and Trade, Donetsk, Russia, serzh.demidoff@yandex.ru</w:t>
      </w:r>
    </w:p>
    <w:p w:rsidR="00F3092F" w:rsidRPr="00F3092F" w:rsidRDefault="00F3092F" w:rsidP="00F3092F">
      <w:pPr>
        <w:pStyle w:val="a7"/>
        <w:rPr>
          <w:lang w:val="en-US"/>
        </w:rPr>
      </w:pPr>
      <w:r w:rsidRPr="00F3092F">
        <w:rPr>
          <w:spacing w:val="43"/>
          <w:lang w:val="en-US"/>
        </w:rPr>
        <w:t>Abstract</w:t>
      </w:r>
      <w:r w:rsidRPr="00F3092F">
        <w:rPr>
          <w:lang w:val="en-US"/>
        </w:rPr>
        <w:t>. The article examines the role of innovative development of the service sector in the modern economy. The analysis of the main directions of innovation in the service sector is carried out, and special attention is paid to the state policy aimed at stimulating innovation in the service sector. Based on statistical data and analysis of trends in the development of the service sector in Russia and around the world, its increasing role in the economy and the need for further innovative development are confirmed.</w:t>
      </w:r>
    </w:p>
    <w:p w:rsidR="00F3092F" w:rsidRPr="00F3092F" w:rsidRDefault="00F3092F" w:rsidP="00F3092F">
      <w:pPr>
        <w:pStyle w:val="a7"/>
        <w:rPr>
          <w:lang w:val="en-US"/>
        </w:rPr>
      </w:pPr>
      <w:r w:rsidRPr="00F3092F">
        <w:rPr>
          <w:spacing w:val="43"/>
          <w:lang w:val="en-US"/>
        </w:rPr>
        <w:t>Keywords</w:t>
      </w:r>
      <w:r w:rsidRPr="00F3092F">
        <w:rPr>
          <w:lang w:val="en-US"/>
        </w:rPr>
        <w:t>: service sector; innovation; digital technologies; economic growth; quality of life; government support; competitiveness; consumer preferences.</w:t>
      </w:r>
    </w:p>
    <w:p w:rsidR="00F3092F" w:rsidRPr="00F3092F" w:rsidRDefault="00F3092F" w:rsidP="00F3092F">
      <w:pPr>
        <w:pStyle w:val="ac"/>
        <w:rPr>
          <w:lang w:val="en-US"/>
        </w:rPr>
      </w:pPr>
      <w:r w:rsidRPr="00F3092F">
        <w:rPr>
          <w:spacing w:val="43"/>
          <w:lang w:val="en-US"/>
        </w:rPr>
        <w:t>For citation:</w:t>
      </w:r>
      <w:r w:rsidRPr="00F3092F">
        <w:rPr>
          <w:lang w:val="en-US"/>
        </w:rPr>
        <w:t xml:space="preserve"> </w:t>
      </w:r>
      <w:proofErr w:type="spellStart"/>
      <w:r w:rsidRPr="00F3092F">
        <w:rPr>
          <w:lang w:val="en-US"/>
        </w:rPr>
        <w:t>Demidov</w:t>
      </w:r>
      <w:proofErr w:type="spellEnd"/>
      <w:r w:rsidRPr="00F3092F">
        <w:rPr>
          <w:lang w:val="en-US"/>
        </w:rPr>
        <w:t xml:space="preserve"> S. S. Innovative development of the service sector as a factor of economic growth and improvement of the quality of life. </w:t>
      </w:r>
      <w:r w:rsidRPr="00F3092F">
        <w:rPr>
          <w:i/>
          <w:iCs/>
          <w:lang w:val="en-US"/>
        </w:rPr>
        <w:t xml:space="preserve">Regional and branch economy, </w:t>
      </w:r>
      <w:r w:rsidRPr="00F3092F">
        <w:rPr>
          <w:lang w:val="en-US"/>
        </w:rPr>
        <w:t xml:space="preserve">2023, no. S3, pp. 87–94. </w:t>
      </w:r>
    </w:p>
    <w:p w:rsidR="00F3092F" w:rsidRDefault="00F3092F" w:rsidP="00F3092F">
      <w:pPr>
        <w:pStyle w:val="a3"/>
      </w:pPr>
      <w:proofErr w:type="spellStart"/>
      <w:r>
        <w:t>Научная</w:t>
      </w:r>
      <w:proofErr w:type="spellEnd"/>
      <w:r>
        <w:t xml:space="preserve"> </w:t>
      </w:r>
      <w:proofErr w:type="spellStart"/>
      <w:r>
        <w:t>статья</w:t>
      </w:r>
      <w:proofErr w:type="spellEnd"/>
    </w:p>
    <w:p w:rsidR="00F3092F" w:rsidRDefault="00F3092F" w:rsidP="00F3092F">
      <w:pPr>
        <w:pStyle w:val="a3"/>
      </w:pPr>
      <w:r>
        <w:t>УДК 338.46</w:t>
      </w:r>
    </w:p>
    <w:p w:rsidR="00F3092F" w:rsidRDefault="00F3092F" w:rsidP="00F3092F">
      <w:pPr>
        <w:pStyle w:val="a4"/>
      </w:pPr>
      <w:r>
        <w:t xml:space="preserve">Социальные услуги: признаки, принципы и место </w:t>
      </w:r>
      <w:r>
        <w:br/>
        <w:t>в системе социального обслуживания населения</w:t>
      </w:r>
    </w:p>
    <w:p w:rsidR="00F3092F" w:rsidRDefault="00F3092F" w:rsidP="00F3092F">
      <w:pPr>
        <w:pStyle w:val="a5"/>
      </w:pPr>
      <w:proofErr w:type="spellStart"/>
      <w:r>
        <w:t>Абдурахимова</w:t>
      </w:r>
      <w:proofErr w:type="spellEnd"/>
      <w:r>
        <w:t xml:space="preserve"> Маргарита Геннадиевна </w:t>
      </w:r>
    </w:p>
    <w:p w:rsidR="00F3092F" w:rsidRDefault="00F3092F" w:rsidP="00F3092F">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 xml:space="preserve">-Барановского, Донецк, ДНР, Россия, rita.abdurakhimova.92@mail.ru </w:t>
      </w:r>
    </w:p>
    <w:p w:rsidR="00F3092F" w:rsidRDefault="00F3092F" w:rsidP="00F3092F">
      <w:pPr>
        <w:pStyle w:val="a7"/>
      </w:pPr>
      <w:r>
        <w:rPr>
          <w:spacing w:val="43"/>
        </w:rPr>
        <w:t>Аннотация</w:t>
      </w:r>
      <w:r>
        <w:t>. Социальные услуги сегодня занимают одно из ключевых мест в системе защиты населения. Их цель – поддержание, улучшение или восстановление социального статуса человека (или группы людей), оказавшегося в трудной жизненной ситуации, путем предоставления ему помощи, направленной на преодоление этих трудностей и повышение качества жизни. Все чаще встает вопрос о взаимодействии и различии таких понятий, как «социальная услуга» и «социальное обслуживание». В статье представлена характеристика основных признаков и принципов социальных услуг, а также проводится сравнительный анализ таких категорий, как «социальная услуга» и «социальное обслуживание».</w:t>
      </w:r>
    </w:p>
    <w:p w:rsidR="00F3092F" w:rsidRDefault="00F3092F" w:rsidP="00F3092F">
      <w:pPr>
        <w:pStyle w:val="a7"/>
      </w:pPr>
      <w:r>
        <w:rPr>
          <w:spacing w:val="43"/>
        </w:rPr>
        <w:t>Ключевые слова:</w:t>
      </w:r>
      <w:r>
        <w:t xml:space="preserve"> услуга; социальная услуга; социальное обслуживание; социальная поддержка населения; государство; сложные жизненные ситуации. </w:t>
      </w:r>
    </w:p>
    <w:p w:rsidR="00F3092F" w:rsidRDefault="00F3092F" w:rsidP="00F3092F">
      <w:pPr>
        <w:pStyle w:val="a8"/>
      </w:pPr>
      <w:r>
        <w:rPr>
          <w:spacing w:val="43"/>
        </w:rPr>
        <w:t xml:space="preserve">Для цитирования: </w:t>
      </w:r>
      <w:proofErr w:type="spellStart"/>
      <w:r>
        <w:t>Абдурахимова</w:t>
      </w:r>
      <w:proofErr w:type="spellEnd"/>
      <w:r>
        <w:t xml:space="preserve"> М. Г. Социальные услуги: признаки, принципы и место в системе социального обслуживания населения // Региональная и отраслевая экономика. – 2023. – № S 3. – С. 95–101.</w:t>
      </w:r>
    </w:p>
    <w:p w:rsidR="00F3092F" w:rsidRDefault="00F3092F" w:rsidP="00F3092F">
      <w:pPr>
        <w:pStyle w:val="original"/>
      </w:pPr>
      <w:r>
        <w:t>Original article</w:t>
      </w:r>
    </w:p>
    <w:p w:rsidR="00F3092F" w:rsidRPr="00F3092F" w:rsidRDefault="00F3092F" w:rsidP="00F3092F">
      <w:pPr>
        <w:pStyle w:val="a9"/>
        <w:rPr>
          <w:lang w:val="en-US"/>
        </w:rPr>
      </w:pPr>
      <w:r w:rsidRPr="00F3092F">
        <w:rPr>
          <w:lang w:val="en-US"/>
        </w:rPr>
        <w:lastRenderedPageBreak/>
        <w:t>Social services: features, principles, and place in the system of social services for the population</w:t>
      </w:r>
    </w:p>
    <w:p w:rsidR="00F3092F" w:rsidRPr="00F3092F" w:rsidRDefault="00F3092F" w:rsidP="00F3092F">
      <w:pPr>
        <w:pStyle w:val="aa"/>
        <w:rPr>
          <w:lang w:val="en-US"/>
        </w:rPr>
      </w:pPr>
      <w:proofErr w:type="spellStart"/>
      <w:r w:rsidRPr="00F3092F">
        <w:rPr>
          <w:lang w:val="en-US"/>
        </w:rPr>
        <w:t>Abdurakhimova</w:t>
      </w:r>
      <w:proofErr w:type="spellEnd"/>
      <w:r w:rsidRPr="00F3092F">
        <w:rPr>
          <w:lang w:val="en-US"/>
        </w:rPr>
        <w:t xml:space="preserve"> Margarita G. </w:t>
      </w:r>
    </w:p>
    <w:p w:rsidR="00F3092F" w:rsidRPr="00F3092F" w:rsidRDefault="00F3092F" w:rsidP="00F3092F">
      <w:pPr>
        <w:pStyle w:val="ab"/>
        <w:rPr>
          <w:lang w:val="en-US"/>
        </w:rPr>
      </w:pPr>
      <w:r w:rsidRPr="00F3092F">
        <w:rPr>
          <w:lang w:val="en-US"/>
        </w:rPr>
        <w:t xml:space="preserve">Mikhail </w:t>
      </w:r>
      <w:proofErr w:type="spellStart"/>
      <w:r w:rsidRPr="00F3092F">
        <w:rPr>
          <w:lang w:val="en-US"/>
        </w:rPr>
        <w:t>Tugan-Baranovsky</w:t>
      </w:r>
      <w:proofErr w:type="spellEnd"/>
      <w:r w:rsidRPr="00F3092F">
        <w:rPr>
          <w:lang w:val="en-US"/>
        </w:rPr>
        <w:t xml:space="preserve"> Donetsk National University of Economics and Trade, </w:t>
      </w:r>
      <w:r w:rsidRPr="00F3092F">
        <w:rPr>
          <w:lang w:val="en-US"/>
        </w:rPr>
        <w:br/>
        <w:t>Donetsk, DPR, Russia, rita.abdurakhimova.92@mail.ru</w:t>
      </w:r>
    </w:p>
    <w:p w:rsidR="00F3092F" w:rsidRPr="00F3092F" w:rsidRDefault="00F3092F" w:rsidP="00F3092F">
      <w:pPr>
        <w:pStyle w:val="a7"/>
        <w:rPr>
          <w:lang w:val="en-US"/>
        </w:rPr>
      </w:pPr>
      <w:r w:rsidRPr="00F3092F">
        <w:rPr>
          <w:spacing w:val="43"/>
          <w:lang w:val="en-US"/>
        </w:rPr>
        <w:t>Abstract</w:t>
      </w:r>
      <w:r w:rsidRPr="00F3092F">
        <w:rPr>
          <w:lang w:val="en-US"/>
        </w:rPr>
        <w:t xml:space="preserve">. Today, social services occupy a key position in the social protection system. Their goal is to maintain, improve, or restore the social </w:t>
      </w:r>
      <w:proofErr w:type="gramStart"/>
      <w:r w:rsidRPr="00F3092F">
        <w:rPr>
          <w:lang w:val="en-US"/>
        </w:rPr>
        <w:t>status of individuals (or groups of people) who find</w:t>
      </w:r>
      <w:proofErr w:type="gramEnd"/>
      <w:r w:rsidRPr="00F3092F">
        <w:rPr>
          <w:lang w:val="en-US"/>
        </w:rPr>
        <w:t xml:space="preserve"> themselves in difficult situations by providing assistance aimed at overcoming these challenges and enhancing their quality of life. The interaction and distinction between social services and social assistance are increasingly being recognized. This article provides a comprehensive overview of the key features and principles of social services, as well as a comparative analysis of the definitions of social services and social assistance.</w:t>
      </w:r>
    </w:p>
    <w:p w:rsidR="00F3092F" w:rsidRPr="00F3092F" w:rsidRDefault="00F3092F" w:rsidP="00F3092F">
      <w:pPr>
        <w:pStyle w:val="a7"/>
        <w:rPr>
          <w:lang w:val="en-US"/>
        </w:rPr>
      </w:pPr>
      <w:r w:rsidRPr="00F3092F">
        <w:rPr>
          <w:spacing w:val="43"/>
          <w:lang w:val="en-US"/>
        </w:rPr>
        <w:t>Keywords</w:t>
      </w:r>
      <w:r w:rsidRPr="00F3092F">
        <w:rPr>
          <w:lang w:val="en-US"/>
        </w:rPr>
        <w:t xml:space="preserve">: service; social service; social support; state; difficult life circumstances. </w:t>
      </w:r>
    </w:p>
    <w:p w:rsidR="00F3092F" w:rsidRPr="00F3092F" w:rsidRDefault="00F3092F" w:rsidP="00F3092F">
      <w:pPr>
        <w:pStyle w:val="ac"/>
        <w:rPr>
          <w:lang w:val="en-US"/>
        </w:rPr>
      </w:pPr>
      <w:r w:rsidRPr="00F3092F">
        <w:rPr>
          <w:spacing w:val="43"/>
          <w:lang w:val="en-US"/>
        </w:rPr>
        <w:t>For citation:</w:t>
      </w:r>
      <w:r w:rsidRPr="00F3092F">
        <w:rPr>
          <w:lang w:val="en-US"/>
        </w:rPr>
        <w:t xml:space="preserve"> </w:t>
      </w:r>
      <w:proofErr w:type="spellStart"/>
      <w:r w:rsidRPr="00F3092F">
        <w:rPr>
          <w:lang w:val="en-US"/>
        </w:rPr>
        <w:t>Abdurakhimova</w:t>
      </w:r>
      <w:proofErr w:type="spellEnd"/>
      <w:r w:rsidRPr="00F3092F">
        <w:rPr>
          <w:lang w:val="en-US"/>
        </w:rPr>
        <w:t xml:space="preserve"> M. G. Social services: features, principles, and place in the system of social services for the population. </w:t>
      </w:r>
      <w:r w:rsidRPr="00F3092F">
        <w:rPr>
          <w:i/>
          <w:iCs/>
          <w:lang w:val="en-US"/>
        </w:rPr>
        <w:t>Regional and branch economy,</w:t>
      </w:r>
      <w:r w:rsidRPr="00F3092F">
        <w:rPr>
          <w:lang w:val="en-US"/>
        </w:rPr>
        <w:t xml:space="preserve"> 2023, no. S3, pp. 95–101. </w:t>
      </w:r>
    </w:p>
    <w:p w:rsidR="00F3092F" w:rsidRDefault="00F3092F" w:rsidP="00F3092F">
      <w:pPr>
        <w:pStyle w:val="a3"/>
      </w:pPr>
      <w:proofErr w:type="spellStart"/>
      <w:r>
        <w:t>Научная</w:t>
      </w:r>
      <w:proofErr w:type="spellEnd"/>
      <w:r>
        <w:t xml:space="preserve"> </w:t>
      </w:r>
      <w:proofErr w:type="spellStart"/>
      <w:r>
        <w:t>статья</w:t>
      </w:r>
      <w:proofErr w:type="spellEnd"/>
    </w:p>
    <w:p w:rsidR="00F3092F" w:rsidRDefault="00F3092F" w:rsidP="00F3092F">
      <w:pPr>
        <w:pStyle w:val="a3"/>
      </w:pPr>
      <w:r>
        <w:t>УДК 338</w:t>
      </w:r>
    </w:p>
    <w:p w:rsidR="00F3092F" w:rsidRDefault="00F3092F" w:rsidP="00F3092F">
      <w:pPr>
        <w:pStyle w:val="a4"/>
      </w:pPr>
      <w:r>
        <w:t>Военно-экономическое обоснование технологической независимости оборонно-промышленного комплекса России</w:t>
      </w:r>
    </w:p>
    <w:p w:rsidR="00F3092F" w:rsidRDefault="00F3092F" w:rsidP="00F3092F">
      <w:pPr>
        <w:pStyle w:val="a5"/>
      </w:pPr>
      <w:r>
        <w:t xml:space="preserve">Гонтарь Анастасия Александровна </w:t>
      </w:r>
    </w:p>
    <w:p w:rsidR="00F3092F" w:rsidRDefault="00F3092F" w:rsidP="00F3092F">
      <w:pPr>
        <w:pStyle w:val="a6"/>
      </w:pPr>
      <w:r>
        <w:t xml:space="preserve">Военная академия материально-технического обеспечения имени генерала армии </w:t>
      </w:r>
      <w:r>
        <w:br/>
        <w:t xml:space="preserve">А. В. </w:t>
      </w:r>
      <w:proofErr w:type="spellStart"/>
      <w:r>
        <w:t>Хрулева</w:t>
      </w:r>
      <w:proofErr w:type="spellEnd"/>
      <w:r>
        <w:t xml:space="preserve"> Министерства обороны Российской Федерации, Санкт-Петербург, Россия</w:t>
      </w:r>
    </w:p>
    <w:p w:rsidR="00F3092F" w:rsidRDefault="00F3092F" w:rsidP="00F3092F">
      <w:pPr>
        <w:pStyle w:val="a7"/>
      </w:pPr>
      <w:r>
        <w:rPr>
          <w:spacing w:val="43"/>
        </w:rPr>
        <w:t>Аннотация</w:t>
      </w:r>
      <w:r>
        <w:t xml:space="preserve">. Целью статьи является формирование системного военно-экономического обоснования технологической независимости оборонно-промышленного комплекса (ОПК) России. Методология исследования включает анализ теоретических подходов и документов стратегического планирования, а также применение структурно-функционального и </w:t>
      </w:r>
      <w:proofErr w:type="gramStart"/>
      <w:r>
        <w:t>риск-ориентированного</w:t>
      </w:r>
      <w:proofErr w:type="gramEnd"/>
      <w:r>
        <w:t xml:space="preserve"> анализа. В результате построена трехуровневая модель обоснования, интегрирующая стратегические (минимизация рисков), производственно-экономические (обеспечение суверенитета цепочек создания стоимости) и инновационные (оптимизация долгосрочных затрат и создание основы для технологического рывка) аргументы. Ключевым выводом является тезис о том, что технологическая независимость представляет собой не затратную статью, а стратегическую инвестицию в устойчивость и свободу действий государства. В качестве практического инструмента предложена матрица приоритетов для дифференциации государственной политики в данной сфере.</w:t>
      </w:r>
    </w:p>
    <w:p w:rsidR="00F3092F" w:rsidRDefault="00F3092F" w:rsidP="00F3092F">
      <w:pPr>
        <w:pStyle w:val="a7"/>
      </w:pPr>
      <w:r>
        <w:rPr>
          <w:spacing w:val="43"/>
        </w:rPr>
        <w:t>Ключевые слова:</w:t>
      </w:r>
      <w:r>
        <w:t xml:space="preserve"> технологическая независимость; оборонно-промышленный комплекс; военно-экономическая безопасность; стратегические риски; импортозамещение; государственный оборонный заказ.</w:t>
      </w:r>
    </w:p>
    <w:p w:rsidR="00F3092F" w:rsidRDefault="00F3092F" w:rsidP="00F3092F">
      <w:pPr>
        <w:pStyle w:val="a8"/>
      </w:pPr>
      <w:r>
        <w:rPr>
          <w:spacing w:val="43"/>
        </w:rPr>
        <w:t>Для цитирования:</w:t>
      </w:r>
      <w:r>
        <w:t xml:space="preserve"> Гонтарь А. А. Военно-экономическое обоснование технологической независимости оборонно-промышленного комплекса России // Региональная и отраслевая экономика. – 2023. – № S 3. – С. 102–110.</w:t>
      </w:r>
    </w:p>
    <w:p w:rsidR="00F3092F" w:rsidRDefault="00F3092F" w:rsidP="00F3092F">
      <w:pPr>
        <w:pStyle w:val="original"/>
      </w:pPr>
      <w:r>
        <w:t>Original article</w:t>
      </w:r>
    </w:p>
    <w:p w:rsidR="00F3092F" w:rsidRPr="00F3092F" w:rsidRDefault="00F3092F" w:rsidP="00F3092F">
      <w:pPr>
        <w:pStyle w:val="a9"/>
        <w:rPr>
          <w:lang w:val="en-US"/>
        </w:rPr>
      </w:pPr>
      <w:r w:rsidRPr="00F3092F">
        <w:rPr>
          <w:lang w:val="en-US"/>
        </w:rPr>
        <w:lastRenderedPageBreak/>
        <w:t>Military-economic substantiation of technological independence for the Russian Defense-Industrial Complex</w:t>
      </w:r>
    </w:p>
    <w:p w:rsidR="00F3092F" w:rsidRPr="00F3092F" w:rsidRDefault="00F3092F" w:rsidP="00F3092F">
      <w:pPr>
        <w:pStyle w:val="aa"/>
        <w:rPr>
          <w:lang w:val="en-US"/>
        </w:rPr>
      </w:pPr>
      <w:proofErr w:type="spellStart"/>
      <w:proofErr w:type="gramStart"/>
      <w:r w:rsidRPr="00F3092F">
        <w:rPr>
          <w:lang w:val="en-US"/>
        </w:rPr>
        <w:t>Gontar</w:t>
      </w:r>
      <w:proofErr w:type="spellEnd"/>
      <w:r w:rsidRPr="00F3092F">
        <w:rPr>
          <w:lang w:val="en-US"/>
        </w:rPr>
        <w:t xml:space="preserve"> Anastasia A.</w:t>
      </w:r>
      <w:proofErr w:type="gramEnd"/>
      <w:r w:rsidRPr="00F3092F">
        <w:rPr>
          <w:lang w:val="en-US"/>
        </w:rPr>
        <w:t xml:space="preserve"> </w:t>
      </w:r>
    </w:p>
    <w:p w:rsidR="00F3092F" w:rsidRPr="00F3092F" w:rsidRDefault="00F3092F" w:rsidP="00F3092F">
      <w:pPr>
        <w:pStyle w:val="ab"/>
        <w:rPr>
          <w:lang w:val="en-US"/>
        </w:rPr>
      </w:pPr>
      <w:r w:rsidRPr="00F3092F">
        <w:rPr>
          <w:lang w:val="en-US"/>
        </w:rPr>
        <w:t xml:space="preserve">Military Academy of Logistics named after Army General A.V. </w:t>
      </w:r>
      <w:proofErr w:type="spellStart"/>
      <w:r w:rsidRPr="00F3092F">
        <w:rPr>
          <w:lang w:val="en-US"/>
        </w:rPr>
        <w:t>Khrulev</w:t>
      </w:r>
      <w:proofErr w:type="spellEnd"/>
      <w:r w:rsidRPr="00F3092F">
        <w:rPr>
          <w:lang w:val="en-US"/>
        </w:rPr>
        <w:t xml:space="preserve">” of the Ministry of Defense </w:t>
      </w:r>
      <w:r w:rsidRPr="00F3092F">
        <w:rPr>
          <w:lang w:val="en-US"/>
        </w:rPr>
        <w:br/>
        <w:t>of the Russian Federation, St. Petersburg, Russia</w:t>
      </w:r>
    </w:p>
    <w:p w:rsidR="00F3092F" w:rsidRPr="00F3092F" w:rsidRDefault="00F3092F" w:rsidP="00F3092F">
      <w:pPr>
        <w:pStyle w:val="a7"/>
        <w:rPr>
          <w:lang w:val="en-US"/>
        </w:rPr>
      </w:pPr>
      <w:r w:rsidRPr="00F3092F">
        <w:rPr>
          <w:spacing w:val="43"/>
          <w:lang w:val="en-US"/>
        </w:rPr>
        <w:t>Abstract</w:t>
      </w:r>
      <w:r w:rsidRPr="00F3092F">
        <w:rPr>
          <w:lang w:val="en-US"/>
        </w:rPr>
        <w:t>. The purpose of the article is to form a systematic military-economic substantiation of the technological independence of the Russian defense-industrial complex (DIC). The research methodology includes an analysis of theoretical approaches and strategic planning documents, as well as the application of structural-functional and risk-oriented analysis. As a result, a three-level model of substantiation has been constructed, integrating strategic (risk minimization), production-economic (ensuring sovereignty of critical weapons’ value chains), and innovative (optimization of long-term costs and creating a foundation for a technological leap) arguments. The key conclusion is the thesis that technological independence represents not a cost item, but a strategic investment in the state’s resilience and freedom of action. As a practical tool, a priority matrix is proposed for differentiating state policy in this sphere.</w:t>
      </w:r>
    </w:p>
    <w:p w:rsidR="00F3092F" w:rsidRPr="00F3092F" w:rsidRDefault="00F3092F" w:rsidP="00F3092F">
      <w:pPr>
        <w:pStyle w:val="a7"/>
        <w:rPr>
          <w:lang w:val="en-US"/>
        </w:rPr>
      </w:pPr>
      <w:r w:rsidRPr="00F3092F">
        <w:rPr>
          <w:spacing w:val="43"/>
          <w:lang w:val="en-US"/>
        </w:rPr>
        <w:t>Keywords</w:t>
      </w:r>
      <w:r w:rsidRPr="00F3092F">
        <w:rPr>
          <w:lang w:val="en-US"/>
        </w:rPr>
        <w:t>: technological independence; defense-industrial complex; military-economic security; strategic risks; import substitution; state defense order.</w:t>
      </w:r>
    </w:p>
    <w:p w:rsidR="00F3092F" w:rsidRPr="00F3092F" w:rsidRDefault="00F3092F" w:rsidP="00F3092F">
      <w:pPr>
        <w:pStyle w:val="ac"/>
        <w:rPr>
          <w:lang w:val="en-US"/>
        </w:rPr>
      </w:pPr>
      <w:r w:rsidRPr="00F3092F">
        <w:rPr>
          <w:spacing w:val="43"/>
          <w:lang w:val="en-US"/>
        </w:rPr>
        <w:t xml:space="preserve">For citation: </w:t>
      </w:r>
      <w:proofErr w:type="spellStart"/>
      <w:r w:rsidRPr="00F3092F">
        <w:rPr>
          <w:lang w:val="en-US"/>
        </w:rPr>
        <w:t>Gontar</w:t>
      </w:r>
      <w:proofErr w:type="spellEnd"/>
      <w:r w:rsidRPr="00F3092F">
        <w:rPr>
          <w:lang w:val="en-US"/>
        </w:rPr>
        <w:t xml:space="preserve"> A. A.  </w:t>
      </w:r>
      <w:proofErr w:type="gramStart"/>
      <w:r w:rsidRPr="00F3092F">
        <w:rPr>
          <w:lang w:val="en-US"/>
        </w:rPr>
        <w:t>Military-economic substantiation of technological independence for the Russian Defense-Industrial Complex.</w:t>
      </w:r>
      <w:proofErr w:type="gramEnd"/>
      <w:r w:rsidRPr="00F3092F">
        <w:rPr>
          <w:lang w:val="en-US"/>
        </w:rPr>
        <w:t xml:space="preserve"> </w:t>
      </w:r>
      <w:r w:rsidRPr="00F3092F">
        <w:rPr>
          <w:i/>
          <w:iCs/>
          <w:lang w:val="en-US"/>
        </w:rPr>
        <w:t>Regional and branch economy,</w:t>
      </w:r>
      <w:r w:rsidRPr="00F3092F">
        <w:rPr>
          <w:lang w:val="en-US"/>
        </w:rPr>
        <w:t xml:space="preserve"> 2023, no. S3, pp. 102–110. </w:t>
      </w:r>
    </w:p>
    <w:p w:rsidR="00F3092F" w:rsidRDefault="00F3092F" w:rsidP="00F3092F">
      <w:pPr>
        <w:pStyle w:val="a3"/>
      </w:pPr>
      <w:proofErr w:type="spellStart"/>
      <w:r>
        <w:t>Научная</w:t>
      </w:r>
      <w:proofErr w:type="spellEnd"/>
      <w:r>
        <w:t xml:space="preserve"> </w:t>
      </w:r>
      <w:proofErr w:type="spellStart"/>
      <w:r>
        <w:t>статья</w:t>
      </w:r>
      <w:proofErr w:type="spellEnd"/>
    </w:p>
    <w:p w:rsidR="00F3092F" w:rsidRDefault="00F3092F" w:rsidP="00F3092F">
      <w:pPr>
        <w:pStyle w:val="a3"/>
      </w:pPr>
      <w:r>
        <w:t>УДК 339.138</w:t>
      </w:r>
    </w:p>
    <w:p w:rsidR="00F3092F" w:rsidRDefault="00F3092F" w:rsidP="00F3092F">
      <w:pPr>
        <w:pStyle w:val="a4"/>
      </w:pPr>
      <w:r>
        <w:t>Маркетинговый контроль как комплексный анализ маркетинговой деятельности компании</w:t>
      </w:r>
    </w:p>
    <w:p w:rsidR="00F3092F" w:rsidRDefault="00F3092F" w:rsidP="00F3092F">
      <w:pPr>
        <w:pStyle w:val="a5"/>
      </w:pPr>
      <w:r>
        <w:t xml:space="preserve">Балашов Вадим Юрьевич </w:t>
      </w:r>
    </w:p>
    <w:p w:rsidR="00F3092F" w:rsidRDefault="00F3092F" w:rsidP="00F3092F">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-Барановского, Донецк, Донецкая Народная Республика, Россия</w:t>
      </w:r>
    </w:p>
    <w:p w:rsidR="00F3092F" w:rsidRDefault="00F3092F" w:rsidP="00F3092F">
      <w:pPr>
        <w:pStyle w:val="a7"/>
      </w:pPr>
      <w:r>
        <w:rPr>
          <w:spacing w:val="43"/>
        </w:rPr>
        <w:t>Аннотация</w:t>
      </w:r>
      <w:r>
        <w:t xml:space="preserve">. В статье исследованы основные характеристики маркетингового контроля как интегрированной системы в структуре маркетинга, сгруппированы основные базовые функции маркетингового контроля. Показано, что функции маркетингового контроля включают оценку маркетинговой деятельности предприятия, маркетинговый контроль следует рассматривать как непрерывный процесс, способствующий адаптации компании к изменениям рынка и эффективному достижению целей. </w:t>
      </w:r>
    </w:p>
    <w:p w:rsidR="00F3092F" w:rsidRDefault="00F3092F" w:rsidP="00F3092F">
      <w:pPr>
        <w:pStyle w:val="a7"/>
      </w:pPr>
      <w:proofErr w:type="gramStart"/>
      <w:r>
        <w:rPr>
          <w:spacing w:val="43"/>
        </w:rPr>
        <w:t xml:space="preserve">Ключевые слова: </w:t>
      </w:r>
      <w:r>
        <w:t>маркетинговый контроль; комплексный анализ; маркетинговая деятельность; интегрированная система; базовые функции; прогнозирование; рекомендации.</w:t>
      </w:r>
      <w:proofErr w:type="gramEnd"/>
    </w:p>
    <w:p w:rsidR="00F3092F" w:rsidRDefault="00F3092F" w:rsidP="00F3092F">
      <w:pPr>
        <w:pStyle w:val="a8"/>
      </w:pPr>
      <w:r>
        <w:rPr>
          <w:spacing w:val="43"/>
        </w:rPr>
        <w:t xml:space="preserve">Для цитирования: </w:t>
      </w:r>
      <w:r>
        <w:t>Балашов В. Ю. Маркетинговый контроль как комплексный анализ маркетинговой деятельности компании // Региональная и отраслевая экономика. – 2023. – № S 3. – С. 111–116.</w:t>
      </w:r>
    </w:p>
    <w:p w:rsidR="00F3092F" w:rsidRDefault="00F3092F" w:rsidP="00F3092F">
      <w:pPr>
        <w:pStyle w:val="original"/>
      </w:pPr>
      <w:r>
        <w:t>Original article</w:t>
      </w:r>
    </w:p>
    <w:p w:rsidR="00F3092F" w:rsidRPr="00F3092F" w:rsidRDefault="00F3092F" w:rsidP="00F3092F">
      <w:pPr>
        <w:pStyle w:val="a9"/>
        <w:rPr>
          <w:lang w:val="en-US"/>
        </w:rPr>
      </w:pPr>
      <w:r w:rsidRPr="00F3092F">
        <w:rPr>
          <w:lang w:val="en-US"/>
        </w:rPr>
        <w:t xml:space="preserve">Marketing control as a comprehensive analysis </w:t>
      </w:r>
      <w:r w:rsidRPr="00F3092F">
        <w:rPr>
          <w:lang w:val="en-US"/>
        </w:rPr>
        <w:br/>
        <w:t>of a company’s marketing activities</w:t>
      </w:r>
    </w:p>
    <w:p w:rsidR="00F3092F" w:rsidRPr="00F3092F" w:rsidRDefault="00F3092F" w:rsidP="00F3092F">
      <w:pPr>
        <w:pStyle w:val="aa"/>
        <w:rPr>
          <w:lang w:val="en-US"/>
        </w:rPr>
      </w:pPr>
      <w:proofErr w:type="spellStart"/>
      <w:r w:rsidRPr="00F3092F">
        <w:rPr>
          <w:lang w:val="en-US"/>
        </w:rPr>
        <w:lastRenderedPageBreak/>
        <w:t>Balashov</w:t>
      </w:r>
      <w:proofErr w:type="spellEnd"/>
      <w:r w:rsidRPr="00F3092F">
        <w:rPr>
          <w:lang w:val="en-US"/>
        </w:rPr>
        <w:t xml:space="preserve"> </w:t>
      </w:r>
      <w:proofErr w:type="spellStart"/>
      <w:r w:rsidRPr="00F3092F">
        <w:rPr>
          <w:lang w:val="en-US"/>
        </w:rPr>
        <w:t>Vadim</w:t>
      </w:r>
      <w:proofErr w:type="spellEnd"/>
      <w:r w:rsidRPr="00F3092F">
        <w:rPr>
          <w:lang w:val="en-US"/>
        </w:rPr>
        <w:t xml:space="preserve"> Yu. </w:t>
      </w:r>
    </w:p>
    <w:p w:rsidR="00F3092F" w:rsidRPr="00F3092F" w:rsidRDefault="00F3092F" w:rsidP="00F3092F">
      <w:pPr>
        <w:pStyle w:val="ab"/>
        <w:rPr>
          <w:lang w:val="en-US"/>
        </w:rPr>
      </w:pPr>
      <w:r w:rsidRPr="00F3092F">
        <w:rPr>
          <w:lang w:val="en-US"/>
        </w:rPr>
        <w:t xml:space="preserve">Donetsk National University of Economics and Trade named after Mikhail </w:t>
      </w:r>
      <w:proofErr w:type="spellStart"/>
      <w:r w:rsidRPr="00F3092F">
        <w:rPr>
          <w:lang w:val="en-US"/>
        </w:rPr>
        <w:t>Tugan-Baranovsky</w:t>
      </w:r>
      <w:proofErr w:type="spellEnd"/>
      <w:r w:rsidRPr="00F3092F">
        <w:rPr>
          <w:lang w:val="en-US"/>
        </w:rPr>
        <w:t>, Donetsk, Donetsk People’s Republic</w:t>
      </w:r>
      <w:proofErr w:type="gramStart"/>
      <w:r w:rsidRPr="00F3092F">
        <w:rPr>
          <w:lang w:val="en-US"/>
        </w:rPr>
        <w:t>,  Russia</w:t>
      </w:r>
      <w:proofErr w:type="gramEnd"/>
    </w:p>
    <w:p w:rsidR="00F3092F" w:rsidRPr="00F3092F" w:rsidRDefault="00F3092F" w:rsidP="00F3092F">
      <w:pPr>
        <w:pStyle w:val="a7"/>
        <w:rPr>
          <w:lang w:val="en-US"/>
        </w:rPr>
      </w:pPr>
      <w:r w:rsidRPr="00F3092F">
        <w:rPr>
          <w:spacing w:val="43"/>
          <w:lang w:val="en-US"/>
        </w:rPr>
        <w:t>Abstract</w:t>
      </w:r>
      <w:r w:rsidRPr="00F3092F">
        <w:rPr>
          <w:lang w:val="en-US"/>
        </w:rPr>
        <w:t xml:space="preserve">. The article examines the features of marketing control as an integrated system in the marketing structure, and groups the main basic functions of marketing control. It is shown that the functions of marketing control include the study of the marketing activities of the enterprise, marketing control should be considered as a continuous process that helps the company adapt to market changes and effectively achieve its goals. </w:t>
      </w:r>
    </w:p>
    <w:p w:rsidR="00F3092F" w:rsidRPr="00F3092F" w:rsidRDefault="00F3092F" w:rsidP="00F3092F">
      <w:pPr>
        <w:pStyle w:val="a7"/>
        <w:rPr>
          <w:lang w:val="en-US"/>
        </w:rPr>
      </w:pPr>
      <w:r w:rsidRPr="00F3092F">
        <w:rPr>
          <w:spacing w:val="43"/>
          <w:lang w:val="en-US"/>
        </w:rPr>
        <w:t>Keywords</w:t>
      </w:r>
      <w:r w:rsidRPr="00F3092F">
        <w:rPr>
          <w:lang w:val="en-US"/>
        </w:rPr>
        <w:t>: marketing control; comprehensive analysis; marketing activities; integrated system; basic functions; forecasting; recommendations.</w:t>
      </w:r>
    </w:p>
    <w:p w:rsidR="00F3092F" w:rsidRPr="00093C43" w:rsidRDefault="00F3092F" w:rsidP="00F3092F">
      <w:pPr>
        <w:pStyle w:val="ac"/>
        <w:rPr>
          <w:lang w:val="en-US"/>
        </w:rPr>
      </w:pPr>
      <w:r w:rsidRPr="00F3092F">
        <w:rPr>
          <w:spacing w:val="43"/>
          <w:lang w:val="en-US"/>
        </w:rPr>
        <w:t xml:space="preserve">For citation: </w:t>
      </w:r>
      <w:proofErr w:type="spellStart"/>
      <w:r w:rsidRPr="00F3092F">
        <w:rPr>
          <w:lang w:val="en-US"/>
        </w:rPr>
        <w:t>Balashov</w:t>
      </w:r>
      <w:proofErr w:type="spellEnd"/>
      <w:r w:rsidRPr="00F3092F">
        <w:rPr>
          <w:lang w:val="en-US"/>
        </w:rPr>
        <w:t xml:space="preserve"> V. Yu. Marketing control as a comprehensive analysis of a company’s marketing activities.</w:t>
      </w:r>
      <w:r w:rsidRPr="00F3092F">
        <w:rPr>
          <w:i/>
          <w:iCs/>
          <w:lang w:val="en-US"/>
        </w:rPr>
        <w:t xml:space="preserve"> </w:t>
      </w:r>
      <w:r w:rsidRPr="00093C43">
        <w:rPr>
          <w:i/>
          <w:iCs/>
          <w:lang w:val="en-US"/>
        </w:rPr>
        <w:t xml:space="preserve">Regional and branch economy, </w:t>
      </w:r>
      <w:r w:rsidRPr="00093C43">
        <w:rPr>
          <w:lang w:val="en-US"/>
        </w:rPr>
        <w:t xml:space="preserve">2023, no. S3, pp. 111–116. </w:t>
      </w:r>
    </w:p>
    <w:p w:rsidR="00F3092F" w:rsidRDefault="00F3092F" w:rsidP="00F3092F">
      <w:pPr>
        <w:pStyle w:val="a3"/>
      </w:pPr>
      <w:proofErr w:type="spellStart"/>
      <w:r>
        <w:t>Научная</w:t>
      </w:r>
      <w:proofErr w:type="spellEnd"/>
      <w:r>
        <w:t xml:space="preserve"> </w:t>
      </w:r>
      <w:proofErr w:type="spellStart"/>
      <w:r>
        <w:t>статья</w:t>
      </w:r>
      <w:proofErr w:type="spellEnd"/>
    </w:p>
    <w:p w:rsidR="00F3092F" w:rsidRDefault="00F3092F" w:rsidP="00F3092F">
      <w:pPr>
        <w:pStyle w:val="a3"/>
      </w:pPr>
      <w:r>
        <w:t>УДК 339.37:004.738.5</w:t>
      </w:r>
    </w:p>
    <w:p w:rsidR="00F3092F" w:rsidRDefault="00F3092F" w:rsidP="00F3092F">
      <w:pPr>
        <w:pStyle w:val="a4"/>
      </w:pPr>
      <w:r>
        <w:t xml:space="preserve">Инструменты цифрового маркетинга </w:t>
      </w:r>
      <w:r>
        <w:br/>
        <w:t>в формировании репутации компании</w:t>
      </w:r>
    </w:p>
    <w:p w:rsidR="00F3092F" w:rsidRDefault="00F3092F" w:rsidP="00F3092F">
      <w:pPr>
        <w:pStyle w:val="a5"/>
      </w:pPr>
      <w:proofErr w:type="spellStart"/>
      <w:r>
        <w:t>Гуськова</w:t>
      </w:r>
      <w:proofErr w:type="spellEnd"/>
      <w:r>
        <w:t xml:space="preserve"> Ольга Владимировна </w:t>
      </w:r>
    </w:p>
    <w:p w:rsidR="00F3092F" w:rsidRDefault="00F3092F" w:rsidP="00F3092F">
      <w:pPr>
        <w:pStyle w:val="a6"/>
      </w:pPr>
      <w:r>
        <w:t xml:space="preserve">Луганский государственный университет имени Владимира Даля, Луганск, </w:t>
      </w:r>
      <w:r>
        <w:br/>
        <w:t>Луганская Народная Республика, Россия, guskova_olga@internet.ru</w:t>
      </w:r>
    </w:p>
    <w:p w:rsidR="00F3092F" w:rsidRDefault="00F3092F" w:rsidP="00F3092F">
      <w:pPr>
        <w:pStyle w:val="a7"/>
      </w:pPr>
      <w:r>
        <w:rPr>
          <w:spacing w:val="43"/>
        </w:rPr>
        <w:t>Аннотация</w:t>
      </w:r>
      <w:r>
        <w:t>. Донецкая Народная Республика в процессе интеграции в экономическое пространство Российской Федерации приняла стратегию, которая опирается на малый и средний бизнес как на фундаментальные строительные блоки для построения гибкой и устойчивой экономики, что особенно актуально при развитии цифровой среды. Цифровой маркетинг охватывает любые маркетинговые стратегии, осуществляемые с использованием электронных устройств, работающих с компьютером, включая онлайн-маркетинговые инициативы. Веб-сайты, поисковые системы, блоги, социальные сети, видео, электронная почта и другие сопоставимые каналы могут использоваться организациями, занимающимися цифровым маркетингом, для охвата потребителей. Основная цель научного исследования заключается в изучении роли инструментов цифрового маркетинга в формировании репутации компании и развитии экономики Донецкой Народной Республики в целом. Цифровой маркетинг можно определить как использование цифровых технологий для обеспечения интегрированной, количественно определяемой и целевой коммуникации, которая помогает в привлечении, удержании клиентов и развитии более прочных связей с существующими клиентами. Исходя из этих определений, цифровой маркетинг можно описать как использование цифровых медиа для коммуникации, включая Интернет и интерактивные каналы, для разработки маркетинговых стратегий, привлечения новых клиентов, удержания текущих клиентов, улучшения репутации бренда и увеличения продаж. В статье приведена характеристика инструментов цифрового маркетинга в формировании репутации компании. С помощью инструментов цифрового маркетинга организации могут напрямую и привлекательно подчеркивать преимущества своих продуктов и предоставлять интерактивный и персонализированный клиентский опыт.</w:t>
      </w:r>
    </w:p>
    <w:p w:rsidR="00F3092F" w:rsidRDefault="00F3092F" w:rsidP="00F3092F">
      <w:pPr>
        <w:pStyle w:val="a7"/>
      </w:pPr>
      <w:r>
        <w:rPr>
          <w:spacing w:val="43"/>
        </w:rPr>
        <w:t>Ключевые слова:</w:t>
      </w:r>
      <w:r>
        <w:t xml:space="preserve"> цифровой маркетинг; маркетинг; цифровизация; репутация; репутационный маркетинг; стратегия; социальные сети.</w:t>
      </w:r>
    </w:p>
    <w:p w:rsidR="00F3092F" w:rsidRDefault="00F3092F" w:rsidP="00F3092F">
      <w:pPr>
        <w:pStyle w:val="a8"/>
      </w:pPr>
      <w:r>
        <w:rPr>
          <w:spacing w:val="43"/>
        </w:rPr>
        <w:t>Для цитирования:</w:t>
      </w:r>
      <w:r>
        <w:t xml:space="preserve">  </w:t>
      </w:r>
      <w:proofErr w:type="spellStart"/>
      <w:r>
        <w:t>Гуськова</w:t>
      </w:r>
      <w:proofErr w:type="spellEnd"/>
      <w:r>
        <w:t xml:space="preserve"> О. В. Инструменты цифрового маркетинга в формировании репутации компании // Региональная и отраслевая экономика. – 2023. – № S 3. – С. 117–121.</w:t>
      </w:r>
    </w:p>
    <w:p w:rsidR="00F3092F" w:rsidRDefault="00F3092F" w:rsidP="00F3092F">
      <w:pPr>
        <w:pStyle w:val="original"/>
      </w:pPr>
      <w:r>
        <w:t>Original article</w:t>
      </w:r>
    </w:p>
    <w:p w:rsidR="00F3092F" w:rsidRPr="00093C43" w:rsidRDefault="00F3092F" w:rsidP="00F3092F">
      <w:pPr>
        <w:pStyle w:val="a9"/>
        <w:rPr>
          <w:lang w:val="en-US"/>
        </w:rPr>
      </w:pPr>
      <w:r w:rsidRPr="00093C43">
        <w:rPr>
          <w:lang w:val="en-US"/>
        </w:rPr>
        <w:lastRenderedPageBreak/>
        <w:t xml:space="preserve">Digital marketing tools for building </w:t>
      </w:r>
      <w:r w:rsidRPr="00093C43">
        <w:rPr>
          <w:lang w:val="en-US"/>
        </w:rPr>
        <w:br/>
        <w:t>a company’s reputation</w:t>
      </w:r>
    </w:p>
    <w:p w:rsidR="00F3092F" w:rsidRPr="00093C43" w:rsidRDefault="00F3092F" w:rsidP="00F3092F">
      <w:pPr>
        <w:pStyle w:val="aa"/>
        <w:rPr>
          <w:lang w:val="en-US"/>
        </w:rPr>
      </w:pPr>
      <w:proofErr w:type="spellStart"/>
      <w:r w:rsidRPr="00093C43">
        <w:rPr>
          <w:lang w:val="en-US"/>
        </w:rPr>
        <w:t>Guskova</w:t>
      </w:r>
      <w:proofErr w:type="spellEnd"/>
      <w:r w:rsidRPr="00093C43">
        <w:rPr>
          <w:lang w:val="en-US"/>
        </w:rPr>
        <w:t xml:space="preserve"> Olga V. </w:t>
      </w:r>
    </w:p>
    <w:p w:rsidR="00F3092F" w:rsidRPr="00093C43" w:rsidRDefault="00F3092F" w:rsidP="00F3092F">
      <w:pPr>
        <w:pStyle w:val="ab"/>
        <w:rPr>
          <w:lang w:val="en-US"/>
        </w:rPr>
      </w:pPr>
      <w:proofErr w:type="spellStart"/>
      <w:r w:rsidRPr="00093C43">
        <w:rPr>
          <w:lang w:val="en-US"/>
        </w:rPr>
        <w:t>Lugansk</w:t>
      </w:r>
      <w:proofErr w:type="spellEnd"/>
      <w:r w:rsidRPr="00093C43">
        <w:rPr>
          <w:lang w:val="en-US"/>
        </w:rPr>
        <w:t xml:space="preserve"> State University named after Vladimir Dahl, </w:t>
      </w:r>
      <w:proofErr w:type="spellStart"/>
      <w:r w:rsidRPr="00093C43">
        <w:rPr>
          <w:lang w:val="en-US"/>
        </w:rPr>
        <w:t>Lugansk</w:t>
      </w:r>
      <w:proofErr w:type="spellEnd"/>
      <w:r w:rsidRPr="00093C43">
        <w:rPr>
          <w:lang w:val="en-US"/>
        </w:rPr>
        <w:t xml:space="preserve">, </w:t>
      </w:r>
      <w:r w:rsidRPr="00093C43">
        <w:rPr>
          <w:lang w:val="en-US"/>
        </w:rPr>
        <w:br/>
      </w:r>
      <w:proofErr w:type="spellStart"/>
      <w:r w:rsidRPr="00093C43">
        <w:rPr>
          <w:lang w:val="en-US"/>
        </w:rPr>
        <w:t>Luhansk</w:t>
      </w:r>
      <w:proofErr w:type="spellEnd"/>
      <w:r w:rsidRPr="00093C43">
        <w:rPr>
          <w:lang w:val="en-US"/>
        </w:rPr>
        <w:t xml:space="preserve"> People’s Republic, Russia, guskova_olga@internet.ru</w:t>
      </w:r>
    </w:p>
    <w:p w:rsidR="00F3092F" w:rsidRPr="00093C43" w:rsidRDefault="00F3092F" w:rsidP="00F3092F">
      <w:pPr>
        <w:pStyle w:val="a7"/>
        <w:rPr>
          <w:lang w:val="en-US"/>
        </w:rPr>
      </w:pPr>
      <w:r w:rsidRPr="00093C43">
        <w:rPr>
          <w:spacing w:val="43"/>
          <w:lang w:val="en-US"/>
        </w:rPr>
        <w:t>Abstract</w:t>
      </w:r>
      <w:r w:rsidRPr="00093C43">
        <w:rPr>
          <w:lang w:val="en-US"/>
        </w:rPr>
        <w:t>. In the process of integration into the economic space of the Russian Federation, the Donetsk People’s Republic has adopted a strategy that relies on small and medium-sized businesses as fundamental building blocks for building a flexible and sustainable economy, which is especially important in the development of the digital environment. Digital marketing encompasses any marketing strategies carried out using electronic devices that work with a computer, including online marketing initiatives that take place online. Websites, search engines, blogs, social media, videos, email, and other comparable channels can be used by digital marketing organizations to reach consumers. The main purpose of the scientific research is to study the role of digital marketing tools in shaping the company’s reputation and the role of digital marketing in the development of the economy of the Donetsk People’s Republic as a whole. Digital marketing can be defined as the use of digital technology to provide integrated, quantifiable, and targeted communication that helps in attracting, retaining, and developing stronger connections with existing customers. Based on these definitions, digital marketing can be described as the use of digital media for communication, including the Internet and interactive channels, to develop marketing strategies, attract new customers, retain current customers, improve brand reputation and increase sales. The article describes the characteristics of digital marketing tools in the formation of a company’s reputation. With digital marketing tools, organizations can directly and attractively highlight the benefits of their products and provide an interactive and personalized customer experience.</w:t>
      </w:r>
    </w:p>
    <w:p w:rsidR="00F3092F" w:rsidRPr="00093C43" w:rsidRDefault="00F3092F" w:rsidP="00F3092F">
      <w:pPr>
        <w:pStyle w:val="a7"/>
        <w:rPr>
          <w:lang w:val="en-US"/>
        </w:rPr>
      </w:pPr>
      <w:r w:rsidRPr="00093C43">
        <w:rPr>
          <w:spacing w:val="43"/>
          <w:lang w:val="en-US"/>
        </w:rPr>
        <w:t>Keywords</w:t>
      </w:r>
      <w:r w:rsidRPr="00093C43">
        <w:rPr>
          <w:lang w:val="en-US"/>
        </w:rPr>
        <w:t>: digital marketing; marketing; digitalization; reputation; reputation marketing; strategy; social networks.</w:t>
      </w:r>
    </w:p>
    <w:p w:rsidR="00F3092F" w:rsidRPr="00093C43" w:rsidRDefault="00F3092F" w:rsidP="00F3092F">
      <w:pPr>
        <w:pStyle w:val="ac"/>
        <w:rPr>
          <w:lang w:val="en-US"/>
        </w:rPr>
      </w:pPr>
      <w:r w:rsidRPr="00093C43">
        <w:rPr>
          <w:spacing w:val="43"/>
          <w:lang w:val="en-US"/>
        </w:rPr>
        <w:t xml:space="preserve">For citation: </w:t>
      </w:r>
      <w:proofErr w:type="spellStart"/>
      <w:r w:rsidRPr="00093C43">
        <w:rPr>
          <w:lang w:val="en-US"/>
        </w:rPr>
        <w:t>Guskova</w:t>
      </w:r>
      <w:proofErr w:type="spellEnd"/>
      <w:r w:rsidRPr="00093C43">
        <w:rPr>
          <w:lang w:val="en-US"/>
        </w:rPr>
        <w:t xml:space="preserve"> O. V. Digital marketing tools for building a company’s reputation. </w:t>
      </w:r>
      <w:r w:rsidRPr="00093C43">
        <w:rPr>
          <w:i/>
          <w:iCs/>
          <w:lang w:val="en-US"/>
        </w:rPr>
        <w:t xml:space="preserve">Regional and branch economy, </w:t>
      </w:r>
      <w:r w:rsidRPr="00093C43">
        <w:rPr>
          <w:lang w:val="en-US"/>
        </w:rPr>
        <w:t xml:space="preserve">2023, no. S3, pp. 117–121. </w:t>
      </w:r>
    </w:p>
    <w:p w:rsidR="00093C43" w:rsidRDefault="00093C43" w:rsidP="00093C43">
      <w:pPr>
        <w:pStyle w:val="a3"/>
      </w:pPr>
      <w:proofErr w:type="spellStart"/>
      <w:r>
        <w:t>Научная</w:t>
      </w:r>
      <w:proofErr w:type="spellEnd"/>
      <w:r>
        <w:t xml:space="preserve"> </w:t>
      </w:r>
      <w:proofErr w:type="spellStart"/>
      <w:r>
        <w:t>статья</w:t>
      </w:r>
      <w:proofErr w:type="spellEnd"/>
    </w:p>
    <w:p w:rsidR="00093C43" w:rsidRDefault="00093C43" w:rsidP="00093C43">
      <w:pPr>
        <w:pStyle w:val="a3"/>
      </w:pPr>
      <w:r>
        <w:t>УДК 330</w:t>
      </w:r>
    </w:p>
    <w:p w:rsidR="00093C43" w:rsidRDefault="00093C43" w:rsidP="00093C43">
      <w:pPr>
        <w:pStyle w:val="a4"/>
      </w:pPr>
      <w:r>
        <w:t xml:space="preserve">К вопросу об эволюции бизнес-процессов </w:t>
      </w:r>
      <w:r>
        <w:br/>
        <w:t>в контексте диалектики социально-экономических отношений</w:t>
      </w:r>
    </w:p>
    <w:p w:rsidR="00093C43" w:rsidRDefault="00093C43" w:rsidP="00093C43">
      <w:pPr>
        <w:pStyle w:val="a5"/>
      </w:pPr>
      <w:proofErr w:type="spellStart"/>
      <w:r>
        <w:t>Пундик</w:t>
      </w:r>
      <w:proofErr w:type="spellEnd"/>
      <w:r>
        <w:t xml:space="preserve"> Михаил Александрович </w:t>
      </w:r>
    </w:p>
    <w:p w:rsidR="00093C43" w:rsidRDefault="00093C43" w:rsidP="00093C43">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 xml:space="preserve">-Барановского, Донецк, ДНР, Россия </w:t>
      </w:r>
    </w:p>
    <w:p w:rsidR="00093C43" w:rsidRDefault="00093C43" w:rsidP="00093C43">
      <w:pPr>
        <w:pStyle w:val="a7"/>
      </w:pPr>
      <w:r>
        <w:rPr>
          <w:spacing w:val="43"/>
        </w:rPr>
        <w:t>Аннотация</w:t>
      </w:r>
      <w:r>
        <w:t xml:space="preserve">. Статья посвящена исторической эволюции бизнес-процессов, начиная с древних цивилизаций и заканчивая современными цифровыми технологиями. Исследуется развитие подходов к управлению от ремесленного производства и до концепций тотального управления качеством (TQM), </w:t>
      </w:r>
      <w:proofErr w:type="spellStart"/>
      <w:r>
        <w:t>Enterprise</w:t>
      </w:r>
      <w:proofErr w:type="spellEnd"/>
      <w:r>
        <w:t xml:space="preserve"> </w:t>
      </w:r>
      <w:proofErr w:type="spellStart"/>
      <w:r>
        <w:t>Resource</w:t>
      </w:r>
      <w:proofErr w:type="spellEnd"/>
      <w:r>
        <w:t xml:space="preserve"> </w:t>
      </w:r>
      <w:proofErr w:type="spellStart"/>
      <w:r>
        <w:t>Planning</w:t>
      </w:r>
      <w:proofErr w:type="spellEnd"/>
      <w:r>
        <w:t xml:space="preserve"> (ERP) и </w:t>
      </w:r>
      <w:proofErr w:type="spellStart"/>
      <w:r>
        <w:t>Business</w:t>
      </w:r>
      <w:proofErr w:type="spellEnd"/>
      <w:r>
        <w:t xml:space="preserve"> </w:t>
      </w:r>
      <w:proofErr w:type="spellStart"/>
      <w:r>
        <w:t>Process</w:t>
      </w:r>
      <w:proofErr w:type="spellEnd"/>
      <w:r>
        <w:t xml:space="preserve"> </w:t>
      </w:r>
      <w:proofErr w:type="spellStart"/>
      <w:r>
        <w:t>Reengineering</w:t>
      </w:r>
      <w:proofErr w:type="spellEnd"/>
      <w:r>
        <w:t xml:space="preserve"> (BPR). Особое внимание уделяется влиянию индустриальной революции, послевоенного периода и информационной эры на реструктуризацию и реинжиниринг бизнес-процессов. Рассматриваются различные классификации бизнес-процессов по типам, функциональному признаку, степени автоматизации и другим критериям. Работа также анализирует роль цифровых двойников и искусственного интеллекта в современных бизнес-процессах, подчеркивая их влияние на глобализацию и устойчивое развитие. История бизнес-</w:t>
      </w:r>
      <w:r>
        <w:lastRenderedPageBreak/>
        <w:t>процессов показана как отражение расширения человеческого восприятия и проникновения сознания в глубинные процессы управления, требующие комплексного подхода к классификации и управлению.</w:t>
      </w:r>
    </w:p>
    <w:p w:rsidR="00093C43" w:rsidRDefault="00093C43" w:rsidP="00093C43">
      <w:pPr>
        <w:pStyle w:val="a7"/>
      </w:pPr>
      <w:r>
        <w:rPr>
          <w:spacing w:val="43"/>
        </w:rPr>
        <w:t>Ключевые слова:</w:t>
      </w:r>
      <w:r>
        <w:t xml:space="preserve"> бизнес-процессы; научный менеджмент; классификация бизнес-процессов.</w:t>
      </w:r>
    </w:p>
    <w:p w:rsidR="00093C43" w:rsidRDefault="00093C43" w:rsidP="00093C43">
      <w:pPr>
        <w:pStyle w:val="a8"/>
      </w:pPr>
      <w:r>
        <w:rPr>
          <w:spacing w:val="43"/>
        </w:rPr>
        <w:t xml:space="preserve">Для цитирования: </w:t>
      </w:r>
      <w:proofErr w:type="spellStart"/>
      <w:r>
        <w:t>Пундик</w:t>
      </w:r>
      <w:proofErr w:type="spellEnd"/>
      <w:r>
        <w:t xml:space="preserve"> М. А. К вопросу об эволюции бизнес-процессов в контексте диалектики социально-экономических отношений // Региональная и отраслевая экономика. – 2023. – № S 3. – С. 122–129.</w:t>
      </w:r>
    </w:p>
    <w:p w:rsidR="00093C43" w:rsidRDefault="00093C43" w:rsidP="00093C43">
      <w:pPr>
        <w:pStyle w:val="original"/>
      </w:pPr>
      <w:r>
        <w:t>Original article</w:t>
      </w:r>
    </w:p>
    <w:p w:rsidR="00093C43" w:rsidRPr="00093C43" w:rsidRDefault="00093C43" w:rsidP="00093C43">
      <w:pPr>
        <w:pStyle w:val="a9"/>
        <w:rPr>
          <w:lang w:val="en-US"/>
        </w:rPr>
      </w:pPr>
      <w:r w:rsidRPr="00093C43">
        <w:rPr>
          <w:lang w:val="en-US"/>
        </w:rPr>
        <w:t xml:space="preserve">On the evolution of business processes </w:t>
      </w:r>
      <w:r w:rsidRPr="00093C43">
        <w:rPr>
          <w:lang w:val="en-US"/>
        </w:rPr>
        <w:br/>
        <w:t>in the context of the dialectic of socio-economic relations</w:t>
      </w:r>
    </w:p>
    <w:p w:rsidR="00093C43" w:rsidRPr="00093C43" w:rsidRDefault="00093C43" w:rsidP="00093C43">
      <w:pPr>
        <w:pStyle w:val="aa"/>
        <w:rPr>
          <w:lang w:val="en-US"/>
        </w:rPr>
      </w:pPr>
      <w:proofErr w:type="spellStart"/>
      <w:proofErr w:type="gramStart"/>
      <w:r w:rsidRPr="00093C43">
        <w:rPr>
          <w:lang w:val="en-US"/>
        </w:rPr>
        <w:t>Pundik</w:t>
      </w:r>
      <w:proofErr w:type="spellEnd"/>
      <w:r w:rsidRPr="00093C43">
        <w:rPr>
          <w:lang w:val="en-US"/>
        </w:rPr>
        <w:t xml:space="preserve"> Mikhail A.</w:t>
      </w:r>
      <w:proofErr w:type="gramEnd"/>
      <w:r w:rsidRPr="00093C43">
        <w:rPr>
          <w:lang w:val="en-US"/>
        </w:rPr>
        <w:t xml:space="preserve"> </w:t>
      </w:r>
    </w:p>
    <w:p w:rsidR="00093C43" w:rsidRPr="00093C43" w:rsidRDefault="00093C43" w:rsidP="00093C43">
      <w:pPr>
        <w:pStyle w:val="ab"/>
        <w:rPr>
          <w:lang w:val="en-US"/>
        </w:rPr>
      </w:pPr>
      <w:r w:rsidRPr="00093C43">
        <w:rPr>
          <w:lang w:val="en-US"/>
        </w:rPr>
        <w:t xml:space="preserve">Donetsk National University of Economics and Trade named Mikhail </w:t>
      </w:r>
      <w:proofErr w:type="spellStart"/>
      <w:r w:rsidRPr="00093C43">
        <w:rPr>
          <w:lang w:val="en-US"/>
        </w:rPr>
        <w:t>Tugan-Baranovsky</w:t>
      </w:r>
      <w:proofErr w:type="spellEnd"/>
      <w:r w:rsidRPr="00093C43">
        <w:rPr>
          <w:lang w:val="en-US"/>
        </w:rPr>
        <w:t xml:space="preserve">, </w:t>
      </w:r>
      <w:r w:rsidRPr="00093C43">
        <w:rPr>
          <w:lang w:val="en-US"/>
        </w:rPr>
        <w:br/>
        <w:t xml:space="preserve">Donetsk, DPR, </w:t>
      </w:r>
      <w:proofErr w:type="gramStart"/>
      <w:r w:rsidRPr="00093C43">
        <w:rPr>
          <w:lang w:val="en-US"/>
        </w:rPr>
        <w:t>Russia</w:t>
      </w:r>
      <w:proofErr w:type="gramEnd"/>
      <w:r w:rsidRPr="00093C43">
        <w:rPr>
          <w:lang w:val="en-US"/>
        </w:rPr>
        <w:t xml:space="preserve"> </w:t>
      </w:r>
    </w:p>
    <w:p w:rsidR="00093C43" w:rsidRPr="00093C43" w:rsidRDefault="00093C43" w:rsidP="00093C43">
      <w:pPr>
        <w:pStyle w:val="a7"/>
        <w:rPr>
          <w:lang w:val="en-US"/>
        </w:rPr>
      </w:pPr>
      <w:r w:rsidRPr="00093C43">
        <w:rPr>
          <w:spacing w:val="43"/>
          <w:lang w:val="en-US"/>
        </w:rPr>
        <w:t>Abstract</w:t>
      </w:r>
      <w:r w:rsidRPr="00093C43">
        <w:rPr>
          <w:lang w:val="en-US"/>
        </w:rPr>
        <w:t>. The article focuses on the historical evolution of business processes, from ancient civilizations to modern digital technologies. It explores the development of management approaches, from craft production to the concepts of Total Quality Management (TQM), Enterprise Resource Planning (ERP), and Business Process Reengineering (BPR). The article highlights the impact of the Industrial Revolution, the post-war period, and the Information Age on the restructuring and reengineering of business processes. It examines various classifications of business processes based on types, functions, automation levels, and other criteria. The work also analyzes the role of digital twins and artificial intelligence in modern business processes, highlighting their impact on globalization and sustainable development. The history of business processes is shown as a reflection of the expansion of human perception and the penetration of consciousness into the deep processes of management, which require a comprehensive approach to classification and management.</w:t>
      </w:r>
    </w:p>
    <w:p w:rsidR="00093C43" w:rsidRPr="00093C43" w:rsidRDefault="00093C43" w:rsidP="00093C43">
      <w:pPr>
        <w:pStyle w:val="a7"/>
        <w:rPr>
          <w:lang w:val="en-US"/>
        </w:rPr>
      </w:pPr>
      <w:r w:rsidRPr="00093C43">
        <w:rPr>
          <w:spacing w:val="43"/>
          <w:lang w:val="en-US"/>
        </w:rPr>
        <w:t>Keywords</w:t>
      </w:r>
      <w:r w:rsidRPr="00093C43">
        <w:rPr>
          <w:lang w:val="en-US"/>
        </w:rPr>
        <w:t>: business processes; scientific management; classification of business processes.</w:t>
      </w:r>
    </w:p>
    <w:p w:rsidR="00093C43" w:rsidRDefault="00093C43" w:rsidP="00093C43">
      <w:pPr>
        <w:pStyle w:val="ac"/>
      </w:pPr>
      <w:r w:rsidRPr="00093C43">
        <w:rPr>
          <w:spacing w:val="43"/>
          <w:lang w:val="en-US"/>
        </w:rPr>
        <w:t>For citation:</w:t>
      </w:r>
      <w:r w:rsidRPr="00093C43">
        <w:rPr>
          <w:lang w:val="en-US"/>
        </w:rPr>
        <w:t xml:space="preserve"> </w:t>
      </w:r>
      <w:proofErr w:type="spellStart"/>
      <w:r w:rsidRPr="00093C43">
        <w:rPr>
          <w:lang w:val="en-US"/>
        </w:rPr>
        <w:t>Pundik</w:t>
      </w:r>
      <w:proofErr w:type="spellEnd"/>
      <w:r w:rsidRPr="00093C43">
        <w:rPr>
          <w:lang w:val="en-US"/>
        </w:rPr>
        <w:t xml:space="preserve"> M. A. </w:t>
      </w:r>
      <w:proofErr w:type="gramStart"/>
      <w:r w:rsidRPr="00093C43">
        <w:rPr>
          <w:lang w:val="en-US"/>
        </w:rPr>
        <w:t>On the evolution of business processes in the context of the dialectic of socio-economic relations.</w:t>
      </w:r>
      <w:proofErr w:type="gramEnd"/>
      <w:r w:rsidRPr="00093C43">
        <w:rPr>
          <w:lang w:val="en-US"/>
        </w:rPr>
        <w:t xml:space="preserve"> </w:t>
      </w:r>
      <w:proofErr w:type="spellStart"/>
      <w:r>
        <w:rPr>
          <w:i/>
          <w:iCs/>
        </w:rPr>
        <w:t>Regional</w:t>
      </w:r>
      <w:proofErr w:type="spellEnd"/>
      <w:r>
        <w:rPr>
          <w:i/>
          <w:iCs/>
        </w:rPr>
        <w:t xml:space="preserve"> </w:t>
      </w:r>
      <w:proofErr w:type="spellStart"/>
      <w:r>
        <w:rPr>
          <w:i/>
          <w:iCs/>
        </w:rPr>
        <w:t>and</w:t>
      </w:r>
      <w:proofErr w:type="spellEnd"/>
      <w:r>
        <w:rPr>
          <w:i/>
          <w:iCs/>
        </w:rPr>
        <w:t xml:space="preserve"> </w:t>
      </w:r>
      <w:proofErr w:type="spellStart"/>
      <w:r>
        <w:rPr>
          <w:i/>
          <w:iCs/>
        </w:rPr>
        <w:t>branch</w:t>
      </w:r>
      <w:proofErr w:type="spellEnd"/>
      <w:r>
        <w:rPr>
          <w:i/>
          <w:iCs/>
        </w:rPr>
        <w:t xml:space="preserve"> </w:t>
      </w:r>
      <w:proofErr w:type="spellStart"/>
      <w:r>
        <w:rPr>
          <w:i/>
          <w:iCs/>
        </w:rPr>
        <w:t>economy</w:t>
      </w:r>
      <w:proofErr w:type="spellEnd"/>
      <w:r>
        <w:rPr>
          <w:i/>
          <w:iCs/>
        </w:rPr>
        <w:t xml:space="preserve">, </w:t>
      </w:r>
      <w:r>
        <w:t xml:space="preserve">2023, </w:t>
      </w:r>
      <w:proofErr w:type="spellStart"/>
      <w:r>
        <w:t>no</w:t>
      </w:r>
      <w:proofErr w:type="spellEnd"/>
      <w:r>
        <w:t xml:space="preserve">. S3, </w:t>
      </w:r>
      <w:r>
        <w:br/>
      </w:r>
      <w:proofErr w:type="spellStart"/>
      <w:r>
        <w:t>pp</w:t>
      </w:r>
      <w:proofErr w:type="spellEnd"/>
      <w:r>
        <w:t xml:space="preserve">. 122–129. </w:t>
      </w:r>
    </w:p>
    <w:p w:rsidR="00093C43" w:rsidRDefault="00093C43" w:rsidP="00093C43">
      <w:pPr>
        <w:pStyle w:val="a3"/>
      </w:pPr>
      <w:proofErr w:type="spellStart"/>
      <w:r>
        <w:t>Научная</w:t>
      </w:r>
      <w:proofErr w:type="spellEnd"/>
      <w:r>
        <w:t xml:space="preserve"> </w:t>
      </w:r>
      <w:proofErr w:type="spellStart"/>
      <w:r>
        <w:t>статья</w:t>
      </w:r>
      <w:proofErr w:type="spellEnd"/>
    </w:p>
    <w:p w:rsidR="00093C43" w:rsidRPr="00093C43" w:rsidRDefault="00093C43" w:rsidP="00093C43">
      <w:pPr>
        <w:pStyle w:val="a3"/>
        <w:rPr>
          <w:lang w:val="ru-RU"/>
        </w:rPr>
      </w:pPr>
      <w:r w:rsidRPr="00093C43">
        <w:rPr>
          <w:lang w:val="ru-RU"/>
        </w:rPr>
        <w:t>УДК 338</w:t>
      </w:r>
    </w:p>
    <w:p w:rsidR="00093C43" w:rsidRDefault="00093C43" w:rsidP="00093C43">
      <w:pPr>
        <w:pStyle w:val="a4"/>
      </w:pPr>
      <w:r>
        <w:t>К вопросу о значении некоммерческих организаций для рынка социальных услуг</w:t>
      </w:r>
    </w:p>
    <w:p w:rsidR="00093C43" w:rsidRDefault="00093C43" w:rsidP="00093C43">
      <w:pPr>
        <w:pStyle w:val="a5"/>
      </w:pPr>
      <w:proofErr w:type="spellStart"/>
      <w:r>
        <w:t>Гергель</w:t>
      </w:r>
      <w:proofErr w:type="spellEnd"/>
      <w:r>
        <w:t xml:space="preserve"> Рита Михайловна </w:t>
      </w:r>
    </w:p>
    <w:p w:rsidR="00093C43" w:rsidRDefault="00093C43" w:rsidP="00093C43">
      <w:pPr>
        <w:pStyle w:val="a6"/>
      </w:pPr>
      <w:r>
        <w:t>Донбасская аграрная академия, Макеевка, Россия, pravoteka.2023@gmail.com</w:t>
      </w:r>
    </w:p>
    <w:p w:rsidR="00093C43" w:rsidRDefault="00093C43" w:rsidP="00093C43">
      <w:pPr>
        <w:pStyle w:val="a7"/>
      </w:pPr>
      <w:r>
        <w:rPr>
          <w:spacing w:val="43"/>
        </w:rPr>
        <w:t>Аннотация</w:t>
      </w:r>
      <w:r>
        <w:t>. В исследовании рассмотрены ключевые особенности некоммерческих организаций для рынка социальных услуг. Акцентировано внимание на специфике функционирования институтов гражданского общества, а также роли в этом процессе некоммерческих организаций. Обоснована необходимость повышения гражданской активности и гражданской культуры населения для поступательного прогрессивного развития российского гражданского общества.</w:t>
      </w:r>
    </w:p>
    <w:p w:rsidR="00093C43" w:rsidRDefault="00093C43" w:rsidP="00093C43">
      <w:pPr>
        <w:pStyle w:val="a7"/>
      </w:pPr>
      <w:r>
        <w:rPr>
          <w:spacing w:val="43"/>
        </w:rPr>
        <w:lastRenderedPageBreak/>
        <w:t xml:space="preserve">Ключевые слова: </w:t>
      </w:r>
      <w:r>
        <w:t>адаптация; некоммерческие организации; социально ориентированные некоммерческие организации; социальные услуги; гражданское общество.</w:t>
      </w:r>
    </w:p>
    <w:p w:rsidR="00093C43" w:rsidRDefault="00093C43" w:rsidP="00093C43">
      <w:pPr>
        <w:pStyle w:val="a8"/>
      </w:pPr>
      <w:r>
        <w:rPr>
          <w:spacing w:val="43"/>
        </w:rPr>
        <w:t>Для цитирования</w:t>
      </w:r>
      <w:r>
        <w:t xml:space="preserve">: </w:t>
      </w:r>
      <w:proofErr w:type="spellStart"/>
      <w:r>
        <w:t>Гергель</w:t>
      </w:r>
      <w:proofErr w:type="spellEnd"/>
      <w:r>
        <w:t xml:space="preserve"> Р. М. К вопросу о значении некоммерческих организаций для рынка социальных услуг // Региональная и отраслевая экономика. – 2023. – № S 3. – С. 130–137.</w:t>
      </w:r>
    </w:p>
    <w:p w:rsidR="00093C43" w:rsidRDefault="00093C43" w:rsidP="00093C43">
      <w:pPr>
        <w:pStyle w:val="original"/>
      </w:pPr>
      <w:r>
        <w:t>Original article</w:t>
      </w:r>
    </w:p>
    <w:p w:rsidR="00093C43" w:rsidRPr="00093C43" w:rsidRDefault="00093C43" w:rsidP="00093C43">
      <w:pPr>
        <w:pStyle w:val="a9"/>
        <w:rPr>
          <w:lang w:val="en-US"/>
        </w:rPr>
      </w:pPr>
      <w:r w:rsidRPr="00093C43">
        <w:rPr>
          <w:lang w:val="en-US"/>
        </w:rPr>
        <w:t xml:space="preserve">On the importance of non-profit organizations </w:t>
      </w:r>
      <w:r w:rsidRPr="00093C43">
        <w:rPr>
          <w:lang w:val="en-US"/>
        </w:rPr>
        <w:br/>
        <w:t>for the social services market</w:t>
      </w:r>
    </w:p>
    <w:p w:rsidR="00093C43" w:rsidRPr="00093C43" w:rsidRDefault="00093C43" w:rsidP="00093C43">
      <w:pPr>
        <w:pStyle w:val="aa"/>
        <w:rPr>
          <w:lang w:val="en-US"/>
        </w:rPr>
      </w:pPr>
      <w:proofErr w:type="spellStart"/>
      <w:r w:rsidRPr="00093C43">
        <w:rPr>
          <w:lang w:val="en-US"/>
        </w:rPr>
        <w:t>Gergel</w:t>
      </w:r>
      <w:proofErr w:type="spellEnd"/>
      <w:r w:rsidRPr="00093C43">
        <w:rPr>
          <w:lang w:val="en-US"/>
        </w:rPr>
        <w:t xml:space="preserve"> Rita M. </w:t>
      </w:r>
    </w:p>
    <w:p w:rsidR="00093C43" w:rsidRPr="00093C43" w:rsidRDefault="00093C43" w:rsidP="00093C43">
      <w:pPr>
        <w:pStyle w:val="ab"/>
        <w:rPr>
          <w:lang w:val="en-US"/>
        </w:rPr>
      </w:pPr>
      <w:r w:rsidRPr="00093C43">
        <w:rPr>
          <w:lang w:val="en-US"/>
        </w:rPr>
        <w:t>Donbas Agrarian Academy, Makeyevka, Russia, pravoteka.2023@gmail.com</w:t>
      </w:r>
    </w:p>
    <w:p w:rsidR="00093C43" w:rsidRPr="00093C43" w:rsidRDefault="00093C43" w:rsidP="00093C43">
      <w:pPr>
        <w:pStyle w:val="a7"/>
        <w:rPr>
          <w:lang w:val="en-US"/>
        </w:rPr>
      </w:pPr>
      <w:r w:rsidRPr="00093C43">
        <w:rPr>
          <w:spacing w:val="43"/>
          <w:lang w:val="en-US"/>
        </w:rPr>
        <w:t>Abstract</w:t>
      </w:r>
      <w:r w:rsidRPr="00093C43">
        <w:rPr>
          <w:lang w:val="en-US"/>
        </w:rPr>
        <w:t>. The study examines the key features of non-profit organizations for the social services market. It focuses on the specifics of the functioning of civil society institutions and the role of non-profit organizations in this process. The study substantiates the need to increase civic engagement and civic culture among the population in order to promote the progressive development of Russian civil society.</w:t>
      </w:r>
    </w:p>
    <w:p w:rsidR="00093C43" w:rsidRPr="00093C43" w:rsidRDefault="00093C43" w:rsidP="00093C43">
      <w:pPr>
        <w:pStyle w:val="a7"/>
        <w:rPr>
          <w:lang w:val="en-US"/>
        </w:rPr>
      </w:pPr>
      <w:r w:rsidRPr="00093C43">
        <w:rPr>
          <w:spacing w:val="43"/>
          <w:lang w:val="en-US"/>
        </w:rPr>
        <w:t>Keywords</w:t>
      </w:r>
      <w:r w:rsidRPr="00093C43">
        <w:rPr>
          <w:lang w:val="en-US"/>
        </w:rPr>
        <w:t>: adaptation; non-profit organizations; socially oriented non-profit organizations; social services; civil society.</w:t>
      </w:r>
    </w:p>
    <w:p w:rsidR="00093C43" w:rsidRPr="00093C43" w:rsidRDefault="00093C43" w:rsidP="00093C43">
      <w:pPr>
        <w:pStyle w:val="ac"/>
        <w:rPr>
          <w:lang w:val="en-US"/>
        </w:rPr>
      </w:pPr>
      <w:r w:rsidRPr="00093C43">
        <w:rPr>
          <w:spacing w:val="43"/>
          <w:lang w:val="en-US"/>
        </w:rPr>
        <w:t xml:space="preserve">For citation: </w:t>
      </w:r>
      <w:proofErr w:type="spellStart"/>
      <w:r w:rsidRPr="00093C43">
        <w:rPr>
          <w:lang w:val="en-US"/>
        </w:rPr>
        <w:t>Gergel</w:t>
      </w:r>
      <w:proofErr w:type="spellEnd"/>
      <w:r w:rsidRPr="00093C43">
        <w:rPr>
          <w:lang w:val="en-US"/>
        </w:rPr>
        <w:t xml:space="preserve"> R. M. </w:t>
      </w:r>
      <w:proofErr w:type="gramStart"/>
      <w:r w:rsidRPr="00093C43">
        <w:rPr>
          <w:lang w:val="en-US"/>
        </w:rPr>
        <w:t>On the importance of non-profit organizations for the social services market.</w:t>
      </w:r>
      <w:proofErr w:type="gramEnd"/>
      <w:r w:rsidRPr="00093C43">
        <w:rPr>
          <w:lang w:val="en-US"/>
        </w:rPr>
        <w:t xml:space="preserve"> </w:t>
      </w:r>
      <w:r w:rsidRPr="00093C43">
        <w:rPr>
          <w:i/>
          <w:iCs/>
          <w:lang w:val="en-US"/>
        </w:rPr>
        <w:t xml:space="preserve">Regional and branch economy, </w:t>
      </w:r>
      <w:r w:rsidRPr="00093C43">
        <w:rPr>
          <w:lang w:val="en-US"/>
        </w:rPr>
        <w:t xml:space="preserve">2023, no. S3, pp. 130–137. </w:t>
      </w:r>
    </w:p>
    <w:p w:rsidR="00093C43" w:rsidRDefault="00093C43" w:rsidP="00093C43">
      <w:pPr>
        <w:pStyle w:val="a3"/>
      </w:pPr>
      <w:proofErr w:type="spellStart"/>
      <w:r>
        <w:t>Научная</w:t>
      </w:r>
      <w:proofErr w:type="spellEnd"/>
      <w:r>
        <w:t xml:space="preserve"> </w:t>
      </w:r>
      <w:proofErr w:type="spellStart"/>
      <w:r>
        <w:t>статья</w:t>
      </w:r>
      <w:proofErr w:type="spellEnd"/>
    </w:p>
    <w:p w:rsidR="00093C43" w:rsidRDefault="00093C43" w:rsidP="00093C43">
      <w:pPr>
        <w:pStyle w:val="a3"/>
      </w:pPr>
      <w:r>
        <w:t>УДК 339</w:t>
      </w:r>
    </w:p>
    <w:p w:rsidR="00093C43" w:rsidRDefault="00093C43" w:rsidP="00093C43">
      <w:pPr>
        <w:pStyle w:val="a4"/>
      </w:pPr>
      <w:r>
        <w:t>Апгрейд в продвижении социально-этического маркетинга в условиях развития цифровой экономики</w:t>
      </w:r>
    </w:p>
    <w:p w:rsidR="00093C43" w:rsidRDefault="00093C43" w:rsidP="00093C43">
      <w:pPr>
        <w:pStyle w:val="a5"/>
      </w:pPr>
      <w:proofErr w:type="spellStart"/>
      <w:r>
        <w:t>Шова</w:t>
      </w:r>
      <w:proofErr w:type="spellEnd"/>
      <w:r>
        <w:t xml:space="preserve"> Наталья Александровна </w:t>
      </w:r>
    </w:p>
    <w:p w:rsidR="00093C43" w:rsidRDefault="00093C43" w:rsidP="00093C43">
      <w:pPr>
        <w:pStyle w:val="a6"/>
      </w:pPr>
      <w:r>
        <w:t xml:space="preserve">Луганский государственный университет им. Владимира Даля, Луганск, </w:t>
      </w:r>
      <w:r>
        <w:br/>
        <w:t>Луганская Народная Республика, Россия, rekruting2022@inbox.ru</w:t>
      </w:r>
    </w:p>
    <w:p w:rsidR="00093C43" w:rsidRDefault="00093C43" w:rsidP="00093C43">
      <w:pPr>
        <w:pStyle w:val="a7"/>
      </w:pPr>
      <w:r>
        <w:rPr>
          <w:spacing w:val="43"/>
        </w:rPr>
        <w:t>Аннотация</w:t>
      </w:r>
      <w:r>
        <w:t xml:space="preserve">. Апгрейд в продвижении социально-этического маркетинга в условиях развития цифровой экономики представляет собой специфическую концепцию, которая требует реализации и решает большой спектр важных для предприятий вопросов, которые касаются реализации социальных, экономических, этических и экологических интересов населения. Реализация данной концепции позволит защитить интересы населения и обеспечить благополучие населения, повысить прибыльность и финансовую устойчивость предприятий, удовлетворить потребности населения и в долгосрочной перспективе сохранить все важные ценности для повышения качества жизни населения. В современную цифровую эпоху социально-этический маркетинг является обязательным аспектом идентификации бренда и привлечения потребителей. Социально-этический маркетинг подразумевает ведение деловых операций и рекламную деятельность при соблюдении принципов морали, прозрачности и социальной ответственности. По мере развития цифрового ландшафта меняются и этические аспекты маркетинговых стратегий, что требует глубокого понимания взаимосвязи между коммерцией и этичным поведением. Этический маркетинг устанавливает гармоничные отношения между предприятиями и потребителями, уделяя приоритетное внимание честности, беспристрастности и уважению в рекламе, использовании данных и взаимодействии с клиентами. Этот подход соответствует растущим ожиданиям общества от </w:t>
      </w:r>
      <w:r>
        <w:lastRenderedPageBreak/>
        <w:t>брендов предоставлять качественные продукты или услуги и демонстрировать этическую ответственность во всех своих маркетинговых начинаниях.</w:t>
      </w:r>
    </w:p>
    <w:p w:rsidR="00093C43" w:rsidRDefault="00093C43" w:rsidP="00093C43">
      <w:pPr>
        <w:pStyle w:val="a7"/>
      </w:pPr>
      <w:r>
        <w:rPr>
          <w:spacing w:val="43"/>
        </w:rPr>
        <w:t>Ключевые слова:</w:t>
      </w:r>
      <w:r>
        <w:t xml:space="preserve"> апгрейд; социально-этический маркетинг; цифровая экономика; социальная ответственность; реклама; стратегия; экология.</w:t>
      </w:r>
    </w:p>
    <w:p w:rsidR="00093C43" w:rsidRDefault="00093C43" w:rsidP="00093C43">
      <w:pPr>
        <w:pStyle w:val="a8"/>
      </w:pPr>
      <w:r>
        <w:rPr>
          <w:spacing w:val="43"/>
        </w:rPr>
        <w:t>Для цитирования:</w:t>
      </w:r>
      <w:r>
        <w:t xml:space="preserve"> </w:t>
      </w:r>
      <w:proofErr w:type="spellStart"/>
      <w:r>
        <w:t>Шова</w:t>
      </w:r>
      <w:proofErr w:type="spellEnd"/>
      <w:r>
        <w:t xml:space="preserve"> Н. А. Апгрейд в продвижении социально-этического маркетинга в условиях развития цифровой экономики // Региональная и отраслевая экономика. – 2023. – № S 3. – С. 138–143.</w:t>
      </w:r>
    </w:p>
    <w:p w:rsidR="00093C43" w:rsidRDefault="00093C43" w:rsidP="00093C43">
      <w:pPr>
        <w:pStyle w:val="original"/>
      </w:pPr>
      <w:r>
        <w:t>Original article</w:t>
      </w:r>
    </w:p>
    <w:p w:rsidR="00093C43" w:rsidRPr="00093C43" w:rsidRDefault="00093C43" w:rsidP="00093C43">
      <w:pPr>
        <w:pStyle w:val="a9"/>
        <w:rPr>
          <w:lang w:val="en-US"/>
        </w:rPr>
      </w:pPr>
      <w:r w:rsidRPr="00093C43">
        <w:rPr>
          <w:lang w:val="en-US"/>
        </w:rPr>
        <w:t xml:space="preserve">An upgrade in the promotion of social </w:t>
      </w:r>
      <w:r w:rsidRPr="00093C43">
        <w:rPr>
          <w:lang w:val="en-US"/>
        </w:rPr>
        <w:br/>
        <w:t>and ethical marketing in the context of the development of the digital economy</w:t>
      </w:r>
    </w:p>
    <w:p w:rsidR="00093C43" w:rsidRPr="00093C43" w:rsidRDefault="00093C43" w:rsidP="00093C43">
      <w:pPr>
        <w:pStyle w:val="aa"/>
        <w:rPr>
          <w:lang w:val="en-US"/>
        </w:rPr>
      </w:pPr>
      <w:proofErr w:type="spellStart"/>
      <w:proofErr w:type="gramStart"/>
      <w:r w:rsidRPr="00093C43">
        <w:rPr>
          <w:lang w:val="en-US"/>
        </w:rPr>
        <w:t>Shova</w:t>
      </w:r>
      <w:proofErr w:type="spellEnd"/>
      <w:r w:rsidRPr="00093C43">
        <w:rPr>
          <w:lang w:val="en-US"/>
        </w:rPr>
        <w:t xml:space="preserve"> Natalya A.</w:t>
      </w:r>
      <w:proofErr w:type="gramEnd"/>
      <w:r w:rsidRPr="00093C43">
        <w:rPr>
          <w:lang w:val="en-US"/>
        </w:rPr>
        <w:t xml:space="preserve"> </w:t>
      </w:r>
    </w:p>
    <w:p w:rsidR="00093C43" w:rsidRPr="00093C43" w:rsidRDefault="00093C43" w:rsidP="00093C43">
      <w:pPr>
        <w:pStyle w:val="ab"/>
        <w:rPr>
          <w:lang w:val="en-US"/>
        </w:rPr>
      </w:pPr>
      <w:r w:rsidRPr="00093C43">
        <w:rPr>
          <w:lang w:val="en-US"/>
        </w:rPr>
        <w:t xml:space="preserve">Vladimir Dahl </w:t>
      </w:r>
      <w:proofErr w:type="spellStart"/>
      <w:r w:rsidRPr="00093C43">
        <w:rPr>
          <w:lang w:val="en-US"/>
        </w:rPr>
        <w:t>Lugansk</w:t>
      </w:r>
      <w:proofErr w:type="spellEnd"/>
      <w:r w:rsidRPr="00093C43">
        <w:rPr>
          <w:lang w:val="en-US"/>
        </w:rPr>
        <w:t xml:space="preserve"> State University, </w:t>
      </w:r>
      <w:proofErr w:type="spellStart"/>
      <w:r w:rsidRPr="00093C43">
        <w:rPr>
          <w:lang w:val="en-US"/>
        </w:rPr>
        <w:t>Lugansk</w:t>
      </w:r>
      <w:proofErr w:type="spellEnd"/>
      <w:r w:rsidRPr="00093C43">
        <w:rPr>
          <w:lang w:val="en-US"/>
        </w:rPr>
        <w:t xml:space="preserve">, </w:t>
      </w:r>
      <w:proofErr w:type="spellStart"/>
      <w:r w:rsidRPr="00093C43">
        <w:rPr>
          <w:lang w:val="en-US"/>
        </w:rPr>
        <w:t>Luhansk</w:t>
      </w:r>
      <w:proofErr w:type="spellEnd"/>
      <w:r w:rsidRPr="00093C43">
        <w:rPr>
          <w:lang w:val="en-US"/>
        </w:rPr>
        <w:t xml:space="preserve"> People’s Republic, Russia, rekruting2022@inbox.ru</w:t>
      </w:r>
    </w:p>
    <w:p w:rsidR="00093C43" w:rsidRPr="00093C43" w:rsidRDefault="00093C43" w:rsidP="00093C43">
      <w:pPr>
        <w:pStyle w:val="a7"/>
        <w:rPr>
          <w:lang w:val="en-US"/>
        </w:rPr>
      </w:pPr>
      <w:r w:rsidRPr="00093C43">
        <w:rPr>
          <w:spacing w:val="43"/>
          <w:lang w:val="en-US"/>
        </w:rPr>
        <w:t>Abstract</w:t>
      </w:r>
      <w:r w:rsidRPr="00093C43">
        <w:rPr>
          <w:lang w:val="en-US"/>
        </w:rPr>
        <w:t>. An upgrade in the promotion of socio-ethical marketing in the context of the development of the digital economy is a specific concept that requires implementation and solves a wide range of important issues for enterprises related to the implementation of social, economic, ethical and environmental interests of the population. The implementation of this concept will protect the interests of the population and ensure the well-being of the population, increase the profitability and financial stability of enterprises, meet the needs of the population and, in the long term, preserve all important values for improving the quality of life of the population. In the modern digital age, social and ethical marketing is an essential aspect of brand identification and consumer engagement. Socio-ethical marketing involves conducting business operations and advertising activities while respecting the principles of morality, transparency and social responsibility. As the digital landscape evolves, the ethical aspects of marketing strategies are also changing, which requires a deep understanding of the relationship between commerce and ethical behavior. Ethical marketing establishes a harmonious relationship between businesses and consumers, prioritizing honesty, impartiality, and respect in advertising, data usage, and customer interactions. This approach is in line with society’s growing expectations of brands to provide quality products or services and demonstrate ethical responsibility in all their marketing endeavors.</w:t>
      </w:r>
    </w:p>
    <w:p w:rsidR="00093C43" w:rsidRPr="00093C43" w:rsidRDefault="00093C43" w:rsidP="00093C43">
      <w:pPr>
        <w:pStyle w:val="a7"/>
        <w:rPr>
          <w:lang w:val="en-US"/>
        </w:rPr>
      </w:pPr>
      <w:r w:rsidRPr="00093C43">
        <w:rPr>
          <w:spacing w:val="43"/>
          <w:lang w:val="en-US"/>
        </w:rPr>
        <w:t>Keywords</w:t>
      </w:r>
      <w:r w:rsidRPr="00093C43">
        <w:rPr>
          <w:lang w:val="en-US"/>
        </w:rPr>
        <w:t>: upgrade; social and ethical marketing; digital economy; social responsibility; advertising; strategy; ecology.</w:t>
      </w:r>
    </w:p>
    <w:p w:rsidR="00093C43" w:rsidRPr="00093C43" w:rsidRDefault="00093C43" w:rsidP="00093C43">
      <w:pPr>
        <w:pStyle w:val="ac"/>
        <w:rPr>
          <w:lang w:val="en-US"/>
        </w:rPr>
      </w:pPr>
      <w:r w:rsidRPr="00093C43">
        <w:rPr>
          <w:spacing w:val="43"/>
          <w:lang w:val="en-US"/>
        </w:rPr>
        <w:t>For citation:</w:t>
      </w:r>
      <w:r w:rsidRPr="00093C43">
        <w:rPr>
          <w:lang w:val="en-US"/>
        </w:rPr>
        <w:t xml:space="preserve"> </w:t>
      </w:r>
      <w:proofErr w:type="spellStart"/>
      <w:r w:rsidRPr="00093C43">
        <w:rPr>
          <w:lang w:val="en-US"/>
        </w:rPr>
        <w:t>Shova</w:t>
      </w:r>
      <w:proofErr w:type="spellEnd"/>
      <w:r w:rsidRPr="00093C43">
        <w:rPr>
          <w:lang w:val="en-US"/>
        </w:rPr>
        <w:t xml:space="preserve"> N. A. </w:t>
      </w:r>
      <w:proofErr w:type="gramStart"/>
      <w:r w:rsidRPr="00093C43">
        <w:rPr>
          <w:lang w:val="en-US"/>
        </w:rPr>
        <w:t>An upgrade in the promotion of social and ethical marketing in the context of the development of the digital economy.</w:t>
      </w:r>
      <w:proofErr w:type="gramEnd"/>
      <w:r w:rsidRPr="00093C43">
        <w:rPr>
          <w:lang w:val="en-US"/>
        </w:rPr>
        <w:t xml:space="preserve"> </w:t>
      </w:r>
      <w:r w:rsidRPr="00093C43">
        <w:rPr>
          <w:i/>
          <w:iCs/>
          <w:lang w:val="en-US"/>
        </w:rPr>
        <w:t xml:space="preserve">Regional and branch economy, </w:t>
      </w:r>
      <w:r w:rsidRPr="00093C43">
        <w:rPr>
          <w:lang w:val="en-US"/>
        </w:rPr>
        <w:t xml:space="preserve">2023, no. S3, pp. 138–143. </w:t>
      </w:r>
    </w:p>
    <w:p w:rsidR="00093C43" w:rsidRDefault="00093C43" w:rsidP="00093C43">
      <w:pPr>
        <w:pStyle w:val="a3"/>
      </w:pPr>
      <w:proofErr w:type="spellStart"/>
      <w:r>
        <w:t>Научная</w:t>
      </w:r>
      <w:proofErr w:type="spellEnd"/>
      <w:r>
        <w:t xml:space="preserve"> </w:t>
      </w:r>
      <w:proofErr w:type="spellStart"/>
      <w:r>
        <w:t>статья</w:t>
      </w:r>
      <w:proofErr w:type="spellEnd"/>
    </w:p>
    <w:p w:rsidR="00093C43" w:rsidRDefault="00093C43" w:rsidP="00093C43">
      <w:pPr>
        <w:pStyle w:val="a3"/>
      </w:pPr>
      <w:r>
        <w:t>УДК 339</w:t>
      </w:r>
    </w:p>
    <w:p w:rsidR="00093C43" w:rsidRDefault="00093C43" w:rsidP="00093C43">
      <w:pPr>
        <w:pStyle w:val="a4"/>
      </w:pPr>
      <w:r>
        <w:t xml:space="preserve">Технологии </w:t>
      </w:r>
      <w:proofErr w:type="gramStart"/>
      <w:r>
        <w:t>интернет-маркетинга</w:t>
      </w:r>
      <w:proofErr w:type="gramEnd"/>
      <w:r>
        <w:t xml:space="preserve"> </w:t>
      </w:r>
      <w:r>
        <w:br/>
        <w:t>в инфлюенс-маркетинге</w:t>
      </w:r>
    </w:p>
    <w:p w:rsidR="00093C43" w:rsidRDefault="00093C43" w:rsidP="00093C43">
      <w:pPr>
        <w:pStyle w:val="a5"/>
      </w:pPr>
      <w:r>
        <w:t xml:space="preserve">Худяков Алексей Анатольевич </w:t>
      </w:r>
    </w:p>
    <w:p w:rsidR="00093C43" w:rsidRDefault="00093C43" w:rsidP="00093C43">
      <w:pPr>
        <w:pStyle w:val="a6"/>
      </w:pPr>
      <w:r>
        <w:t xml:space="preserve">ООО «Сервис недвижимость </w:t>
      </w:r>
      <w:proofErr w:type="spellStart"/>
      <w:r>
        <w:t>РусГидро</w:t>
      </w:r>
      <w:proofErr w:type="spellEnd"/>
      <w:r>
        <w:t xml:space="preserve">», Москва, Россия </w:t>
      </w:r>
    </w:p>
    <w:p w:rsidR="00093C43" w:rsidRDefault="00093C43" w:rsidP="00093C43">
      <w:pPr>
        <w:pStyle w:val="a7"/>
      </w:pPr>
      <w:r>
        <w:rPr>
          <w:spacing w:val="43"/>
        </w:rPr>
        <w:t>Аннотация</w:t>
      </w:r>
      <w:r>
        <w:t xml:space="preserve">. Процессы трансформации полностью меняют потребительское поведение и создают новые вызовы в научном осмыслении и обосновании новых подходов в </w:t>
      </w:r>
      <w:r>
        <w:lastRenderedPageBreak/>
        <w:t xml:space="preserve">формировании потребительских предпочтений и потребительских привычек, так как меняется потребительский ландшафт, что создает определенные преимущества в формировании стратегии маркетинга нового формата. </w:t>
      </w:r>
      <w:proofErr w:type="spellStart"/>
      <w:r>
        <w:t>Инфлюенс</w:t>
      </w:r>
      <w:proofErr w:type="spellEnd"/>
      <w:r>
        <w:t xml:space="preserve">-маркетинг или маркетинг влияния – это новое направление в социальных сетях, которое фокусируется на оказании влияния на отдельных людей, а не на целевой рынок в целом. Это создает такой уровень доверия между лицом, оказывающим влияние, и читателем/зрителем, которого бренду практически невозможно достичь с клиентом самостоятельно. Распространение социальных сетей за последние пять лет еще больше изменило методы покупки и продажи. Результаты маркетинговых исследований указывают на тот факт, что 60 % всех потребителей просматривают блоги, </w:t>
      </w:r>
      <w:proofErr w:type="spellStart"/>
      <w:r>
        <w:t>видеоблоги</w:t>
      </w:r>
      <w:proofErr w:type="spellEnd"/>
      <w:r>
        <w:t xml:space="preserve"> или публикации в социальных сетях, прежде чем принять решение о покупке, а </w:t>
      </w:r>
      <w:proofErr w:type="spellStart"/>
      <w:r>
        <w:t>инфлюенс</w:t>
      </w:r>
      <w:proofErr w:type="spellEnd"/>
      <w:r>
        <w:t xml:space="preserve">-маркетинг может в 11 раз повысить рентабельность инвестиций по сравнению с традиционной рекламой. Приведенные данные ясно указывают на необходимость </w:t>
      </w:r>
      <w:proofErr w:type="spellStart"/>
      <w:r>
        <w:t>инфлюенс</w:t>
      </w:r>
      <w:proofErr w:type="spellEnd"/>
      <w:r>
        <w:t>-маркетинга или маркетинга влияния. Каждый второй пользователь использует платформы социальных сетей для анализа продуктов перед их покупкой. Однако</w:t>
      </w:r>
      <w:proofErr w:type="gramStart"/>
      <w:r>
        <w:t>,</w:t>
      </w:r>
      <w:proofErr w:type="gramEnd"/>
      <w:r>
        <w:t xml:space="preserve"> если компания не предпримет никаких попыток создать онлайн-сообщество и не будет применять инновации и современные интернет-технологии, то рассчитывать на высокие прибыли невозможно. Систематизированы технологии интернет-маркетинга в организации </w:t>
      </w:r>
      <w:proofErr w:type="spellStart"/>
      <w:r>
        <w:t>инфлюенс</w:t>
      </w:r>
      <w:proofErr w:type="spellEnd"/>
      <w:r>
        <w:t xml:space="preserve">-маркетинга, что позволяет выявить преимущества их </w:t>
      </w:r>
      <w:proofErr w:type="gramStart"/>
      <w:r>
        <w:t>использования</w:t>
      </w:r>
      <w:proofErr w:type="gramEnd"/>
      <w:r>
        <w:t xml:space="preserve"> и предполагает возможные сценарии развития </w:t>
      </w:r>
      <w:proofErr w:type="spellStart"/>
      <w:r>
        <w:t>инфлюенс</w:t>
      </w:r>
      <w:proofErr w:type="spellEnd"/>
      <w:r>
        <w:t>-маркетинга.</w:t>
      </w:r>
    </w:p>
    <w:p w:rsidR="00093C43" w:rsidRDefault="00093C43" w:rsidP="00093C43">
      <w:pPr>
        <w:pStyle w:val="a7"/>
      </w:pPr>
      <w:r>
        <w:rPr>
          <w:spacing w:val="43"/>
        </w:rPr>
        <w:t>Ключевые слова:</w:t>
      </w:r>
      <w:r>
        <w:t xml:space="preserve"> маркетинг; интернет-маркетинг; </w:t>
      </w:r>
      <w:proofErr w:type="spellStart"/>
      <w:r>
        <w:t>инфлюенс</w:t>
      </w:r>
      <w:proofErr w:type="spellEnd"/>
      <w:r>
        <w:t>-маркетинг; социальные сети; бренд; цифровизация; маркетинг влияния.</w:t>
      </w:r>
    </w:p>
    <w:p w:rsidR="00093C43" w:rsidRDefault="00093C43" w:rsidP="00093C43">
      <w:pPr>
        <w:pStyle w:val="a8"/>
      </w:pPr>
      <w:r>
        <w:rPr>
          <w:spacing w:val="43"/>
        </w:rPr>
        <w:t xml:space="preserve">Для цитирования: </w:t>
      </w:r>
      <w:r>
        <w:t xml:space="preserve">Худяков А. А. Технологии </w:t>
      </w:r>
      <w:proofErr w:type="gramStart"/>
      <w:r>
        <w:t>интернет-маркетинга</w:t>
      </w:r>
      <w:proofErr w:type="gramEnd"/>
      <w:r>
        <w:t xml:space="preserve"> в </w:t>
      </w:r>
      <w:proofErr w:type="spellStart"/>
      <w:r>
        <w:t>инфлюенс</w:t>
      </w:r>
      <w:proofErr w:type="spellEnd"/>
      <w:r>
        <w:t>-маркетинге // Региональная и отраслевая экономика. – 2023. – № S 3. – С. 144–149.</w:t>
      </w:r>
    </w:p>
    <w:p w:rsidR="00093C43" w:rsidRDefault="00093C43" w:rsidP="00093C43">
      <w:pPr>
        <w:pStyle w:val="original"/>
      </w:pPr>
      <w:r>
        <w:t>Original article</w:t>
      </w:r>
    </w:p>
    <w:p w:rsidR="00093C43" w:rsidRPr="00093C43" w:rsidRDefault="00093C43" w:rsidP="00093C43">
      <w:pPr>
        <w:pStyle w:val="a9"/>
        <w:rPr>
          <w:lang w:val="en-US"/>
        </w:rPr>
      </w:pPr>
      <w:r w:rsidRPr="00093C43">
        <w:rPr>
          <w:lang w:val="en-US"/>
        </w:rPr>
        <w:t>Influencer marketing in the marketing communications system</w:t>
      </w:r>
    </w:p>
    <w:p w:rsidR="00093C43" w:rsidRPr="00093C43" w:rsidRDefault="00093C43" w:rsidP="00093C43">
      <w:pPr>
        <w:pStyle w:val="aa"/>
        <w:rPr>
          <w:lang w:val="en-US"/>
        </w:rPr>
      </w:pPr>
      <w:proofErr w:type="spellStart"/>
      <w:proofErr w:type="gramStart"/>
      <w:r w:rsidRPr="00093C43">
        <w:rPr>
          <w:lang w:val="en-US"/>
        </w:rPr>
        <w:t>Khudyakov</w:t>
      </w:r>
      <w:proofErr w:type="spellEnd"/>
      <w:r w:rsidRPr="00093C43">
        <w:rPr>
          <w:lang w:val="en-US"/>
        </w:rPr>
        <w:t xml:space="preserve"> Alexey A.</w:t>
      </w:r>
      <w:proofErr w:type="gramEnd"/>
      <w:r w:rsidRPr="00093C43">
        <w:rPr>
          <w:lang w:val="en-US"/>
        </w:rPr>
        <w:t xml:space="preserve"> </w:t>
      </w:r>
    </w:p>
    <w:p w:rsidR="00093C43" w:rsidRPr="00093C43" w:rsidRDefault="00093C43" w:rsidP="00093C43">
      <w:pPr>
        <w:pStyle w:val="ab"/>
        <w:rPr>
          <w:lang w:val="en-US"/>
        </w:rPr>
      </w:pPr>
      <w:r w:rsidRPr="00093C43">
        <w:rPr>
          <w:lang w:val="en-US"/>
        </w:rPr>
        <w:t xml:space="preserve">Service Real Estate </w:t>
      </w:r>
      <w:proofErr w:type="spellStart"/>
      <w:r w:rsidRPr="00093C43">
        <w:rPr>
          <w:lang w:val="en-US"/>
        </w:rPr>
        <w:t>RusHydro</w:t>
      </w:r>
      <w:proofErr w:type="spellEnd"/>
      <w:r w:rsidRPr="00093C43">
        <w:rPr>
          <w:lang w:val="en-US"/>
        </w:rPr>
        <w:t xml:space="preserve">, Moscow, Russia </w:t>
      </w:r>
    </w:p>
    <w:p w:rsidR="00093C43" w:rsidRPr="00093C43" w:rsidRDefault="00093C43" w:rsidP="00093C43">
      <w:pPr>
        <w:pStyle w:val="a7"/>
        <w:rPr>
          <w:lang w:val="en-US"/>
        </w:rPr>
      </w:pPr>
      <w:r w:rsidRPr="00093C43">
        <w:rPr>
          <w:spacing w:val="43"/>
          <w:lang w:val="en-US"/>
        </w:rPr>
        <w:t>Abstract</w:t>
      </w:r>
      <w:r w:rsidRPr="00093C43">
        <w:rPr>
          <w:lang w:val="en-US"/>
        </w:rPr>
        <w:t>. Transformation processes are completely changing consumer behavior and creating new challenges in the scientific understanding and justification of new approaches to shaping consumer preferences and consumer habits, as the consumer landscape is changing, which creates certain advantages in shaping a new format marketing strategy. Influencer marketing or influencer marketing is a new trend in social media that focuses on influencing individuals rather than the target market as a whole. This creates a level of trust between the influencer and the reader/viewer that is almost impossible for a brand to achieve with a customer on its own. The spread of social media over the past five years has further changed the methods of buying and selling. The results of marketing research indicate that 60 % of all consumers view blogs, video blogs or social media posts before making a purchase decision, and influencer marketing can increase the return on investment by 11 times compared to traditional advertising. These data clearly indicate the need for influencer marketing or influencer marketing. Every second user uses social media platforms to analyze products before purchasing them. However, if the company does not make any attempts to create an online community and does not apply innovations and modern Internet technologies, then it is impossible to expect high profits. The Internet marketing technologies in the organization of influencer marketing are systematized, which makes it possible to identify the advantages of their use and suggests possible scenarios for the development of influencer marketing.</w:t>
      </w:r>
    </w:p>
    <w:p w:rsidR="00093C43" w:rsidRPr="00093C43" w:rsidRDefault="00093C43" w:rsidP="00093C43">
      <w:pPr>
        <w:pStyle w:val="a7"/>
        <w:rPr>
          <w:lang w:val="en-US"/>
        </w:rPr>
      </w:pPr>
      <w:r w:rsidRPr="00093C43">
        <w:rPr>
          <w:spacing w:val="43"/>
          <w:lang w:val="en-US"/>
        </w:rPr>
        <w:t>Keywords</w:t>
      </w:r>
      <w:r w:rsidRPr="00093C43">
        <w:rPr>
          <w:lang w:val="en-US"/>
        </w:rPr>
        <w:t>: marketing; Internet marketing; influencer marketing; social networks; brand; digitalization; influence marketing.</w:t>
      </w:r>
    </w:p>
    <w:p w:rsidR="00093C43" w:rsidRPr="00093C43" w:rsidRDefault="00093C43" w:rsidP="00093C43">
      <w:pPr>
        <w:pStyle w:val="ac"/>
        <w:rPr>
          <w:lang w:val="en-US"/>
        </w:rPr>
      </w:pPr>
      <w:r w:rsidRPr="00093C43">
        <w:rPr>
          <w:spacing w:val="43"/>
          <w:lang w:val="en-US"/>
        </w:rPr>
        <w:t>For citation:</w:t>
      </w:r>
      <w:r w:rsidRPr="00093C43">
        <w:rPr>
          <w:lang w:val="en-US"/>
        </w:rPr>
        <w:t xml:space="preserve"> </w:t>
      </w:r>
      <w:proofErr w:type="spellStart"/>
      <w:r w:rsidRPr="00093C43">
        <w:rPr>
          <w:lang w:val="en-US"/>
        </w:rPr>
        <w:t>Khudyakov</w:t>
      </w:r>
      <w:proofErr w:type="spellEnd"/>
      <w:r w:rsidRPr="00093C43">
        <w:rPr>
          <w:lang w:val="en-US"/>
        </w:rPr>
        <w:t xml:space="preserve"> A. A. Influencer marketing in the marketing communications system. </w:t>
      </w:r>
      <w:r w:rsidRPr="00093C43">
        <w:rPr>
          <w:i/>
          <w:iCs/>
          <w:lang w:val="en-US"/>
        </w:rPr>
        <w:t>Regional and branch economy,</w:t>
      </w:r>
      <w:r w:rsidRPr="00093C43">
        <w:rPr>
          <w:lang w:val="en-US"/>
        </w:rPr>
        <w:t xml:space="preserve"> 2023, no. S3, pp. 144–149. </w:t>
      </w:r>
    </w:p>
    <w:p w:rsidR="00093C43" w:rsidRDefault="00093C43" w:rsidP="00093C43">
      <w:pPr>
        <w:pStyle w:val="a3"/>
      </w:pPr>
      <w:proofErr w:type="spellStart"/>
      <w:r>
        <w:lastRenderedPageBreak/>
        <w:t>Научная</w:t>
      </w:r>
      <w:proofErr w:type="spellEnd"/>
      <w:r>
        <w:t xml:space="preserve"> </w:t>
      </w:r>
      <w:proofErr w:type="spellStart"/>
      <w:r>
        <w:t>статья</w:t>
      </w:r>
      <w:proofErr w:type="spellEnd"/>
    </w:p>
    <w:p w:rsidR="00093C43" w:rsidRDefault="00093C43" w:rsidP="00093C43">
      <w:pPr>
        <w:pStyle w:val="a3"/>
      </w:pPr>
      <w:r>
        <w:t>УДК 330</w:t>
      </w:r>
    </w:p>
    <w:p w:rsidR="00093C43" w:rsidRDefault="00093C43" w:rsidP="00093C43">
      <w:pPr>
        <w:pStyle w:val="a4"/>
      </w:pPr>
      <w:r>
        <w:t xml:space="preserve">От стоимости к ценности: парадигмальный сдвиг </w:t>
      </w:r>
      <w:r>
        <w:br/>
        <w:t>в экономике цифровых услуг</w:t>
      </w:r>
    </w:p>
    <w:p w:rsidR="00093C43" w:rsidRDefault="00093C43" w:rsidP="00093C43">
      <w:pPr>
        <w:pStyle w:val="a5"/>
      </w:pPr>
      <w:r>
        <w:t>Ильченко Александр Александрович </w:t>
      </w:r>
    </w:p>
    <w:p w:rsidR="00093C43" w:rsidRDefault="00093C43" w:rsidP="00093C43">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-Барановского, Донецк, ДНР, Россия, alex_ilchenko@mail.ru</w:t>
      </w:r>
    </w:p>
    <w:p w:rsidR="00093C43" w:rsidRDefault="00093C43" w:rsidP="00093C43">
      <w:pPr>
        <w:pStyle w:val="a7"/>
      </w:pPr>
      <w:r>
        <w:rPr>
          <w:spacing w:val="43"/>
        </w:rPr>
        <w:t>Аннотация</w:t>
      </w:r>
      <w:r>
        <w:t xml:space="preserve">. В статье исследуется историческая эволюция фундаментальных экономических теорий ценообразования – от классической политэкономии до маржиналистской революции – в контексте их объяснительной силы для рынка цифровых услуг. Автор доказывает, что базовые постулаты этих теорий, основанные на материальности блага, положительных предельных издержках и статическом равновесии спроса и предложения, не способны адекватно описать ценовые механизмы в цифровой экономике. Системный анализ выявляет теоретический вакуум, обусловленный такими свойствами цифровых услуг, как нулевые предельные издержки воспроизводства, сетевые эффекты и нематериальная природа ключевых активов (данные, алгоритмы, внимание). В качестве вывода обосновывается необходимость </w:t>
      </w:r>
      <w:proofErr w:type="spellStart"/>
      <w:r>
        <w:t>парадигмального</w:t>
      </w:r>
      <w:proofErr w:type="spellEnd"/>
      <w:r>
        <w:t xml:space="preserve"> сдвига от теории стоимости (</w:t>
      </w:r>
      <w:proofErr w:type="spellStart"/>
      <w:r>
        <w:t>value</w:t>
      </w:r>
      <w:proofErr w:type="spellEnd"/>
      <w:r>
        <w:t>) к теории ценности (</w:t>
      </w:r>
      <w:proofErr w:type="spellStart"/>
      <w:r>
        <w:t>value-in-use</w:t>
      </w:r>
      <w:proofErr w:type="spellEnd"/>
      <w:r>
        <w:t>) и воспринимаемой ценности (</w:t>
      </w:r>
      <w:proofErr w:type="spellStart"/>
      <w:r>
        <w:t>value-in-context</w:t>
      </w:r>
      <w:proofErr w:type="spellEnd"/>
      <w:r>
        <w:t>) для формирования новой методологии цифрового ценообразования.</w:t>
      </w:r>
    </w:p>
    <w:p w:rsidR="00093C43" w:rsidRDefault="00093C43" w:rsidP="00093C43">
      <w:pPr>
        <w:pStyle w:val="a7"/>
      </w:pPr>
      <w:r>
        <w:rPr>
          <w:spacing w:val="43"/>
        </w:rPr>
        <w:t xml:space="preserve">Ключевые слова: </w:t>
      </w:r>
      <w:r>
        <w:t xml:space="preserve">теория цены; цифровые услуги; предельные издержки; ценностно-ориентированное ценообразование; сетевая экономика; </w:t>
      </w:r>
      <w:proofErr w:type="spellStart"/>
      <w:r>
        <w:t>парадигмальный</w:t>
      </w:r>
      <w:proofErr w:type="spellEnd"/>
      <w:r>
        <w:t xml:space="preserve"> сдвиг.</w:t>
      </w:r>
    </w:p>
    <w:p w:rsidR="00093C43" w:rsidRDefault="00093C43" w:rsidP="00093C43">
      <w:pPr>
        <w:pStyle w:val="a8"/>
      </w:pPr>
      <w:r>
        <w:rPr>
          <w:spacing w:val="43"/>
        </w:rPr>
        <w:t>Для цитирования:</w:t>
      </w:r>
      <w:r>
        <w:t xml:space="preserve"> Ильченко A. A. От стоимости к ценности: </w:t>
      </w:r>
      <w:proofErr w:type="spellStart"/>
      <w:r>
        <w:t>парадигмальный</w:t>
      </w:r>
      <w:proofErr w:type="spellEnd"/>
      <w:r>
        <w:t xml:space="preserve"> сдвиг в экономике цифровых услуг // Региональная и отраслевая экономика. – 2023. – № S 3. – С. 150–159.</w:t>
      </w:r>
    </w:p>
    <w:p w:rsidR="00093C43" w:rsidRDefault="00093C43" w:rsidP="00093C43">
      <w:pPr>
        <w:pStyle w:val="original"/>
      </w:pPr>
      <w:r>
        <w:t>Original article</w:t>
      </w:r>
    </w:p>
    <w:p w:rsidR="00093C43" w:rsidRPr="00093C43" w:rsidRDefault="00093C43" w:rsidP="00093C43">
      <w:pPr>
        <w:pStyle w:val="a9"/>
        <w:rPr>
          <w:lang w:val="en-US"/>
        </w:rPr>
      </w:pPr>
      <w:r w:rsidRPr="00093C43">
        <w:rPr>
          <w:lang w:val="en-US"/>
        </w:rPr>
        <w:t>From value to worth: a paradigm shift in the economics of digital services</w:t>
      </w:r>
    </w:p>
    <w:p w:rsidR="00093C43" w:rsidRPr="00093C43" w:rsidRDefault="00093C43" w:rsidP="00093C43">
      <w:pPr>
        <w:pStyle w:val="aa"/>
        <w:rPr>
          <w:lang w:val="en-US"/>
        </w:rPr>
      </w:pPr>
      <w:proofErr w:type="spellStart"/>
      <w:proofErr w:type="gramStart"/>
      <w:r w:rsidRPr="00093C43">
        <w:rPr>
          <w:lang w:val="en-US"/>
        </w:rPr>
        <w:t>Ilchenko</w:t>
      </w:r>
      <w:proofErr w:type="spellEnd"/>
      <w:r w:rsidRPr="00093C43">
        <w:rPr>
          <w:lang w:val="en-US"/>
        </w:rPr>
        <w:t xml:space="preserve"> </w:t>
      </w:r>
      <w:proofErr w:type="spellStart"/>
      <w:r w:rsidRPr="00093C43">
        <w:rPr>
          <w:lang w:val="en-US"/>
        </w:rPr>
        <w:t>Aleksandr</w:t>
      </w:r>
      <w:proofErr w:type="spellEnd"/>
      <w:r w:rsidRPr="00093C43">
        <w:rPr>
          <w:lang w:val="en-US"/>
        </w:rPr>
        <w:t xml:space="preserve"> A.</w:t>
      </w:r>
      <w:proofErr w:type="gramEnd"/>
      <w:r w:rsidRPr="00093C43">
        <w:rPr>
          <w:lang w:val="en-US"/>
        </w:rPr>
        <w:t xml:space="preserve"> </w:t>
      </w:r>
    </w:p>
    <w:p w:rsidR="00093C43" w:rsidRPr="00093C43" w:rsidRDefault="00093C43" w:rsidP="00093C43">
      <w:pPr>
        <w:pStyle w:val="ab"/>
        <w:rPr>
          <w:lang w:val="en-US"/>
        </w:rPr>
      </w:pPr>
      <w:r w:rsidRPr="00093C43">
        <w:rPr>
          <w:lang w:val="en-US"/>
        </w:rPr>
        <w:t xml:space="preserve">Donetsk National University of Economics and Trade named after Mikhail </w:t>
      </w:r>
      <w:proofErr w:type="spellStart"/>
      <w:r w:rsidRPr="00093C43">
        <w:rPr>
          <w:lang w:val="en-US"/>
        </w:rPr>
        <w:t>Tugan-Baranovsky</w:t>
      </w:r>
      <w:proofErr w:type="spellEnd"/>
      <w:r w:rsidRPr="00093C43">
        <w:rPr>
          <w:lang w:val="en-US"/>
        </w:rPr>
        <w:t>, Donetsk, DPR, Russia, alex_ilchenko@mail.ru</w:t>
      </w:r>
    </w:p>
    <w:p w:rsidR="00093C43" w:rsidRPr="00093C43" w:rsidRDefault="00093C43" w:rsidP="00093C43">
      <w:pPr>
        <w:pStyle w:val="a7"/>
        <w:rPr>
          <w:lang w:val="en-US"/>
        </w:rPr>
      </w:pPr>
      <w:r w:rsidRPr="00093C43">
        <w:rPr>
          <w:spacing w:val="43"/>
          <w:lang w:val="en-US"/>
        </w:rPr>
        <w:t>Abstract</w:t>
      </w:r>
      <w:r w:rsidRPr="00093C43">
        <w:rPr>
          <w:lang w:val="en-US"/>
        </w:rPr>
        <w:t xml:space="preserve">. This article examines the historical evolution of fundamental pricing theories – from classical political economy to the </w:t>
      </w:r>
      <w:proofErr w:type="spellStart"/>
      <w:r w:rsidRPr="00093C43">
        <w:rPr>
          <w:lang w:val="en-US"/>
        </w:rPr>
        <w:t>marginalist</w:t>
      </w:r>
      <w:proofErr w:type="spellEnd"/>
      <w:r w:rsidRPr="00093C43">
        <w:rPr>
          <w:lang w:val="en-US"/>
        </w:rPr>
        <w:t xml:space="preserve"> revolution – in the context of their explanatory power for the digital services market. The author argues that the basic postulates of these theories, based on the materiality of goods, positive marginal costs, and the static equilibrium of supply and demand, are inadequate for describing pricing mechanisms in the digital economy. A systematic analysis reveals a theoretical vacuum caused by such properties of digital services as zero marginal costs of reproduction, network effects, and the intangible nature of key assets (data, algorithms, </w:t>
      </w:r>
      <w:proofErr w:type="gramStart"/>
      <w:r w:rsidRPr="00093C43">
        <w:rPr>
          <w:lang w:val="en-US"/>
        </w:rPr>
        <w:t>attention</w:t>
      </w:r>
      <w:proofErr w:type="gramEnd"/>
      <w:r w:rsidRPr="00093C43">
        <w:rPr>
          <w:lang w:val="en-US"/>
        </w:rPr>
        <w:t>). As a conclusion, the necessity of a paradigm shift from the theory of value to the theory of value-in-use and perceived value-in-context is substantiated to form a new methodology for digital pricing.</w:t>
      </w:r>
    </w:p>
    <w:p w:rsidR="00093C43" w:rsidRPr="00093C43" w:rsidRDefault="00093C43" w:rsidP="00093C43">
      <w:pPr>
        <w:pStyle w:val="a7"/>
        <w:rPr>
          <w:lang w:val="en-US"/>
        </w:rPr>
      </w:pPr>
      <w:r w:rsidRPr="00093C43">
        <w:rPr>
          <w:spacing w:val="43"/>
          <w:lang w:val="en-US"/>
        </w:rPr>
        <w:t>Keywords</w:t>
      </w:r>
      <w:r w:rsidRPr="00093C43">
        <w:rPr>
          <w:lang w:val="en-US"/>
        </w:rPr>
        <w:t>: price theory; digital services; marginal costs; value-based pricing; network economy; paradigm shift.</w:t>
      </w:r>
    </w:p>
    <w:p w:rsidR="00093C43" w:rsidRPr="00C95DCA" w:rsidRDefault="00093C43" w:rsidP="00093C43">
      <w:pPr>
        <w:pStyle w:val="ac"/>
        <w:rPr>
          <w:lang w:val="en-US"/>
        </w:rPr>
      </w:pPr>
      <w:r w:rsidRPr="00093C43">
        <w:rPr>
          <w:spacing w:val="43"/>
          <w:lang w:val="en-US"/>
        </w:rPr>
        <w:lastRenderedPageBreak/>
        <w:t xml:space="preserve">For citation: </w:t>
      </w:r>
      <w:proofErr w:type="spellStart"/>
      <w:r w:rsidRPr="00093C43">
        <w:rPr>
          <w:lang w:val="en-US"/>
        </w:rPr>
        <w:t>Ilchenko</w:t>
      </w:r>
      <w:proofErr w:type="spellEnd"/>
      <w:r w:rsidRPr="00093C43">
        <w:rPr>
          <w:lang w:val="en-US"/>
        </w:rPr>
        <w:t xml:space="preserve"> A. A. From value to worth: a paradigm shift in the economics of digital services. </w:t>
      </w:r>
      <w:r w:rsidRPr="00C95DCA">
        <w:rPr>
          <w:i/>
          <w:iCs/>
          <w:lang w:val="en-US"/>
        </w:rPr>
        <w:t xml:space="preserve">Regional and branch economy, </w:t>
      </w:r>
      <w:r w:rsidRPr="00C95DCA">
        <w:rPr>
          <w:lang w:val="en-US"/>
        </w:rPr>
        <w:t xml:space="preserve">2023, no. S3, pp. 150–159. </w:t>
      </w:r>
    </w:p>
    <w:p w:rsidR="00093C43" w:rsidRDefault="00093C43" w:rsidP="00093C43">
      <w:pPr>
        <w:pStyle w:val="a3"/>
      </w:pPr>
      <w:proofErr w:type="spellStart"/>
      <w:r>
        <w:t>Научная</w:t>
      </w:r>
      <w:proofErr w:type="spellEnd"/>
      <w:r>
        <w:t xml:space="preserve"> </w:t>
      </w:r>
      <w:proofErr w:type="spellStart"/>
      <w:r>
        <w:t>статья</w:t>
      </w:r>
      <w:proofErr w:type="spellEnd"/>
    </w:p>
    <w:p w:rsidR="00093C43" w:rsidRDefault="00093C43" w:rsidP="00093C43">
      <w:pPr>
        <w:pStyle w:val="a3"/>
      </w:pPr>
      <w:r>
        <w:t>УДК 338.46</w:t>
      </w:r>
    </w:p>
    <w:p w:rsidR="00093C43" w:rsidRDefault="00093C43" w:rsidP="00093C43">
      <w:pPr>
        <w:pStyle w:val="a4"/>
      </w:pPr>
      <w:r>
        <w:t xml:space="preserve">Современная архитектура рынка социальных услуг: цифровые платформы, их виды </w:t>
      </w:r>
      <w:r>
        <w:br/>
        <w:t>и характеристика</w:t>
      </w:r>
    </w:p>
    <w:p w:rsidR="00093C43" w:rsidRDefault="00093C43" w:rsidP="00093C43">
      <w:pPr>
        <w:pStyle w:val="a5"/>
      </w:pPr>
      <w:r>
        <w:t xml:space="preserve">Безрукова Татьяна Львовна </w:t>
      </w:r>
    </w:p>
    <w:p w:rsidR="00093C43" w:rsidRDefault="00093C43" w:rsidP="00093C43">
      <w:pPr>
        <w:pStyle w:val="a6"/>
      </w:pPr>
      <w:r>
        <w:t xml:space="preserve">Воронежский государственный лесотехнический университет имени Г. Ф. Морозова, </w:t>
      </w:r>
      <w:r>
        <w:br/>
        <w:t xml:space="preserve">Воронеж, Россий </w:t>
      </w:r>
    </w:p>
    <w:p w:rsidR="00093C43" w:rsidRDefault="00093C43" w:rsidP="00093C43">
      <w:pPr>
        <w:pStyle w:val="a7"/>
      </w:pPr>
      <w:r>
        <w:rPr>
          <w:spacing w:val="43"/>
        </w:rPr>
        <w:t>Аннотация</w:t>
      </w:r>
      <w:r>
        <w:t>. Статья посвящена исследованию потенциала цифровых платформ как инструмента преодоления пространственного неравенства в сфере организации и оказания социальных услуг. В работе проводится анализ видов и функциональных характеристик цифровых платформ, позволяющих трансформировать традиционные модели социального обслуживания. Акцентировано внимание на том, что цифровые платформы выступают не самоцелью, а критически важным элементом комплексной стратегии, требующей синхронного развития цифровой инфраструктуры, адаптации законодательства и инвестиций в человеческий капитал для достижения подлинной территориальной справедливости на рынке социальных услуг.</w:t>
      </w:r>
    </w:p>
    <w:p w:rsidR="00093C43" w:rsidRDefault="00093C43" w:rsidP="00093C43">
      <w:pPr>
        <w:pStyle w:val="a7"/>
      </w:pPr>
      <w:r>
        <w:rPr>
          <w:spacing w:val="43"/>
        </w:rPr>
        <w:t>Ключевые слова:</w:t>
      </w:r>
      <w:r>
        <w:t xml:space="preserve"> цифровые платформы; социальные услуги; цифровизация социальной сферы; дистанционное обслуживание; рынок социальных услуг; стандартизация услуг.</w:t>
      </w:r>
    </w:p>
    <w:p w:rsidR="00093C43" w:rsidRDefault="00093C43" w:rsidP="00093C43">
      <w:pPr>
        <w:pStyle w:val="a8"/>
      </w:pPr>
      <w:r>
        <w:rPr>
          <w:spacing w:val="43"/>
        </w:rPr>
        <w:t>Для цитирования:</w:t>
      </w:r>
      <w:r>
        <w:t xml:space="preserve"> Безрукова Т. Л. Современная архитектура рынка социальных услуг: цифровые платформы, их виды и характеристика // Региональная и отраслевая экономика. – 2023. – № S 3. – С. 160–169.</w:t>
      </w:r>
    </w:p>
    <w:p w:rsidR="00093C43" w:rsidRDefault="00093C43" w:rsidP="00093C43">
      <w:pPr>
        <w:pStyle w:val="original"/>
      </w:pPr>
      <w:r>
        <w:t>Original article</w:t>
      </w:r>
    </w:p>
    <w:p w:rsidR="00093C43" w:rsidRPr="00093C43" w:rsidRDefault="00093C43" w:rsidP="00093C43">
      <w:pPr>
        <w:pStyle w:val="a9"/>
        <w:rPr>
          <w:lang w:val="en-US"/>
        </w:rPr>
      </w:pPr>
      <w:r w:rsidRPr="00093C43">
        <w:rPr>
          <w:lang w:val="en-US"/>
        </w:rPr>
        <w:t>Modern architecture of the social services market: digital platforms, their types and characteristics</w:t>
      </w:r>
    </w:p>
    <w:p w:rsidR="00093C43" w:rsidRPr="00093C43" w:rsidRDefault="00093C43" w:rsidP="00093C43">
      <w:pPr>
        <w:pStyle w:val="aa"/>
        <w:rPr>
          <w:lang w:val="en-US"/>
        </w:rPr>
      </w:pPr>
      <w:proofErr w:type="spellStart"/>
      <w:r w:rsidRPr="00093C43">
        <w:rPr>
          <w:lang w:val="en-US"/>
        </w:rPr>
        <w:t>Bezrukova</w:t>
      </w:r>
      <w:proofErr w:type="spellEnd"/>
      <w:r w:rsidRPr="00093C43">
        <w:rPr>
          <w:lang w:val="en-US"/>
        </w:rPr>
        <w:t xml:space="preserve"> Tatiana L. </w:t>
      </w:r>
    </w:p>
    <w:p w:rsidR="00093C43" w:rsidRPr="00093C43" w:rsidRDefault="00093C43" w:rsidP="00093C43">
      <w:pPr>
        <w:pStyle w:val="ab"/>
        <w:rPr>
          <w:lang w:val="en-US"/>
        </w:rPr>
      </w:pPr>
      <w:r w:rsidRPr="00093C43">
        <w:rPr>
          <w:lang w:val="en-US"/>
        </w:rPr>
        <w:t xml:space="preserve">Voronezh State Forestry Engineering University named after G.F. </w:t>
      </w:r>
      <w:proofErr w:type="spellStart"/>
      <w:r w:rsidRPr="00093C43">
        <w:rPr>
          <w:lang w:val="en-US"/>
        </w:rPr>
        <w:t>Morozov</w:t>
      </w:r>
      <w:proofErr w:type="spellEnd"/>
      <w:r w:rsidRPr="00093C43">
        <w:rPr>
          <w:lang w:val="en-US"/>
        </w:rPr>
        <w:t xml:space="preserve">, Voronezh, Russia </w:t>
      </w:r>
    </w:p>
    <w:p w:rsidR="00093C43" w:rsidRPr="00C95DCA" w:rsidRDefault="00093C43" w:rsidP="00093C43">
      <w:pPr>
        <w:pStyle w:val="a7"/>
        <w:rPr>
          <w:lang w:val="en-US"/>
        </w:rPr>
      </w:pPr>
      <w:r w:rsidRPr="00C95DCA">
        <w:rPr>
          <w:spacing w:val="43"/>
          <w:lang w:val="en-US"/>
        </w:rPr>
        <w:t>Abstract</w:t>
      </w:r>
      <w:r w:rsidRPr="00C95DCA">
        <w:rPr>
          <w:lang w:val="en-US"/>
        </w:rPr>
        <w:t>. The article is devoted to the study of the potential of digital platforms as a tool for overcoming spatial inequality in the organization and provision of social services. The paper analyzes the types and functional characteristics of digital platforms that can transform traditional social service models. Attention is focused on the fact that digital platforms are not an end in themselves, but a critical element of a comprehensive strategy that requires the simultaneous development of digital infrastructure, adaptation of legislation and investment in human capital to achieve genuine territorial justice in the social services market.</w:t>
      </w:r>
    </w:p>
    <w:p w:rsidR="00093C43" w:rsidRPr="00C95DCA" w:rsidRDefault="00093C43" w:rsidP="00093C43">
      <w:pPr>
        <w:pStyle w:val="a7"/>
        <w:rPr>
          <w:lang w:val="en-US"/>
        </w:rPr>
      </w:pPr>
      <w:r w:rsidRPr="00C95DCA">
        <w:rPr>
          <w:spacing w:val="43"/>
          <w:lang w:val="en-US"/>
        </w:rPr>
        <w:t>Keywords</w:t>
      </w:r>
      <w:r w:rsidRPr="00C95DCA">
        <w:rPr>
          <w:lang w:val="en-US"/>
        </w:rPr>
        <w:t>: digital platforms; social services; digitalization of the social sphere; remote services; social services market; standardization of services.</w:t>
      </w:r>
    </w:p>
    <w:p w:rsidR="00093C43" w:rsidRPr="00C95DCA" w:rsidRDefault="00093C43" w:rsidP="00093C43">
      <w:pPr>
        <w:pStyle w:val="ac"/>
        <w:rPr>
          <w:lang w:val="en-US"/>
        </w:rPr>
      </w:pPr>
      <w:r w:rsidRPr="00C95DCA">
        <w:rPr>
          <w:spacing w:val="43"/>
          <w:lang w:val="en-US"/>
        </w:rPr>
        <w:t>For citation:</w:t>
      </w:r>
      <w:r w:rsidRPr="00C95DCA">
        <w:rPr>
          <w:lang w:val="en-US"/>
        </w:rPr>
        <w:t xml:space="preserve"> </w:t>
      </w:r>
      <w:proofErr w:type="spellStart"/>
      <w:r w:rsidRPr="00C95DCA">
        <w:rPr>
          <w:lang w:val="en-US"/>
        </w:rPr>
        <w:t>Bezrukova</w:t>
      </w:r>
      <w:proofErr w:type="spellEnd"/>
      <w:r w:rsidRPr="00C95DCA">
        <w:rPr>
          <w:lang w:val="en-US"/>
        </w:rPr>
        <w:t xml:space="preserve"> T. L. Modern architecture of the social services market: digital platforms, their types and characteristics. </w:t>
      </w:r>
      <w:r w:rsidRPr="00C95DCA">
        <w:rPr>
          <w:i/>
          <w:iCs/>
          <w:lang w:val="en-US"/>
        </w:rPr>
        <w:t>Regional and branch economy</w:t>
      </w:r>
      <w:r w:rsidRPr="00C95DCA">
        <w:rPr>
          <w:lang w:val="en-US"/>
        </w:rPr>
        <w:t xml:space="preserve">, 2023, no. S3, </w:t>
      </w:r>
      <w:r w:rsidRPr="00C95DCA">
        <w:rPr>
          <w:lang w:val="en-US"/>
        </w:rPr>
        <w:br/>
        <w:t xml:space="preserve">pp. 160–169. </w:t>
      </w:r>
    </w:p>
    <w:p w:rsidR="00C95DCA" w:rsidRDefault="00C95DCA" w:rsidP="00C95DCA">
      <w:pPr>
        <w:pStyle w:val="a3"/>
      </w:pPr>
      <w:proofErr w:type="spellStart"/>
      <w:r>
        <w:lastRenderedPageBreak/>
        <w:t>Научная</w:t>
      </w:r>
      <w:proofErr w:type="spellEnd"/>
      <w:r>
        <w:t xml:space="preserve"> </w:t>
      </w:r>
      <w:proofErr w:type="spellStart"/>
      <w:r>
        <w:t>статья</w:t>
      </w:r>
      <w:proofErr w:type="spellEnd"/>
    </w:p>
    <w:p w:rsidR="00C95DCA" w:rsidRDefault="00C95DCA" w:rsidP="00C95DCA">
      <w:pPr>
        <w:pStyle w:val="a3"/>
      </w:pPr>
      <w:r>
        <w:t>УДК 338.43</w:t>
      </w:r>
    </w:p>
    <w:p w:rsidR="00C95DCA" w:rsidRDefault="00C95DCA" w:rsidP="00C95DCA">
      <w:pPr>
        <w:pStyle w:val="a4"/>
      </w:pPr>
      <w:r>
        <w:t>Процессы интеграции в агропромышленном комплексе: маркетинговые инсайты</w:t>
      </w:r>
    </w:p>
    <w:p w:rsidR="00C95DCA" w:rsidRDefault="00C95DCA" w:rsidP="00C95DCA">
      <w:pPr>
        <w:pStyle w:val="a5"/>
      </w:pPr>
      <w:proofErr w:type="spellStart"/>
      <w:r>
        <w:t>Азарян</w:t>
      </w:r>
      <w:proofErr w:type="spellEnd"/>
      <w:r>
        <w:t xml:space="preserve"> Елена Михайловна </w:t>
      </w:r>
    </w:p>
    <w:p w:rsidR="00C95DCA" w:rsidRDefault="00C95DCA" w:rsidP="00C95DCA">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-Барановского, Донецк, Донецкая Народная Республика, Россия,</w:t>
      </w:r>
      <w:r>
        <w:br/>
        <w:t>azaryan.yelenamikhaylovna@bk.ru</w:t>
      </w:r>
    </w:p>
    <w:p w:rsidR="00C95DCA" w:rsidRDefault="00C95DCA" w:rsidP="00C95DCA">
      <w:pPr>
        <w:pStyle w:val="a5"/>
      </w:pPr>
      <w:r>
        <w:t xml:space="preserve">Мелентьева Оксана Владимировна </w:t>
      </w:r>
    </w:p>
    <w:p w:rsidR="00C95DCA" w:rsidRDefault="00C95DCA" w:rsidP="00C95DCA">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 xml:space="preserve">-Барановского, Донецк, Донецкая Народная Республика, Россия, </w:t>
      </w:r>
      <w:r>
        <w:br/>
        <w:t>melentjeva.oksanai@yandex.ru</w:t>
      </w:r>
    </w:p>
    <w:p w:rsidR="00C95DCA" w:rsidRDefault="00C95DCA" w:rsidP="00C95DCA">
      <w:pPr>
        <w:pStyle w:val="a7"/>
      </w:pPr>
      <w:r>
        <w:rPr>
          <w:spacing w:val="43"/>
        </w:rPr>
        <w:t>Аннотация</w:t>
      </w:r>
      <w:r>
        <w:t xml:space="preserve">. В статье дается общее представление об экономической категории «интеграция» в свете масштабных интеграционных процессов в агропромышленном комплексе. Процессы интеграции расширяют перспективы и возможности в развитии агропромышленного комплекса в контексте отраслевой специфики, дают возможность организации социально-экономических интеграционных процессов в агропромышленном комплексе с целью получения экономических результатов реализации агропромышленной интеграции в рамках отрасли, сформировать пути дальнейшего развития интеграционных процессов и интегрированных структур в </w:t>
      </w:r>
      <w:proofErr w:type="spellStart"/>
      <w:r>
        <w:t>подкомплексе</w:t>
      </w:r>
      <w:proofErr w:type="spellEnd"/>
      <w:r>
        <w:t xml:space="preserve">. </w:t>
      </w:r>
      <w:proofErr w:type="gramStart"/>
      <w:r>
        <w:t xml:space="preserve">При исследовании маркетинговых </w:t>
      </w:r>
      <w:proofErr w:type="spellStart"/>
      <w:r>
        <w:t>инсайтов</w:t>
      </w:r>
      <w:proofErr w:type="spellEnd"/>
      <w:r>
        <w:t xml:space="preserve"> определено, что в современных экономических условиях агропромышленный кластер является наиболее перспективной формой интеграционной структуры, способствующей устойчивому развитию национального агропромышленного комплекса.</w:t>
      </w:r>
      <w:proofErr w:type="gramEnd"/>
      <w:r>
        <w:t xml:space="preserve"> Преимуществом кластерной формы интеграции является ее инновационный характер, обеспечивающий системное синергетическое взаимодействие хозяйствующих субъектов, государственных органов, научных и образовательных учреждений. Применение кластерного подхода может стать эффективным средством повышения конкурентоспособности, инновационной и инвестиционной привлекательности агробизнеса. Изучение специфики развития агропромышленных кластеров и их тенденции интеграции в современном цифровом мире являются основой для перспективных направлений проведения научных исследований и будут вызывать глубокий интерес со стороны научных исследователей, маркетологов и аграриев страны.</w:t>
      </w:r>
    </w:p>
    <w:p w:rsidR="00C95DCA" w:rsidRDefault="00C95DCA" w:rsidP="00C95DCA">
      <w:pPr>
        <w:pStyle w:val="a7"/>
      </w:pPr>
      <w:r>
        <w:rPr>
          <w:spacing w:val="43"/>
        </w:rPr>
        <w:t>Ключевые слова:</w:t>
      </w:r>
      <w:r>
        <w:t xml:space="preserve"> агропромышленный комплекс; маркетинг; </w:t>
      </w:r>
      <w:proofErr w:type="spellStart"/>
      <w:r>
        <w:t>агромаркетинг</w:t>
      </w:r>
      <w:proofErr w:type="spellEnd"/>
      <w:r>
        <w:t>; агробизнес; интеграция; кластеры; бизнес-моделирование.</w:t>
      </w:r>
    </w:p>
    <w:p w:rsidR="00C95DCA" w:rsidRDefault="00C95DCA" w:rsidP="00C95DCA">
      <w:pPr>
        <w:pStyle w:val="a8"/>
      </w:pPr>
      <w:r>
        <w:rPr>
          <w:spacing w:val="43"/>
        </w:rPr>
        <w:t xml:space="preserve">Для цитирования: </w:t>
      </w:r>
      <w:proofErr w:type="spellStart"/>
      <w:r>
        <w:t>Азарян</w:t>
      </w:r>
      <w:proofErr w:type="spellEnd"/>
      <w:r>
        <w:t xml:space="preserve"> Е. М., Мелентьева О. В. Процессы интеграции в агропромышленном комплексе: маркетинговые </w:t>
      </w:r>
      <w:proofErr w:type="spellStart"/>
      <w:r>
        <w:t>инсайты</w:t>
      </w:r>
      <w:proofErr w:type="spellEnd"/>
      <w:r>
        <w:t xml:space="preserve"> // Региональная и отраслевая экономика. – 2023. – № S 3. – С. 170–175.</w:t>
      </w:r>
    </w:p>
    <w:p w:rsidR="00C95DCA" w:rsidRDefault="00C95DCA" w:rsidP="00C95DCA">
      <w:pPr>
        <w:pStyle w:val="original"/>
      </w:pPr>
      <w:r>
        <w:t>Original article</w:t>
      </w:r>
    </w:p>
    <w:p w:rsidR="00C95DCA" w:rsidRPr="00C95DCA" w:rsidRDefault="00C95DCA" w:rsidP="00C95DCA">
      <w:pPr>
        <w:pStyle w:val="a9"/>
        <w:rPr>
          <w:lang w:val="en-US"/>
        </w:rPr>
      </w:pPr>
      <w:r w:rsidRPr="00C95DCA">
        <w:rPr>
          <w:lang w:val="en-US"/>
        </w:rPr>
        <w:t>Integration processes in the agro-industrial complex: marketing insights</w:t>
      </w:r>
    </w:p>
    <w:p w:rsidR="00C95DCA" w:rsidRPr="00C95DCA" w:rsidRDefault="00C95DCA" w:rsidP="00C95DCA">
      <w:pPr>
        <w:pStyle w:val="aa"/>
        <w:rPr>
          <w:lang w:val="en-US"/>
        </w:rPr>
      </w:pPr>
      <w:proofErr w:type="spellStart"/>
      <w:r w:rsidRPr="00C95DCA">
        <w:rPr>
          <w:lang w:val="en-US"/>
        </w:rPr>
        <w:t>Azaryan</w:t>
      </w:r>
      <w:proofErr w:type="spellEnd"/>
      <w:r w:rsidRPr="00C95DCA">
        <w:rPr>
          <w:lang w:val="en-US"/>
        </w:rPr>
        <w:t xml:space="preserve"> Elena M. </w:t>
      </w:r>
    </w:p>
    <w:p w:rsidR="00C95DCA" w:rsidRPr="00C95DCA" w:rsidRDefault="00C95DCA" w:rsidP="00C95DCA">
      <w:pPr>
        <w:pStyle w:val="ab"/>
        <w:rPr>
          <w:lang w:val="en-US"/>
        </w:rPr>
      </w:pPr>
      <w:r w:rsidRPr="00C95DCA">
        <w:rPr>
          <w:lang w:val="en-US"/>
        </w:rPr>
        <w:t xml:space="preserve">Donetsk National University of Economics and Trade named after Mikhail </w:t>
      </w:r>
      <w:proofErr w:type="spellStart"/>
      <w:r w:rsidRPr="00C95DCA">
        <w:rPr>
          <w:lang w:val="en-US"/>
        </w:rPr>
        <w:t>Tugan-Baranovsky</w:t>
      </w:r>
      <w:proofErr w:type="spellEnd"/>
      <w:r w:rsidRPr="00C95DCA">
        <w:rPr>
          <w:lang w:val="en-US"/>
        </w:rPr>
        <w:t>, Donetsk, Donetsk People's Republic, Russia, azaryan.yelenamikhaylovna@bk.ru</w:t>
      </w:r>
    </w:p>
    <w:p w:rsidR="00C95DCA" w:rsidRPr="00C95DCA" w:rsidRDefault="00C95DCA" w:rsidP="00C95DCA">
      <w:pPr>
        <w:pStyle w:val="aa"/>
        <w:rPr>
          <w:lang w:val="en-US"/>
        </w:rPr>
      </w:pPr>
      <w:proofErr w:type="spellStart"/>
      <w:r w:rsidRPr="00C95DCA">
        <w:rPr>
          <w:lang w:val="en-US"/>
        </w:rPr>
        <w:lastRenderedPageBreak/>
        <w:t>Melentieva</w:t>
      </w:r>
      <w:proofErr w:type="spellEnd"/>
      <w:r w:rsidRPr="00C95DCA">
        <w:rPr>
          <w:lang w:val="en-US"/>
        </w:rPr>
        <w:t xml:space="preserve"> Oksana V. </w:t>
      </w:r>
    </w:p>
    <w:p w:rsidR="00C95DCA" w:rsidRPr="00C95DCA" w:rsidRDefault="00C95DCA" w:rsidP="00C95DCA">
      <w:pPr>
        <w:pStyle w:val="ab"/>
        <w:rPr>
          <w:lang w:val="en-US"/>
        </w:rPr>
      </w:pPr>
      <w:r w:rsidRPr="00C95DCA">
        <w:rPr>
          <w:lang w:val="en-US"/>
        </w:rPr>
        <w:t xml:space="preserve">Donetsk National University of Economics and Trade named after Mikhail </w:t>
      </w:r>
      <w:proofErr w:type="spellStart"/>
      <w:r w:rsidRPr="00C95DCA">
        <w:rPr>
          <w:lang w:val="en-US"/>
        </w:rPr>
        <w:t>Tugan-Baranovsky</w:t>
      </w:r>
      <w:proofErr w:type="spellEnd"/>
      <w:r w:rsidRPr="00C95DCA">
        <w:rPr>
          <w:lang w:val="en-US"/>
        </w:rPr>
        <w:t>, Donetsk, Donetsk People's Republic, Russia, melentjeva.oksanai@yandex.ru</w:t>
      </w:r>
    </w:p>
    <w:p w:rsidR="00C95DCA" w:rsidRPr="00C95DCA" w:rsidRDefault="00C95DCA" w:rsidP="00C95DCA">
      <w:pPr>
        <w:pStyle w:val="a7"/>
        <w:rPr>
          <w:lang w:val="en-US"/>
        </w:rPr>
      </w:pPr>
      <w:r w:rsidRPr="00C95DCA">
        <w:rPr>
          <w:spacing w:val="43"/>
          <w:lang w:val="en-US"/>
        </w:rPr>
        <w:t>Abstract</w:t>
      </w:r>
      <w:r w:rsidRPr="00C95DCA">
        <w:rPr>
          <w:lang w:val="en-US"/>
        </w:rPr>
        <w:t xml:space="preserve">. At this stage of scientific research, it is important to expand the general understanding of the economic definition of "integration" in the light of large-scale integration processes in the agro-industrial complex, which can be identified on the basis of marketing research, which will form marketing insights and substantiate the results of scientific research. Integration processes expand prospects and opportunities in the development of the agro-industrial complex in the context of industry specifics, enable the organization of socio-economic integration processes in the agro-industrial complex in order to obtain economic results from the implementation of agro-industrial integration within the industry, to form ways for further development of integration processes and integrated structures in the </w:t>
      </w:r>
      <w:proofErr w:type="spellStart"/>
      <w:r w:rsidRPr="00C95DCA">
        <w:rPr>
          <w:lang w:val="en-US"/>
        </w:rPr>
        <w:t>subcomplex</w:t>
      </w:r>
      <w:proofErr w:type="spellEnd"/>
      <w:r w:rsidRPr="00C95DCA">
        <w:rPr>
          <w:lang w:val="en-US"/>
        </w:rPr>
        <w:t>. In the study of marketing insights into the development of the agro-industrial complex, it was determined that in modern economic conditions, the agro-industrial cluster is the most promising form of integration structure contributing to the sustainable development of the national agro-industrial complex. The advantage of the cluster form of integration is its innovative nature, which ensures systemic synergetic interaction between business entities, government agencies, scientific and educational institutions. The cluster approach can be an effective means of increasing the competitiveness, innovation and investment attractiveness of agribusiness. The study of the specifics of the development of agro-industrial clusters and their integration trends in the modern digital world are the basis for promising areas of scientific research and will arouse deep interest from researchers, marketers and farmers of the country.</w:t>
      </w:r>
    </w:p>
    <w:p w:rsidR="00C95DCA" w:rsidRPr="00C95DCA" w:rsidRDefault="00C95DCA" w:rsidP="00C95DCA">
      <w:pPr>
        <w:pStyle w:val="a7"/>
        <w:rPr>
          <w:lang w:val="en-US"/>
        </w:rPr>
      </w:pPr>
      <w:r w:rsidRPr="00C95DCA">
        <w:rPr>
          <w:spacing w:val="43"/>
          <w:lang w:val="en-US"/>
        </w:rPr>
        <w:t>Keywords</w:t>
      </w:r>
      <w:r w:rsidRPr="00C95DCA">
        <w:rPr>
          <w:lang w:val="en-US"/>
        </w:rPr>
        <w:t xml:space="preserve">: agro-industrial complex; marketing; </w:t>
      </w:r>
      <w:proofErr w:type="spellStart"/>
      <w:r w:rsidRPr="00C95DCA">
        <w:rPr>
          <w:lang w:val="en-US"/>
        </w:rPr>
        <w:t>agromarketing</w:t>
      </w:r>
      <w:proofErr w:type="spellEnd"/>
      <w:r w:rsidRPr="00C95DCA">
        <w:rPr>
          <w:lang w:val="en-US"/>
        </w:rPr>
        <w:t>; agribusiness; integration; clusters; business modeling.</w:t>
      </w:r>
    </w:p>
    <w:p w:rsidR="00C95DCA" w:rsidRPr="00C95DCA" w:rsidRDefault="00C95DCA" w:rsidP="00C95DCA">
      <w:pPr>
        <w:pStyle w:val="ac"/>
        <w:rPr>
          <w:lang w:val="en-US"/>
        </w:rPr>
      </w:pPr>
      <w:r w:rsidRPr="00C95DCA">
        <w:rPr>
          <w:spacing w:val="43"/>
          <w:lang w:val="en-US"/>
        </w:rPr>
        <w:t>For citation:</w:t>
      </w:r>
      <w:r w:rsidRPr="00C95DCA">
        <w:rPr>
          <w:lang w:val="en-US"/>
        </w:rPr>
        <w:t xml:space="preserve"> </w:t>
      </w:r>
      <w:proofErr w:type="spellStart"/>
      <w:r w:rsidRPr="00C95DCA">
        <w:rPr>
          <w:lang w:val="en-US"/>
        </w:rPr>
        <w:t>Azaryan</w:t>
      </w:r>
      <w:proofErr w:type="spellEnd"/>
      <w:r w:rsidRPr="00C95DCA">
        <w:rPr>
          <w:lang w:val="en-US"/>
        </w:rPr>
        <w:t xml:space="preserve"> E. M., </w:t>
      </w:r>
      <w:proofErr w:type="spellStart"/>
      <w:r w:rsidRPr="00C95DCA">
        <w:rPr>
          <w:lang w:val="en-US"/>
        </w:rPr>
        <w:t>Melentieva</w:t>
      </w:r>
      <w:proofErr w:type="spellEnd"/>
      <w:r w:rsidRPr="00C95DCA">
        <w:rPr>
          <w:lang w:val="en-US"/>
        </w:rPr>
        <w:t xml:space="preserve"> O. V. Integration processes in the agro-industrial complex: marketing insights. </w:t>
      </w:r>
      <w:r w:rsidRPr="00C95DCA">
        <w:rPr>
          <w:i/>
          <w:iCs/>
          <w:lang w:val="en-US"/>
        </w:rPr>
        <w:t xml:space="preserve">Regional and branch economy, </w:t>
      </w:r>
      <w:r w:rsidRPr="00C95DCA">
        <w:rPr>
          <w:lang w:val="en-US"/>
        </w:rPr>
        <w:t xml:space="preserve">2023, no. S3, </w:t>
      </w:r>
      <w:r w:rsidRPr="00C95DCA">
        <w:rPr>
          <w:lang w:val="en-US"/>
        </w:rPr>
        <w:br/>
        <w:t xml:space="preserve">pp. 170–175. </w:t>
      </w:r>
    </w:p>
    <w:p w:rsidR="00C95DCA" w:rsidRDefault="00C95DCA" w:rsidP="00C95DCA">
      <w:pPr>
        <w:pStyle w:val="a3"/>
      </w:pPr>
      <w:proofErr w:type="spellStart"/>
      <w:r>
        <w:t>Научная</w:t>
      </w:r>
      <w:proofErr w:type="spellEnd"/>
      <w:r>
        <w:t xml:space="preserve"> </w:t>
      </w:r>
      <w:proofErr w:type="spellStart"/>
      <w:r>
        <w:t>статья</w:t>
      </w:r>
      <w:proofErr w:type="spellEnd"/>
    </w:p>
    <w:p w:rsidR="00C95DCA" w:rsidRDefault="00C95DCA" w:rsidP="00C95DCA">
      <w:pPr>
        <w:pStyle w:val="a3"/>
      </w:pPr>
      <w:r>
        <w:t>УДК 338.46</w:t>
      </w:r>
    </w:p>
    <w:p w:rsidR="00C95DCA" w:rsidRDefault="00C95DCA" w:rsidP="00C95DCA">
      <w:pPr>
        <w:pStyle w:val="a4"/>
      </w:pPr>
      <w:r>
        <w:t xml:space="preserve">Теоретические основы конкурентоспособности предприятий сферы услуг в контексте </w:t>
      </w:r>
      <w:r>
        <w:br/>
        <w:t>HR-технологий</w:t>
      </w:r>
    </w:p>
    <w:p w:rsidR="00C95DCA" w:rsidRDefault="00C95DCA" w:rsidP="00C95DCA">
      <w:pPr>
        <w:pStyle w:val="a5"/>
      </w:pPr>
      <w:proofErr w:type="spellStart"/>
      <w:r>
        <w:t>Шильникова</w:t>
      </w:r>
      <w:proofErr w:type="spellEnd"/>
      <w:r>
        <w:t xml:space="preserve"> Зоя Николаевна </w:t>
      </w:r>
    </w:p>
    <w:p w:rsidR="00C95DCA" w:rsidRDefault="00C95DCA" w:rsidP="00C95DCA">
      <w:pPr>
        <w:pStyle w:val="a6"/>
      </w:pPr>
      <w:r>
        <w:t xml:space="preserve">Луганский государственный университет имени В. Даля, Луганск, ЛНР, Россия </w:t>
      </w:r>
    </w:p>
    <w:p w:rsidR="00C95DCA" w:rsidRDefault="00C95DCA" w:rsidP="00C95DCA">
      <w:pPr>
        <w:pStyle w:val="a7"/>
      </w:pPr>
      <w:r>
        <w:rPr>
          <w:spacing w:val="43"/>
        </w:rPr>
        <w:t>Аннотация</w:t>
      </w:r>
      <w:r>
        <w:t xml:space="preserve">. Статья посвящена исследованию теоретических </w:t>
      </w:r>
      <w:proofErr w:type="gramStart"/>
      <w:r>
        <w:t>основ конкурентоспособности предприятий сферы услуг</w:t>
      </w:r>
      <w:proofErr w:type="gramEnd"/>
      <w:r>
        <w:t xml:space="preserve"> в условиях экономики знаний и цифровой трансформации. Обоснована возрастающая роль человеческого капитала и HR-технологий в формировании устойчивых конкурентных преимуществ сервисных организаций. На основе анализа современных научных публикаций выявлены ограничения существующих подходов, связанные с фрагментарным рассмотрением влияния HR-технологий на конкурентоспособность. Предложено теоретическое осмысление HR-технологий как стратегического интегратора, обеспечивающего трансформацию человеческого потенциала в нематериальную ценность услуги, повышение </w:t>
      </w:r>
      <w:proofErr w:type="spellStart"/>
      <w:r>
        <w:t>клиентоориентированности</w:t>
      </w:r>
      <w:proofErr w:type="spellEnd"/>
      <w:r>
        <w:t xml:space="preserve">, адаптивности и </w:t>
      </w:r>
      <w:proofErr w:type="spellStart"/>
      <w:r>
        <w:t>инновационности</w:t>
      </w:r>
      <w:proofErr w:type="spellEnd"/>
      <w:r>
        <w:t xml:space="preserve"> предприятий сферы услуг.</w:t>
      </w:r>
    </w:p>
    <w:p w:rsidR="00C95DCA" w:rsidRDefault="00C95DCA" w:rsidP="00C95DCA">
      <w:pPr>
        <w:pStyle w:val="a7"/>
      </w:pPr>
      <w:r>
        <w:rPr>
          <w:spacing w:val="43"/>
        </w:rPr>
        <w:t xml:space="preserve">Ключевые слова: </w:t>
      </w:r>
      <w:r>
        <w:t xml:space="preserve">конкурентоспособность; сфера услуг; HR-технологии; человеческий капитал; цифровая трансформация; стратегическое управление; </w:t>
      </w:r>
      <w:proofErr w:type="spellStart"/>
      <w:r>
        <w:t>клиентоориентированность</w:t>
      </w:r>
      <w:proofErr w:type="spellEnd"/>
      <w:r>
        <w:t>.</w:t>
      </w:r>
    </w:p>
    <w:p w:rsidR="00C95DCA" w:rsidRDefault="00C95DCA" w:rsidP="00C95DCA">
      <w:pPr>
        <w:pStyle w:val="a8"/>
      </w:pPr>
      <w:r>
        <w:rPr>
          <w:spacing w:val="43"/>
        </w:rPr>
        <w:t xml:space="preserve">Для цитирования: </w:t>
      </w:r>
      <w:proofErr w:type="spellStart"/>
      <w:r>
        <w:t>Шильникова</w:t>
      </w:r>
      <w:proofErr w:type="spellEnd"/>
      <w:r>
        <w:t xml:space="preserve"> З. Н. Теоретические основы конкурентоспособности предприятий сферы услуг в контексте HR-технологий // Региональная и отраслевая экономика. – 2023. – № S 3. – С. 176–182.</w:t>
      </w:r>
    </w:p>
    <w:p w:rsidR="00C95DCA" w:rsidRDefault="00C95DCA" w:rsidP="00C95DCA">
      <w:pPr>
        <w:pStyle w:val="original"/>
      </w:pPr>
      <w:r>
        <w:lastRenderedPageBreak/>
        <w:t>Original article</w:t>
      </w:r>
    </w:p>
    <w:p w:rsidR="00C95DCA" w:rsidRPr="00C95DCA" w:rsidRDefault="00C95DCA" w:rsidP="00C95DCA">
      <w:pPr>
        <w:pStyle w:val="a9"/>
        <w:rPr>
          <w:lang w:val="en-US"/>
        </w:rPr>
      </w:pPr>
      <w:r w:rsidRPr="00C95DCA">
        <w:rPr>
          <w:lang w:val="en-US"/>
        </w:rPr>
        <w:t xml:space="preserve">Theoretical foundations of the competitiveness </w:t>
      </w:r>
      <w:r w:rsidRPr="00C95DCA">
        <w:rPr>
          <w:lang w:val="en-US"/>
        </w:rPr>
        <w:br/>
        <w:t xml:space="preserve">of service enterprises in the context </w:t>
      </w:r>
      <w:r w:rsidRPr="00C95DCA">
        <w:rPr>
          <w:lang w:val="en-US"/>
        </w:rPr>
        <w:br/>
        <w:t>of HR technologies</w:t>
      </w:r>
    </w:p>
    <w:p w:rsidR="00C95DCA" w:rsidRPr="00C95DCA" w:rsidRDefault="00C95DCA" w:rsidP="00C95DCA">
      <w:pPr>
        <w:pStyle w:val="aa"/>
        <w:rPr>
          <w:lang w:val="en-US"/>
        </w:rPr>
      </w:pPr>
      <w:proofErr w:type="spellStart"/>
      <w:r w:rsidRPr="00C95DCA">
        <w:rPr>
          <w:lang w:val="en-US"/>
        </w:rPr>
        <w:t>Shilnikova</w:t>
      </w:r>
      <w:proofErr w:type="spellEnd"/>
      <w:r w:rsidRPr="00C95DCA">
        <w:rPr>
          <w:lang w:val="en-US"/>
        </w:rPr>
        <w:t xml:space="preserve"> </w:t>
      </w:r>
      <w:proofErr w:type="spellStart"/>
      <w:r w:rsidRPr="00C95DCA">
        <w:rPr>
          <w:lang w:val="en-US"/>
        </w:rPr>
        <w:t>Zoya</w:t>
      </w:r>
      <w:proofErr w:type="spellEnd"/>
      <w:r w:rsidRPr="00C95DCA">
        <w:rPr>
          <w:lang w:val="en-US"/>
        </w:rPr>
        <w:t xml:space="preserve"> N. </w:t>
      </w:r>
    </w:p>
    <w:p w:rsidR="00C95DCA" w:rsidRPr="00C95DCA" w:rsidRDefault="00C95DCA" w:rsidP="00C95DCA">
      <w:pPr>
        <w:pStyle w:val="ab"/>
        <w:rPr>
          <w:lang w:val="en-US"/>
        </w:rPr>
      </w:pPr>
      <w:proofErr w:type="spellStart"/>
      <w:r w:rsidRPr="00C95DCA">
        <w:rPr>
          <w:lang w:val="en-US"/>
        </w:rPr>
        <w:t>Lugansk</w:t>
      </w:r>
      <w:proofErr w:type="spellEnd"/>
      <w:r w:rsidRPr="00C95DCA">
        <w:rPr>
          <w:lang w:val="en-US"/>
        </w:rPr>
        <w:t xml:space="preserve"> State University named after V. Dahl, </w:t>
      </w:r>
      <w:proofErr w:type="spellStart"/>
      <w:r w:rsidRPr="00C95DCA">
        <w:rPr>
          <w:lang w:val="en-US"/>
        </w:rPr>
        <w:t>Lugansk</w:t>
      </w:r>
      <w:proofErr w:type="spellEnd"/>
      <w:r w:rsidRPr="00C95DCA">
        <w:rPr>
          <w:lang w:val="en-US"/>
        </w:rPr>
        <w:t xml:space="preserve">, LNR, </w:t>
      </w:r>
      <w:proofErr w:type="gramStart"/>
      <w:r w:rsidRPr="00C95DCA">
        <w:rPr>
          <w:lang w:val="en-US"/>
        </w:rPr>
        <w:t>Russia</w:t>
      </w:r>
      <w:proofErr w:type="gramEnd"/>
      <w:r w:rsidRPr="00C95DCA">
        <w:rPr>
          <w:lang w:val="en-US"/>
        </w:rPr>
        <w:t xml:space="preserve"> </w:t>
      </w:r>
    </w:p>
    <w:p w:rsidR="00C95DCA" w:rsidRPr="00C95DCA" w:rsidRDefault="00C95DCA" w:rsidP="00C95DCA">
      <w:pPr>
        <w:pStyle w:val="a7"/>
        <w:rPr>
          <w:lang w:val="en-US"/>
        </w:rPr>
      </w:pPr>
      <w:r w:rsidRPr="00C95DCA">
        <w:rPr>
          <w:spacing w:val="43"/>
          <w:lang w:val="en-US"/>
        </w:rPr>
        <w:t>Abstract</w:t>
      </w:r>
      <w:r w:rsidRPr="00C95DCA">
        <w:rPr>
          <w:lang w:val="en-US"/>
        </w:rPr>
        <w:t>. The article is devoted to the study of the theoretical foundations of the competitiveness of service sector enterprises in the context of the knowledge economy and digital transformation. The increasing role of human capital and HR technologies in the formation of sustainable competitive advantages of service organizations is substantiated. Based on the analysis of modern scientific publications, the limitations of existing approaches related to the fragmentary consideration of the impact of HR technologies on competitiveness have been identified. A theoretical understanding of HR technologies as a strategic integrator is proposed, ensuring the transformation of human potential into the intangible value of a service, increasing customer orientation, adaptability and innovation of service enterprises.</w:t>
      </w:r>
    </w:p>
    <w:p w:rsidR="00C95DCA" w:rsidRPr="00C95DCA" w:rsidRDefault="00C95DCA" w:rsidP="00C95DCA">
      <w:pPr>
        <w:pStyle w:val="a7"/>
        <w:rPr>
          <w:lang w:val="en-US"/>
        </w:rPr>
      </w:pPr>
      <w:r w:rsidRPr="00C95DCA">
        <w:rPr>
          <w:spacing w:val="43"/>
          <w:lang w:val="en-US"/>
        </w:rPr>
        <w:t>Keywords</w:t>
      </w:r>
      <w:r w:rsidRPr="00C95DCA">
        <w:rPr>
          <w:lang w:val="en-US"/>
        </w:rPr>
        <w:t>: competitiveness; service sector; HR technologies; human capital; digital transformation; strategic management; customer orientation.</w:t>
      </w:r>
    </w:p>
    <w:p w:rsidR="00C95DCA" w:rsidRPr="00C95DCA" w:rsidRDefault="00C95DCA" w:rsidP="00C95DCA">
      <w:pPr>
        <w:pStyle w:val="ac"/>
        <w:rPr>
          <w:lang w:val="en-US"/>
        </w:rPr>
      </w:pPr>
      <w:r w:rsidRPr="00C95DCA">
        <w:rPr>
          <w:spacing w:val="43"/>
          <w:lang w:val="en-US"/>
        </w:rPr>
        <w:t xml:space="preserve">For citation: </w:t>
      </w:r>
      <w:proofErr w:type="spellStart"/>
      <w:r w:rsidRPr="00C95DCA">
        <w:rPr>
          <w:lang w:val="en-US"/>
        </w:rPr>
        <w:t>Shilnikova</w:t>
      </w:r>
      <w:proofErr w:type="spellEnd"/>
      <w:r w:rsidRPr="00C95DCA">
        <w:rPr>
          <w:lang w:val="en-US"/>
        </w:rPr>
        <w:t xml:space="preserve"> Z. N. Theoretical foundations of the competitiveness of service enterprises in the context of HR technologies. </w:t>
      </w:r>
      <w:r w:rsidRPr="00C95DCA">
        <w:rPr>
          <w:i/>
          <w:iCs/>
          <w:lang w:val="en-US"/>
        </w:rPr>
        <w:t>Regional and branch economy,</w:t>
      </w:r>
      <w:r w:rsidRPr="00C95DCA">
        <w:rPr>
          <w:lang w:val="en-US"/>
        </w:rPr>
        <w:t xml:space="preserve"> 2023, no. S3, pp. 176–182. </w:t>
      </w:r>
    </w:p>
    <w:p w:rsidR="00C95DCA" w:rsidRDefault="00C95DCA" w:rsidP="00C95DCA">
      <w:pPr>
        <w:pStyle w:val="a3"/>
      </w:pPr>
      <w:proofErr w:type="spellStart"/>
      <w:r>
        <w:t>Научная</w:t>
      </w:r>
      <w:proofErr w:type="spellEnd"/>
      <w:r>
        <w:t xml:space="preserve"> </w:t>
      </w:r>
      <w:proofErr w:type="spellStart"/>
      <w:r>
        <w:t>статья</w:t>
      </w:r>
      <w:proofErr w:type="spellEnd"/>
    </w:p>
    <w:p w:rsidR="00C95DCA" w:rsidRDefault="00C95DCA" w:rsidP="00C95DCA">
      <w:pPr>
        <w:pStyle w:val="a3"/>
      </w:pPr>
      <w:r>
        <w:t>УДК 338</w:t>
      </w:r>
    </w:p>
    <w:p w:rsidR="00C95DCA" w:rsidRDefault="00C95DCA" w:rsidP="00C95DCA">
      <w:pPr>
        <w:pStyle w:val="a4"/>
      </w:pPr>
      <w:r>
        <w:t>Синтез управленческих парадигм: многоуровневая архитектура стратегического управления предприятиями оборонно-промышленного комплекса в условиях технологической турбулентности и санкционного давления</w:t>
      </w:r>
    </w:p>
    <w:p w:rsidR="00C95DCA" w:rsidRDefault="00C95DCA" w:rsidP="00C95DCA">
      <w:pPr>
        <w:pStyle w:val="a5"/>
      </w:pPr>
      <w:r>
        <w:t>Гонтарь Анастасия Александровна </w:t>
      </w:r>
    </w:p>
    <w:p w:rsidR="00C95DCA" w:rsidRDefault="00C95DCA" w:rsidP="00C95DCA">
      <w:pPr>
        <w:pStyle w:val="a6"/>
      </w:pPr>
      <w:r>
        <w:t xml:space="preserve">Военная академия материально-технического обеспечения имени генерала армии </w:t>
      </w:r>
      <w:r>
        <w:br/>
        <w:t xml:space="preserve">А. В. </w:t>
      </w:r>
      <w:proofErr w:type="spellStart"/>
      <w:r>
        <w:t>Хрулева</w:t>
      </w:r>
      <w:proofErr w:type="spellEnd"/>
      <w:r>
        <w:t xml:space="preserve"> Министерства обороны Российской Федерации, Санкт-Петербург, Россия</w:t>
      </w:r>
    </w:p>
    <w:p w:rsidR="00C95DCA" w:rsidRDefault="00C95DCA" w:rsidP="00C95DCA">
      <w:pPr>
        <w:pStyle w:val="a5"/>
      </w:pPr>
      <w:proofErr w:type="spellStart"/>
      <w:r>
        <w:t>Хомко</w:t>
      </w:r>
      <w:proofErr w:type="spellEnd"/>
      <w:r>
        <w:t xml:space="preserve"> Олег Юрьевич </w:t>
      </w:r>
    </w:p>
    <w:p w:rsidR="00C95DCA" w:rsidRDefault="00C95DCA" w:rsidP="00C95DCA">
      <w:pPr>
        <w:pStyle w:val="a6"/>
      </w:pPr>
      <w:r>
        <w:t xml:space="preserve">Военный университет имени князя Александра Невского, </w:t>
      </w:r>
      <w:r>
        <w:br/>
        <w:t>Москва, Россия, kapris2008@mail.ru</w:t>
      </w:r>
    </w:p>
    <w:p w:rsidR="00C95DCA" w:rsidRDefault="00C95DCA" w:rsidP="00C95DCA">
      <w:pPr>
        <w:pStyle w:val="a7"/>
      </w:pPr>
      <w:r>
        <w:rPr>
          <w:spacing w:val="43"/>
        </w:rPr>
        <w:t>Аннотация</w:t>
      </w:r>
      <w:r>
        <w:t xml:space="preserve">. Статья посвящена разработке концепции многоуровневого стратегического управления, адаптированной к вызовам, стоящим перед предприятиями оборонно-промышленного комплекса (ОПК) в современной геополитической и технологической реальности. Цель исследования – преодоление ограниченности классических управленческих парадигм в условиях санкционного давления и технологической турбулентности. Методология основана на междисциплинарном синтезе и компаративном анализе эволюции ключевых теорий. Основным результатом является авторская многоуровневая архитектура, интегрирующая ресурсный (VRIO-S), адаптационный, инновационный («контролируемая открытость») и институциональный уровни. Научная новизна заключается в создании </w:t>
      </w:r>
      <w:r>
        <w:lastRenderedPageBreak/>
        <w:t>целостной модели, где синергия уровней формирует новый инструментарий для обеспечения технологического суверенитета и стратегической устойчивости ОПК.</w:t>
      </w:r>
    </w:p>
    <w:p w:rsidR="00C95DCA" w:rsidRDefault="00C95DCA" w:rsidP="00C95DCA">
      <w:pPr>
        <w:pStyle w:val="a7"/>
      </w:pPr>
      <w:r>
        <w:rPr>
          <w:spacing w:val="43"/>
        </w:rPr>
        <w:t xml:space="preserve">Ключевые слова: </w:t>
      </w:r>
      <w:r>
        <w:t>стратегическое управление; оборонно-промышленный комплекс; технологический суверенитет; VRIO-S; динамические способности; открытые инновации; санкционное давление.</w:t>
      </w:r>
    </w:p>
    <w:p w:rsidR="00C95DCA" w:rsidRDefault="00C95DCA" w:rsidP="00C95DCA">
      <w:pPr>
        <w:pStyle w:val="a8"/>
      </w:pPr>
      <w:r>
        <w:rPr>
          <w:spacing w:val="43"/>
        </w:rPr>
        <w:t xml:space="preserve">Для цитирования: </w:t>
      </w:r>
      <w:r>
        <w:t xml:space="preserve">Гонтарь А. А., </w:t>
      </w:r>
      <w:proofErr w:type="spellStart"/>
      <w:r>
        <w:t>Хомко</w:t>
      </w:r>
      <w:proofErr w:type="spellEnd"/>
      <w:r>
        <w:t xml:space="preserve"> О. Ю. Синтез управленческих парадигм: многоуровневая архитектура стратегического управления предприятиями оборонно-промышленного комплекса в условиях технологической турбулентности и санкционного давления // Региональная и отраслевая экономика. – 2023. – </w:t>
      </w:r>
      <w:r>
        <w:br/>
        <w:t>№ S 3. – С. 183–191.</w:t>
      </w:r>
    </w:p>
    <w:p w:rsidR="00C95DCA" w:rsidRDefault="00C95DCA" w:rsidP="00C95DCA">
      <w:pPr>
        <w:pStyle w:val="original"/>
      </w:pPr>
      <w:r>
        <w:t>Original article</w:t>
      </w:r>
    </w:p>
    <w:p w:rsidR="00C95DCA" w:rsidRPr="00C95DCA" w:rsidRDefault="00C95DCA" w:rsidP="00C95DCA">
      <w:pPr>
        <w:pStyle w:val="a9"/>
        <w:rPr>
          <w:lang w:val="en-US"/>
        </w:rPr>
      </w:pPr>
      <w:r w:rsidRPr="00C95DCA">
        <w:rPr>
          <w:lang w:val="en-US"/>
        </w:rPr>
        <w:t>Synthesis of management paradigms: a multi-level architecture for strategic management of defense-industrial complex enterprises under conditions of technological turbulence and sanctions pressure</w:t>
      </w:r>
    </w:p>
    <w:p w:rsidR="00C95DCA" w:rsidRPr="00C95DCA" w:rsidRDefault="00C95DCA" w:rsidP="00C95DCA">
      <w:pPr>
        <w:pStyle w:val="aa"/>
        <w:rPr>
          <w:lang w:val="en-US"/>
        </w:rPr>
      </w:pPr>
      <w:proofErr w:type="spellStart"/>
      <w:proofErr w:type="gramStart"/>
      <w:r w:rsidRPr="00C95DCA">
        <w:rPr>
          <w:lang w:val="en-US"/>
        </w:rPr>
        <w:t>Gontar</w:t>
      </w:r>
      <w:proofErr w:type="spellEnd"/>
      <w:r w:rsidRPr="00C95DCA">
        <w:rPr>
          <w:lang w:val="en-US"/>
        </w:rPr>
        <w:t xml:space="preserve"> Anastasia A.</w:t>
      </w:r>
      <w:proofErr w:type="gramEnd"/>
      <w:r w:rsidRPr="00C95DCA">
        <w:rPr>
          <w:lang w:val="en-US"/>
        </w:rPr>
        <w:t> </w:t>
      </w:r>
    </w:p>
    <w:p w:rsidR="00C95DCA" w:rsidRPr="00C95DCA" w:rsidRDefault="00C95DCA" w:rsidP="00C95DCA">
      <w:pPr>
        <w:pStyle w:val="ab"/>
        <w:rPr>
          <w:lang w:val="en-US"/>
        </w:rPr>
      </w:pPr>
      <w:r w:rsidRPr="00C95DCA">
        <w:rPr>
          <w:lang w:val="en-US"/>
        </w:rPr>
        <w:t xml:space="preserve">Military Academy of Logistics named after Army General A.V. </w:t>
      </w:r>
      <w:proofErr w:type="spellStart"/>
      <w:r w:rsidRPr="00C95DCA">
        <w:rPr>
          <w:lang w:val="en-US"/>
        </w:rPr>
        <w:t>Khrulev</w:t>
      </w:r>
      <w:proofErr w:type="spellEnd"/>
      <w:r w:rsidRPr="00C95DCA">
        <w:rPr>
          <w:lang w:val="en-US"/>
        </w:rPr>
        <w:t xml:space="preserve"> of the Ministry of Defense </w:t>
      </w:r>
      <w:r w:rsidRPr="00C95DCA">
        <w:rPr>
          <w:lang w:val="en-US"/>
        </w:rPr>
        <w:br/>
        <w:t>of the Russian Federation, St. Petersburg, Russia</w:t>
      </w:r>
    </w:p>
    <w:p w:rsidR="00C95DCA" w:rsidRPr="00C95DCA" w:rsidRDefault="00C95DCA" w:rsidP="00C95DCA">
      <w:pPr>
        <w:pStyle w:val="aa"/>
        <w:rPr>
          <w:lang w:val="en-US"/>
        </w:rPr>
      </w:pPr>
      <w:proofErr w:type="spellStart"/>
      <w:r w:rsidRPr="00C95DCA">
        <w:rPr>
          <w:lang w:val="en-US"/>
        </w:rPr>
        <w:t>Khomko</w:t>
      </w:r>
      <w:proofErr w:type="spellEnd"/>
      <w:r w:rsidRPr="00C95DCA">
        <w:rPr>
          <w:lang w:val="en-US"/>
        </w:rPr>
        <w:t xml:space="preserve"> Oleg Yu. </w:t>
      </w:r>
    </w:p>
    <w:p w:rsidR="00C95DCA" w:rsidRPr="00C95DCA" w:rsidRDefault="00C95DCA" w:rsidP="00C95DCA">
      <w:pPr>
        <w:pStyle w:val="ab"/>
        <w:rPr>
          <w:lang w:val="en-US"/>
        </w:rPr>
      </w:pPr>
      <w:r w:rsidRPr="00C95DCA">
        <w:rPr>
          <w:lang w:val="en-US"/>
        </w:rPr>
        <w:t xml:space="preserve">Prince Alexander </w:t>
      </w:r>
      <w:proofErr w:type="spellStart"/>
      <w:r w:rsidRPr="00C95DCA">
        <w:rPr>
          <w:lang w:val="en-US"/>
        </w:rPr>
        <w:t>Nevsky</w:t>
      </w:r>
      <w:proofErr w:type="spellEnd"/>
      <w:r w:rsidRPr="00C95DCA">
        <w:rPr>
          <w:lang w:val="en-US"/>
        </w:rPr>
        <w:t xml:space="preserve"> Military University, Moscow, Russia, kapris2008@mail.ru</w:t>
      </w:r>
    </w:p>
    <w:p w:rsidR="00C95DCA" w:rsidRPr="00C95DCA" w:rsidRDefault="00C95DCA" w:rsidP="00C95DCA">
      <w:pPr>
        <w:pStyle w:val="a7"/>
        <w:rPr>
          <w:lang w:val="en-US"/>
        </w:rPr>
      </w:pPr>
      <w:r w:rsidRPr="00C95DCA">
        <w:rPr>
          <w:spacing w:val="43"/>
          <w:lang w:val="en-US"/>
        </w:rPr>
        <w:t>Abstract</w:t>
      </w:r>
      <w:r w:rsidRPr="00C95DCA">
        <w:rPr>
          <w:lang w:val="en-US"/>
        </w:rPr>
        <w:t>. The article is devoted to developing a concept of multi-level strategic management adapted to the challenges facing defense-industrial complex (DIC) enterprises in the modern geopolitical and technological reality. The study aims to overcome the limitations of classical management paradigms under conditions of sanctions pressure and technological turbulence. The methodology is based on interdisciplinary synthesis and comparative analysis of the evolution of key theories. The main result is the author’s multi-level architecture, integrating resource (VRIO-S), adaptation, innovation (“controlled openness”), and institutional levels. The scientific novelty lies in creating a holistic model where the synergy of levels forms a new toolkit for ensuring the technological sovereignty and strategic resilience of the DIC.</w:t>
      </w:r>
    </w:p>
    <w:p w:rsidR="00C95DCA" w:rsidRPr="00C95DCA" w:rsidRDefault="00C95DCA" w:rsidP="00C95DCA">
      <w:pPr>
        <w:pStyle w:val="a7"/>
        <w:rPr>
          <w:lang w:val="en-US"/>
        </w:rPr>
      </w:pPr>
      <w:r w:rsidRPr="00C95DCA">
        <w:rPr>
          <w:spacing w:val="43"/>
          <w:lang w:val="en-US"/>
        </w:rPr>
        <w:t>Keywords</w:t>
      </w:r>
      <w:r w:rsidRPr="00C95DCA">
        <w:rPr>
          <w:lang w:val="en-US"/>
        </w:rPr>
        <w:t>: strategic management, defense-industrial complex, technological sovereignty, VRIO-S, dynamic capabilities, open innovation, sanctions pressure.</w:t>
      </w:r>
    </w:p>
    <w:p w:rsidR="00C95DCA" w:rsidRPr="00DD3D07" w:rsidRDefault="00C95DCA" w:rsidP="00C95DCA">
      <w:pPr>
        <w:pStyle w:val="ac"/>
        <w:rPr>
          <w:lang w:val="en-US"/>
        </w:rPr>
      </w:pPr>
      <w:r w:rsidRPr="00C95DCA">
        <w:rPr>
          <w:spacing w:val="43"/>
          <w:lang w:val="en-US"/>
        </w:rPr>
        <w:t>For citation:</w:t>
      </w:r>
      <w:r w:rsidRPr="00C95DCA">
        <w:rPr>
          <w:lang w:val="en-US"/>
        </w:rPr>
        <w:t xml:space="preserve"> </w:t>
      </w:r>
      <w:proofErr w:type="spellStart"/>
      <w:r w:rsidRPr="00C95DCA">
        <w:rPr>
          <w:lang w:val="en-US"/>
        </w:rPr>
        <w:t>Gontar</w:t>
      </w:r>
      <w:proofErr w:type="spellEnd"/>
      <w:r w:rsidRPr="00C95DCA">
        <w:rPr>
          <w:lang w:val="en-US"/>
        </w:rPr>
        <w:t xml:space="preserve"> A. A., </w:t>
      </w:r>
      <w:proofErr w:type="spellStart"/>
      <w:r w:rsidRPr="00C95DCA">
        <w:rPr>
          <w:lang w:val="en-US"/>
        </w:rPr>
        <w:t>Khomko</w:t>
      </w:r>
      <w:proofErr w:type="spellEnd"/>
      <w:r w:rsidRPr="00C95DCA">
        <w:rPr>
          <w:lang w:val="en-US"/>
        </w:rPr>
        <w:t xml:space="preserve"> O. Yu. Synthesis of management paradigms: a multi-level architecture for strategic management of defense-industrial complex enterprises under conditions of technological turbulence and sanctions pressure. </w:t>
      </w:r>
      <w:r w:rsidRPr="00DD3D07">
        <w:rPr>
          <w:i/>
          <w:iCs/>
          <w:lang w:val="en-US"/>
        </w:rPr>
        <w:t>Regional and branch economy,</w:t>
      </w:r>
      <w:r w:rsidRPr="00DD3D07">
        <w:rPr>
          <w:lang w:val="en-US"/>
        </w:rPr>
        <w:t xml:space="preserve"> 2023, no. S3, pp. 183–191. </w:t>
      </w:r>
    </w:p>
    <w:p w:rsidR="00C95DCA" w:rsidRDefault="00C95DCA" w:rsidP="00C95DCA">
      <w:pPr>
        <w:pStyle w:val="a3"/>
      </w:pPr>
      <w:proofErr w:type="spellStart"/>
      <w:r>
        <w:t>Научная</w:t>
      </w:r>
      <w:proofErr w:type="spellEnd"/>
      <w:r>
        <w:t xml:space="preserve"> </w:t>
      </w:r>
      <w:proofErr w:type="spellStart"/>
      <w:r>
        <w:t>статья</w:t>
      </w:r>
      <w:proofErr w:type="spellEnd"/>
    </w:p>
    <w:p w:rsidR="00C95DCA" w:rsidRDefault="00C95DCA" w:rsidP="00C95DCA">
      <w:pPr>
        <w:pStyle w:val="a3"/>
      </w:pPr>
      <w:r>
        <w:t>УДК 338.3</w:t>
      </w:r>
    </w:p>
    <w:p w:rsidR="00C95DCA" w:rsidRDefault="00C95DCA" w:rsidP="00C95DCA">
      <w:pPr>
        <w:pStyle w:val="a4"/>
      </w:pPr>
      <w:r>
        <w:t>Финансовые и институциональные аспекты использования технологических инноваций в сфере создания продукции военного и двойного назначения</w:t>
      </w:r>
    </w:p>
    <w:p w:rsidR="00C95DCA" w:rsidRDefault="00C95DCA" w:rsidP="00C95DCA">
      <w:pPr>
        <w:pStyle w:val="a5"/>
      </w:pPr>
      <w:r>
        <w:t xml:space="preserve">Николаев Вячеслав Петрович </w:t>
      </w:r>
    </w:p>
    <w:p w:rsidR="00C95DCA" w:rsidRDefault="00C95DCA" w:rsidP="00C95DCA">
      <w:pPr>
        <w:pStyle w:val="a6"/>
      </w:pPr>
      <w:r>
        <w:lastRenderedPageBreak/>
        <w:t xml:space="preserve">Военный университет </w:t>
      </w:r>
      <w:proofErr w:type="gramStart"/>
      <w:r>
        <w:t xml:space="preserve">имени князя Александра Невского Министерства обороны </w:t>
      </w:r>
      <w:r>
        <w:br/>
        <w:t>Российской</w:t>
      </w:r>
      <w:proofErr w:type="gramEnd"/>
      <w:r>
        <w:t xml:space="preserve"> Федерации, Москва, Россия, nikolaew401@rambler.ru</w:t>
      </w:r>
    </w:p>
    <w:p w:rsidR="00C95DCA" w:rsidRDefault="00C95DCA" w:rsidP="00C95DCA">
      <w:pPr>
        <w:pStyle w:val="a5"/>
      </w:pPr>
      <w:r>
        <w:t xml:space="preserve">Хвостов Евгений Анатольевич </w:t>
      </w:r>
    </w:p>
    <w:p w:rsidR="00C95DCA" w:rsidRDefault="00C95DCA" w:rsidP="00C95DCA">
      <w:pPr>
        <w:pStyle w:val="a6"/>
      </w:pPr>
      <w:r>
        <w:t>Департамент социальных гарантий Министерства обороны Российской Федерации, Москва, Россия, eahvostov@mail.ru</w:t>
      </w:r>
    </w:p>
    <w:p w:rsidR="00C95DCA" w:rsidRDefault="00C95DCA" w:rsidP="00C95DCA">
      <w:pPr>
        <w:pStyle w:val="a7"/>
      </w:pPr>
      <w:r>
        <w:rPr>
          <w:spacing w:val="43"/>
        </w:rPr>
        <w:t>Аннотация</w:t>
      </w:r>
      <w:r>
        <w:t>. Использование технологических инноваций в сфере создания продукции военного и двойного назначения повышает ее конкурентоспособность. На формирование благоприятной институциональной среды в области реализации инновационных проектов предприятиями оборонно-промышленного комплекса должна быть направлена государственная политика технологического развития. В статье представлен анализ финансовых и институциональных аспектов оказания поддержки инновационных проектов и сформулированы практические рекомендаций по их осуществлению с учетом государственно-частного партнерства по созданию высокотехнологической продукции.</w:t>
      </w:r>
    </w:p>
    <w:p w:rsidR="00C95DCA" w:rsidRDefault="00C95DCA" w:rsidP="00C95DCA">
      <w:pPr>
        <w:pStyle w:val="a7"/>
      </w:pPr>
      <w:r>
        <w:rPr>
          <w:spacing w:val="43"/>
        </w:rPr>
        <w:t xml:space="preserve">Ключевые слова: </w:t>
      </w:r>
      <w:r>
        <w:t>инновационный проект; продукция военного и двойного назначения; технологическое развитие; технологическая компания.</w:t>
      </w:r>
    </w:p>
    <w:p w:rsidR="00C95DCA" w:rsidRDefault="00C95DCA" w:rsidP="00C95DCA">
      <w:pPr>
        <w:pStyle w:val="a8"/>
      </w:pPr>
      <w:r>
        <w:rPr>
          <w:spacing w:val="43"/>
        </w:rPr>
        <w:t xml:space="preserve">Для цитирования: </w:t>
      </w:r>
      <w:r>
        <w:t>Николаев В. П., Хвостов Е. А. Финансовые и институциональные аспекты использования технологических инноваций в сфере создания продукции военного и двойного назначения // Региональная и отраслевая экономика. – 2023. – № S 3. – С. 192–202.</w:t>
      </w:r>
    </w:p>
    <w:p w:rsidR="00C95DCA" w:rsidRDefault="00C95DCA" w:rsidP="00C95DCA">
      <w:pPr>
        <w:pStyle w:val="original"/>
      </w:pPr>
      <w:r>
        <w:t>Original article</w:t>
      </w:r>
    </w:p>
    <w:p w:rsidR="00C95DCA" w:rsidRPr="00C95DCA" w:rsidRDefault="00C95DCA" w:rsidP="00C95DCA">
      <w:pPr>
        <w:pStyle w:val="a9"/>
        <w:rPr>
          <w:lang w:val="en-US"/>
        </w:rPr>
      </w:pPr>
      <w:r w:rsidRPr="00C95DCA">
        <w:rPr>
          <w:lang w:val="en-US"/>
        </w:rPr>
        <w:t>Financial and institutional aspects of using technogenic innovations in the creation of military and dual-use products</w:t>
      </w:r>
    </w:p>
    <w:p w:rsidR="00C95DCA" w:rsidRPr="00C95DCA" w:rsidRDefault="00C95DCA" w:rsidP="00C95DCA">
      <w:pPr>
        <w:pStyle w:val="aa"/>
        <w:rPr>
          <w:lang w:val="en-US"/>
        </w:rPr>
      </w:pPr>
      <w:proofErr w:type="spellStart"/>
      <w:r w:rsidRPr="00C95DCA">
        <w:rPr>
          <w:lang w:val="en-US"/>
        </w:rPr>
        <w:t>Nikolaev</w:t>
      </w:r>
      <w:proofErr w:type="spellEnd"/>
      <w:r w:rsidRPr="00C95DCA">
        <w:rPr>
          <w:lang w:val="en-US"/>
        </w:rPr>
        <w:t xml:space="preserve"> </w:t>
      </w:r>
      <w:proofErr w:type="spellStart"/>
      <w:r w:rsidRPr="00C95DCA">
        <w:rPr>
          <w:lang w:val="en-US"/>
        </w:rPr>
        <w:t>Vyacheslav</w:t>
      </w:r>
      <w:proofErr w:type="spellEnd"/>
      <w:r w:rsidRPr="00C95DCA">
        <w:rPr>
          <w:lang w:val="en-US"/>
        </w:rPr>
        <w:t xml:space="preserve"> P. </w:t>
      </w:r>
    </w:p>
    <w:p w:rsidR="00C95DCA" w:rsidRPr="00C95DCA" w:rsidRDefault="00C95DCA" w:rsidP="00C95DCA">
      <w:pPr>
        <w:pStyle w:val="ab"/>
        <w:rPr>
          <w:lang w:val="en-US"/>
        </w:rPr>
      </w:pPr>
      <w:r w:rsidRPr="00C95DCA">
        <w:rPr>
          <w:lang w:val="en-US"/>
        </w:rPr>
        <w:t xml:space="preserve">Prince Alexander </w:t>
      </w:r>
      <w:proofErr w:type="spellStart"/>
      <w:r w:rsidRPr="00C95DCA">
        <w:rPr>
          <w:lang w:val="en-US"/>
        </w:rPr>
        <w:t>Nevsky</w:t>
      </w:r>
      <w:proofErr w:type="spellEnd"/>
      <w:r w:rsidRPr="00C95DCA">
        <w:rPr>
          <w:lang w:val="en-US"/>
        </w:rPr>
        <w:t xml:space="preserve"> Military University of the Ministry of Defense of the Russian Federation, Moscow, Russia, nikolaew401@rambler.ru</w:t>
      </w:r>
    </w:p>
    <w:p w:rsidR="00C95DCA" w:rsidRPr="00C95DCA" w:rsidRDefault="00C95DCA" w:rsidP="00C95DCA">
      <w:pPr>
        <w:pStyle w:val="aa"/>
        <w:rPr>
          <w:lang w:val="en-US"/>
        </w:rPr>
      </w:pPr>
      <w:proofErr w:type="spellStart"/>
      <w:proofErr w:type="gramStart"/>
      <w:r w:rsidRPr="00C95DCA">
        <w:rPr>
          <w:lang w:val="en-US"/>
        </w:rPr>
        <w:t>Khvostov</w:t>
      </w:r>
      <w:proofErr w:type="spellEnd"/>
      <w:r w:rsidRPr="00C95DCA">
        <w:rPr>
          <w:lang w:val="en-US"/>
        </w:rPr>
        <w:t xml:space="preserve"> </w:t>
      </w:r>
      <w:proofErr w:type="spellStart"/>
      <w:r w:rsidRPr="00C95DCA">
        <w:rPr>
          <w:lang w:val="en-US"/>
        </w:rPr>
        <w:t>Yevgeny</w:t>
      </w:r>
      <w:proofErr w:type="spellEnd"/>
      <w:r w:rsidRPr="00C95DCA">
        <w:rPr>
          <w:lang w:val="en-US"/>
        </w:rPr>
        <w:t xml:space="preserve"> A.</w:t>
      </w:r>
      <w:proofErr w:type="gramEnd"/>
      <w:r w:rsidRPr="00C95DCA">
        <w:rPr>
          <w:lang w:val="en-US"/>
        </w:rPr>
        <w:t xml:space="preserve"> </w:t>
      </w:r>
    </w:p>
    <w:p w:rsidR="00C95DCA" w:rsidRPr="00C95DCA" w:rsidRDefault="00C95DCA" w:rsidP="00C95DCA">
      <w:pPr>
        <w:pStyle w:val="ab"/>
        <w:rPr>
          <w:lang w:val="en-US"/>
        </w:rPr>
      </w:pPr>
      <w:r w:rsidRPr="00C95DCA">
        <w:rPr>
          <w:lang w:val="en-US"/>
        </w:rPr>
        <w:t>Department of Social Guarantees of the Ministry of Defense of the Russian Federation, Moscow, Russia, eahvostov@mail.ru</w:t>
      </w:r>
    </w:p>
    <w:p w:rsidR="00C95DCA" w:rsidRPr="00C95DCA" w:rsidRDefault="00C95DCA" w:rsidP="00C95DCA">
      <w:pPr>
        <w:pStyle w:val="a7"/>
        <w:rPr>
          <w:lang w:val="en-US"/>
        </w:rPr>
      </w:pPr>
      <w:r w:rsidRPr="00C95DCA">
        <w:rPr>
          <w:spacing w:val="43"/>
          <w:lang w:val="en-US"/>
        </w:rPr>
        <w:t>Abstract</w:t>
      </w:r>
      <w:r w:rsidRPr="00C95DCA">
        <w:rPr>
          <w:lang w:val="en-US"/>
        </w:rPr>
        <w:t>. The use of technological innovations in the field of creating military and dual-use products increases its competitiveness. The state policy of technological development should be aimed at creating a favorable institutional environment for the implementation of innovative projects by enterprises of the military-industrial complex. The article provides an analysis of the financial and institutional aspects of supporting innovative projects and formulates practical recommendations for their implementation, taking into account public-private partnerships to create high-tech products.</w:t>
      </w:r>
    </w:p>
    <w:p w:rsidR="00C95DCA" w:rsidRPr="00C95DCA" w:rsidRDefault="00C95DCA" w:rsidP="00C95DCA">
      <w:pPr>
        <w:pStyle w:val="a7"/>
        <w:rPr>
          <w:lang w:val="en-US"/>
        </w:rPr>
      </w:pPr>
      <w:r w:rsidRPr="00C95DCA">
        <w:rPr>
          <w:spacing w:val="43"/>
          <w:lang w:val="en-US"/>
        </w:rPr>
        <w:t>Keywords</w:t>
      </w:r>
      <w:r w:rsidRPr="00C95DCA">
        <w:rPr>
          <w:lang w:val="en-US"/>
        </w:rPr>
        <w:t>: innovative project, military and dual-use products, technological development, Technology Company</w:t>
      </w:r>
    </w:p>
    <w:p w:rsidR="00C95DCA" w:rsidRPr="00DD3D07" w:rsidRDefault="00C95DCA" w:rsidP="00C95DCA">
      <w:pPr>
        <w:pStyle w:val="ac"/>
        <w:rPr>
          <w:lang w:val="en-US"/>
        </w:rPr>
      </w:pPr>
      <w:r w:rsidRPr="00C95DCA">
        <w:rPr>
          <w:spacing w:val="43"/>
          <w:lang w:val="en-US"/>
        </w:rPr>
        <w:t>For citation:</w:t>
      </w:r>
      <w:r w:rsidRPr="00C95DCA">
        <w:rPr>
          <w:lang w:val="en-US"/>
        </w:rPr>
        <w:t xml:space="preserve"> </w:t>
      </w:r>
      <w:proofErr w:type="spellStart"/>
      <w:r w:rsidRPr="00C95DCA">
        <w:rPr>
          <w:lang w:val="en-US"/>
        </w:rPr>
        <w:t>Nikolaev</w:t>
      </w:r>
      <w:proofErr w:type="spellEnd"/>
      <w:r w:rsidRPr="00C95DCA">
        <w:rPr>
          <w:lang w:val="en-US"/>
        </w:rPr>
        <w:t xml:space="preserve"> V. P., </w:t>
      </w:r>
      <w:proofErr w:type="spellStart"/>
      <w:r w:rsidRPr="00C95DCA">
        <w:rPr>
          <w:lang w:val="en-US"/>
        </w:rPr>
        <w:t>Khvostov</w:t>
      </w:r>
      <w:proofErr w:type="spellEnd"/>
      <w:r w:rsidRPr="00C95DCA">
        <w:rPr>
          <w:lang w:val="en-US"/>
        </w:rPr>
        <w:t xml:space="preserve"> Ye. A. Financial and institutional aspects of using </w:t>
      </w:r>
      <w:proofErr w:type="spellStart"/>
      <w:r w:rsidRPr="00C95DCA">
        <w:rPr>
          <w:lang w:val="en-US"/>
        </w:rPr>
        <w:t>technogenic</w:t>
      </w:r>
      <w:proofErr w:type="spellEnd"/>
      <w:r w:rsidRPr="00C95DCA">
        <w:rPr>
          <w:lang w:val="en-US"/>
        </w:rPr>
        <w:t xml:space="preserve"> innovations in the creation of military and dual-use products. </w:t>
      </w:r>
      <w:r w:rsidRPr="00DD3D07">
        <w:rPr>
          <w:i/>
          <w:iCs/>
          <w:lang w:val="en-US"/>
        </w:rPr>
        <w:t>Regional and branch economy,</w:t>
      </w:r>
      <w:r w:rsidRPr="00DD3D07">
        <w:rPr>
          <w:lang w:val="en-US"/>
        </w:rPr>
        <w:t xml:space="preserve"> 2023, no. S3, pp. 192–202. </w:t>
      </w:r>
    </w:p>
    <w:p w:rsidR="00DD3D07" w:rsidRDefault="00DD3D07" w:rsidP="00DD3D07">
      <w:pPr>
        <w:pStyle w:val="a3"/>
      </w:pPr>
      <w:proofErr w:type="spellStart"/>
      <w:r>
        <w:t>Научная</w:t>
      </w:r>
      <w:proofErr w:type="spellEnd"/>
      <w:r>
        <w:t xml:space="preserve"> </w:t>
      </w:r>
      <w:proofErr w:type="spellStart"/>
      <w:r>
        <w:t>статья</w:t>
      </w:r>
      <w:proofErr w:type="spellEnd"/>
    </w:p>
    <w:p w:rsidR="00DD3D07" w:rsidRDefault="00DD3D07" w:rsidP="00DD3D07">
      <w:pPr>
        <w:pStyle w:val="a3"/>
      </w:pPr>
      <w:r>
        <w:t>УДК 332</w:t>
      </w:r>
    </w:p>
    <w:p w:rsidR="00DD3D07" w:rsidRDefault="00DD3D07" w:rsidP="00DD3D07">
      <w:pPr>
        <w:pStyle w:val="a4"/>
      </w:pPr>
      <w:r>
        <w:lastRenderedPageBreak/>
        <w:t>Региональная цифровая метаболика как основа управления экономикой замкнутого цикла</w:t>
      </w:r>
    </w:p>
    <w:p w:rsidR="00DD3D07" w:rsidRDefault="00DD3D07" w:rsidP="00DD3D07">
      <w:pPr>
        <w:pStyle w:val="a5"/>
      </w:pPr>
      <w:proofErr w:type="spellStart"/>
      <w:r>
        <w:t>Жариков</w:t>
      </w:r>
      <w:proofErr w:type="spellEnd"/>
      <w:r>
        <w:t xml:space="preserve"> Илья Николаевич </w:t>
      </w:r>
    </w:p>
    <w:p w:rsidR="00DD3D07" w:rsidRDefault="00DD3D07" w:rsidP="00DD3D07">
      <w:pPr>
        <w:pStyle w:val="a6"/>
      </w:pPr>
      <w:r>
        <w:t xml:space="preserve">ООО «Европа </w:t>
      </w:r>
      <w:proofErr w:type="spellStart"/>
      <w:r>
        <w:t>Тревел</w:t>
      </w:r>
      <w:proofErr w:type="spellEnd"/>
      <w:r>
        <w:t>», tayger.taygerlin@yandex.ru</w:t>
      </w:r>
    </w:p>
    <w:p w:rsidR="00DD3D07" w:rsidRDefault="00DD3D07" w:rsidP="00DD3D07">
      <w:pPr>
        <w:pStyle w:val="a7"/>
      </w:pPr>
      <w:r>
        <w:rPr>
          <w:spacing w:val="43"/>
        </w:rPr>
        <w:t>Аннотация</w:t>
      </w:r>
      <w:r>
        <w:t xml:space="preserve">. В статье предложена авторская концепция региональной цифровой </w:t>
      </w:r>
      <w:proofErr w:type="spellStart"/>
      <w:r>
        <w:t>метаболики</w:t>
      </w:r>
      <w:proofErr w:type="spellEnd"/>
      <w:r>
        <w:t xml:space="preserve"> как методологической основы управления экономикой замкнутого цикла. Обосновано, что в условиях перехода к циркулярным моделям развития региональная экономика должна рассматриваться не как совокупность отраслей, а как динамическая потоковая система, устойчивость которой определяется способностью к воспроизводству, перенастройке и восстановлению материальных, энергетических и технологических потоков. Показано, что цифровизация в данной логике выступает не вспомогательным инструментом модернизации, а самостоятельной управляющей подсистемой, обеспечивающей наблюдение, координацию и предиктивное управление циркулярными процессами. Введено понятие региональной цифровой </w:t>
      </w:r>
      <w:proofErr w:type="spellStart"/>
      <w:r>
        <w:t>метаболики</w:t>
      </w:r>
      <w:proofErr w:type="spellEnd"/>
      <w:r>
        <w:t xml:space="preserve">, раскрыта структура цифровой </w:t>
      </w:r>
      <w:proofErr w:type="spellStart"/>
      <w:r>
        <w:t>метаболики</w:t>
      </w:r>
      <w:proofErr w:type="spellEnd"/>
      <w:r>
        <w:t xml:space="preserve"> и обосновано, что формирование цифровой </w:t>
      </w:r>
      <w:proofErr w:type="spellStart"/>
      <w:r>
        <w:t>метаболики</w:t>
      </w:r>
      <w:proofErr w:type="spellEnd"/>
      <w:r>
        <w:t xml:space="preserve"> позволяет перейти от фрагментарного мониторинга циркулярных показателей к управлению динамикой замкнутости региональной экономики в режиме, близком к реальному времени. Автором сделан вывод о том, что внедрение цифровой </w:t>
      </w:r>
      <w:proofErr w:type="spellStart"/>
      <w:r>
        <w:t>метаболики</w:t>
      </w:r>
      <w:proofErr w:type="spellEnd"/>
      <w:r>
        <w:t xml:space="preserve"> создает методологические предпосылки для повышения устойчивости региональных экономических систем, снижения структурных потерь ресурсов и формирования новых траекторий межотраслевой симбиозы в рамках экономики замкнутого цикла.</w:t>
      </w:r>
    </w:p>
    <w:p w:rsidR="00DD3D07" w:rsidRDefault="00DD3D07" w:rsidP="00DD3D07">
      <w:pPr>
        <w:pStyle w:val="a7"/>
      </w:pPr>
      <w:r>
        <w:rPr>
          <w:spacing w:val="43"/>
        </w:rPr>
        <w:t>Ключевые слова:</w:t>
      </w:r>
      <w:r>
        <w:t xml:space="preserve"> экономика замкнутого цикла; цифровизация региона; цифровая </w:t>
      </w:r>
      <w:proofErr w:type="spellStart"/>
      <w:r>
        <w:t>метаболика</w:t>
      </w:r>
      <w:proofErr w:type="spellEnd"/>
      <w:r>
        <w:t xml:space="preserve">; потоковая экономика; управление </w:t>
      </w:r>
      <w:proofErr w:type="spellStart"/>
      <w:r>
        <w:t>циркулярностью</w:t>
      </w:r>
      <w:proofErr w:type="spellEnd"/>
      <w:r>
        <w:t>; региональное развитие.</w:t>
      </w:r>
    </w:p>
    <w:p w:rsidR="00DD3D07" w:rsidRDefault="00DD3D07" w:rsidP="00DD3D07">
      <w:pPr>
        <w:pStyle w:val="a8"/>
      </w:pPr>
      <w:r>
        <w:rPr>
          <w:spacing w:val="43"/>
        </w:rPr>
        <w:t>Для цитирования:</w:t>
      </w:r>
      <w:r>
        <w:t xml:space="preserve"> </w:t>
      </w:r>
      <w:proofErr w:type="spellStart"/>
      <w:r>
        <w:t>Жариков</w:t>
      </w:r>
      <w:proofErr w:type="spellEnd"/>
      <w:r>
        <w:t xml:space="preserve"> И. Н. Региональная цифровая </w:t>
      </w:r>
      <w:proofErr w:type="spellStart"/>
      <w:r>
        <w:t>метаболика</w:t>
      </w:r>
      <w:proofErr w:type="spellEnd"/>
      <w:r>
        <w:t xml:space="preserve"> как основа управления экономикой замкнутого цикла // Региональная и отраслевая экономика. – 2023. – № S 3. – С. 203–208.</w:t>
      </w:r>
    </w:p>
    <w:p w:rsidR="00DD3D07" w:rsidRDefault="00DD3D07" w:rsidP="00DD3D07">
      <w:pPr>
        <w:pStyle w:val="original"/>
      </w:pPr>
      <w:r>
        <w:t>Original article</w:t>
      </w:r>
    </w:p>
    <w:p w:rsidR="00DD3D07" w:rsidRPr="00DD3D07" w:rsidRDefault="00DD3D07" w:rsidP="00DD3D07">
      <w:pPr>
        <w:pStyle w:val="a9"/>
        <w:rPr>
          <w:lang w:val="en-US"/>
        </w:rPr>
      </w:pPr>
      <w:r w:rsidRPr="00DD3D07">
        <w:rPr>
          <w:lang w:val="en-US"/>
        </w:rPr>
        <w:t xml:space="preserve">Regional Digital Metabolics as </w:t>
      </w:r>
      <w:proofErr w:type="gramStart"/>
      <w:r w:rsidRPr="00DD3D07">
        <w:rPr>
          <w:lang w:val="en-US"/>
        </w:rPr>
        <w:t>a</w:t>
      </w:r>
      <w:proofErr w:type="gramEnd"/>
      <w:r w:rsidRPr="00DD3D07">
        <w:rPr>
          <w:lang w:val="en-US"/>
        </w:rPr>
        <w:t xml:space="preserve"> Basis </w:t>
      </w:r>
      <w:r w:rsidRPr="00DD3D07">
        <w:rPr>
          <w:lang w:val="en-US"/>
        </w:rPr>
        <w:br/>
        <w:t>for Managing the Circular Economy</w:t>
      </w:r>
    </w:p>
    <w:p w:rsidR="00DD3D07" w:rsidRPr="00DD3D07" w:rsidRDefault="00DD3D07" w:rsidP="00DD3D07">
      <w:pPr>
        <w:pStyle w:val="aa"/>
        <w:rPr>
          <w:lang w:val="en-US"/>
        </w:rPr>
      </w:pPr>
      <w:proofErr w:type="spellStart"/>
      <w:r w:rsidRPr="00DD3D07">
        <w:rPr>
          <w:lang w:val="en-US"/>
        </w:rPr>
        <w:t>Zharikov</w:t>
      </w:r>
      <w:proofErr w:type="spellEnd"/>
      <w:r w:rsidRPr="00DD3D07">
        <w:rPr>
          <w:lang w:val="en-US"/>
        </w:rPr>
        <w:t xml:space="preserve"> </w:t>
      </w:r>
      <w:proofErr w:type="spellStart"/>
      <w:r w:rsidRPr="00DD3D07">
        <w:rPr>
          <w:lang w:val="en-US"/>
        </w:rPr>
        <w:t>Ilya</w:t>
      </w:r>
      <w:proofErr w:type="spellEnd"/>
      <w:r w:rsidRPr="00DD3D07">
        <w:rPr>
          <w:lang w:val="en-US"/>
        </w:rPr>
        <w:t xml:space="preserve"> N. </w:t>
      </w:r>
    </w:p>
    <w:p w:rsidR="00DD3D07" w:rsidRPr="00DD3D07" w:rsidRDefault="00DD3D07" w:rsidP="00DD3D07">
      <w:pPr>
        <w:pStyle w:val="ab"/>
        <w:rPr>
          <w:lang w:val="en-US"/>
        </w:rPr>
      </w:pPr>
      <w:r w:rsidRPr="00DD3D07">
        <w:rPr>
          <w:lang w:val="en-US"/>
        </w:rPr>
        <w:t>Europa Travel LLC, tayger.taygerlin@yandex.ru</w:t>
      </w:r>
    </w:p>
    <w:p w:rsidR="00DD3D07" w:rsidRPr="00DD3D07" w:rsidRDefault="00DD3D07" w:rsidP="00DD3D07">
      <w:pPr>
        <w:pStyle w:val="a7"/>
        <w:rPr>
          <w:lang w:val="en-US"/>
        </w:rPr>
      </w:pPr>
      <w:r w:rsidRPr="00DD3D07">
        <w:rPr>
          <w:spacing w:val="43"/>
          <w:lang w:val="en-US"/>
        </w:rPr>
        <w:t>Abstract</w:t>
      </w:r>
      <w:r w:rsidRPr="00DD3D07">
        <w:rPr>
          <w:lang w:val="en-US"/>
        </w:rPr>
        <w:t xml:space="preserve">. The article proposes an authorial concept of regional digital </w:t>
      </w:r>
      <w:proofErr w:type="spellStart"/>
      <w:r w:rsidRPr="00DD3D07">
        <w:rPr>
          <w:lang w:val="en-US"/>
        </w:rPr>
        <w:t>metabolics</w:t>
      </w:r>
      <w:proofErr w:type="spellEnd"/>
      <w:r w:rsidRPr="00DD3D07">
        <w:rPr>
          <w:lang w:val="en-US"/>
        </w:rPr>
        <w:t xml:space="preserve"> as a methodological basis for managing the circular economy. It is substantiated that, in the context of a transition to circular development models, the regional economy should be considered not as a set of industries, but as a dynamic flow-based system, the sustainability of which is determined by its capacity for reproduction, reconfiguration, and restoration of material, energy, and technological flows. It is demonstrated that, within this framework, digitalization functions not as an auxiliary tool of modernization, but as an independent governance subsystem that ensures monitoring, coordination, and predictive management of circular processes. The concept of regional digital metabolism is introduced, the structure of digital metabolic is disclosed, and it is substantiated that the formation of digital metabolism enables a shift from fragmented monitoring of circular indicators to the management of the dynamics of circularity in the regional economy in a near real-time mode. The author concludes that the implementation of digital </w:t>
      </w:r>
      <w:proofErr w:type="spellStart"/>
      <w:r w:rsidRPr="00DD3D07">
        <w:rPr>
          <w:lang w:val="en-US"/>
        </w:rPr>
        <w:t>metabolics</w:t>
      </w:r>
      <w:proofErr w:type="spellEnd"/>
      <w:r w:rsidRPr="00DD3D07">
        <w:rPr>
          <w:lang w:val="en-US"/>
        </w:rPr>
        <w:t xml:space="preserve"> creates methodological prerequisites for enhancing the resilience of regional economic systems, reducing structural resource losses, and forming new trajectories of </w:t>
      </w:r>
      <w:proofErr w:type="spellStart"/>
      <w:r w:rsidRPr="00DD3D07">
        <w:rPr>
          <w:lang w:val="en-US"/>
        </w:rPr>
        <w:t>intersectoral</w:t>
      </w:r>
      <w:proofErr w:type="spellEnd"/>
      <w:r w:rsidRPr="00DD3D07">
        <w:rPr>
          <w:lang w:val="en-US"/>
        </w:rPr>
        <w:t xml:space="preserve"> symbiosis within the framework of the circular economy.</w:t>
      </w:r>
    </w:p>
    <w:p w:rsidR="00DD3D07" w:rsidRPr="00DD3D07" w:rsidRDefault="00DD3D07" w:rsidP="00DD3D07">
      <w:pPr>
        <w:pStyle w:val="a7"/>
        <w:rPr>
          <w:lang w:val="en-US"/>
        </w:rPr>
      </w:pPr>
      <w:r w:rsidRPr="00DD3D07">
        <w:rPr>
          <w:spacing w:val="43"/>
          <w:lang w:val="en-US"/>
        </w:rPr>
        <w:lastRenderedPageBreak/>
        <w:t>Keywords</w:t>
      </w:r>
      <w:r w:rsidRPr="00DD3D07">
        <w:rPr>
          <w:lang w:val="en-US"/>
        </w:rPr>
        <w:t xml:space="preserve">: circular economy; regional digitalization; digital </w:t>
      </w:r>
      <w:proofErr w:type="spellStart"/>
      <w:r w:rsidRPr="00DD3D07">
        <w:rPr>
          <w:lang w:val="en-US"/>
        </w:rPr>
        <w:t>metabolics</w:t>
      </w:r>
      <w:proofErr w:type="spellEnd"/>
      <w:r w:rsidRPr="00DD3D07">
        <w:rPr>
          <w:lang w:val="en-US"/>
        </w:rPr>
        <w:t>; flow-based economy; circularity management; regional development.</w:t>
      </w:r>
    </w:p>
    <w:p w:rsidR="00DD3D07" w:rsidRPr="00DD3D07" w:rsidRDefault="00DD3D07" w:rsidP="00DD3D07">
      <w:pPr>
        <w:pStyle w:val="ac"/>
        <w:rPr>
          <w:lang w:val="en-US"/>
        </w:rPr>
      </w:pPr>
      <w:r w:rsidRPr="00DD3D07">
        <w:rPr>
          <w:spacing w:val="43"/>
          <w:lang w:val="en-US"/>
        </w:rPr>
        <w:t>For citation:</w:t>
      </w:r>
      <w:r w:rsidRPr="00DD3D07">
        <w:rPr>
          <w:lang w:val="en-US"/>
        </w:rPr>
        <w:t xml:space="preserve"> </w:t>
      </w:r>
      <w:proofErr w:type="spellStart"/>
      <w:r w:rsidRPr="00DD3D07">
        <w:rPr>
          <w:lang w:val="en-US"/>
        </w:rPr>
        <w:t>Zharikov</w:t>
      </w:r>
      <w:proofErr w:type="spellEnd"/>
      <w:r w:rsidRPr="00DD3D07">
        <w:rPr>
          <w:lang w:val="en-US"/>
        </w:rPr>
        <w:t xml:space="preserve"> I. N. Regional Digital </w:t>
      </w:r>
      <w:proofErr w:type="spellStart"/>
      <w:r w:rsidRPr="00DD3D07">
        <w:rPr>
          <w:lang w:val="en-US"/>
        </w:rPr>
        <w:t>Metabolics</w:t>
      </w:r>
      <w:proofErr w:type="spellEnd"/>
      <w:r w:rsidRPr="00DD3D07">
        <w:rPr>
          <w:lang w:val="en-US"/>
        </w:rPr>
        <w:t xml:space="preserve"> as a Basis for Managing the Circular Economy. </w:t>
      </w:r>
      <w:r w:rsidRPr="00DD3D07">
        <w:rPr>
          <w:i/>
          <w:iCs/>
          <w:lang w:val="en-US"/>
        </w:rPr>
        <w:t xml:space="preserve">Regional and branch economy, </w:t>
      </w:r>
      <w:r w:rsidRPr="00DD3D07">
        <w:rPr>
          <w:lang w:val="en-US"/>
        </w:rPr>
        <w:t xml:space="preserve">2023, no. S3, pp. 203–208. </w:t>
      </w:r>
    </w:p>
    <w:p w:rsidR="00DD3D07" w:rsidRDefault="00DD3D07" w:rsidP="00DD3D07">
      <w:pPr>
        <w:pStyle w:val="a3"/>
      </w:pPr>
      <w:proofErr w:type="spellStart"/>
      <w:r>
        <w:t>Научная</w:t>
      </w:r>
      <w:proofErr w:type="spellEnd"/>
      <w:r>
        <w:t xml:space="preserve"> </w:t>
      </w:r>
      <w:proofErr w:type="spellStart"/>
      <w:r>
        <w:t>статья</w:t>
      </w:r>
      <w:proofErr w:type="spellEnd"/>
    </w:p>
    <w:p w:rsidR="00DD3D07" w:rsidRDefault="00DD3D07" w:rsidP="00DD3D07">
      <w:pPr>
        <w:pStyle w:val="a3"/>
      </w:pPr>
      <w:r>
        <w:t>УДК 332</w:t>
      </w:r>
    </w:p>
    <w:p w:rsidR="00DD3D07" w:rsidRDefault="00DD3D07" w:rsidP="00DD3D07">
      <w:pPr>
        <w:pStyle w:val="a4"/>
      </w:pPr>
      <w:r>
        <w:t xml:space="preserve">Теоретические основы для разработки </w:t>
      </w:r>
      <w:proofErr w:type="gramStart"/>
      <w:r>
        <w:t>методического подхода</w:t>
      </w:r>
      <w:proofErr w:type="gramEnd"/>
      <w:r>
        <w:t xml:space="preserve"> для оценки </w:t>
      </w:r>
      <w:r>
        <w:br/>
        <w:t xml:space="preserve">и построения иерархии барьеров, препятствующих эффективному использованию научно-технологического потенциала регионов  </w:t>
      </w:r>
      <w:r>
        <w:br/>
        <w:t>в цифровой экономике</w:t>
      </w:r>
    </w:p>
    <w:p w:rsidR="00DD3D07" w:rsidRDefault="00DD3D07" w:rsidP="00DD3D07">
      <w:pPr>
        <w:pStyle w:val="a5"/>
      </w:pPr>
      <w:r>
        <w:t>Фисенко Геннадий Валентинович</w:t>
      </w:r>
    </w:p>
    <w:p w:rsidR="00DD3D07" w:rsidRDefault="00DD3D07" w:rsidP="00DD3D07">
      <w:pPr>
        <w:pStyle w:val="a6"/>
      </w:pPr>
      <w:r>
        <w:t>РТУ-МИРЭА, Москва, Россия, fisenko@mirea.ru</w:t>
      </w:r>
    </w:p>
    <w:p w:rsidR="00DD3D07" w:rsidRDefault="00DD3D07" w:rsidP="00DD3D07">
      <w:pPr>
        <w:pStyle w:val="a7"/>
      </w:pPr>
      <w:r>
        <w:rPr>
          <w:spacing w:val="43"/>
        </w:rPr>
        <w:t>Аннотация</w:t>
      </w:r>
      <w:r>
        <w:t xml:space="preserve">. В статье представлен сравнительный анализ взглядов отечественных ученых на категорию «научно-производственный потенциал» и предложено авторское определение понятия с учетом вызовов цифровой трансформации. Предложены структурные составляющие системы научно-технологического потенциала и выделены критерии эффективности его использования, с детализацией индикаторов, которые позволяют оценить их текущее состояние. Уточнены сферы влияния качественной трансформации научно-технологического потенциала на региональное развитие.  </w:t>
      </w:r>
      <w:proofErr w:type="gramStart"/>
      <w:r>
        <w:t>Сгруппированы барьеры на пути эффективного использования научно-технологического потенциала на региональных уровне, а также изложены методологические этапы для оценки барьеров на эффективность использования научно-технологического потенциала региона в условиях цифровизации.</w:t>
      </w:r>
      <w:proofErr w:type="gramEnd"/>
    </w:p>
    <w:p w:rsidR="00DD3D07" w:rsidRDefault="00DD3D07" w:rsidP="00DD3D07">
      <w:pPr>
        <w:pStyle w:val="a7"/>
      </w:pPr>
      <w:r>
        <w:rPr>
          <w:spacing w:val="43"/>
        </w:rPr>
        <w:t xml:space="preserve">Ключевые слова: </w:t>
      </w:r>
      <w:r>
        <w:t>группы барьеров; критерии эффективности; методология оценки; научно-технологический потенциал; оценка состояния региона; региональный уровень; региональная политика; факторы цифровизации.</w:t>
      </w:r>
    </w:p>
    <w:p w:rsidR="00DD3D07" w:rsidRDefault="00DD3D07" w:rsidP="00DD3D07">
      <w:pPr>
        <w:pStyle w:val="a8"/>
      </w:pPr>
      <w:r>
        <w:rPr>
          <w:spacing w:val="43"/>
        </w:rPr>
        <w:t xml:space="preserve">Для цитирования: </w:t>
      </w:r>
      <w:r>
        <w:t xml:space="preserve">Фисенко Г. В. Теоретические основы для разработки </w:t>
      </w:r>
      <w:proofErr w:type="gramStart"/>
      <w:r>
        <w:t>методического подхода</w:t>
      </w:r>
      <w:proofErr w:type="gramEnd"/>
      <w:r>
        <w:t xml:space="preserve"> для оценки и построения иерархии барьеров, препятствующих эффективному использованию научно-технологического потенциала регионов  в цифровой экономике // Региональная и отраслевая экономика. – 2023. – № S 3. – </w:t>
      </w:r>
      <w:r>
        <w:br/>
        <w:t>С. 209–215.</w:t>
      </w:r>
    </w:p>
    <w:p w:rsidR="00DD3D07" w:rsidRDefault="00DD3D07" w:rsidP="00DD3D07">
      <w:pPr>
        <w:pStyle w:val="original"/>
      </w:pPr>
      <w:r>
        <w:t>Original article</w:t>
      </w:r>
    </w:p>
    <w:p w:rsidR="00DD3D07" w:rsidRPr="00DD3D07" w:rsidRDefault="00DD3D07" w:rsidP="00DD3D07">
      <w:pPr>
        <w:pStyle w:val="a9"/>
        <w:rPr>
          <w:lang w:val="en-US"/>
        </w:rPr>
      </w:pPr>
      <w:r w:rsidRPr="00DD3D07">
        <w:rPr>
          <w:lang w:val="en-US"/>
        </w:rPr>
        <w:t xml:space="preserve">Theoretical basis for developing a methodological approach to assessing and constructing </w:t>
      </w:r>
      <w:r w:rsidRPr="00DD3D07">
        <w:rPr>
          <w:lang w:val="en-US"/>
        </w:rPr>
        <w:br/>
        <w:t xml:space="preserve">a hierarchy of barriers impeding the effective use of the scientific and technological potential </w:t>
      </w:r>
      <w:r w:rsidRPr="00DD3D07">
        <w:rPr>
          <w:lang w:val="en-US"/>
        </w:rPr>
        <w:br/>
        <w:t>of regions in the digital economy</w:t>
      </w:r>
    </w:p>
    <w:p w:rsidR="00DD3D07" w:rsidRPr="00DD3D07" w:rsidRDefault="00DD3D07" w:rsidP="00DD3D07">
      <w:pPr>
        <w:pStyle w:val="aa"/>
        <w:rPr>
          <w:lang w:val="en-US"/>
        </w:rPr>
      </w:pPr>
      <w:proofErr w:type="spellStart"/>
      <w:r w:rsidRPr="00DD3D07">
        <w:rPr>
          <w:lang w:val="en-US"/>
        </w:rPr>
        <w:t>Fisenko</w:t>
      </w:r>
      <w:proofErr w:type="spellEnd"/>
      <w:r w:rsidRPr="00DD3D07">
        <w:rPr>
          <w:lang w:val="en-US"/>
        </w:rPr>
        <w:t xml:space="preserve"> Gennady V. </w:t>
      </w:r>
    </w:p>
    <w:p w:rsidR="00DD3D07" w:rsidRPr="00DD3D07" w:rsidRDefault="00DD3D07" w:rsidP="00DD3D07">
      <w:pPr>
        <w:pStyle w:val="ab"/>
        <w:rPr>
          <w:lang w:val="en-US"/>
        </w:rPr>
      </w:pPr>
      <w:r w:rsidRPr="00DD3D07">
        <w:rPr>
          <w:lang w:val="en-US"/>
        </w:rPr>
        <w:t>RTU-MIREA, Moscow, Russia, fisenko@mirea.ru</w:t>
      </w:r>
    </w:p>
    <w:p w:rsidR="00DD3D07" w:rsidRPr="00DD3D07" w:rsidRDefault="00DD3D07" w:rsidP="00DD3D07">
      <w:pPr>
        <w:pStyle w:val="a7"/>
        <w:rPr>
          <w:lang w:val="en-US"/>
        </w:rPr>
      </w:pPr>
      <w:r w:rsidRPr="00DD3D07">
        <w:rPr>
          <w:spacing w:val="43"/>
          <w:lang w:val="en-US"/>
        </w:rPr>
        <w:lastRenderedPageBreak/>
        <w:t>Abstract</w:t>
      </w:r>
      <w:r w:rsidRPr="00DD3D07">
        <w:rPr>
          <w:lang w:val="en-US"/>
        </w:rPr>
        <w:t>. This article presents a comparative analysis of Russian scholars’ views on the concept of “scientific and industrial potential” and offers a unique definition of the concept, taking into account the challenges of digital transformation. It proposes the structural components of the scientific and technological potential system and identifies criteria for the effectiveness of its use, detailing indicators that allow one to assess their current state. The areas of influence of the qualitative transformation of scientific and technological potential on regional development are clarified. Barriers to the effective use of scientific and technological potential at the regional level are grouped, and methodological steps for assessing barriers to the effective use of a region’s scientific and technological potential in the context of digitalization are outlined.</w:t>
      </w:r>
    </w:p>
    <w:p w:rsidR="00DD3D07" w:rsidRPr="00DD3D07" w:rsidRDefault="00DD3D07" w:rsidP="00DD3D07">
      <w:pPr>
        <w:pStyle w:val="a7"/>
        <w:rPr>
          <w:lang w:val="en-US"/>
        </w:rPr>
      </w:pPr>
      <w:r w:rsidRPr="00DD3D07">
        <w:rPr>
          <w:spacing w:val="43"/>
          <w:lang w:val="en-US"/>
        </w:rPr>
        <w:t>Keywords</w:t>
      </w:r>
      <w:r w:rsidRPr="00DD3D07">
        <w:rPr>
          <w:lang w:val="en-US"/>
        </w:rPr>
        <w:t xml:space="preserve">: barrier groups; performance criteria; assessment methodology; scientific and technological potential; regional state assessment; regional level; regional policy; digitalization factors. </w:t>
      </w:r>
    </w:p>
    <w:p w:rsidR="00DD3D07" w:rsidRPr="00DD3D07" w:rsidRDefault="00DD3D07" w:rsidP="00DD3D07">
      <w:pPr>
        <w:pStyle w:val="ac"/>
        <w:rPr>
          <w:lang w:val="en-US"/>
        </w:rPr>
      </w:pPr>
      <w:r w:rsidRPr="00DD3D07">
        <w:rPr>
          <w:spacing w:val="43"/>
          <w:lang w:val="en-US"/>
        </w:rPr>
        <w:t>For citation:</w:t>
      </w:r>
      <w:r w:rsidRPr="00DD3D07">
        <w:rPr>
          <w:lang w:val="en-US"/>
        </w:rPr>
        <w:t xml:space="preserve"> </w:t>
      </w:r>
      <w:proofErr w:type="spellStart"/>
      <w:r w:rsidRPr="00DD3D07">
        <w:rPr>
          <w:lang w:val="en-US"/>
        </w:rPr>
        <w:t>Fisenko</w:t>
      </w:r>
      <w:proofErr w:type="spellEnd"/>
      <w:r w:rsidRPr="00DD3D07">
        <w:rPr>
          <w:lang w:val="en-US"/>
        </w:rPr>
        <w:t xml:space="preserve"> G. V. Theoretical basis for developing a methodological approach to assessing and constructing a hierarchy of barriers impeding the effective use of the scientific and technological potential of regions in the digital economy. </w:t>
      </w:r>
      <w:r w:rsidRPr="00DD3D07">
        <w:rPr>
          <w:i/>
          <w:iCs/>
          <w:lang w:val="en-US"/>
        </w:rPr>
        <w:t xml:space="preserve">Regional and branch economy, </w:t>
      </w:r>
      <w:r w:rsidRPr="00DD3D07">
        <w:rPr>
          <w:lang w:val="en-US"/>
        </w:rPr>
        <w:t xml:space="preserve">2023, no. S3, pp. 209–215. </w:t>
      </w:r>
    </w:p>
    <w:p w:rsidR="00DD3D07" w:rsidRDefault="00DD3D07" w:rsidP="00DD3D07">
      <w:pPr>
        <w:pStyle w:val="a3"/>
      </w:pPr>
      <w:proofErr w:type="spellStart"/>
      <w:r>
        <w:t>Научная</w:t>
      </w:r>
      <w:proofErr w:type="spellEnd"/>
      <w:r>
        <w:t xml:space="preserve"> </w:t>
      </w:r>
      <w:proofErr w:type="spellStart"/>
      <w:r>
        <w:t>статья</w:t>
      </w:r>
      <w:proofErr w:type="spellEnd"/>
    </w:p>
    <w:p w:rsidR="00DD3D07" w:rsidRDefault="00DD3D07" w:rsidP="00DD3D07">
      <w:pPr>
        <w:pStyle w:val="a3"/>
      </w:pPr>
      <w:r>
        <w:t>УДК 336</w:t>
      </w:r>
    </w:p>
    <w:p w:rsidR="00DD3D07" w:rsidRDefault="00DD3D07" w:rsidP="00DD3D07">
      <w:pPr>
        <w:pStyle w:val="a4"/>
      </w:pPr>
      <w:r>
        <w:t>Развитие корпоративного венчурного финансирования в условиях цифровой трансформации и роста инновационных рисков</w:t>
      </w:r>
    </w:p>
    <w:p w:rsidR="00DD3D07" w:rsidRDefault="00DD3D07" w:rsidP="00DD3D07">
      <w:pPr>
        <w:pStyle w:val="a5"/>
      </w:pPr>
      <w:r>
        <w:t xml:space="preserve">Чемезов Павел Сергеевич </w:t>
      </w:r>
    </w:p>
    <w:p w:rsidR="00DD3D07" w:rsidRDefault="00DD3D07" w:rsidP="00DD3D07">
      <w:pPr>
        <w:pStyle w:val="a6"/>
      </w:pPr>
      <w:r>
        <w:t xml:space="preserve">Финансовый университет при Правительстве Российской Федерации, Москва, Россия, naukabest@mail.ru </w:t>
      </w:r>
    </w:p>
    <w:p w:rsidR="00DD3D07" w:rsidRDefault="00DD3D07" w:rsidP="00DD3D07">
      <w:pPr>
        <w:pStyle w:val="a7"/>
      </w:pPr>
      <w:r>
        <w:rPr>
          <w:spacing w:val="43"/>
        </w:rPr>
        <w:t>Аннотация</w:t>
      </w:r>
      <w:r>
        <w:t>. В статье рассматриваются современные тенденции развития корпоративного венчурного финансирования в условиях цифровой трансформации корпоративных финансов и усиления рисков инновационной деятельности. Обосновано, что венчурное финансирование в корпоративном секторе трансформируется из вспомогательного инвестиционного инструмента в системный элемент финансовой архитектуры компаний, обеспечивающий их инновационную устойчивость и адаптивность к условиям неопределенности. Показано, что цифровая трансформация корпоративных финансов приводит к изменению логики венчурного инвестирования, формированию новых инструментов и форматов финансирования, а также к усложнению структуры рисков инновационных проектов. Обосновано, что традиционные подходы к оценке эффективности и рисков венчурных инвестиций не отражают специфику цифровой экономики, что актуализирует необходимость развития интегрированных инструментов корпоративного венчурного финансирования. Сделан вывод о том, что развитие корпоративного венчурного инструментария должно рассматриваться в контексте институциональной и цифровой трансформации бизнеса, а не как автономный сегмент финансового рынка.</w:t>
      </w:r>
    </w:p>
    <w:p w:rsidR="00DD3D07" w:rsidRDefault="00DD3D07" w:rsidP="00DD3D07">
      <w:pPr>
        <w:pStyle w:val="a7"/>
      </w:pPr>
      <w:r>
        <w:rPr>
          <w:spacing w:val="43"/>
        </w:rPr>
        <w:t>Ключевые слова</w:t>
      </w:r>
      <w:r>
        <w:t>: корпоративное венчурное финансирование; цифровая трансформация; инновационные риски; корпоративные финансы; венчурный капитал.</w:t>
      </w:r>
    </w:p>
    <w:p w:rsidR="00DD3D07" w:rsidRDefault="00DD3D07" w:rsidP="00DD3D07">
      <w:pPr>
        <w:pStyle w:val="a8"/>
      </w:pPr>
      <w:r>
        <w:rPr>
          <w:spacing w:val="43"/>
        </w:rPr>
        <w:t>Для цитирования:</w:t>
      </w:r>
      <w:r>
        <w:t xml:space="preserve"> Чемезов П. С. Развитие корпоративного венчурного финансирования в условиях цифровой трансформации и роста инновационных рисков // Региональная и отраслевая экономика. – 2023. – № S 3. – С. 216–221.</w:t>
      </w:r>
    </w:p>
    <w:p w:rsidR="00DD3D07" w:rsidRDefault="00DD3D07" w:rsidP="00DD3D07">
      <w:pPr>
        <w:pStyle w:val="original"/>
      </w:pPr>
      <w:r>
        <w:t>Original article</w:t>
      </w:r>
    </w:p>
    <w:p w:rsidR="00DD3D07" w:rsidRPr="00DD3D07" w:rsidRDefault="00DD3D07" w:rsidP="00DD3D07">
      <w:pPr>
        <w:pStyle w:val="a9"/>
        <w:rPr>
          <w:lang w:val="en-US"/>
        </w:rPr>
      </w:pPr>
      <w:r w:rsidRPr="00DD3D07">
        <w:rPr>
          <w:lang w:val="en-US"/>
        </w:rPr>
        <w:lastRenderedPageBreak/>
        <w:t xml:space="preserve">Development of corporate venture financing </w:t>
      </w:r>
      <w:r w:rsidRPr="00DD3D07">
        <w:rPr>
          <w:lang w:val="en-US"/>
        </w:rPr>
        <w:br/>
        <w:t xml:space="preserve">under conditions of digital transformation </w:t>
      </w:r>
      <w:r w:rsidRPr="00DD3D07">
        <w:rPr>
          <w:lang w:val="en-US"/>
        </w:rPr>
        <w:br/>
        <w:t>and growing innovation risks</w:t>
      </w:r>
    </w:p>
    <w:p w:rsidR="00DD3D07" w:rsidRPr="00DD3D07" w:rsidRDefault="00DD3D07" w:rsidP="00DD3D07">
      <w:pPr>
        <w:pStyle w:val="aa"/>
        <w:rPr>
          <w:lang w:val="en-US"/>
        </w:rPr>
      </w:pPr>
      <w:proofErr w:type="spellStart"/>
      <w:r w:rsidRPr="00DD3D07">
        <w:rPr>
          <w:lang w:val="en-US"/>
        </w:rPr>
        <w:t>Chemezov</w:t>
      </w:r>
      <w:proofErr w:type="spellEnd"/>
      <w:r w:rsidRPr="00DD3D07">
        <w:rPr>
          <w:lang w:val="en-US"/>
        </w:rPr>
        <w:t xml:space="preserve"> </w:t>
      </w:r>
      <w:proofErr w:type="spellStart"/>
      <w:r w:rsidRPr="00DD3D07">
        <w:rPr>
          <w:lang w:val="en-US"/>
        </w:rPr>
        <w:t>Pavel</w:t>
      </w:r>
      <w:proofErr w:type="spellEnd"/>
      <w:r w:rsidRPr="00DD3D07">
        <w:rPr>
          <w:lang w:val="en-US"/>
        </w:rPr>
        <w:t xml:space="preserve"> S. </w:t>
      </w:r>
    </w:p>
    <w:p w:rsidR="00DD3D07" w:rsidRPr="00DD3D07" w:rsidRDefault="00DD3D07" w:rsidP="00DD3D07">
      <w:pPr>
        <w:pStyle w:val="ab"/>
        <w:rPr>
          <w:lang w:val="en-US"/>
        </w:rPr>
      </w:pPr>
      <w:r w:rsidRPr="00DD3D07">
        <w:rPr>
          <w:lang w:val="en-US"/>
        </w:rPr>
        <w:t>Financial University under the Government of the Russian Federation, Moscow, Russia, naukabest@mail.ru</w:t>
      </w:r>
    </w:p>
    <w:p w:rsidR="00DD3D07" w:rsidRPr="00DD3D07" w:rsidRDefault="00DD3D07" w:rsidP="00DD3D07">
      <w:pPr>
        <w:pStyle w:val="a7"/>
        <w:rPr>
          <w:lang w:val="en-US"/>
        </w:rPr>
      </w:pPr>
      <w:r w:rsidRPr="00DD3D07">
        <w:rPr>
          <w:spacing w:val="43"/>
          <w:lang w:val="en-US"/>
        </w:rPr>
        <w:t>Abstract</w:t>
      </w:r>
      <w:r w:rsidRPr="00DD3D07">
        <w:rPr>
          <w:lang w:val="en-US"/>
        </w:rPr>
        <w:t>. The article examines contemporary trends in the development of corporate venture financing in the context of digital transformation of corporate finance and the intensification of innovation-related risks. It is substantiated that venture financing in the corporate sector is transforming from an auxiliary investment instrument into a systemic element of the corporate financial architecture, ensuring companies’ innovation resilience and adaptability to conditions of uncertainty. The author demonstrates that the digital transformation of corporate finance leads to a change in the logic of venture investment, the emergence of new instruments and financing formats, and an increasing complexity of the risk structure of innovation projects. It is argued that traditional approaches to assessing the efficiency and risks of venture investments do not adequately reflect the specifics of the digital economy, which makes the development of integrated instruments of corporate venture financing particularly relevant. The article concludes that the development of corporate venture instruments should be considered within the broader context of institutional and digital transformation of business, rather than as an autonomous segment of the financial market.</w:t>
      </w:r>
    </w:p>
    <w:p w:rsidR="00DD3D07" w:rsidRPr="00DD3D07" w:rsidRDefault="00DD3D07" w:rsidP="00DD3D07">
      <w:pPr>
        <w:pStyle w:val="a7"/>
        <w:rPr>
          <w:lang w:val="en-US"/>
        </w:rPr>
      </w:pPr>
      <w:r w:rsidRPr="00DD3D07">
        <w:rPr>
          <w:spacing w:val="43"/>
          <w:lang w:val="en-US"/>
        </w:rPr>
        <w:t>Keywords</w:t>
      </w:r>
      <w:r w:rsidRPr="00DD3D07">
        <w:rPr>
          <w:lang w:val="en-US"/>
        </w:rPr>
        <w:t>: corporate venture financing; digital transformation; innovation risks; corporate finance; venture capital.</w:t>
      </w:r>
    </w:p>
    <w:p w:rsidR="00DD3D07" w:rsidRPr="00DD3D07" w:rsidRDefault="00DD3D07" w:rsidP="00DD3D07">
      <w:pPr>
        <w:pStyle w:val="ac"/>
        <w:rPr>
          <w:lang w:val="en-US"/>
        </w:rPr>
      </w:pPr>
      <w:r w:rsidRPr="00DD3D07">
        <w:rPr>
          <w:spacing w:val="43"/>
          <w:lang w:val="en-US"/>
        </w:rPr>
        <w:t>For citation:</w:t>
      </w:r>
      <w:r w:rsidRPr="00DD3D07">
        <w:rPr>
          <w:lang w:val="en-US"/>
        </w:rPr>
        <w:t xml:space="preserve"> </w:t>
      </w:r>
      <w:proofErr w:type="spellStart"/>
      <w:r w:rsidRPr="00DD3D07">
        <w:rPr>
          <w:lang w:val="en-US"/>
        </w:rPr>
        <w:t>Chemezov</w:t>
      </w:r>
      <w:proofErr w:type="spellEnd"/>
      <w:r w:rsidRPr="00DD3D07">
        <w:rPr>
          <w:lang w:val="en-US"/>
        </w:rPr>
        <w:t xml:space="preserve"> P. S. Development of corporate venture financing under conditions of digital transformation and growing innovation risks. </w:t>
      </w:r>
      <w:r w:rsidRPr="00DD3D07">
        <w:rPr>
          <w:i/>
          <w:iCs/>
          <w:lang w:val="en-US"/>
        </w:rPr>
        <w:t xml:space="preserve">Regional and branch economy, </w:t>
      </w:r>
      <w:r w:rsidRPr="00DD3D07">
        <w:rPr>
          <w:lang w:val="en-US"/>
        </w:rPr>
        <w:t xml:space="preserve">2023, no. S3, pp. 216–221. </w:t>
      </w:r>
    </w:p>
    <w:p w:rsidR="00DD3D07" w:rsidRDefault="00DD3D07" w:rsidP="00DD3D07">
      <w:pPr>
        <w:pStyle w:val="a3"/>
      </w:pPr>
      <w:proofErr w:type="spellStart"/>
      <w:r>
        <w:t>Научная</w:t>
      </w:r>
      <w:proofErr w:type="spellEnd"/>
      <w:r>
        <w:t xml:space="preserve"> </w:t>
      </w:r>
      <w:proofErr w:type="spellStart"/>
      <w:r>
        <w:t>статья</w:t>
      </w:r>
      <w:proofErr w:type="spellEnd"/>
    </w:p>
    <w:p w:rsidR="00DD3D07" w:rsidRDefault="00DD3D07" w:rsidP="00DD3D07">
      <w:pPr>
        <w:pStyle w:val="a3"/>
      </w:pPr>
      <w:r>
        <w:t>УДК 339.5</w:t>
      </w:r>
    </w:p>
    <w:p w:rsidR="00DD3D07" w:rsidRDefault="00DD3D07" w:rsidP="00DD3D07">
      <w:pPr>
        <w:pStyle w:val="a4"/>
      </w:pPr>
      <w:r>
        <w:t>Особенности сферы услуг общественного питания в интеграционных условиях</w:t>
      </w:r>
    </w:p>
    <w:p w:rsidR="00DD3D07" w:rsidRDefault="00DD3D07" w:rsidP="00DD3D07">
      <w:pPr>
        <w:pStyle w:val="a5"/>
      </w:pPr>
      <w:r>
        <w:t xml:space="preserve">Антошина Ксения Анатольевна </w:t>
      </w:r>
    </w:p>
    <w:p w:rsidR="00DD3D07" w:rsidRDefault="00DD3D07" w:rsidP="00DD3D07">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 xml:space="preserve">-Барановского, Донецк, ДНР, Россия </w:t>
      </w:r>
    </w:p>
    <w:p w:rsidR="00DD3D07" w:rsidRDefault="00DD3D07" w:rsidP="00DD3D07">
      <w:pPr>
        <w:pStyle w:val="a5"/>
      </w:pPr>
      <w:r>
        <w:t xml:space="preserve">Ростовская Татьяна Евгеньевна </w:t>
      </w:r>
    </w:p>
    <w:p w:rsidR="00DD3D07" w:rsidRDefault="00DD3D07" w:rsidP="00DD3D07">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 xml:space="preserve">-Барановского, Донецк, ДНР, Россия </w:t>
      </w:r>
    </w:p>
    <w:p w:rsidR="00DD3D07" w:rsidRDefault="00DD3D07" w:rsidP="00DD3D07">
      <w:pPr>
        <w:pStyle w:val="a7"/>
      </w:pPr>
      <w:r>
        <w:rPr>
          <w:spacing w:val="43"/>
        </w:rPr>
        <w:t>Аннотация</w:t>
      </w:r>
      <w:r>
        <w:t xml:space="preserve">. Статья посвящена анализу современной сферы услуг общественного питания в условиях усиления интеграционных процессов, обусловленных глобализацией, </w:t>
      </w:r>
      <w:proofErr w:type="spellStart"/>
      <w:r>
        <w:t>цифровизацией</w:t>
      </w:r>
      <w:proofErr w:type="spellEnd"/>
      <w:r>
        <w:t xml:space="preserve">, формированием международных экономических союзов и трансформацией потребительских предпочтений. Рассматриваются ключевые тенденции развития отрасли, факторы внешней и внутренней интеграции, особенности конкурентных стратегий предприятий, а также направления адаптации </w:t>
      </w:r>
      <w:proofErr w:type="gramStart"/>
      <w:r>
        <w:t>бизнес-моделей</w:t>
      </w:r>
      <w:proofErr w:type="gramEnd"/>
      <w:r>
        <w:t xml:space="preserve"> к новым условиям. Сделан вывод о необходимости формирования интеграционных маркетинговых механизмов, обеспечивающих устойчивость и конкурентоспособность предприятий общественного питания в долгосрочной перспективе.</w:t>
      </w:r>
    </w:p>
    <w:p w:rsidR="00DD3D07" w:rsidRDefault="00DD3D07" w:rsidP="00DD3D07">
      <w:pPr>
        <w:pStyle w:val="a7"/>
      </w:pPr>
      <w:r>
        <w:rPr>
          <w:spacing w:val="43"/>
        </w:rPr>
        <w:lastRenderedPageBreak/>
        <w:t>Ключевые слова:</w:t>
      </w:r>
      <w:r>
        <w:t xml:space="preserve"> услуги общественного питания; интеграционные процессы; цифровизация; инновационные технологии; интернационализация ассортимента; маркетинговые механизмы; устойчивое развитие.</w:t>
      </w:r>
    </w:p>
    <w:p w:rsidR="00DD3D07" w:rsidRDefault="00DD3D07" w:rsidP="00DD3D07">
      <w:pPr>
        <w:pStyle w:val="a8"/>
      </w:pPr>
      <w:r>
        <w:rPr>
          <w:spacing w:val="43"/>
        </w:rPr>
        <w:t>Для цитирования:</w:t>
      </w:r>
      <w:r>
        <w:t xml:space="preserve"> Антошина К. А., Ростовская Т. Е. Особенности сферы услуг общественного питания в интеграционных условиях // Региональная и отраслевая экономика. – 2023. – № S 3. – С. 223–228.</w:t>
      </w:r>
    </w:p>
    <w:p w:rsidR="00DD3D07" w:rsidRDefault="00DD3D07" w:rsidP="00DD3D07">
      <w:pPr>
        <w:pStyle w:val="original"/>
      </w:pPr>
      <w:r>
        <w:t>Original article</w:t>
      </w:r>
    </w:p>
    <w:p w:rsidR="00DD3D07" w:rsidRPr="00DD3D07" w:rsidRDefault="00DD3D07" w:rsidP="00DD3D07">
      <w:pPr>
        <w:pStyle w:val="a9"/>
        <w:rPr>
          <w:lang w:val="en-US"/>
        </w:rPr>
      </w:pPr>
      <w:r w:rsidRPr="00DD3D07">
        <w:rPr>
          <w:lang w:val="en-US"/>
        </w:rPr>
        <w:t xml:space="preserve">Features of the public catering services </w:t>
      </w:r>
      <w:r w:rsidRPr="00DD3D07">
        <w:rPr>
          <w:lang w:val="en-US"/>
        </w:rPr>
        <w:br/>
        <w:t>in integration conditions</w:t>
      </w:r>
    </w:p>
    <w:p w:rsidR="00DD3D07" w:rsidRPr="00DD3D07" w:rsidRDefault="00DD3D07" w:rsidP="00DD3D07">
      <w:pPr>
        <w:pStyle w:val="aa"/>
        <w:rPr>
          <w:lang w:val="en-US"/>
        </w:rPr>
      </w:pPr>
      <w:proofErr w:type="spellStart"/>
      <w:proofErr w:type="gramStart"/>
      <w:r w:rsidRPr="00DD3D07">
        <w:rPr>
          <w:lang w:val="en-US"/>
        </w:rPr>
        <w:t>Antoshina</w:t>
      </w:r>
      <w:proofErr w:type="spellEnd"/>
      <w:r w:rsidRPr="00DD3D07">
        <w:rPr>
          <w:lang w:val="en-US"/>
        </w:rPr>
        <w:t xml:space="preserve"> </w:t>
      </w:r>
      <w:proofErr w:type="spellStart"/>
      <w:r w:rsidRPr="00DD3D07">
        <w:rPr>
          <w:lang w:val="en-US"/>
        </w:rPr>
        <w:t>Kseniya</w:t>
      </w:r>
      <w:proofErr w:type="spellEnd"/>
      <w:r w:rsidRPr="00DD3D07">
        <w:rPr>
          <w:lang w:val="en-US"/>
        </w:rPr>
        <w:t xml:space="preserve"> A.</w:t>
      </w:r>
      <w:proofErr w:type="gramEnd"/>
      <w:r w:rsidRPr="00DD3D07">
        <w:rPr>
          <w:lang w:val="en-US"/>
        </w:rPr>
        <w:t xml:space="preserve"> </w:t>
      </w:r>
    </w:p>
    <w:p w:rsidR="00DD3D07" w:rsidRPr="00DD3D07" w:rsidRDefault="00DD3D07" w:rsidP="00DD3D07">
      <w:pPr>
        <w:pStyle w:val="ab"/>
        <w:rPr>
          <w:lang w:val="en-US"/>
        </w:rPr>
      </w:pPr>
      <w:r w:rsidRPr="00DD3D07">
        <w:rPr>
          <w:lang w:val="en-US"/>
        </w:rPr>
        <w:t xml:space="preserve">Donetsk National University of Economics and Trade named after Mikhail </w:t>
      </w:r>
      <w:proofErr w:type="spellStart"/>
      <w:r w:rsidRPr="00DD3D07">
        <w:rPr>
          <w:lang w:val="en-US"/>
        </w:rPr>
        <w:t>Tugan-Baranovsky</w:t>
      </w:r>
      <w:proofErr w:type="spellEnd"/>
      <w:r w:rsidRPr="00DD3D07">
        <w:rPr>
          <w:lang w:val="en-US"/>
        </w:rPr>
        <w:t xml:space="preserve">, Donetsk, DPR, </w:t>
      </w:r>
      <w:proofErr w:type="gramStart"/>
      <w:r w:rsidRPr="00DD3D07">
        <w:rPr>
          <w:lang w:val="en-US"/>
        </w:rPr>
        <w:t>Russia</w:t>
      </w:r>
      <w:proofErr w:type="gramEnd"/>
      <w:r w:rsidRPr="00DD3D07">
        <w:rPr>
          <w:lang w:val="en-US"/>
        </w:rPr>
        <w:t xml:space="preserve"> </w:t>
      </w:r>
    </w:p>
    <w:p w:rsidR="00DD3D07" w:rsidRPr="00DD3D07" w:rsidRDefault="00DD3D07" w:rsidP="00DD3D07">
      <w:pPr>
        <w:pStyle w:val="aa"/>
        <w:rPr>
          <w:lang w:val="en-US"/>
        </w:rPr>
      </w:pPr>
      <w:proofErr w:type="spellStart"/>
      <w:r w:rsidRPr="00DD3D07">
        <w:rPr>
          <w:lang w:val="en-US"/>
        </w:rPr>
        <w:t>Rostovskaya</w:t>
      </w:r>
      <w:proofErr w:type="spellEnd"/>
      <w:r w:rsidRPr="00DD3D07">
        <w:rPr>
          <w:lang w:val="en-US"/>
        </w:rPr>
        <w:t xml:space="preserve"> Tatyana E. </w:t>
      </w:r>
    </w:p>
    <w:p w:rsidR="00DD3D07" w:rsidRPr="00DD3D07" w:rsidRDefault="00DD3D07" w:rsidP="00DD3D07">
      <w:pPr>
        <w:pStyle w:val="ab"/>
        <w:rPr>
          <w:lang w:val="en-US"/>
        </w:rPr>
      </w:pPr>
      <w:r w:rsidRPr="00DD3D07">
        <w:rPr>
          <w:lang w:val="en-US"/>
        </w:rPr>
        <w:t xml:space="preserve">Donetsk National University of Economics and Trade named Mikhail </w:t>
      </w:r>
      <w:proofErr w:type="spellStart"/>
      <w:r w:rsidRPr="00DD3D07">
        <w:rPr>
          <w:lang w:val="en-US"/>
        </w:rPr>
        <w:t>Tugan-Baranovsky</w:t>
      </w:r>
      <w:proofErr w:type="spellEnd"/>
      <w:r w:rsidRPr="00DD3D07">
        <w:rPr>
          <w:lang w:val="en-US"/>
        </w:rPr>
        <w:t xml:space="preserve">, </w:t>
      </w:r>
      <w:r w:rsidRPr="00DD3D07">
        <w:rPr>
          <w:lang w:val="en-US"/>
        </w:rPr>
        <w:br/>
        <w:t xml:space="preserve">Donetsk, DPR, </w:t>
      </w:r>
      <w:proofErr w:type="gramStart"/>
      <w:r w:rsidRPr="00DD3D07">
        <w:rPr>
          <w:lang w:val="en-US"/>
        </w:rPr>
        <w:t>Russia</w:t>
      </w:r>
      <w:proofErr w:type="gramEnd"/>
      <w:r w:rsidRPr="00DD3D07">
        <w:rPr>
          <w:lang w:val="en-US"/>
        </w:rPr>
        <w:t xml:space="preserve"> </w:t>
      </w:r>
    </w:p>
    <w:p w:rsidR="00DD3D07" w:rsidRPr="00DD3D07" w:rsidRDefault="00DD3D07" w:rsidP="00DD3D07">
      <w:pPr>
        <w:pStyle w:val="a7"/>
        <w:rPr>
          <w:lang w:val="en-US"/>
        </w:rPr>
      </w:pPr>
      <w:r w:rsidRPr="00DD3D07">
        <w:rPr>
          <w:spacing w:val="43"/>
          <w:lang w:val="en-US"/>
        </w:rPr>
        <w:t>Abstract</w:t>
      </w:r>
      <w:r w:rsidRPr="00DD3D07">
        <w:rPr>
          <w:lang w:val="en-US"/>
        </w:rPr>
        <w:t>. The article is devoted to the analysis of the modern public catering services in the conditions of strengthening integration processes, due to globalization, digitalization, the formation of international economic unions and the transformation of consumer preferences. The key trends of the industry development, the factors of external and internal integration, the features of competitive strategies of enterprises, as well as the directions of adaptation of business models to new conditions are considered. The conclusion is made about the need to form integration marketing mechanisms that ensure the sustainability and competitiveness of public catering enterprises in the long term.</w:t>
      </w:r>
    </w:p>
    <w:p w:rsidR="00DD3D07" w:rsidRPr="00DD3D07" w:rsidRDefault="00DD3D07" w:rsidP="00DD3D07">
      <w:pPr>
        <w:pStyle w:val="a7"/>
        <w:rPr>
          <w:lang w:val="en-US"/>
        </w:rPr>
      </w:pPr>
      <w:r w:rsidRPr="00DD3D07">
        <w:rPr>
          <w:spacing w:val="43"/>
          <w:lang w:val="en-US"/>
        </w:rPr>
        <w:t>Keywords</w:t>
      </w:r>
      <w:r w:rsidRPr="00DD3D07">
        <w:rPr>
          <w:lang w:val="en-US"/>
        </w:rPr>
        <w:t>: public catering services; integration processes; digitalization; innovative technologies; internationalization of product range; marketing mechanisms; sustainable development.</w:t>
      </w:r>
    </w:p>
    <w:p w:rsidR="00DD3D07" w:rsidRPr="00DD3D07" w:rsidRDefault="00DD3D07" w:rsidP="00DD3D07">
      <w:pPr>
        <w:pStyle w:val="ac"/>
        <w:rPr>
          <w:lang w:val="en-US"/>
        </w:rPr>
      </w:pPr>
      <w:r w:rsidRPr="00DD3D07">
        <w:rPr>
          <w:spacing w:val="43"/>
          <w:lang w:val="en-US"/>
        </w:rPr>
        <w:t>For citation:</w:t>
      </w:r>
      <w:r w:rsidRPr="00DD3D07">
        <w:rPr>
          <w:lang w:val="en-US"/>
        </w:rPr>
        <w:t xml:space="preserve"> </w:t>
      </w:r>
      <w:proofErr w:type="spellStart"/>
      <w:r w:rsidRPr="00DD3D07">
        <w:rPr>
          <w:lang w:val="en-US"/>
        </w:rPr>
        <w:t>Antoshina</w:t>
      </w:r>
      <w:proofErr w:type="spellEnd"/>
      <w:r w:rsidRPr="00DD3D07">
        <w:rPr>
          <w:lang w:val="en-US"/>
        </w:rPr>
        <w:t xml:space="preserve"> K. A., </w:t>
      </w:r>
      <w:proofErr w:type="spellStart"/>
      <w:r w:rsidRPr="00DD3D07">
        <w:rPr>
          <w:lang w:val="en-US"/>
        </w:rPr>
        <w:t>Rostovskaya</w:t>
      </w:r>
      <w:proofErr w:type="spellEnd"/>
      <w:r w:rsidRPr="00DD3D07">
        <w:rPr>
          <w:lang w:val="en-US"/>
        </w:rPr>
        <w:t xml:space="preserve"> T. E. Features of the public catering services in integration conditions. </w:t>
      </w:r>
      <w:r w:rsidRPr="00DD3D07">
        <w:rPr>
          <w:i/>
          <w:iCs/>
          <w:lang w:val="en-US"/>
        </w:rPr>
        <w:t xml:space="preserve">Regional and branch economy, </w:t>
      </w:r>
      <w:r w:rsidRPr="00DD3D07">
        <w:rPr>
          <w:lang w:val="en-US"/>
        </w:rPr>
        <w:t xml:space="preserve">2023, no. S3, pp. 223–228. </w:t>
      </w:r>
    </w:p>
    <w:p w:rsidR="00DD3D07" w:rsidRDefault="00DD3D07" w:rsidP="00DD3D07">
      <w:pPr>
        <w:pStyle w:val="a3"/>
      </w:pPr>
      <w:proofErr w:type="spellStart"/>
      <w:r>
        <w:t>Научная</w:t>
      </w:r>
      <w:proofErr w:type="spellEnd"/>
      <w:r>
        <w:t xml:space="preserve"> </w:t>
      </w:r>
      <w:proofErr w:type="spellStart"/>
      <w:r>
        <w:t>статья</w:t>
      </w:r>
      <w:proofErr w:type="spellEnd"/>
    </w:p>
    <w:p w:rsidR="00DD3D07" w:rsidRDefault="00DD3D07" w:rsidP="00DD3D07">
      <w:pPr>
        <w:pStyle w:val="a3"/>
      </w:pPr>
      <w:r>
        <w:t>УДК 332</w:t>
      </w:r>
    </w:p>
    <w:p w:rsidR="00DD3D07" w:rsidRDefault="00DD3D07" w:rsidP="00DD3D07">
      <w:pPr>
        <w:pStyle w:val="a4"/>
      </w:pPr>
      <w:r>
        <w:t xml:space="preserve">Инновационная восприимчивость региона </w:t>
      </w:r>
      <w:r>
        <w:br/>
        <w:t>в условиях институциональной нестабильности: экосистемный подход</w:t>
      </w:r>
    </w:p>
    <w:p w:rsidR="00DD3D07" w:rsidRDefault="00DD3D07" w:rsidP="00DD3D07">
      <w:pPr>
        <w:pStyle w:val="a5"/>
      </w:pPr>
      <w:r>
        <w:t xml:space="preserve">Зимин Игорь Валерьевич </w:t>
      </w:r>
    </w:p>
    <w:p w:rsidR="00DD3D07" w:rsidRDefault="00DD3D07" w:rsidP="00DD3D07">
      <w:pPr>
        <w:pStyle w:val="a6"/>
      </w:pPr>
      <w:r>
        <w:t>Институт проблем рынка РАН, Москва, Россия, i_zimin@mail.ru</w:t>
      </w:r>
    </w:p>
    <w:p w:rsidR="00DD3D07" w:rsidRDefault="00DD3D07" w:rsidP="00DD3D07">
      <w:pPr>
        <w:pStyle w:val="a7"/>
      </w:pPr>
      <w:r>
        <w:rPr>
          <w:spacing w:val="43"/>
        </w:rPr>
        <w:t>Аннотация</w:t>
      </w:r>
      <w:r>
        <w:t xml:space="preserve">. В статье рассматривается инновационная восприимчивость региона как системная характеристика региональной социально-экономической системы, определяющая ее способность воспринимать, адаптировать и внедрять инновационные решения в условиях институциональной нестабильности и повышенных рисков. Обосновано, что в современных условиях инновационное развитие региона не может быть объяснено исключительно через показатели инновационной активности или объемы инвестиций, поскольку ключевое значение приобретает качество </w:t>
      </w:r>
      <w:proofErr w:type="spellStart"/>
      <w:r>
        <w:t>экосистемных</w:t>
      </w:r>
      <w:proofErr w:type="spellEnd"/>
      <w:r>
        <w:t xml:space="preserve"> взаимодействий </w:t>
      </w:r>
      <w:proofErr w:type="gramStart"/>
      <w:r>
        <w:t>между</w:t>
      </w:r>
      <w:proofErr w:type="gramEnd"/>
      <w:r>
        <w:t xml:space="preserve"> экономическими </w:t>
      </w:r>
      <w:proofErr w:type="spellStart"/>
      <w:r>
        <w:lastRenderedPageBreak/>
        <w:t>акторами</w:t>
      </w:r>
      <w:proofErr w:type="spellEnd"/>
      <w:r>
        <w:t xml:space="preserve">. Показано, что инновационная восприимчивость формируется под воздействием совокупности институциональных, инвестиционных, производственных и научно-технологических факторов, интегрированных в рамках региональной инновационной экосистемы. Раскрыта роль промышленной структуры, инвестиционной динамики и научно-исследовательского потенциала в формировании способности региона к устойчивому инновационному развитию. Сделан вывод о том, что </w:t>
      </w:r>
      <w:proofErr w:type="spellStart"/>
      <w:r>
        <w:t>экосистемный</w:t>
      </w:r>
      <w:proofErr w:type="spellEnd"/>
      <w:r>
        <w:t xml:space="preserve"> подход позволяет адекватно описывать инновационную динамику регионов в условиях </w:t>
      </w:r>
      <w:proofErr w:type="gramStart"/>
      <w:r>
        <w:t>нестабильности</w:t>
      </w:r>
      <w:proofErr w:type="gramEnd"/>
      <w:r>
        <w:t xml:space="preserve"> и служит методологической основой для оценки инновационной восприимчивости территорий.</w:t>
      </w:r>
    </w:p>
    <w:p w:rsidR="00DD3D07" w:rsidRDefault="00DD3D07" w:rsidP="00DD3D07">
      <w:pPr>
        <w:pStyle w:val="a7"/>
      </w:pPr>
      <w:r>
        <w:rPr>
          <w:spacing w:val="43"/>
        </w:rPr>
        <w:t>Ключевые слова</w:t>
      </w:r>
      <w:r>
        <w:t>: инновационная восприимчивость региона; региональная инновационная экосистема; институциональная нестабильность; инновационное развитие; региональная экономика.</w:t>
      </w:r>
    </w:p>
    <w:p w:rsidR="00DD3D07" w:rsidRDefault="00DD3D07" w:rsidP="00DD3D07">
      <w:pPr>
        <w:pStyle w:val="a8"/>
      </w:pPr>
      <w:r>
        <w:rPr>
          <w:spacing w:val="43"/>
        </w:rPr>
        <w:t xml:space="preserve">Для цитирования: </w:t>
      </w:r>
      <w:r>
        <w:t xml:space="preserve">Зимин И. В. Инновационная восприимчивость региона в условиях институциональной нестабильности: </w:t>
      </w:r>
      <w:proofErr w:type="spellStart"/>
      <w:r>
        <w:t>экосистемный</w:t>
      </w:r>
      <w:proofErr w:type="spellEnd"/>
      <w:r>
        <w:t xml:space="preserve"> подход // Региональная и отраслевая экономика. – 2023. – № S 3. – С. 229–235.</w:t>
      </w:r>
    </w:p>
    <w:p w:rsidR="00DD3D07" w:rsidRDefault="00DD3D07" w:rsidP="00DD3D07">
      <w:pPr>
        <w:pStyle w:val="original"/>
      </w:pPr>
      <w:r>
        <w:t>Original article</w:t>
      </w:r>
    </w:p>
    <w:p w:rsidR="00DD3D07" w:rsidRPr="00DD3D07" w:rsidRDefault="00DD3D07" w:rsidP="00DD3D07">
      <w:pPr>
        <w:pStyle w:val="a9"/>
        <w:rPr>
          <w:lang w:val="en-US"/>
        </w:rPr>
      </w:pPr>
      <w:r w:rsidRPr="00DD3D07">
        <w:rPr>
          <w:lang w:val="en-US"/>
        </w:rPr>
        <w:t>Innovation receptivity of a region under conditions of institutional instability: an ecosystem approach</w:t>
      </w:r>
    </w:p>
    <w:p w:rsidR="00DD3D07" w:rsidRPr="00DD3D07" w:rsidRDefault="00DD3D07" w:rsidP="00DD3D07">
      <w:pPr>
        <w:pStyle w:val="aa"/>
        <w:rPr>
          <w:lang w:val="en-US"/>
        </w:rPr>
      </w:pPr>
      <w:proofErr w:type="spellStart"/>
      <w:r w:rsidRPr="00DD3D07">
        <w:rPr>
          <w:lang w:val="en-US"/>
        </w:rPr>
        <w:t>Zimin</w:t>
      </w:r>
      <w:proofErr w:type="spellEnd"/>
      <w:r w:rsidRPr="00DD3D07">
        <w:rPr>
          <w:lang w:val="en-US"/>
        </w:rPr>
        <w:t xml:space="preserve"> Igor V. </w:t>
      </w:r>
    </w:p>
    <w:p w:rsidR="00DD3D07" w:rsidRPr="00DD3D07" w:rsidRDefault="00DD3D07" w:rsidP="00DD3D07">
      <w:pPr>
        <w:pStyle w:val="ab"/>
        <w:rPr>
          <w:lang w:val="en-US"/>
        </w:rPr>
      </w:pPr>
      <w:r w:rsidRPr="00DD3D07">
        <w:rPr>
          <w:lang w:val="en-US"/>
        </w:rPr>
        <w:t xml:space="preserve">Institute of Market Problems of the Russian Academy of Sciences, </w:t>
      </w:r>
      <w:r w:rsidRPr="00DD3D07">
        <w:rPr>
          <w:lang w:val="en-US"/>
        </w:rPr>
        <w:br/>
        <w:t>Moscow, Russia, i_zimin@mail.ru</w:t>
      </w:r>
    </w:p>
    <w:p w:rsidR="00DD3D07" w:rsidRPr="00DD3D07" w:rsidRDefault="00DD3D07" w:rsidP="00DD3D07">
      <w:pPr>
        <w:pStyle w:val="a7"/>
        <w:rPr>
          <w:lang w:val="en-US"/>
        </w:rPr>
      </w:pPr>
      <w:r w:rsidRPr="00DD3D07">
        <w:rPr>
          <w:spacing w:val="43"/>
          <w:lang w:val="en-US"/>
        </w:rPr>
        <w:t>Abstract</w:t>
      </w:r>
      <w:r w:rsidRPr="00DD3D07">
        <w:rPr>
          <w:lang w:val="en-US"/>
        </w:rPr>
        <w:t>. The article examines regional innovation receptivity as a systemic characteristic of the regional socio-economic system that determines its capacity to perceive, adapt, and implement innovative solutions under conditions of institutional instability and elevated risk. It is substantiated that, in contemporary conditions, regional innovative development cannot be explained solely through indicators of innovation activity or volumes of investment, since the quality of ecosystem interactions among economic actors becomes a key determinant. The author demonstrates that innovation receptivity is formed under the combined influence of institutional, investment, production, and scientific-technological factors integrated within a regional innovation ecosystem. The role of industrial structure, investment dynamics, and research and development potential in shaping a region’s capacity for sustainable innovative development is revealed. It is concluded that the ecosystem approach provides an adequate framework for describing the innovation dynamics of regions under conditions of instability and serves as a methodological basis for assessing territorial innovation receptivity.</w:t>
      </w:r>
    </w:p>
    <w:p w:rsidR="00DD3D07" w:rsidRPr="00DD3D07" w:rsidRDefault="00DD3D07" w:rsidP="00DD3D07">
      <w:pPr>
        <w:pStyle w:val="a7"/>
        <w:rPr>
          <w:lang w:val="en-US"/>
        </w:rPr>
      </w:pPr>
      <w:r w:rsidRPr="00DD3D07">
        <w:rPr>
          <w:spacing w:val="43"/>
          <w:lang w:val="en-US"/>
        </w:rPr>
        <w:t>Keywords</w:t>
      </w:r>
      <w:r w:rsidRPr="00DD3D07">
        <w:rPr>
          <w:lang w:val="en-US"/>
        </w:rPr>
        <w:t>: regional innovation receptivity; regional innovation ecosystem; institutional instability; innovative development; regional economy.</w:t>
      </w:r>
    </w:p>
    <w:p w:rsidR="00DD3D07" w:rsidRPr="00DD3D07" w:rsidRDefault="00DD3D07" w:rsidP="00DD3D07">
      <w:pPr>
        <w:pStyle w:val="ac"/>
        <w:rPr>
          <w:lang w:val="en-US"/>
        </w:rPr>
      </w:pPr>
      <w:r w:rsidRPr="00DD3D07">
        <w:rPr>
          <w:spacing w:val="43"/>
          <w:lang w:val="en-US"/>
        </w:rPr>
        <w:t>For citation:</w:t>
      </w:r>
      <w:r w:rsidRPr="00DD3D07">
        <w:rPr>
          <w:lang w:val="en-US"/>
        </w:rPr>
        <w:t xml:space="preserve"> </w:t>
      </w:r>
      <w:proofErr w:type="spellStart"/>
      <w:r w:rsidRPr="00DD3D07">
        <w:rPr>
          <w:lang w:val="en-US"/>
        </w:rPr>
        <w:t>Zimin</w:t>
      </w:r>
      <w:proofErr w:type="spellEnd"/>
      <w:r w:rsidRPr="00DD3D07">
        <w:rPr>
          <w:lang w:val="en-US"/>
        </w:rPr>
        <w:t xml:space="preserve"> I. V. Innovation receptivity of a region under conditions of institutional instability: an ecosystem approach. </w:t>
      </w:r>
      <w:r w:rsidRPr="00DD3D07">
        <w:rPr>
          <w:i/>
          <w:iCs/>
          <w:lang w:val="en-US"/>
        </w:rPr>
        <w:t>Regional and branch economy,</w:t>
      </w:r>
      <w:r w:rsidRPr="00DD3D07">
        <w:rPr>
          <w:lang w:val="en-US"/>
        </w:rPr>
        <w:t xml:space="preserve"> 2023, no. S3, </w:t>
      </w:r>
      <w:r w:rsidRPr="00DD3D07">
        <w:rPr>
          <w:lang w:val="en-US"/>
        </w:rPr>
        <w:br/>
        <w:t xml:space="preserve">pp. 229–235. </w:t>
      </w:r>
    </w:p>
    <w:p w:rsidR="00DD3D07" w:rsidRDefault="00DD3D07" w:rsidP="00DD3D07">
      <w:pPr>
        <w:pStyle w:val="a3"/>
      </w:pPr>
      <w:proofErr w:type="spellStart"/>
      <w:r>
        <w:t>Научная</w:t>
      </w:r>
      <w:proofErr w:type="spellEnd"/>
      <w:r>
        <w:t xml:space="preserve"> </w:t>
      </w:r>
      <w:proofErr w:type="spellStart"/>
      <w:r>
        <w:t>статья</w:t>
      </w:r>
      <w:proofErr w:type="spellEnd"/>
    </w:p>
    <w:p w:rsidR="00DD3D07" w:rsidRDefault="00DD3D07" w:rsidP="00DD3D07">
      <w:pPr>
        <w:pStyle w:val="a3"/>
      </w:pPr>
      <w:r>
        <w:t>УДК 338</w:t>
      </w:r>
    </w:p>
    <w:p w:rsidR="00DD3D07" w:rsidRDefault="00DD3D07" w:rsidP="00DD3D07">
      <w:pPr>
        <w:pStyle w:val="a4"/>
      </w:pPr>
      <w:r>
        <w:t xml:space="preserve">Консалтинговые услуги в условиях новых вызовов: классификация и причины роста спроса </w:t>
      </w:r>
    </w:p>
    <w:p w:rsidR="00DD3D07" w:rsidRDefault="00DD3D07" w:rsidP="00DD3D07">
      <w:pPr>
        <w:pStyle w:val="a5"/>
      </w:pPr>
      <w:r>
        <w:t xml:space="preserve">Курасов Руслан Николаевич </w:t>
      </w:r>
    </w:p>
    <w:p w:rsidR="00DD3D07" w:rsidRDefault="00DD3D07" w:rsidP="00DD3D07">
      <w:pPr>
        <w:pStyle w:val="a6"/>
      </w:pPr>
      <w:r>
        <w:t xml:space="preserve">ИП Курасов Р.Н., Донецк, ДНР, Россия </w:t>
      </w:r>
    </w:p>
    <w:p w:rsidR="00DD3D07" w:rsidRDefault="00DD3D07" w:rsidP="00DD3D07">
      <w:pPr>
        <w:pStyle w:val="a7"/>
      </w:pPr>
      <w:r>
        <w:rPr>
          <w:spacing w:val="43"/>
        </w:rPr>
        <w:lastRenderedPageBreak/>
        <w:t>Аннотация</w:t>
      </w:r>
      <w:r>
        <w:t xml:space="preserve">. В статье рассмотрены ключевые особенности трансформации рынка консалтинговых услуг в условиях современных геополитических, экономических и технологических вызовов. Обоснована классификация консалтинговых услуг, отражающая новые приоритеты их заказчиков, и выявляет ключевые драйверы роста спроса на них. </w:t>
      </w:r>
    </w:p>
    <w:p w:rsidR="00DD3D07" w:rsidRDefault="00DD3D07" w:rsidP="00DD3D07">
      <w:pPr>
        <w:pStyle w:val="a7"/>
      </w:pPr>
      <w:r>
        <w:rPr>
          <w:spacing w:val="43"/>
        </w:rPr>
        <w:t>Ключевые слова</w:t>
      </w:r>
      <w:r>
        <w:t>: консалтинговые услуги; консалтинг; новые вызовы; спрос на консалтинг; виды консалтинговых услуг; рынок консалтинговых услуг.</w:t>
      </w:r>
    </w:p>
    <w:p w:rsidR="00DD3D07" w:rsidRDefault="00DD3D07" w:rsidP="00DD3D07">
      <w:pPr>
        <w:pStyle w:val="a8"/>
      </w:pPr>
      <w:r>
        <w:rPr>
          <w:spacing w:val="43"/>
        </w:rPr>
        <w:t>Для цитирования:</w:t>
      </w:r>
      <w:r>
        <w:t xml:space="preserve"> Курасов Р. Н.  Консалтинговые услуги в условиях новых вызовов: классификация и причины роста спроса // Региональная и отраслевая экономика. – 2023. – № S 3. – С. 236–243.</w:t>
      </w:r>
    </w:p>
    <w:p w:rsidR="00DD3D07" w:rsidRDefault="00DD3D07" w:rsidP="00DD3D07">
      <w:pPr>
        <w:pStyle w:val="original"/>
      </w:pPr>
      <w:r>
        <w:t>Original article</w:t>
      </w:r>
    </w:p>
    <w:p w:rsidR="00DD3D07" w:rsidRPr="00DD3D07" w:rsidRDefault="00DD3D07" w:rsidP="00DD3D07">
      <w:pPr>
        <w:pStyle w:val="a9"/>
        <w:rPr>
          <w:lang w:val="en-US"/>
        </w:rPr>
      </w:pPr>
      <w:r w:rsidRPr="00DD3D07">
        <w:rPr>
          <w:lang w:val="en-US"/>
        </w:rPr>
        <w:t>Consulting services in the face of new challenges: classification and reasons for demand growth</w:t>
      </w:r>
    </w:p>
    <w:p w:rsidR="00DD3D07" w:rsidRPr="00DD3D07" w:rsidRDefault="00DD3D07" w:rsidP="00DD3D07">
      <w:pPr>
        <w:pStyle w:val="aa"/>
        <w:rPr>
          <w:lang w:val="en-US"/>
        </w:rPr>
      </w:pPr>
      <w:proofErr w:type="spellStart"/>
      <w:r w:rsidRPr="00DD3D07">
        <w:rPr>
          <w:lang w:val="en-US"/>
        </w:rPr>
        <w:t>Kurasov</w:t>
      </w:r>
      <w:proofErr w:type="spellEnd"/>
      <w:r w:rsidRPr="00DD3D07">
        <w:rPr>
          <w:lang w:val="en-US"/>
        </w:rPr>
        <w:t xml:space="preserve"> </w:t>
      </w:r>
      <w:proofErr w:type="spellStart"/>
      <w:r w:rsidRPr="00DD3D07">
        <w:rPr>
          <w:lang w:val="en-US"/>
        </w:rPr>
        <w:t>Ruslan</w:t>
      </w:r>
      <w:proofErr w:type="spellEnd"/>
      <w:r w:rsidRPr="00DD3D07">
        <w:rPr>
          <w:lang w:val="en-US"/>
        </w:rPr>
        <w:t xml:space="preserve"> N. </w:t>
      </w:r>
    </w:p>
    <w:p w:rsidR="00DD3D07" w:rsidRPr="00DD3D07" w:rsidRDefault="00DD3D07" w:rsidP="00DD3D07">
      <w:pPr>
        <w:pStyle w:val="ab"/>
        <w:rPr>
          <w:lang w:val="en-US"/>
        </w:rPr>
      </w:pPr>
      <w:r w:rsidRPr="00DD3D07">
        <w:rPr>
          <w:lang w:val="en-US"/>
        </w:rPr>
        <w:t xml:space="preserve">IP </w:t>
      </w:r>
      <w:proofErr w:type="spellStart"/>
      <w:r w:rsidRPr="00DD3D07">
        <w:rPr>
          <w:lang w:val="en-US"/>
        </w:rPr>
        <w:t>Kurasov</w:t>
      </w:r>
      <w:proofErr w:type="spellEnd"/>
      <w:r w:rsidRPr="00DD3D07">
        <w:rPr>
          <w:lang w:val="en-US"/>
        </w:rPr>
        <w:t xml:space="preserve"> R.N., Donetsk, DPR, Russia </w:t>
      </w:r>
    </w:p>
    <w:p w:rsidR="00DD3D07" w:rsidRPr="00DD3D07" w:rsidRDefault="00DD3D07" w:rsidP="00DD3D07">
      <w:pPr>
        <w:pStyle w:val="a7"/>
        <w:rPr>
          <w:lang w:val="en-US"/>
        </w:rPr>
      </w:pPr>
      <w:r w:rsidRPr="00DD3D07">
        <w:rPr>
          <w:spacing w:val="43"/>
          <w:lang w:val="en-US"/>
        </w:rPr>
        <w:t>Abstract</w:t>
      </w:r>
      <w:r w:rsidRPr="00DD3D07">
        <w:rPr>
          <w:lang w:val="en-US"/>
        </w:rPr>
        <w:t xml:space="preserve">. The article examines the key features of the transformation of the consulting services market in the context of modern geopolitical, economic and technological challenges. The classification of consulting services is substantiated, reflecting the new priorities of their customers, and identifies the key drivers of demand growth for them. </w:t>
      </w:r>
    </w:p>
    <w:p w:rsidR="00DD3D07" w:rsidRPr="00DD3D07" w:rsidRDefault="00DD3D07" w:rsidP="00DD3D07">
      <w:pPr>
        <w:pStyle w:val="a7"/>
        <w:rPr>
          <w:lang w:val="en-US"/>
        </w:rPr>
      </w:pPr>
      <w:r w:rsidRPr="00DD3D07">
        <w:rPr>
          <w:spacing w:val="43"/>
          <w:lang w:val="en-US"/>
        </w:rPr>
        <w:t>Keywords</w:t>
      </w:r>
      <w:r w:rsidRPr="00DD3D07">
        <w:rPr>
          <w:lang w:val="en-US"/>
        </w:rPr>
        <w:t>: consulting services; consulting; new challenges; demand for consulting; types of consulting services; consulting services market.</w:t>
      </w:r>
    </w:p>
    <w:p w:rsidR="00DD3D07" w:rsidRPr="00DD3D07" w:rsidRDefault="00DD3D07" w:rsidP="00DD3D07">
      <w:pPr>
        <w:pStyle w:val="ac"/>
        <w:rPr>
          <w:lang w:val="en-US"/>
        </w:rPr>
      </w:pPr>
      <w:r w:rsidRPr="00DD3D07">
        <w:rPr>
          <w:spacing w:val="43"/>
          <w:lang w:val="en-US"/>
        </w:rPr>
        <w:t>For citation:</w:t>
      </w:r>
      <w:r w:rsidRPr="00DD3D07">
        <w:rPr>
          <w:lang w:val="en-US"/>
        </w:rPr>
        <w:t xml:space="preserve"> </w:t>
      </w:r>
      <w:proofErr w:type="spellStart"/>
      <w:r w:rsidRPr="00DD3D07">
        <w:rPr>
          <w:lang w:val="en-US"/>
        </w:rPr>
        <w:t>Kurasov</w:t>
      </w:r>
      <w:proofErr w:type="spellEnd"/>
      <w:r w:rsidRPr="00DD3D07">
        <w:rPr>
          <w:lang w:val="en-US"/>
        </w:rPr>
        <w:t xml:space="preserve"> R. N. Consulting services in the face of new challenges: classification and reasons for demand growth. Regional and branch economy, 2023, </w:t>
      </w:r>
      <w:r w:rsidRPr="00DD3D07">
        <w:rPr>
          <w:lang w:val="en-US"/>
        </w:rPr>
        <w:br/>
        <w:t xml:space="preserve">no. S3, pp. 236–243. </w:t>
      </w:r>
    </w:p>
    <w:p w:rsidR="00DD3D07" w:rsidRDefault="00DD3D07" w:rsidP="00DD3D07">
      <w:pPr>
        <w:pStyle w:val="a3"/>
        <w:spacing w:after="170"/>
      </w:pPr>
      <w:proofErr w:type="spellStart"/>
      <w:r>
        <w:t>Научная</w:t>
      </w:r>
      <w:proofErr w:type="spellEnd"/>
      <w:r>
        <w:t xml:space="preserve"> </w:t>
      </w:r>
      <w:proofErr w:type="spellStart"/>
      <w:r>
        <w:t>статья</w:t>
      </w:r>
      <w:proofErr w:type="spellEnd"/>
    </w:p>
    <w:p w:rsidR="00DD3D07" w:rsidRDefault="00DD3D07" w:rsidP="00DD3D07">
      <w:pPr>
        <w:pStyle w:val="a3"/>
        <w:spacing w:after="170"/>
      </w:pPr>
      <w:r>
        <w:t>УДК 330.341.1</w:t>
      </w:r>
    </w:p>
    <w:p w:rsidR="00DD3D07" w:rsidRDefault="00DD3D07" w:rsidP="00DD3D07">
      <w:pPr>
        <w:pStyle w:val="a4"/>
      </w:pPr>
      <w:r>
        <w:t>Теоретико-методологические модели ресурсного потенциала рынка услуг фриланса</w:t>
      </w:r>
    </w:p>
    <w:p w:rsidR="00DD3D07" w:rsidRDefault="00DD3D07" w:rsidP="00DD3D07">
      <w:pPr>
        <w:pStyle w:val="a5"/>
      </w:pPr>
      <w:r>
        <w:t xml:space="preserve">Авдеева Виктория Николаевна </w:t>
      </w:r>
    </w:p>
    <w:p w:rsidR="00DD3D07" w:rsidRDefault="00DD3D07" w:rsidP="00DD3D07">
      <w:pPr>
        <w:pStyle w:val="a6"/>
      </w:pPr>
      <w:r>
        <w:t xml:space="preserve">Луганский государственный университет имени В. Даля, Луганск, ЛНР, Россия </w:t>
      </w:r>
    </w:p>
    <w:p w:rsidR="00DD3D07" w:rsidRDefault="00DD3D07" w:rsidP="00DD3D07">
      <w:pPr>
        <w:pStyle w:val="a7"/>
      </w:pPr>
      <w:r>
        <w:rPr>
          <w:spacing w:val="43"/>
        </w:rPr>
        <w:t>Аннотация</w:t>
      </w:r>
      <w:r>
        <w:t xml:space="preserve">. В статье представлена теоретико-методологическая модель ресурсного потенциала рынка услуг </w:t>
      </w:r>
      <w:proofErr w:type="spellStart"/>
      <w:r>
        <w:t>фриланса</w:t>
      </w:r>
      <w:proofErr w:type="spellEnd"/>
      <w:r>
        <w:t xml:space="preserve">, основанная на системном подходе и анализе современных тенденций цифровой экономики. Раскрыта структура ресурсного потенциала как многокомпонентной категории, включающей человеческие, технологические, институциональные, информационные и культурные ресурсы. Обоснована роль цифровых платформ, </w:t>
      </w:r>
      <w:proofErr w:type="gramStart"/>
      <w:r>
        <w:t>ИИ-технологий</w:t>
      </w:r>
      <w:proofErr w:type="gramEnd"/>
      <w:r>
        <w:t xml:space="preserve"> и гибких форм занятости в трансформации механизма воспроизводства ресурсов. Модель демонстрирует многоуровневую организацию </w:t>
      </w:r>
      <w:proofErr w:type="spellStart"/>
      <w:r>
        <w:t>фриланс</w:t>
      </w:r>
      <w:proofErr w:type="spellEnd"/>
      <w:r>
        <w:t>-рынка и описывает взаимосвязи между микро-, мез</w:t>
      </w:r>
      <w:proofErr w:type="gramStart"/>
      <w:r>
        <w:t>о-</w:t>
      </w:r>
      <w:proofErr w:type="gramEnd"/>
      <w:r>
        <w:t xml:space="preserve"> и макроуровнями. Результаты исследования являются основой для разработки индикаторов оценки и стратегий развития </w:t>
      </w:r>
      <w:proofErr w:type="spellStart"/>
      <w:r>
        <w:t>фриланс</w:t>
      </w:r>
      <w:proofErr w:type="spellEnd"/>
      <w:r>
        <w:t>-услуг в цифровой среде.</w:t>
      </w:r>
    </w:p>
    <w:p w:rsidR="00DD3D07" w:rsidRDefault="00DD3D07" w:rsidP="00DD3D07">
      <w:pPr>
        <w:pStyle w:val="a7"/>
      </w:pPr>
      <w:r>
        <w:rPr>
          <w:spacing w:val="43"/>
        </w:rPr>
        <w:t>Ключевые слова:</w:t>
      </w:r>
      <w:r>
        <w:t xml:space="preserve"> </w:t>
      </w:r>
      <w:proofErr w:type="spellStart"/>
      <w:r>
        <w:t>фриланс</w:t>
      </w:r>
      <w:proofErr w:type="spellEnd"/>
      <w:r>
        <w:t>; ресурсный потенциал; цифровая экономика; платформенные сервисы; человеческий капитал; институциональная среда; методологическая модель.</w:t>
      </w:r>
    </w:p>
    <w:p w:rsidR="00DD3D07" w:rsidRDefault="00DD3D07" w:rsidP="00DD3D07">
      <w:pPr>
        <w:pStyle w:val="a8"/>
      </w:pPr>
      <w:r>
        <w:rPr>
          <w:spacing w:val="43"/>
        </w:rPr>
        <w:lastRenderedPageBreak/>
        <w:t xml:space="preserve">Для цитирования: </w:t>
      </w:r>
      <w:r>
        <w:t xml:space="preserve"> Авдеева В. Н. Теоретико-методологической модели ресурсного потенциала рынка услуг </w:t>
      </w:r>
      <w:proofErr w:type="spellStart"/>
      <w:r>
        <w:t>фриланса</w:t>
      </w:r>
      <w:proofErr w:type="spellEnd"/>
      <w:r>
        <w:t xml:space="preserve"> // Региональная и отраслевая экономика. –2023. –№ S 3. –С. 244–252.</w:t>
      </w:r>
    </w:p>
    <w:p w:rsidR="00DD3D07" w:rsidRDefault="00DD3D07" w:rsidP="00DD3D07">
      <w:pPr>
        <w:pStyle w:val="original"/>
      </w:pPr>
      <w:r>
        <w:t>Original article</w:t>
      </w:r>
    </w:p>
    <w:p w:rsidR="00DD3D07" w:rsidRPr="00DD3D07" w:rsidRDefault="00DD3D07" w:rsidP="00DD3D07">
      <w:pPr>
        <w:pStyle w:val="a9"/>
        <w:rPr>
          <w:lang w:val="en-US"/>
        </w:rPr>
      </w:pPr>
      <w:r w:rsidRPr="00DD3D07">
        <w:rPr>
          <w:lang w:val="en-US"/>
        </w:rPr>
        <w:t xml:space="preserve">Theoretical and methodological model </w:t>
      </w:r>
      <w:r w:rsidRPr="00DD3D07">
        <w:rPr>
          <w:lang w:val="en-US"/>
        </w:rPr>
        <w:br/>
        <w:t>of the resource potential of the freelance services market</w:t>
      </w:r>
    </w:p>
    <w:p w:rsidR="00DD3D07" w:rsidRPr="00DD3D07" w:rsidRDefault="00DD3D07" w:rsidP="00DD3D07">
      <w:pPr>
        <w:pStyle w:val="aa"/>
        <w:rPr>
          <w:lang w:val="en-US"/>
        </w:rPr>
      </w:pPr>
      <w:proofErr w:type="spellStart"/>
      <w:proofErr w:type="gramStart"/>
      <w:r w:rsidRPr="00DD3D07">
        <w:rPr>
          <w:lang w:val="en-US"/>
        </w:rPr>
        <w:t>Avdeeva</w:t>
      </w:r>
      <w:proofErr w:type="spellEnd"/>
      <w:r w:rsidRPr="00DD3D07">
        <w:rPr>
          <w:lang w:val="en-US"/>
        </w:rPr>
        <w:t xml:space="preserve"> Victoria N.</w:t>
      </w:r>
      <w:proofErr w:type="gramEnd"/>
    </w:p>
    <w:p w:rsidR="00DD3D07" w:rsidRPr="00DD3D07" w:rsidRDefault="00DD3D07" w:rsidP="00DD3D07">
      <w:pPr>
        <w:pStyle w:val="ab"/>
        <w:rPr>
          <w:lang w:val="en-US"/>
        </w:rPr>
      </w:pPr>
      <w:proofErr w:type="spellStart"/>
      <w:r w:rsidRPr="00DD3D07">
        <w:rPr>
          <w:lang w:val="en-US"/>
        </w:rPr>
        <w:t>Lugansk</w:t>
      </w:r>
      <w:proofErr w:type="spellEnd"/>
      <w:r w:rsidRPr="00DD3D07">
        <w:rPr>
          <w:lang w:val="en-US"/>
        </w:rPr>
        <w:t xml:space="preserve"> State University named af</w:t>
      </w:r>
      <w:bookmarkStart w:id="0" w:name="_GoBack"/>
      <w:bookmarkEnd w:id="0"/>
      <w:r w:rsidRPr="00DD3D07">
        <w:rPr>
          <w:lang w:val="en-US"/>
        </w:rPr>
        <w:t xml:space="preserve">ter V. Dahl, </w:t>
      </w:r>
      <w:proofErr w:type="spellStart"/>
      <w:r w:rsidRPr="00DD3D07">
        <w:rPr>
          <w:lang w:val="en-US"/>
        </w:rPr>
        <w:t>Lugansk</w:t>
      </w:r>
      <w:proofErr w:type="spellEnd"/>
      <w:r w:rsidRPr="00DD3D07">
        <w:rPr>
          <w:lang w:val="en-US"/>
        </w:rPr>
        <w:t xml:space="preserve">, LNR, </w:t>
      </w:r>
      <w:proofErr w:type="gramStart"/>
      <w:r w:rsidRPr="00DD3D07">
        <w:rPr>
          <w:lang w:val="en-US"/>
        </w:rPr>
        <w:t>Russia</w:t>
      </w:r>
      <w:proofErr w:type="gramEnd"/>
      <w:r w:rsidRPr="00DD3D07">
        <w:rPr>
          <w:lang w:val="en-US"/>
        </w:rPr>
        <w:t xml:space="preserve"> </w:t>
      </w:r>
    </w:p>
    <w:p w:rsidR="00DD3D07" w:rsidRPr="00DD3D07" w:rsidRDefault="00DD3D07" w:rsidP="00DD3D07">
      <w:pPr>
        <w:pStyle w:val="a7"/>
        <w:rPr>
          <w:lang w:val="en-US"/>
        </w:rPr>
      </w:pPr>
      <w:r w:rsidRPr="00DD3D07">
        <w:rPr>
          <w:spacing w:val="43"/>
          <w:lang w:val="en-US"/>
        </w:rPr>
        <w:t>Abstract</w:t>
      </w:r>
      <w:r w:rsidRPr="00DD3D07">
        <w:rPr>
          <w:lang w:val="en-US"/>
        </w:rPr>
        <w:t xml:space="preserve">. The article presents a theoretical and methodological model of the resource potential of the freelance services market, based on a systematic approach and analysis of current trends in the digital economy. The structure of resource potential as a multicomponent category, including human, technological, institutional, informational and cultural resources, is revealed. The role of digital platforms, AI technologies and flexible forms of employment in the transformation of the mechanism of resource reproduction is substantiated. The model demonstrates the multilevel organization of the freelance market and describes the relationships between micro, </w:t>
      </w:r>
      <w:proofErr w:type="spellStart"/>
      <w:r w:rsidRPr="00DD3D07">
        <w:rPr>
          <w:lang w:val="en-US"/>
        </w:rPr>
        <w:t>meso</w:t>
      </w:r>
      <w:proofErr w:type="spellEnd"/>
      <w:r w:rsidRPr="00DD3D07">
        <w:rPr>
          <w:lang w:val="en-US"/>
        </w:rPr>
        <w:t>, and macro levels. The research results are the basis for the development of evaluation indicators and strategies for the development of freelance services in a digital environment.</w:t>
      </w:r>
    </w:p>
    <w:p w:rsidR="00DD3D07" w:rsidRPr="00DD3D07" w:rsidRDefault="00DD3D07" w:rsidP="00DD3D07">
      <w:pPr>
        <w:pStyle w:val="a7"/>
        <w:rPr>
          <w:lang w:val="en-US"/>
        </w:rPr>
      </w:pPr>
      <w:r w:rsidRPr="00DD3D07">
        <w:rPr>
          <w:spacing w:val="43"/>
          <w:lang w:val="en-US"/>
        </w:rPr>
        <w:t>Keywords</w:t>
      </w:r>
      <w:r w:rsidRPr="00DD3D07">
        <w:rPr>
          <w:lang w:val="en-US"/>
        </w:rPr>
        <w:t>: freelancing; resource potential; digital economy; platform services; human capital; institutional environment; methodological model.</w:t>
      </w:r>
    </w:p>
    <w:p w:rsidR="00DD3D07" w:rsidRDefault="00DD3D07" w:rsidP="00DD3D07">
      <w:pPr>
        <w:pStyle w:val="ac"/>
      </w:pPr>
      <w:r w:rsidRPr="00DD3D07">
        <w:rPr>
          <w:spacing w:val="43"/>
          <w:lang w:val="en-US"/>
        </w:rPr>
        <w:t xml:space="preserve">For citation: </w:t>
      </w:r>
      <w:proofErr w:type="spellStart"/>
      <w:r w:rsidRPr="00DD3D07">
        <w:rPr>
          <w:lang w:val="en-US"/>
        </w:rPr>
        <w:t>Avdeeva</w:t>
      </w:r>
      <w:proofErr w:type="spellEnd"/>
      <w:r w:rsidRPr="00DD3D07">
        <w:rPr>
          <w:lang w:val="en-US"/>
        </w:rPr>
        <w:t xml:space="preserve"> V. N. Theoretical and methodological model of the resource potential of the freelance services market. </w:t>
      </w:r>
      <w:proofErr w:type="spellStart"/>
      <w:r>
        <w:t>Regional</w:t>
      </w:r>
      <w:proofErr w:type="spellEnd"/>
      <w:r>
        <w:t xml:space="preserve"> </w:t>
      </w:r>
      <w:proofErr w:type="spellStart"/>
      <w:r>
        <w:t>and</w:t>
      </w:r>
      <w:proofErr w:type="spellEnd"/>
      <w:r>
        <w:t xml:space="preserve"> </w:t>
      </w:r>
      <w:proofErr w:type="spellStart"/>
      <w:r>
        <w:t>branch</w:t>
      </w:r>
      <w:proofErr w:type="spellEnd"/>
      <w:r>
        <w:t xml:space="preserve"> </w:t>
      </w:r>
      <w:proofErr w:type="spellStart"/>
      <w:r>
        <w:t>economy</w:t>
      </w:r>
      <w:proofErr w:type="spellEnd"/>
      <w:r>
        <w:t xml:space="preserve">, 2023, </w:t>
      </w:r>
      <w:proofErr w:type="spellStart"/>
      <w:r>
        <w:t>no</w:t>
      </w:r>
      <w:proofErr w:type="spellEnd"/>
      <w:r>
        <w:t xml:space="preserve">. S3, </w:t>
      </w:r>
      <w:r>
        <w:br/>
      </w:r>
      <w:proofErr w:type="spellStart"/>
      <w:r>
        <w:t>pp</w:t>
      </w:r>
      <w:proofErr w:type="spellEnd"/>
      <w:r>
        <w:t xml:space="preserve">. 244–252. </w:t>
      </w:r>
    </w:p>
    <w:p w:rsidR="00EA2A1D" w:rsidRDefault="00EA2A1D"/>
    <w:sectPr w:rsidR="00EA2A1D" w:rsidSect="006B3C94">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E11"/>
    <w:rsid w:val="00093C43"/>
    <w:rsid w:val="005E4E11"/>
    <w:rsid w:val="00985840"/>
    <w:rsid w:val="00C95DCA"/>
    <w:rsid w:val="00CB5D40"/>
    <w:rsid w:val="00DD3D07"/>
    <w:rsid w:val="00EA2A1D"/>
    <w:rsid w:val="00F30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985840"/>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985840"/>
    <w:pPr>
      <w:suppressAutoHyphens/>
      <w:autoSpaceDE w:val="0"/>
      <w:autoSpaceDN w:val="0"/>
      <w:adjustRightInd w:val="0"/>
      <w:spacing w:before="113" w:after="340" w:line="288" w:lineRule="auto"/>
      <w:jc w:val="center"/>
      <w:textAlignment w:val="center"/>
    </w:pPr>
    <w:rPr>
      <w:rFonts w:ascii="Arial" w:hAnsi="Arial" w:cs="Arial"/>
      <w:b/>
      <w:bCs/>
      <w:caps/>
      <w:color w:val="000000"/>
      <w:sz w:val="30"/>
      <w:szCs w:val="30"/>
    </w:rPr>
  </w:style>
  <w:style w:type="paragraph" w:customStyle="1" w:styleId="a5">
    <w:name w:val="Автор"/>
    <w:basedOn w:val="a"/>
    <w:uiPriority w:val="99"/>
    <w:rsid w:val="00985840"/>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985840"/>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
    <w:basedOn w:val="a"/>
    <w:uiPriority w:val="99"/>
    <w:rsid w:val="00985840"/>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для цитирования_рус"/>
    <w:basedOn w:val="a7"/>
    <w:uiPriority w:val="99"/>
    <w:rsid w:val="00985840"/>
  </w:style>
  <w:style w:type="paragraph" w:customStyle="1" w:styleId="original">
    <w:name w:val="original"/>
    <w:basedOn w:val="a"/>
    <w:uiPriority w:val="99"/>
    <w:rsid w:val="00985840"/>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9">
    <w:name w:val="Заголовок статьи_англ"/>
    <w:basedOn w:val="a4"/>
    <w:uiPriority w:val="99"/>
    <w:rsid w:val="00985840"/>
    <w:pPr>
      <w:spacing w:before="340"/>
    </w:pPr>
  </w:style>
  <w:style w:type="paragraph" w:customStyle="1" w:styleId="aa">
    <w:name w:val="Автор_англ"/>
    <w:basedOn w:val="a5"/>
    <w:uiPriority w:val="99"/>
    <w:rsid w:val="00985840"/>
  </w:style>
  <w:style w:type="paragraph" w:customStyle="1" w:styleId="ab">
    <w:name w:val="автор_кандидат_англ"/>
    <w:basedOn w:val="a6"/>
    <w:uiPriority w:val="99"/>
    <w:rsid w:val="00985840"/>
  </w:style>
  <w:style w:type="paragraph" w:customStyle="1" w:styleId="ac">
    <w:name w:val="для цитирования_англ"/>
    <w:basedOn w:val="a8"/>
    <w:uiPriority w:val="99"/>
    <w:rsid w:val="009858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985840"/>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985840"/>
    <w:pPr>
      <w:suppressAutoHyphens/>
      <w:autoSpaceDE w:val="0"/>
      <w:autoSpaceDN w:val="0"/>
      <w:adjustRightInd w:val="0"/>
      <w:spacing w:before="113" w:after="340" w:line="288" w:lineRule="auto"/>
      <w:jc w:val="center"/>
      <w:textAlignment w:val="center"/>
    </w:pPr>
    <w:rPr>
      <w:rFonts w:ascii="Arial" w:hAnsi="Arial" w:cs="Arial"/>
      <w:b/>
      <w:bCs/>
      <w:caps/>
      <w:color w:val="000000"/>
      <w:sz w:val="30"/>
      <w:szCs w:val="30"/>
    </w:rPr>
  </w:style>
  <w:style w:type="paragraph" w:customStyle="1" w:styleId="a5">
    <w:name w:val="Автор"/>
    <w:basedOn w:val="a"/>
    <w:uiPriority w:val="99"/>
    <w:rsid w:val="00985840"/>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985840"/>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
    <w:basedOn w:val="a"/>
    <w:uiPriority w:val="99"/>
    <w:rsid w:val="00985840"/>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для цитирования_рус"/>
    <w:basedOn w:val="a7"/>
    <w:uiPriority w:val="99"/>
    <w:rsid w:val="00985840"/>
  </w:style>
  <w:style w:type="paragraph" w:customStyle="1" w:styleId="original">
    <w:name w:val="original"/>
    <w:basedOn w:val="a"/>
    <w:uiPriority w:val="99"/>
    <w:rsid w:val="00985840"/>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9">
    <w:name w:val="Заголовок статьи_англ"/>
    <w:basedOn w:val="a4"/>
    <w:uiPriority w:val="99"/>
    <w:rsid w:val="00985840"/>
    <w:pPr>
      <w:spacing w:before="340"/>
    </w:pPr>
  </w:style>
  <w:style w:type="paragraph" w:customStyle="1" w:styleId="aa">
    <w:name w:val="Автор_англ"/>
    <w:basedOn w:val="a5"/>
    <w:uiPriority w:val="99"/>
    <w:rsid w:val="00985840"/>
  </w:style>
  <w:style w:type="paragraph" w:customStyle="1" w:styleId="ab">
    <w:name w:val="автор_кандидат_англ"/>
    <w:basedOn w:val="a6"/>
    <w:uiPriority w:val="99"/>
    <w:rsid w:val="00985840"/>
  </w:style>
  <w:style w:type="paragraph" w:customStyle="1" w:styleId="ac">
    <w:name w:val="для цитирования_англ"/>
    <w:basedOn w:val="a8"/>
    <w:uiPriority w:val="99"/>
    <w:rsid w:val="00985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37</Pages>
  <Words>15826</Words>
  <Characters>90213</Characters>
  <Application>Microsoft Office Word</Application>
  <DocSecurity>0</DocSecurity>
  <Lines>751</Lines>
  <Paragraphs>211</Paragraphs>
  <ScaleCrop>false</ScaleCrop>
  <Company>Krokoz™</Company>
  <LinksUpToDate>false</LinksUpToDate>
  <CharactersWithSpaces>105828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7</cp:revision>
  <dcterms:created xsi:type="dcterms:W3CDTF">2026-01-24T13:49:00Z</dcterms:created>
  <dcterms:modified xsi:type="dcterms:W3CDTF">2026-01-24T13:59:00Z</dcterms:modified>
</cp:coreProperties>
</file>