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A8" w:rsidRPr="001A74A8" w:rsidRDefault="001A74A8" w:rsidP="001A74A8">
      <w:pPr>
        <w:pStyle w:val="a3"/>
        <w:rPr>
          <w:lang w:val="ru-RU"/>
        </w:rPr>
      </w:pPr>
      <w:r w:rsidRPr="001A74A8">
        <w:rPr>
          <w:lang w:val="ru-RU"/>
        </w:rPr>
        <w:t>Научная статья</w:t>
      </w:r>
    </w:p>
    <w:p w:rsidR="001A74A8" w:rsidRPr="001A74A8" w:rsidRDefault="001A74A8" w:rsidP="001A74A8">
      <w:pPr>
        <w:pStyle w:val="a3"/>
        <w:rPr>
          <w:lang w:val="ru-RU"/>
        </w:rPr>
      </w:pPr>
      <w:r w:rsidRPr="001A74A8">
        <w:rPr>
          <w:lang w:val="ru-RU"/>
        </w:rPr>
        <w:t>УДК 338.24</w:t>
      </w:r>
    </w:p>
    <w:p w:rsidR="001A74A8" w:rsidRDefault="001A74A8" w:rsidP="001A74A8">
      <w:pPr>
        <w:pStyle w:val="a4"/>
      </w:pPr>
      <w:r>
        <w:t>Теоретические основы разработки и реализации проектов НИОКР в медицинской промышленности</w:t>
      </w:r>
    </w:p>
    <w:p w:rsidR="001A74A8" w:rsidRDefault="001A74A8" w:rsidP="001A74A8">
      <w:pPr>
        <w:pStyle w:val="a5"/>
      </w:pPr>
      <w:proofErr w:type="spellStart"/>
      <w:r>
        <w:t>Вертий</w:t>
      </w:r>
      <w:proofErr w:type="spellEnd"/>
      <w:r>
        <w:t xml:space="preserve"> Борис Дмитриевич </w:t>
      </w:r>
    </w:p>
    <w:p w:rsidR="001A74A8" w:rsidRDefault="001A74A8" w:rsidP="001A74A8">
      <w:pPr>
        <w:pStyle w:val="a6"/>
      </w:pPr>
      <w:r>
        <w:t>Воронежский государственный технический университет, Воронеж, Россия</w:t>
      </w:r>
    </w:p>
    <w:p w:rsidR="001A74A8" w:rsidRDefault="001A74A8" w:rsidP="001A74A8">
      <w:pPr>
        <w:pStyle w:val="a5"/>
      </w:pPr>
      <w:r>
        <w:t xml:space="preserve">Красникова Анна Владимировна </w:t>
      </w:r>
    </w:p>
    <w:p w:rsidR="001A74A8" w:rsidRDefault="001A74A8" w:rsidP="001A74A8">
      <w:pPr>
        <w:pStyle w:val="a6"/>
      </w:pPr>
      <w:r>
        <w:t xml:space="preserve">Воронежский государственный технический университет, Воронеж, Россия </w:t>
      </w:r>
    </w:p>
    <w:p w:rsidR="001A74A8" w:rsidRDefault="001A74A8" w:rsidP="001A74A8">
      <w:pPr>
        <w:pStyle w:val="a5"/>
      </w:pPr>
      <w:proofErr w:type="spellStart"/>
      <w:r>
        <w:t>Вертий</w:t>
      </w:r>
      <w:proofErr w:type="spellEnd"/>
      <w:r>
        <w:t xml:space="preserve"> Александр Борисович </w:t>
      </w:r>
    </w:p>
    <w:p w:rsidR="001A74A8" w:rsidRDefault="001A74A8" w:rsidP="001A74A8">
      <w:pPr>
        <w:pStyle w:val="a6"/>
      </w:pPr>
      <w:r>
        <w:t>Военно-медицинская академия имени С. М. Кирова, Санкт-Петербург, Россия</w:t>
      </w:r>
    </w:p>
    <w:p w:rsidR="001A74A8" w:rsidRDefault="001A74A8" w:rsidP="001A74A8">
      <w:pPr>
        <w:pStyle w:val="a7"/>
      </w:pPr>
      <w:r>
        <w:rPr>
          <w:spacing w:val="43"/>
        </w:rPr>
        <w:t>Аннотация</w:t>
      </w:r>
      <w:r>
        <w:t>. В статье определены особенности развития медицинской промышленности на современном этапе экономической трансформации. Выделены специфические черты предприятий медицинской промышленности при ведении инновационной деятельности. Описаны основные характеристики медицинской промышленности, генерирующие перспективы ее развития. Рассмотрены понятие и содержание инновационного проекта, подходы к классификации инновационных проектов, авторский взгляд на типы инновационных проектов применительно к медицинской промышленности. Также определены специфические черты инновационных проектов в медицинской промышленности, которые важно учитывать при развитии инновационных процессов, в частности НИОКР. Для конкретизации проектов НИОКР рассмотрены основные понятия научных исследований и разработок, сформирован нормативно-</w:t>
      </w:r>
      <w:proofErr w:type="gramStart"/>
      <w:r>
        <w:t>методический подход</w:t>
      </w:r>
      <w:proofErr w:type="gramEnd"/>
      <w:r>
        <w:t xml:space="preserve"> к </w:t>
      </w:r>
      <w:proofErr w:type="spellStart"/>
      <w:r>
        <w:t>этапности</w:t>
      </w:r>
      <w:proofErr w:type="spellEnd"/>
      <w:r>
        <w:t xml:space="preserve"> проведения работ. По основным этапам уточнены их важные характеристики в процессе разработки и реализации проектов. Описание специфических характеристик проведения научных исследований и разработок в медицинской промышленности позволило авторам акцентировать внимание на проблемах, которые необходимо решать руководству промышленных медицинских предприятий на разных этапах жизненного цикла инноваций.</w:t>
      </w:r>
    </w:p>
    <w:p w:rsidR="001A74A8" w:rsidRDefault="001A74A8" w:rsidP="001A74A8">
      <w:pPr>
        <w:pStyle w:val="a7"/>
      </w:pPr>
      <w:r>
        <w:rPr>
          <w:spacing w:val="43"/>
        </w:rPr>
        <w:t xml:space="preserve">Ключевые слова: </w:t>
      </w:r>
      <w:r>
        <w:t>проект; НИОКР; медицинская промышленность; проекты НИОКР; риски; управление инновационным проектом; жизненный цикл проекта.</w:t>
      </w:r>
    </w:p>
    <w:p w:rsidR="001A74A8" w:rsidRDefault="001A74A8" w:rsidP="001A74A8">
      <w:pPr>
        <w:pStyle w:val="a8"/>
      </w:pPr>
      <w:r>
        <w:rPr>
          <w:spacing w:val="43"/>
        </w:rPr>
        <w:t>Для цитирования:</w:t>
      </w:r>
      <w:r>
        <w:t xml:space="preserve"> </w:t>
      </w:r>
      <w:proofErr w:type="spellStart"/>
      <w:r>
        <w:t>Вертий</w:t>
      </w:r>
      <w:proofErr w:type="spellEnd"/>
      <w:r>
        <w:t xml:space="preserve"> Б. Д., Красникова А. В., </w:t>
      </w:r>
      <w:proofErr w:type="spellStart"/>
      <w:r>
        <w:t>Вертий</w:t>
      </w:r>
      <w:proofErr w:type="spellEnd"/>
      <w:r>
        <w:t xml:space="preserve"> А. Б. Теоретические основы разработки и реализации проектов НИОКР в медицинской промышленности // Региональная и отраслевая экономика. – 2024. – № S3. – С. 10–18.</w:t>
      </w:r>
    </w:p>
    <w:p w:rsidR="001A74A8" w:rsidRDefault="001A74A8" w:rsidP="001A74A8">
      <w:pPr>
        <w:pStyle w:val="original"/>
      </w:pPr>
      <w:r>
        <w:t>Original article</w:t>
      </w:r>
    </w:p>
    <w:p w:rsidR="001A74A8" w:rsidRPr="001A74A8" w:rsidRDefault="001A74A8" w:rsidP="001A74A8">
      <w:pPr>
        <w:pStyle w:val="a9"/>
        <w:rPr>
          <w:lang w:val="en-US"/>
        </w:rPr>
      </w:pPr>
      <w:r w:rsidRPr="001A74A8">
        <w:rPr>
          <w:lang w:val="en-US"/>
        </w:rPr>
        <w:t>Theoretical basis for the development and implementation of R&amp;D projects in the medical industry</w:t>
      </w:r>
    </w:p>
    <w:p w:rsidR="001A74A8" w:rsidRPr="001A74A8" w:rsidRDefault="001A74A8" w:rsidP="001A74A8">
      <w:pPr>
        <w:pStyle w:val="aa"/>
        <w:rPr>
          <w:lang w:val="en-US"/>
        </w:rPr>
      </w:pPr>
      <w:proofErr w:type="spellStart"/>
      <w:r w:rsidRPr="001A74A8">
        <w:rPr>
          <w:lang w:val="en-US"/>
        </w:rPr>
        <w:t>Vertiy</w:t>
      </w:r>
      <w:proofErr w:type="spellEnd"/>
      <w:r w:rsidRPr="001A74A8">
        <w:rPr>
          <w:lang w:val="en-US"/>
        </w:rPr>
        <w:t xml:space="preserve"> Boris D. </w:t>
      </w:r>
    </w:p>
    <w:p w:rsidR="001A74A8" w:rsidRPr="001A74A8" w:rsidRDefault="001A74A8" w:rsidP="001A74A8">
      <w:pPr>
        <w:pStyle w:val="ab"/>
        <w:rPr>
          <w:lang w:val="en-US"/>
        </w:rPr>
      </w:pPr>
      <w:r w:rsidRPr="001A74A8">
        <w:rPr>
          <w:lang w:val="en-US"/>
        </w:rPr>
        <w:t>Voronezh State Technical University, Voronezh, Russia</w:t>
      </w:r>
    </w:p>
    <w:p w:rsidR="001A74A8" w:rsidRPr="001A74A8" w:rsidRDefault="001A74A8" w:rsidP="001A74A8">
      <w:pPr>
        <w:pStyle w:val="aa"/>
        <w:rPr>
          <w:lang w:val="en-US"/>
        </w:rPr>
      </w:pPr>
      <w:proofErr w:type="spellStart"/>
      <w:r w:rsidRPr="001A74A8">
        <w:rPr>
          <w:lang w:val="en-US"/>
        </w:rPr>
        <w:t>Krasnikova</w:t>
      </w:r>
      <w:proofErr w:type="spellEnd"/>
      <w:r w:rsidRPr="001A74A8">
        <w:rPr>
          <w:lang w:val="en-US"/>
        </w:rPr>
        <w:t xml:space="preserve"> Anna V. </w:t>
      </w:r>
    </w:p>
    <w:p w:rsidR="001A74A8" w:rsidRPr="001A74A8" w:rsidRDefault="001A74A8" w:rsidP="001A74A8">
      <w:pPr>
        <w:pStyle w:val="ab"/>
        <w:rPr>
          <w:lang w:val="en-US"/>
        </w:rPr>
      </w:pPr>
      <w:r w:rsidRPr="001A74A8">
        <w:rPr>
          <w:lang w:val="en-US"/>
        </w:rPr>
        <w:t xml:space="preserve">Voronezh State Technical University, Voronezh, Russia </w:t>
      </w:r>
    </w:p>
    <w:p w:rsidR="001A74A8" w:rsidRPr="001A74A8" w:rsidRDefault="001A74A8" w:rsidP="001A74A8">
      <w:pPr>
        <w:pStyle w:val="aa"/>
        <w:rPr>
          <w:lang w:val="en-US"/>
        </w:rPr>
      </w:pPr>
      <w:proofErr w:type="spellStart"/>
      <w:r w:rsidRPr="001A74A8">
        <w:rPr>
          <w:lang w:val="en-US"/>
        </w:rPr>
        <w:t>Vertiy</w:t>
      </w:r>
      <w:proofErr w:type="spellEnd"/>
      <w:r w:rsidRPr="001A74A8">
        <w:rPr>
          <w:lang w:val="en-US"/>
        </w:rPr>
        <w:t xml:space="preserve"> Alexander B. </w:t>
      </w:r>
    </w:p>
    <w:p w:rsidR="001A74A8" w:rsidRPr="001A74A8" w:rsidRDefault="001A74A8" w:rsidP="001A74A8">
      <w:pPr>
        <w:pStyle w:val="ab"/>
        <w:rPr>
          <w:lang w:val="en-US"/>
        </w:rPr>
      </w:pPr>
      <w:r w:rsidRPr="001A74A8">
        <w:rPr>
          <w:lang w:val="en-US"/>
        </w:rPr>
        <w:t xml:space="preserve">Military Medical Academy by S.M. </w:t>
      </w:r>
      <w:proofErr w:type="spellStart"/>
      <w:r w:rsidRPr="001A74A8">
        <w:rPr>
          <w:lang w:val="en-US"/>
        </w:rPr>
        <w:t>Kirova</w:t>
      </w:r>
      <w:proofErr w:type="spellEnd"/>
      <w:r w:rsidRPr="001A74A8">
        <w:rPr>
          <w:lang w:val="en-US"/>
        </w:rPr>
        <w:t>, Saint Petersburg, Russia</w:t>
      </w:r>
    </w:p>
    <w:p w:rsidR="001A74A8" w:rsidRPr="001A74A8" w:rsidRDefault="001A74A8" w:rsidP="001A74A8">
      <w:pPr>
        <w:pStyle w:val="a7"/>
        <w:rPr>
          <w:lang w:val="en-US"/>
        </w:rPr>
      </w:pPr>
      <w:r w:rsidRPr="001A74A8">
        <w:rPr>
          <w:spacing w:val="43"/>
          <w:lang w:val="en-US"/>
        </w:rPr>
        <w:lastRenderedPageBreak/>
        <w:t>Abstract</w:t>
      </w:r>
      <w:r w:rsidRPr="001A74A8">
        <w:rPr>
          <w:lang w:val="en-US"/>
        </w:rPr>
        <w:t>. The article defines features of development of medical industry in the modern stage of economic transformation. The specific features of medical industry enterprises in carrying out innovation activities have been highlighted. The main characteristics of the medical industry, generating prospects for its development are described. The concept and content of innovative project, approaches to classification of innovative projects, author’s view on types of innovative projects in relation to medical industry are considered. It also defines the specific features of innovative projects in the medical industry, which are important to take into account when developing innovation processes, in particular R&amp;D. To concretize R&amp;D projects, the basic concepts of scientific research and development have been considered, a normative-methodical approach to the stages of carrying out R&amp;D has been formed. The main stages have clarified their important characteristics in the development and implementation of R&amp;D projects. The description of specific characteristics of conducting research and development in the medical industry allowed the authors to focus on problems that need to be solved by the management of industrial medical enterprises at different stages of the innovation life cycle.</w:t>
      </w:r>
    </w:p>
    <w:p w:rsidR="001A74A8" w:rsidRPr="001A74A8" w:rsidRDefault="001A74A8" w:rsidP="001A74A8">
      <w:pPr>
        <w:pStyle w:val="a7"/>
        <w:rPr>
          <w:lang w:val="en-US"/>
        </w:rPr>
      </w:pPr>
      <w:r w:rsidRPr="001A74A8">
        <w:rPr>
          <w:spacing w:val="43"/>
          <w:lang w:val="en-US"/>
        </w:rPr>
        <w:t>Keywords</w:t>
      </w:r>
      <w:r w:rsidRPr="001A74A8">
        <w:rPr>
          <w:lang w:val="en-US"/>
        </w:rPr>
        <w:t>: project; R&amp;D; medical industry; R&amp;D projects; risk management; innovation project management; life cycle of the project.</w:t>
      </w:r>
    </w:p>
    <w:p w:rsidR="001A74A8" w:rsidRPr="001A74A8" w:rsidRDefault="001A74A8" w:rsidP="001A74A8">
      <w:pPr>
        <w:pStyle w:val="ac"/>
        <w:rPr>
          <w:lang w:val="en-US"/>
        </w:rPr>
      </w:pPr>
      <w:r w:rsidRPr="001A74A8">
        <w:rPr>
          <w:spacing w:val="43"/>
          <w:lang w:val="en-US"/>
        </w:rPr>
        <w:t>For citation</w:t>
      </w:r>
      <w:r w:rsidRPr="001A74A8">
        <w:rPr>
          <w:lang w:val="en-US"/>
        </w:rPr>
        <w:t xml:space="preserve">: </w:t>
      </w:r>
      <w:proofErr w:type="spellStart"/>
      <w:r w:rsidRPr="001A74A8">
        <w:rPr>
          <w:lang w:val="en-US"/>
        </w:rPr>
        <w:t>Vertiy</w:t>
      </w:r>
      <w:proofErr w:type="spellEnd"/>
      <w:r w:rsidRPr="001A74A8">
        <w:rPr>
          <w:lang w:val="en-US"/>
        </w:rPr>
        <w:t xml:space="preserve"> B. D., </w:t>
      </w:r>
      <w:proofErr w:type="spellStart"/>
      <w:r w:rsidRPr="001A74A8">
        <w:rPr>
          <w:lang w:val="en-US"/>
        </w:rPr>
        <w:t>Krasnikova</w:t>
      </w:r>
      <w:proofErr w:type="spellEnd"/>
      <w:r w:rsidRPr="001A74A8">
        <w:rPr>
          <w:lang w:val="en-US"/>
        </w:rPr>
        <w:t xml:space="preserve"> A. V., </w:t>
      </w:r>
      <w:proofErr w:type="spellStart"/>
      <w:r w:rsidRPr="001A74A8">
        <w:rPr>
          <w:lang w:val="en-US"/>
        </w:rPr>
        <w:t>Vertiy</w:t>
      </w:r>
      <w:proofErr w:type="spellEnd"/>
      <w:r w:rsidRPr="001A74A8">
        <w:rPr>
          <w:lang w:val="en-US"/>
        </w:rPr>
        <w:t xml:space="preserve"> A. B. Theoretical basis for the development and implementation of R&amp;D projects in the medical industry. </w:t>
      </w:r>
      <w:r w:rsidRPr="001A74A8">
        <w:rPr>
          <w:i/>
          <w:iCs/>
          <w:lang w:val="en-US"/>
        </w:rPr>
        <w:t xml:space="preserve">Regional and branch economy, </w:t>
      </w:r>
      <w:r w:rsidRPr="001A74A8">
        <w:rPr>
          <w:lang w:val="en-US"/>
        </w:rPr>
        <w:t xml:space="preserve">2024, no. S3, pp. 10–18. </w:t>
      </w:r>
    </w:p>
    <w:p w:rsidR="001A74A8" w:rsidRDefault="001A74A8" w:rsidP="001A74A8">
      <w:pPr>
        <w:pStyle w:val="a3"/>
      </w:pPr>
      <w:proofErr w:type="spellStart"/>
      <w:r>
        <w:t>Научная</w:t>
      </w:r>
      <w:proofErr w:type="spellEnd"/>
      <w:r>
        <w:t xml:space="preserve"> </w:t>
      </w:r>
      <w:proofErr w:type="spellStart"/>
      <w:r>
        <w:t>статья</w:t>
      </w:r>
      <w:proofErr w:type="spellEnd"/>
    </w:p>
    <w:p w:rsidR="001A74A8" w:rsidRDefault="001A74A8" w:rsidP="001A74A8">
      <w:pPr>
        <w:pStyle w:val="a3"/>
      </w:pPr>
      <w:r>
        <w:t>УДК 338.001.36</w:t>
      </w:r>
    </w:p>
    <w:p w:rsidR="001A74A8" w:rsidRDefault="001A74A8" w:rsidP="001A74A8">
      <w:pPr>
        <w:pStyle w:val="a4"/>
      </w:pPr>
      <w:r>
        <w:t xml:space="preserve">Цифровая трансформация в деятельности промышленных предприятий </w:t>
      </w:r>
    </w:p>
    <w:p w:rsidR="001A74A8" w:rsidRDefault="001A74A8" w:rsidP="001A74A8">
      <w:pPr>
        <w:pStyle w:val="a5"/>
      </w:pPr>
      <w:r>
        <w:t xml:space="preserve">Ищенко Юлия Владимировна </w:t>
      </w:r>
    </w:p>
    <w:p w:rsidR="001A74A8" w:rsidRDefault="001A74A8" w:rsidP="001A74A8">
      <w:pPr>
        <w:pStyle w:val="a6"/>
      </w:pPr>
      <w:r>
        <w:t xml:space="preserve">Луганский государственный университет имени Владимира Даля, Луганск, </w:t>
      </w:r>
      <w:r>
        <w:br/>
        <w:t>ЛНР, Россия, ischenko7108@gmail.com</w:t>
      </w:r>
    </w:p>
    <w:p w:rsidR="001A74A8" w:rsidRDefault="001A74A8" w:rsidP="001A74A8">
      <w:pPr>
        <w:pStyle w:val="a7"/>
      </w:pPr>
      <w:r>
        <w:rPr>
          <w:spacing w:val="43"/>
        </w:rPr>
        <w:t>Аннотация</w:t>
      </w:r>
      <w:r>
        <w:t>. В статье рассматриваются сущность цифровой трансформации, влияния цифровой трансформации на экономику. Приводится определение особенностей цифровой трансформации на промышленных предприятиях, описываются направления и инструменты цифровой трансформации, а также проблемы промышленных предприятий при цифровой трансформации.</w:t>
      </w:r>
    </w:p>
    <w:p w:rsidR="001A74A8" w:rsidRDefault="001A74A8" w:rsidP="001A74A8">
      <w:pPr>
        <w:pStyle w:val="a7"/>
      </w:pPr>
      <w:proofErr w:type="gramStart"/>
      <w:r>
        <w:rPr>
          <w:spacing w:val="43"/>
        </w:rPr>
        <w:t>Ключевые слова:</w:t>
      </w:r>
      <w:r>
        <w:t xml:space="preserve"> цифровая экономика; цифровизация; цифровые технологии; предприятие; производство; качество продукции; автоматизация; концепция.</w:t>
      </w:r>
      <w:proofErr w:type="gramEnd"/>
    </w:p>
    <w:p w:rsidR="001A74A8" w:rsidRDefault="001A74A8" w:rsidP="001A74A8">
      <w:pPr>
        <w:pStyle w:val="a8"/>
      </w:pPr>
      <w:r>
        <w:rPr>
          <w:spacing w:val="43"/>
        </w:rPr>
        <w:t>Для цитирования:</w:t>
      </w:r>
      <w:r>
        <w:t xml:space="preserve"> Ищенко Ю. В. Цифровая трансформация в деятельности промышленных предприятий // Региональная и отраслевая экономика. – 2024. – </w:t>
      </w:r>
      <w:r>
        <w:br/>
        <w:t>№ S3. – С. 19–23.</w:t>
      </w:r>
    </w:p>
    <w:p w:rsidR="001A74A8" w:rsidRDefault="001A74A8" w:rsidP="001A74A8">
      <w:pPr>
        <w:pStyle w:val="original"/>
      </w:pPr>
      <w:r>
        <w:t>Original article</w:t>
      </w:r>
    </w:p>
    <w:p w:rsidR="001A74A8" w:rsidRPr="001A74A8" w:rsidRDefault="001A74A8" w:rsidP="001A74A8">
      <w:pPr>
        <w:pStyle w:val="a4"/>
        <w:rPr>
          <w:lang w:val="en-US"/>
        </w:rPr>
      </w:pPr>
      <w:r w:rsidRPr="001A74A8">
        <w:rPr>
          <w:lang w:val="en-US"/>
        </w:rPr>
        <w:t>Digital transformation in the activities of industrial enterprises</w:t>
      </w:r>
    </w:p>
    <w:p w:rsidR="001A74A8" w:rsidRPr="001A74A8" w:rsidRDefault="001A74A8" w:rsidP="001A74A8">
      <w:pPr>
        <w:pStyle w:val="aa"/>
        <w:rPr>
          <w:lang w:val="en-US"/>
        </w:rPr>
      </w:pPr>
      <w:proofErr w:type="spellStart"/>
      <w:r w:rsidRPr="001A74A8">
        <w:rPr>
          <w:lang w:val="en-US"/>
        </w:rPr>
        <w:t>Ishchenko</w:t>
      </w:r>
      <w:proofErr w:type="spellEnd"/>
      <w:r w:rsidRPr="001A74A8">
        <w:rPr>
          <w:lang w:val="en-US"/>
        </w:rPr>
        <w:t xml:space="preserve"> </w:t>
      </w:r>
      <w:proofErr w:type="spellStart"/>
      <w:r w:rsidRPr="001A74A8">
        <w:rPr>
          <w:lang w:val="en-US"/>
        </w:rPr>
        <w:t>Yulia</w:t>
      </w:r>
      <w:proofErr w:type="spellEnd"/>
      <w:r w:rsidRPr="001A74A8">
        <w:rPr>
          <w:lang w:val="en-US"/>
        </w:rPr>
        <w:t xml:space="preserve"> V.</w:t>
      </w:r>
    </w:p>
    <w:p w:rsidR="001A74A8" w:rsidRPr="001A74A8" w:rsidRDefault="001A74A8" w:rsidP="001A74A8">
      <w:pPr>
        <w:pStyle w:val="ab"/>
        <w:rPr>
          <w:lang w:val="en-US"/>
        </w:rPr>
      </w:pPr>
      <w:proofErr w:type="spellStart"/>
      <w:r w:rsidRPr="001A74A8">
        <w:rPr>
          <w:lang w:val="en-US"/>
        </w:rPr>
        <w:t>Lugansk</w:t>
      </w:r>
      <w:proofErr w:type="spellEnd"/>
      <w:r w:rsidRPr="001A74A8">
        <w:rPr>
          <w:lang w:val="en-US"/>
        </w:rPr>
        <w:t xml:space="preserve"> State University named after Vladimir Dahl, </w:t>
      </w:r>
      <w:proofErr w:type="spellStart"/>
      <w:r w:rsidRPr="001A74A8">
        <w:rPr>
          <w:lang w:val="en-US"/>
        </w:rPr>
        <w:t>Lugansk</w:t>
      </w:r>
      <w:proofErr w:type="spellEnd"/>
      <w:r w:rsidRPr="001A74A8">
        <w:rPr>
          <w:lang w:val="en-US"/>
        </w:rPr>
        <w:t>, LPR, Russia,</w:t>
      </w:r>
      <w:r w:rsidRPr="001A74A8">
        <w:rPr>
          <w:lang w:val="en-US"/>
        </w:rPr>
        <w:br/>
        <w:t xml:space="preserve"> ischenko7108@gmail.com</w:t>
      </w:r>
    </w:p>
    <w:p w:rsidR="001A74A8" w:rsidRPr="001A74A8" w:rsidRDefault="001A74A8" w:rsidP="001A74A8">
      <w:pPr>
        <w:pStyle w:val="a7"/>
        <w:rPr>
          <w:lang w:val="en-US"/>
        </w:rPr>
      </w:pPr>
      <w:r w:rsidRPr="001A74A8">
        <w:rPr>
          <w:spacing w:val="43"/>
          <w:lang w:val="en-US"/>
        </w:rPr>
        <w:t>Abstract</w:t>
      </w:r>
      <w:r w:rsidRPr="001A74A8">
        <w:rPr>
          <w:lang w:val="en-US"/>
        </w:rPr>
        <w:t xml:space="preserve">. The article examines the analysis of the concept and essence of digital transformation, the study of the impact of digital transformation on the economy. The definition of the features of </w:t>
      </w:r>
      <w:r w:rsidRPr="001A74A8">
        <w:rPr>
          <w:lang w:val="en-US"/>
        </w:rPr>
        <w:lastRenderedPageBreak/>
        <w:t xml:space="preserve">digital transformation in industrial enterprises is </w:t>
      </w:r>
      <w:proofErr w:type="gramStart"/>
      <w:r w:rsidRPr="001A74A8">
        <w:rPr>
          <w:lang w:val="en-US"/>
        </w:rPr>
        <w:t>given,</w:t>
      </w:r>
      <w:proofErr w:type="gramEnd"/>
      <w:r w:rsidRPr="001A74A8">
        <w:rPr>
          <w:lang w:val="en-US"/>
        </w:rPr>
        <w:t xml:space="preserve"> the main directions and tools of digital transformation, as well as the problems of industrial enterprises during digital transformation are described.</w:t>
      </w:r>
    </w:p>
    <w:p w:rsidR="001A74A8" w:rsidRPr="001A74A8" w:rsidRDefault="001A74A8" w:rsidP="001A74A8">
      <w:pPr>
        <w:pStyle w:val="a7"/>
        <w:rPr>
          <w:lang w:val="en-US"/>
        </w:rPr>
      </w:pPr>
      <w:r w:rsidRPr="001A74A8">
        <w:rPr>
          <w:spacing w:val="43"/>
          <w:lang w:val="en-US"/>
        </w:rPr>
        <w:t>K</w:t>
      </w:r>
      <w:r>
        <w:rPr>
          <w:spacing w:val="43"/>
        </w:rPr>
        <w:t>е</w:t>
      </w:r>
      <w:proofErr w:type="spellStart"/>
      <w:r w:rsidRPr="001A74A8">
        <w:rPr>
          <w:spacing w:val="43"/>
          <w:lang w:val="en-US"/>
        </w:rPr>
        <w:t>ywords</w:t>
      </w:r>
      <w:proofErr w:type="spellEnd"/>
      <w:r w:rsidRPr="001A74A8">
        <w:rPr>
          <w:lang w:val="en-US"/>
        </w:rPr>
        <w:t>: digital economy; digitalization; digital technologies; enterprise; production; product quality; automation; concept.</w:t>
      </w:r>
    </w:p>
    <w:p w:rsidR="001A74A8" w:rsidRPr="00D33734" w:rsidRDefault="001A74A8" w:rsidP="001A74A8">
      <w:pPr>
        <w:pStyle w:val="ac"/>
        <w:rPr>
          <w:lang w:val="en-US"/>
        </w:rPr>
      </w:pPr>
      <w:r w:rsidRPr="001A74A8">
        <w:rPr>
          <w:spacing w:val="43"/>
          <w:lang w:val="en-US"/>
        </w:rPr>
        <w:t xml:space="preserve">For citation: </w:t>
      </w:r>
      <w:proofErr w:type="spellStart"/>
      <w:r w:rsidRPr="001A74A8">
        <w:rPr>
          <w:lang w:val="en-US"/>
        </w:rPr>
        <w:t>Ishchenko</w:t>
      </w:r>
      <w:proofErr w:type="spellEnd"/>
      <w:r w:rsidRPr="001A74A8">
        <w:rPr>
          <w:lang w:val="en-US"/>
        </w:rPr>
        <w:t xml:space="preserve"> Yu. V. Digital transformation in the activities of industrial enterprises. </w:t>
      </w:r>
      <w:r w:rsidRPr="00D33734">
        <w:rPr>
          <w:i/>
          <w:iCs/>
          <w:lang w:val="en-US"/>
        </w:rPr>
        <w:t xml:space="preserve">Regional and branch economy, </w:t>
      </w:r>
      <w:r w:rsidRPr="00D33734">
        <w:rPr>
          <w:lang w:val="en-US"/>
        </w:rPr>
        <w:t xml:space="preserve">2024, no. S3, pp. 19–23. </w:t>
      </w:r>
    </w:p>
    <w:p w:rsidR="00D33734" w:rsidRDefault="00D33734" w:rsidP="00D33734">
      <w:pPr>
        <w:pStyle w:val="a3"/>
      </w:pPr>
      <w:proofErr w:type="spellStart"/>
      <w:r>
        <w:t>Научная</w:t>
      </w:r>
      <w:proofErr w:type="spellEnd"/>
      <w:r>
        <w:t xml:space="preserve"> </w:t>
      </w:r>
      <w:proofErr w:type="spellStart"/>
      <w:r>
        <w:t>статья</w:t>
      </w:r>
      <w:proofErr w:type="spellEnd"/>
    </w:p>
    <w:p w:rsidR="00D33734" w:rsidRDefault="00D33734" w:rsidP="00D33734">
      <w:pPr>
        <w:pStyle w:val="a3"/>
      </w:pPr>
      <w:r>
        <w:t>УДК 330:004</w:t>
      </w:r>
    </w:p>
    <w:p w:rsidR="00D33734" w:rsidRDefault="00D33734" w:rsidP="00D33734">
      <w:pPr>
        <w:pStyle w:val="a4"/>
      </w:pPr>
      <w:r>
        <w:t>Цифровое неравенство: теоретический подход</w:t>
      </w:r>
    </w:p>
    <w:p w:rsidR="00D33734" w:rsidRDefault="00D33734" w:rsidP="00D33734">
      <w:pPr>
        <w:pStyle w:val="a5"/>
      </w:pPr>
      <w:proofErr w:type="spellStart"/>
      <w:r>
        <w:t>Карауш</w:t>
      </w:r>
      <w:proofErr w:type="spellEnd"/>
      <w:r>
        <w:t xml:space="preserve"> Артем Евгеньевич </w:t>
      </w:r>
    </w:p>
    <w:p w:rsidR="00D33734" w:rsidRDefault="00D33734" w:rsidP="00D33734">
      <w:pPr>
        <w:pStyle w:val="a6"/>
      </w:pPr>
      <w:r>
        <w:t>Южный федеральный университет, Россия, Ростов-на-Дону, 2899994@gmail.com</w:t>
      </w:r>
    </w:p>
    <w:p w:rsidR="00D33734" w:rsidRDefault="00D33734" w:rsidP="00D33734">
      <w:pPr>
        <w:pStyle w:val="a7"/>
      </w:pPr>
      <w:r>
        <w:rPr>
          <w:spacing w:val="43"/>
        </w:rPr>
        <w:t>Аннотация</w:t>
      </w:r>
      <w:r>
        <w:t xml:space="preserve">. Пандемия COVID-19 затронула более 1,5 миллиардов людей, и больше всего пострадали наиболее уязвимый слой – учащиеся, из-за чего цифровое неравенство стало невозможно игнорировать. В результате этого возникает необходимость разработки инструментария для изучения и критики составляющих элементов и измерений цифрового неравенства. Такой инструмент полезен, когда критический подход к изучению «идеологии цифровизации», сопутствующего ей неравенства и огромных потерь, которые оно влечет за собой для человеческого развития, не применим. </w:t>
      </w:r>
      <w:proofErr w:type="spellStart"/>
      <w:r>
        <w:t>Постцифровой</w:t>
      </w:r>
      <w:proofErr w:type="spellEnd"/>
      <w:r>
        <w:t xml:space="preserve"> период не означает, что цифровые технологии «закончились», скорее, они мутировали в новые структуры власти, которые менее очевидны, но не менее влиятельны, поскольку продолжают управлять социотехнической инфраструктурой, политикой и рынками. </w:t>
      </w:r>
    </w:p>
    <w:p w:rsidR="00D33734" w:rsidRDefault="00D33734" w:rsidP="00D33734">
      <w:pPr>
        <w:pStyle w:val="a7"/>
      </w:pPr>
      <w:r>
        <w:rPr>
          <w:spacing w:val="43"/>
        </w:rPr>
        <w:t>Ключевые слова:</w:t>
      </w:r>
      <w:r>
        <w:t xml:space="preserve"> цифровое неравенство; развитие; управление; инструментарий; цифровые технологии; цифровизация.</w:t>
      </w:r>
    </w:p>
    <w:p w:rsidR="00D33734" w:rsidRDefault="00D33734" w:rsidP="00D33734">
      <w:pPr>
        <w:pStyle w:val="a8"/>
      </w:pPr>
      <w:r>
        <w:rPr>
          <w:spacing w:val="43"/>
        </w:rPr>
        <w:t>Для цитирования:</w:t>
      </w:r>
      <w:r>
        <w:t xml:space="preserve"> </w:t>
      </w:r>
      <w:proofErr w:type="spellStart"/>
      <w:r>
        <w:t>Карауш</w:t>
      </w:r>
      <w:proofErr w:type="spellEnd"/>
      <w:r>
        <w:t xml:space="preserve"> А. Е. Цифровое неравенство: теоретический подход // Региональная и отраслевая экономика. – 2024. – № S3. – С. 24–28.</w:t>
      </w:r>
    </w:p>
    <w:p w:rsidR="00D33734" w:rsidRDefault="00D33734" w:rsidP="00D33734">
      <w:pPr>
        <w:pStyle w:val="original"/>
      </w:pPr>
      <w:r>
        <w:t>Original article</w:t>
      </w:r>
    </w:p>
    <w:p w:rsidR="00D33734" w:rsidRPr="00D33734" w:rsidRDefault="00D33734" w:rsidP="00D33734">
      <w:pPr>
        <w:pStyle w:val="a9"/>
        <w:rPr>
          <w:lang w:val="en-US"/>
        </w:rPr>
      </w:pPr>
      <w:r w:rsidRPr="00D33734">
        <w:rPr>
          <w:lang w:val="en-US"/>
        </w:rPr>
        <w:t xml:space="preserve">Digital inequality: the theoretical approach </w:t>
      </w:r>
    </w:p>
    <w:p w:rsidR="00D33734" w:rsidRPr="00D33734" w:rsidRDefault="00D33734" w:rsidP="00D33734">
      <w:pPr>
        <w:pStyle w:val="aa"/>
        <w:rPr>
          <w:lang w:val="en-US"/>
        </w:rPr>
      </w:pPr>
      <w:proofErr w:type="spellStart"/>
      <w:r w:rsidRPr="00D33734">
        <w:rPr>
          <w:lang w:val="en-US"/>
        </w:rPr>
        <w:t>Karaush</w:t>
      </w:r>
      <w:proofErr w:type="spellEnd"/>
      <w:r w:rsidRPr="00D33734">
        <w:rPr>
          <w:lang w:val="en-US"/>
        </w:rPr>
        <w:t xml:space="preserve"> </w:t>
      </w:r>
      <w:proofErr w:type="spellStart"/>
      <w:r w:rsidRPr="00D33734">
        <w:rPr>
          <w:lang w:val="en-US"/>
        </w:rPr>
        <w:t>Artyom</w:t>
      </w:r>
      <w:proofErr w:type="spellEnd"/>
      <w:r w:rsidRPr="00D33734">
        <w:rPr>
          <w:lang w:val="en-US"/>
        </w:rPr>
        <w:t xml:space="preserve"> E. </w:t>
      </w:r>
    </w:p>
    <w:p w:rsidR="00D33734" w:rsidRPr="00D33734" w:rsidRDefault="00D33734" w:rsidP="00D33734">
      <w:pPr>
        <w:pStyle w:val="ab"/>
        <w:rPr>
          <w:lang w:val="en-US"/>
        </w:rPr>
      </w:pPr>
      <w:r w:rsidRPr="00D33734">
        <w:rPr>
          <w:lang w:val="en-US"/>
        </w:rPr>
        <w:t>Southern Federal, Rostov-on-Don, Russia, 2899994@gmail.com</w:t>
      </w:r>
    </w:p>
    <w:p w:rsidR="00D33734" w:rsidRPr="00D33734" w:rsidRDefault="00D33734" w:rsidP="00D33734">
      <w:pPr>
        <w:pStyle w:val="a7"/>
        <w:rPr>
          <w:lang w:val="en-US"/>
        </w:rPr>
      </w:pPr>
      <w:r w:rsidRPr="00D33734">
        <w:rPr>
          <w:spacing w:val="43"/>
          <w:lang w:val="en-US"/>
        </w:rPr>
        <w:t>Abstract</w:t>
      </w:r>
      <w:r w:rsidRPr="00D33734">
        <w:rPr>
          <w:lang w:val="en-US"/>
        </w:rPr>
        <w:t xml:space="preserve">. The COVID-19 pandemic has affected more than 1.5 billion people, and the most vulnerable stratum, students, has suffered the most, making digital inequality impossible to ignore. As a result, there is a need to develop tools for studying and criticizing the constituent elements and dimensions of digital inequality. Such a tool is useful when a critical approach to the study of the "ideology of digitalization", the inequality that accompanies it and the huge losses that it entails for human development is not applicable. The post-digital period does not mean that digital technologies have "ended", rather, they have mutated into new power structures that are less obvious but no less influential, as they continue to manage sociotechnical infrastructure, politics and markets. </w:t>
      </w:r>
    </w:p>
    <w:p w:rsidR="00D33734" w:rsidRPr="00D33734" w:rsidRDefault="00D33734" w:rsidP="00D33734">
      <w:pPr>
        <w:pStyle w:val="a7"/>
        <w:rPr>
          <w:lang w:val="en-US"/>
        </w:rPr>
      </w:pPr>
      <w:r w:rsidRPr="00D33734">
        <w:rPr>
          <w:spacing w:val="43"/>
          <w:lang w:val="en-US"/>
        </w:rPr>
        <w:t>Keywords</w:t>
      </w:r>
      <w:r w:rsidRPr="00D33734">
        <w:rPr>
          <w:lang w:val="en-US"/>
        </w:rPr>
        <w:t>: digital inequality; development; management; tools; digital technologies; digitalization.</w:t>
      </w:r>
    </w:p>
    <w:p w:rsidR="00D33734" w:rsidRPr="00192F23" w:rsidRDefault="00D33734" w:rsidP="00D33734">
      <w:pPr>
        <w:pStyle w:val="ac"/>
        <w:rPr>
          <w:lang w:val="en-US"/>
        </w:rPr>
      </w:pPr>
      <w:r w:rsidRPr="00D33734">
        <w:rPr>
          <w:spacing w:val="43"/>
          <w:lang w:val="en-US"/>
        </w:rPr>
        <w:t>For citation</w:t>
      </w:r>
      <w:r w:rsidRPr="00D33734">
        <w:rPr>
          <w:lang w:val="en-US"/>
        </w:rPr>
        <w:t xml:space="preserve">: </w:t>
      </w:r>
      <w:proofErr w:type="spellStart"/>
      <w:r w:rsidRPr="00D33734">
        <w:rPr>
          <w:lang w:val="en-US"/>
        </w:rPr>
        <w:t>Karaush</w:t>
      </w:r>
      <w:proofErr w:type="spellEnd"/>
      <w:r w:rsidRPr="00D33734">
        <w:rPr>
          <w:lang w:val="en-US"/>
        </w:rPr>
        <w:t xml:space="preserve"> A. E. Digital inequality: the theoretical approach. </w:t>
      </w:r>
      <w:r w:rsidRPr="00192F23">
        <w:rPr>
          <w:i/>
          <w:iCs/>
          <w:lang w:val="en-US"/>
        </w:rPr>
        <w:t xml:space="preserve">Regional and branch economy, </w:t>
      </w:r>
      <w:r w:rsidRPr="00192F23">
        <w:rPr>
          <w:lang w:val="en-US"/>
        </w:rPr>
        <w:t xml:space="preserve">2024, no. S3, pp. 24–28. </w:t>
      </w:r>
    </w:p>
    <w:p w:rsidR="00192F23" w:rsidRDefault="00192F23" w:rsidP="00192F23">
      <w:pPr>
        <w:pStyle w:val="a3"/>
      </w:pPr>
      <w:proofErr w:type="spellStart"/>
      <w:r>
        <w:lastRenderedPageBreak/>
        <w:t>Научная</w:t>
      </w:r>
      <w:proofErr w:type="spellEnd"/>
      <w:r>
        <w:t xml:space="preserve"> </w:t>
      </w:r>
      <w:proofErr w:type="spellStart"/>
      <w:r>
        <w:t>статья</w:t>
      </w:r>
      <w:proofErr w:type="spellEnd"/>
    </w:p>
    <w:p w:rsidR="00192F23" w:rsidRDefault="00192F23" w:rsidP="00192F23">
      <w:pPr>
        <w:pStyle w:val="a3"/>
      </w:pPr>
      <w:r>
        <w:t>УДК 339.138:004</w:t>
      </w:r>
    </w:p>
    <w:p w:rsidR="00192F23" w:rsidRDefault="00192F23" w:rsidP="00192F23">
      <w:pPr>
        <w:pStyle w:val="a4"/>
      </w:pPr>
      <w:r>
        <w:t xml:space="preserve">Комплекс маркетинга предприятий </w:t>
      </w:r>
      <w:r>
        <w:br/>
        <w:t>на продовольственном рынке в условиях интеграционных процессов</w:t>
      </w:r>
    </w:p>
    <w:p w:rsidR="00192F23" w:rsidRDefault="00192F23" w:rsidP="00192F23">
      <w:pPr>
        <w:pStyle w:val="a5"/>
      </w:pPr>
      <w:proofErr w:type="spellStart"/>
      <w:r>
        <w:t>Комарницкая</w:t>
      </w:r>
      <w:proofErr w:type="spellEnd"/>
      <w:r>
        <w:t xml:space="preserve"> Елена Владимировна</w:t>
      </w:r>
    </w:p>
    <w:p w:rsidR="00192F23" w:rsidRDefault="00192F23" w:rsidP="00192F23">
      <w:pPr>
        <w:pStyle w:val="a6"/>
      </w:pPr>
      <w:r>
        <w:t xml:space="preserve">Донецкий государственный университет, Донецк, ДНР, Россия, </w:t>
      </w:r>
      <w:r>
        <w:br/>
        <w:t>alenakomarnitskaja@yandex.ru</w:t>
      </w:r>
    </w:p>
    <w:p w:rsidR="00192F23" w:rsidRDefault="00192F23" w:rsidP="00192F23">
      <w:pPr>
        <w:pStyle w:val="a7"/>
      </w:pPr>
      <w:r>
        <w:rPr>
          <w:spacing w:val="43"/>
        </w:rPr>
        <w:t>Аннотация</w:t>
      </w:r>
      <w:r>
        <w:t>. В статье рассматривается трансформация комплекса маркетинга (4P) в интеграционной среде, значимость маркетинга отношений и государственного регулирования. Актуальность исследования маркетингового комплекса предприятий продовольственного рынка обусловлена динамичными интеграционными процессами, влияющими на конкурентную среду, потребительские предпочтения и государственное регулирование. Глобализация, цифровизация, новые формы маркетингового взаимодействия требуют адаптации маркетинговых стратегий к изменяющимся условиям, также анализируются цифровые технологии, стандартизация, поддержка экспорта и партнерские сети, предлагаются рекомендации по оптимизации маркетингового комплекса предприятий продовольственного рынка с учетом интеграционных процессов и глобальных вызовов.</w:t>
      </w:r>
    </w:p>
    <w:p w:rsidR="00192F23" w:rsidRDefault="00192F23" w:rsidP="00192F23">
      <w:pPr>
        <w:pStyle w:val="a7"/>
      </w:pPr>
      <w:r>
        <w:rPr>
          <w:spacing w:val="43"/>
        </w:rPr>
        <w:t xml:space="preserve">Ключевые слова: </w:t>
      </w:r>
      <w:r>
        <w:t>маркетинговый комплекс; продовольственный рынок; интеграционные процессы; маркетинговые стратегии; цифровизация; маркетинг отношений.</w:t>
      </w:r>
    </w:p>
    <w:p w:rsidR="00192F23" w:rsidRDefault="00192F23" w:rsidP="00192F23">
      <w:pPr>
        <w:pStyle w:val="a8"/>
      </w:pPr>
      <w:r>
        <w:rPr>
          <w:spacing w:val="43"/>
        </w:rPr>
        <w:t>Для цитирования</w:t>
      </w:r>
      <w:r>
        <w:t xml:space="preserve">: </w:t>
      </w:r>
      <w:proofErr w:type="spellStart"/>
      <w:r>
        <w:t>Комарницкая</w:t>
      </w:r>
      <w:proofErr w:type="spellEnd"/>
      <w:r>
        <w:t xml:space="preserve"> Е. В. Комплекс маркетинга предприятий на продовольственном рынке в условиях интеграционных процессов // Региональная и отраслевая экономика. – 2024. – № S3. – С. 29–34.</w:t>
      </w:r>
    </w:p>
    <w:p w:rsidR="00192F23" w:rsidRDefault="00192F23" w:rsidP="00192F23">
      <w:pPr>
        <w:pStyle w:val="original"/>
      </w:pPr>
      <w:r>
        <w:t>Original article</w:t>
      </w:r>
    </w:p>
    <w:p w:rsidR="00192F23" w:rsidRPr="00192F23" w:rsidRDefault="00192F23" w:rsidP="00192F23">
      <w:pPr>
        <w:pStyle w:val="a9"/>
        <w:rPr>
          <w:lang w:val="en-US"/>
        </w:rPr>
      </w:pPr>
      <w:r w:rsidRPr="00192F23">
        <w:rPr>
          <w:lang w:val="en-US"/>
        </w:rPr>
        <w:t>The complex of marketing enterprises in the food market in the context of integration processes</w:t>
      </w:r>
    </w:p>
    <w:p w:rsidR="00192F23" w:rsidRPr="00192F23" w:rsidRDefault="00192F23" w:rsidP="00192F23">
      <w:pPr>
        <w:pStyle w:val="aa"/>
        <w:rPr>
          <w:lang w:val="en-US"/>
        </w:rPr>
      </w:pPr>
      <w:proofErr w:type="spellStart"/>
      <w:r w:rsidRPr="00192F23">
        <w:rPr>
          <w:lang w:val="en-US"/>
        </w:rPr>
        <w:t>Komarnitskaya</w:t>
      </w:r>
      <w:proofErr w:type="spellEnd"/>
      <w:r w:rsidRPr="00192F23">
        <w:rPr>
          <w:lang w:val="en-US"/>
        </w:rPr>
        <w:t xml:space="preserve"> Elena V.</w:t>
      </w:r>
    </w:p>
    <w:p w:rsidR="00192F23" w:rsidRPr="00192F23" w:rsidRDefault="00192F23" w:rsidP="00192F23">
      <w:pPr>
        <w:pStyle w:val="ab"/>
        <w:rPr>
          <w:lang w:val="en-US"/>
        </w:rPr>
      </w:pPr>
      <w:r w:rsidRPr="00192F23">
        <w:rPr>
          <w:lang w:val="en-US"/>
        </w:rPr>
        <w:t>Donetsk State University, Donetsk, DPR, Russia, alenakomarnitskaja@yandex.ru</w:t>
      </w:r>
    </w:p>
    <w:p w:rsidR="00192F23" w:rsidRPr="00192F23" w:rsidRDefault="00192F23" w:rsidP="00192F23">
      <w:pPr>
        <w:pStyle w:val="a7"/>
        <w:rPr>
          <w:lang w:val="en-US"/>
        </w:rPr>
      </w:pPr>
      <w:r w:rsidRPr="00192F23">
        <w:rPr>
          <w:spacing w:val="43"/>
          <w:lang w:val="en-US"/>
        </w:rPr>
        <w:t>Abstract</w:t>
      </w:r>
      <w:r w:rsidRPr="00192F23">
        <w:rPr>
          <w:lang w:val="en-US"/>
        </w:rPr>
        <w:t>. The article examines the transformation of the marketing mix (4P) in an integration environment, the importance of relationship marketing and government regulation. The relevance of the study of the marketing complex of food market enterprises is due to dynamic integration processes affecting the competitive environment, consumer preferences and government regulation. Globalization, digitalization, and new forms of marketing interaction require the adaptation of marketing strategies to changing conditions. Digital technologies, standardization, export support, and partner networks are analyzed. Recommendations are offered on optimizing the marketing complex of food market enterprises, taking into account integration processes and global challenges.</w:t>
      </w:r>
    </w:p>
    <w:p w:rsidR="00192F23" w:rsidRPr="00192F23" w:rsidRDefault="00192F23" w:rsidP="00192F23">
      <w:pPr>
        <w:pStyle w:val="a7"/>
        <w:rPr>
          <w:lang w:val="en-US"/>
        </w:rPr>
      </w:pPr>
      <w:r w:rsidRPr="00192F23">
        <w:rPr>
          <w:spacing w:val="43"/>
          <w:lang w:val="en-US"/>
        </w:rPr>
        <w:t>Keywords</w:t>
      </w:r>
      <w:r w:rsidRPr="00192F23">
        <w:rPr>
          <w:lang w:val="en-US"/>
        </w:rPr>
        <w:t>: marketing complex; food market; integration processes; marketing strategies; digitalization; relationship marketing.</w:t>
      </w:r>
    </w:p>
    <w:p w:rsidR="00192F23" w:rsidRPr="001B7192" w:rsidRDefault="00192F23" w:rsidP="00192F23">
      <w:pPr>
        <w:pStyle w:val="ac"/>
        <w:rPr>
          <w:lang w:val="en-US"/>
        </w:rPr>
      </w:pPr>
      <w:r w:rsidRPr="00192F23">
        <w:rPr>
          <w:spacing w:val="43"/>
          <w:lang w:val="en-US"/>
        </w:rPr>
        <w:t xml:space="preserve">For citation: </w:t>
      </w:r>
      <w:proofErr w:type="spellStart"/>
      <w:r w:rsidRPr="00192F23">
        <w:rPr>
          <w:lang w:val="en-US"/>
        </w:rPr>
        <w:t>Komarnitskaya</w:t>
      </w:r>
      <w:proofErr w:type="spellEnd"/>
      <w:r w:rsidRPr="00192F23">
        <w:rPr>
          <w:lang w:val="en-US"/>
        </w:rPr>
        <w:t xml:space="preserve"> E. V. The complex of marketing enterprises in the food market in the context of integration processes. </w:t>
      </w:r>
      <w:r w:rsidRPr="001B7192">
        <w:rPr>
          <w:i/>
          <w:iCs/>
          <w:lang w:val="en-US"/>
        </w:rPr>
        <w:t xml:space="preserve">Regional and branch economy, </w:t>
      </w:r>
      <w:r w:rsidRPr="001B7192">
        <w:rPr>
          <w:lang w:val="en-US"/>
        </w:rPr>
        <w:t xml:space="preserve">2024, </w:t>
      </w:r>
      <w:r w:rsidRPr="001B7192">
        <w:rPr>
          <w:lang w:val="en-US"/>
        </w:rPr>
        <w:br/>
        <w:t xml:space="preserve">no. S3, pp. 29–34. </w:t>
      </w:r>
    </w:p>
    <w:p w:rsidR="001B7192" w:rsidRDefault="001B7192" w:rsidP="001B7192">
      <w:pPr>
        <w:pStyle w:val="a3"/>
      </w:pPr>
      <w:proofErr w:type="spellStart"/>
      <w:r>
        <w:lastRenderedPageBreak/>
        <w:t>Научная</w:t>
      </w:r>
      <w:proofErr w:type="spellEnd"/>
      <w:r>
        <w:t xml:space="preserve"> </w:t>
      </w:r>
      <w:proofErr w:type="spellStart"/>
      <w:r>
        <w:t>статья</w:t>
      </w:r>
      <w:proofErr w:type="spellEnd"/>
    </w:p>
    <w:p w:rsidR="001B7192" w:rsidRDefault="001B7192" w:rsidP="001B7192">
      <w:pPr>
        <w:pStyle w:val="a3"/>
      </w:pPr>
      <w:r>
        <w:t>УДК 332</w:t>
      </w:r>
    </w:p>
    <w:p w:rsidR="001B7192" w:rsidRDefault="001B7192" w:rsidP="001B7192">
      <w:pPr>
        <w:pStyle w:val="a4"/>
      </w:pPr>
      <w:r>
        <w:t>Методика оценки эффективности региональной экономической политики города федерального значения</w:t>
      </w:r>
    </w:p>
    <w:p w:rsidR="001B7192" w:rsidRDefault="001B7192" w:rsidP="001B7192">
      <w:pPr>
        <w:pStyle w:val="a5"/>
      </w:pPr>
      <w:r>
        <w:t xml:space="preserve">Иванов Иван Александрович </w:t>
      </w:r>
    </w:p>
    <w:p w:rsidR="001B7192" w:rsidRDefault="001B7192" w:rsidP="001B7192">
      <w:pPr>
        <w:pStyle w:val="a6"/>
      </w:pPr>
      <w:r>
        <w:t xml:space="preserve">Институт региональных экономических исследований, </w:t>
      </w:r>
      <w:r>
        <w:br/>
        <w:t>Москва, Россия, ivanov-07ivan@yandex.ru</w:t>
      </w:r>
    </w:p>
    <w:p w:rsidR="001B7192" w:rsidRDefault="001B7192" w:rsidP="001B7192">
      <w:pPr>
        <w:pStyle w:val="a7"/>
      </w:pPr>
      <w:r>
        <w:rPr>
          <w:spacing w:val="43"/>
        </w:rPr>
        <w:t>Аннотация</w:t>
      </w:r>
      <w:r>
        <w:t xml:space="preserve">. Современные экономические условия ставят перед государственными органами сложные задачи, требующие получения комплексного экономического эффекта. При этом существующие методики оценки эффективности направлены на выявление результативности. При этом об экономической эффективности реализации региональной политики принято не говорить. Проведение оценки по показателю не только результативности, но и экономической эффективности позволит более корректно формировать обновленные региональные </w:t>
      </w:r>
      <w:proofErr w:type="gramStart"/>
      <w:r>
        <w:t>политики</w:t>
      </w:r>
      <w:proofErr w:type="gramEnd"/>
      <w:r>
        <w:t xml:space="preserve"> и повысят качество управления. Наибольший интерес проявлен к разработке </w:t>
      </w:r>
      <w:proofErr w:type="gramStart"/>
      <w:r>
        <w:t>методического подхода</w:t>
      </w:r>
      <w:proofErr w:type="gramEnd"/>
      <w:r>
        <w:t xml:space="preserve"> по проведению оценки эффективности региональной экономической политики города Москвы. Проанализированы понятия результативности и эффективности, установлены их отличия и приведены расчетные формулы. Также рассмотрен процесс выведения базовой формулы предлагаемой методики и на основе необходимости уточнения определенных компонентов формулы рассмотрены этапы их определения. На основе полученных результатов анализа понятий, а также их расчетных формул проведено обоснование понятия эффективности относительно региональной экономической политики города. Проведена разработка методики оценки эффективности региональной экономической политики, в рамках которой представлен системный подход, включающий пять шагов и детализированная формула расчета эффективности.</w:t>
      </w:r>
    </w:p>
    <w:p w:rsidR="001B7192" w:rsidRDefault="001B7192" w:rsidP="001B7192">
      <w:pPr>
        <w:pStyle w:val="a7"/>
      </w:pPr>
      <w:r>
        <w:rPr>
          <w:spacing w:val="43"/>
        </w:rPr>
        <w:t>Ключевые слова</w:t>
      </w:r>
      <w:r>
        <w:t>: экономика; политика; регион; эффективность; результативность; город Москва.</w:t>
      </w:r>
    </w:p>
    <w:p w:rsidR="001B7192" w:rsidRDefault="001B7192" w:rsidP="001B7192">
      <w:pPr>
        <w:pStyle w:val="a8"/>
      </w:pPr>
      <w:r>
        <w:rPr>
          <w:spacing w:val="43"/>
        </w:rPr>
        <w:t>Для цитирования</w:t>
      </w:r>
      <w:r>
        <w:t>: Иванов И. А. Методика оценки эффективности региональной экономической политики города федерального значения // Региональная и отраслевая экономика. – 2024. – № S3. – С. 35–41.</w:t>
      </w:r>
    </w:p>
    <w:p w:rsidR="001B7192" w:rsidRDefault="001B7192" w:rsidP="001B7192">
      <w:pPr>
        <w:pStyle w:val="original"/>
      </w:pPr>
      <w:r>
        <w:t>Original article</w:t>
      </w:r>
    </w:p>
    <w:p w:rsidR="001B7192" w:rsidRPr="001B7192" w:rsidRDefault="001B7192" w:rsidP="001B7192">
      <w:pPr>
        <w:pStyle w:val="a9"/>
        <w:rPr>
          <w:lang w:val="en-US"/>
        </w:rPr>
      </w:pPr>
      <w:r w:rsidRPr="001B7192">
        <w:rPr>
          <w:lang w:val="en-US"/>
        </w:rPr>
        <w:t>Methodology for assessing the effectiveness of the regional economic policy of a federal city</w:t>
      </w:r>
    </w:p>
    <w:p w:rsidR="001B7192" w:rsidRPr="001B7192" w:rsidRDefault="001B7192" w:rsidP="001B7192">
      <w:pPr>
        <w:pStyle w:val="aa"/>
        <w:rPr>
          <w:lang w:val="en-US"/>
        </w:rPr>
      </w:pPr>
      <w:proofErr w:type="spellStart"/>
      <w:proofErr w:type="gramStart"/>
      <w:r w:rsidRPr="001B7192">
        <w:rPr>
          <w:lang w:val="en-US"/>
        </w:rPr>
        <w:t>Ivanov</w:t>
      </w:r>
      <w:proofErr w:type="spellEnd"/>
      <w:r w:rsidRPr="001B7192">
        <w:rPr>
          <w:lang w:val="en-US"/>
        </w:rPr>
        <w:t xml:space="preserve"> Ivan A.</w:t>
      </w:r>
      <w:proofErr w:type="gramEnd"/>
    </w:p>
    <w:p w:rsidR="001B7192" w:rsidRPr="001B7192" w:rsidRDefault="001B7192" w:rsidP="001B7192">
      <w:pPr>
        <w:pStyle w:val="ab"/>
        <w:rPr>
          <w:lang w:val="en-US"/>
        </w:rPr>
      </w:pPr>
      <w:r w:rsidRPr="001B7192">
        <w:rPr>
          <w:lang w:val="en-US"/>
        </w:rPr>
        <w:t>Institute of Regional Economic Research, Moscow, Russia, ivanov-07ivan@yandex.ru</w:t>
      </w:r>
    </w:p>
    <w:p w:rsidR="001B7192" w:rsidRPr="001B7192" w:rsidRDefault="001B7192" w:rsidP="001B7192">
      <w:pPr>
        <w:pStyle w:val="a7"/>
        <w:rPr>
          <w:lang w:val="en-US"/>
        </w:rPr>
      </w:pPr>
      <w:r w:rsidRPr="001B7192">
        <w:rPr>
          <w:spacing w:val="43"/>
          <w:lang w:val="en-US"/>
        </w:rPr>
        <w:t>Abstract</w:t>
      </w:r>
      <w:r w:rsidRPr="001B7192">
        <w:rPr>
          <w:lang w:val="en-US"/>
        </w:rPr>
        <w:t xml:space="preserve">. Modern economic conditions set complex tasks for government agencies that require obtaining a complex economic effect. At the same time, the existing methods of efficiency assessment are aimed at identifying the effectiveness. At the same time it is customary not to talk about the economic efficiency of regional policy implementation. The assessment not only by the indicator of effectiveness, but also by the indicator of economic efficiency will allow forming updated regional policies more correctly and improving the quality of management. The greatest interest in this article is shown to the development of a methodological approach to assessing the </w:t>
      </w:r>
      <w:r w:rsidRPr="001B7192">
        <w:rPr>
          <w:lang w:val="en-US"/>
        </w:rPr>
        <w:lastRenderedPageBreak/>
        <w:t>effectiveness of the regional economic policy of the city of Moscow. The article analyses the concepts of efficiency and effectiveness, establishes their differences and provides calculation formulas. Also the process of deriving the basic formula of the proposed methodology is considered and on the basis of the necessity to specify certain components of the formula the stages of their determination are considered. Based on the obtained results of the analysis of concepts, as well as their calculation formulas, the justification of the concept of efficiency in relation to the regional economic policy of the city of Moscow is carried out. The development of a methodology for assessing the effectiveness of regional economic policy has been carried out, within which a systematic approach including five steps and a detailed formula for calculating the effectiveness is presented.</w:t>
      </w:r>
    </w:p>
    <w:p w:rsidR="001B7192" w:rsidRPr="001B7192" w:rsidRDefault="001B7192" w:rsidP="001B7192">
      <w:pPr>
        <w:pStyle w:val="a7"/>
        <w:rPr>
          <w:lang w:val="en-US"/>
        </w:rPr>
      </w:pPr>
      <w:r w:rsidRPr="001B7192">
        <w:rPr>
          <w:spacing w:val="43"/>
          <w:lang w:val="en-US"/>
        </w:rPr>
        <w:t>Keywords</w:t>
      </w:r>
      <w:r w:rsidRPr="001B7192">
        <w:rPr>
          <w:lang w:val="en-US"/>
        </w:rPr>
        <w:t>: Economy; politics; region; efficiency; effectiveness; efficiency; city of Moscow.</w:t>
      </w:r>
    </w:p>
    <w:p w:rsidR="001B7192" w:rsidRPr="001A79D7" w:rsidRDefault="001B7192" w:rsidP="001B7192">
      <w:pPr>
        <w:pStyle w:val="ac"/>
        <w:rPr>
          <w:lang w:val="en-US"/>
        </w:rPr>
      </w:pPr>
      <w:r w:rsidRPr="001B7192">
        <w:rPr>
          <w:spacing w:val="43"/>
          <w:lang w:val="en-US"/>
        </w:rPr>
        <w:t>For citation</w:t>
      </w:r>
      <w:r w:rsidRPr="001B7192">
        <w:rPr>
          <w:lang w:val="en-US"/>
        </w:rPr>
        <w:t xml:space="preserve">: </w:t>
      </w:r>
      <w:proofErr w:type="spellStart"/>
      <w:r w:rsidRPr="001B7192">
        <w:rPr>
          <w:lang w:val="en-US"/>
        </w:rPr>
        <w:t>Ivanov</w:t>
      </w:r>
      <w:proofErr w:type="spellEnd"/>
      <w:r w:rsidRPr="001B7192">
        <w:rPr>
          <w:lang w:val="en-US"/>
        </w:rPr>
        <w:t xml:space="preserve"> I. A. Methodology for assessing the effectiveness of the regional economic policy of a federal city. </w:t>
      </w:r>
      <w:r w:rsidRPr="001A79D7">
        <w:rPr>
          <w:i/>
          <w:iCs/>
          <w:lang w:val="en-US"/>
        </w:rPr>
        <w:t xml:space="preserve">Regional and branch economy, </w:t>
      </w:r>
      <w:r w:rsidRPr="001A79D7">
        <w:rPr>
          <w:lang w:val="en-US"/>
        </w:rPr>
        <w:t xml:space="preserve">2024, no. S3, pp. 35–41. </w:t>
      </w:r>
    </w:p>
    <w:p w:rsidR="001A79D7" w:rsidRDefault="001A79D7" w:rsidP="001A79D7">
      <w:pPr>
        <w:pStyle w:val="a3"/>
      </w:pPr>
      <w:proofErr w:type="spellStart"/>
      <w:r>
        <w:t>Научная</w:t>
      </w:r>
      <w:proofErr w:type="spellEnd"/>
      <w:r>
        <w:t xml:space="preserve"> </w:t>
      </w:r>
      <w:proofErr w:type="spellStart"/>
      <w:r>
        <w:t>статья</w:t>
      </w:r>
      <w:proofErr w:type="spellEnd"/>
    </w:p>
    <w:p w:rsidR="001A79D7" w:rsidRDefault="001A79D7" w:rsidP="001A79D7">
      <w:pPr>
        <w:pStyle w:val="a3"/>
      </w:pPr>
      <w:r>
        <w:t>УДК 332.05</w:t>
      </w:r>
    </w:p>
    <w:p w:rsidR="001A79D7" w:rsidRDefault="001A79D7" w:rsidP="001A79D7">
      <w:pPr>
        <w:pStyle w:val="a4"/>
      </w:pPr>
      <w:r>
        <w:t xml:space="preserve">Формирование </w:t>
      </w:r>
      <w:proofErr w:type="gramStart"/>
      <w:r>
        <w:t>риск-ориентированной</w:t>
      </w:r>
      <w:proofErr w:type="gramEnd"/>
      <w:r>
        <w:t xml:space="preserve"> политики субъектов автомобилестроения для нивелирования угроз экономической безопасности</w:t>
      </w:r>
    </w:p>
    <w:p w:rsidR="001A79D7" w:rsidRDefault="001A79D7" w:rsidP="001A79D7">
      <w:pPr>
        <w:pStyle w:val="a5"/>
      </w:pPr>
      <w:r>
        <w:t xml:space="preserve">Кононов Егор Андреевич </w:t>
      </w:r>
    </w:p>
    <w:p w:rsidR="001A79D7" w:rsidRDefault="001A79D7" w:rsidP="001A79D7">
      <w:pPr>
        <w:pStyle w:val="a6"/>
      </w:pPr>
      <w:r>
        <w:t>Брянский государственный инженерно-технологический университет, Брянск, Россия, egor52522@mail.ru</w:t>
      </w:r>
    </w:p>
    <w:p w:rsidR="001A79D7" w:rsidRDefault="001A79D7" w:rsidP="001A79D7">
      <w:pPr>
        <w:pStyle w:val="a7"/>
      </w:pPr>
      <w:r>
        <w:rPr>
          <w:spacing w:val="43"/>
        </w:rPr>
        <w:t>Аннотация</w:t>
      </w:r>
      <w:r>
        <w:t xml:space="preserve">. Статья описывает актуальные вопросы, связанные с разработкой </w:t>
      </w:r>
      <w:proofErr w:type="gramStart"/>
      <w:r>
        <w:t>риск-ориентированной</w:t>
      </w:r>
      <w:proofErr w:type="gramEnd"/>
      <w:r>
        <w:t xml:space="preserve"> политики для обеспечения экономической безопасности предприятий, осуществляющих свою деятельность в автомобилестроении. Раскрывается роль такой политики для устойчивости предприятия к многоплановым угрозам. Предложена декомпозиция </w:t>
      </w:r>
      <w:proofErr w:type="gramStart"/>
      <w:r>
        <w:t>риск-ориентированной</w:t>
      </w:r>
      <w:proofErr w:type="gramEnd"/>
      <w:r>
        <w:t xml:space="preserve"> политики предприятия для управления угрозами экономической безопасности, а также раскрыты ее составные разделы, дана их характеристика в контексте современных вызовов отрасли автомобилестроения. Особое внимание уделено источникам информации, которые должны быть использованы при актуализации </w:t>
      </w:r>
      <w:proofErr w:type="gramStart"/>
      <w:r>
        <w:t>риск-ориентированной</w:t>
      </w:r>
      <w:proofErr w:type="gramEnd"/>
      <w:r>
        <w:t xml:space="preserve"> политики предприятия, а также особенностям сбора доказательной базы.</w:t>
      </w:r>
    </w:p>
    <w:p w:rsidR="001A79D7" w:rsidRDefault="001A79D7" w:rsidP="001A79D7">
      <w:pPr>
        <w:pStyle w:val="a7"/>
      </w:pPr>
      <w:r>
        <w:rPr>
          <w:spacing w:val="43"/>
        </w:rPr>
        <w:t>Ключевые слова:</w:t>
      </w:r>
      <w:r>
        <w:t xml:space="preserve"> вызовы; </w:t>
      </w:r>
      <w:proofErr w:type="gramStart"/>
      <w:r>
        <w:t>риск-ориентированная</w:t>
      </w:r>
      <w:proofErr w:type="gramEnd"/>
      <w:r>
        <w:t xml:space="preserve"> политика; угрозы экономической безопасности; экономическая безопасность предприятия автомобилестроения.</w:t>
      </w:r>
    </w:p>
    <w:p w:rsidR="001A79D7" w:rsidRDefault="001A79D7" w:rsidP="001A79D7">
      <w:pPr>
        <w:pStyle w:val="a8"/>
      </w:pPr>
      <w:r>
        <w:rPr>
          <w:spacing w:val="43"/>
        </w:rPr>
        <w:t>Для цитирования:</w:t>
      </w:r>
      <w:r>
        <w:t xml:space="preserve"> Кононов Е. А. Формирование </w:t>
      </w:r>
      <w:proofErr w:type="gramStart"/>
      <w:r>
        <w:t>риск-ориентированной</w:t>
      </w:r>
      <w:proofErr w:type="gramEnd"/>
      <w:r>
        <w:t xml:space="preserve"> политики субъектов автомобилестроения для нивелирования угроз экономической безопасности // Региональная и отраслевая экономика. – 2024. – № S3. – С. 42–48.</w:t>
      </w:r>
    </w:p>
    <w:p w:rsidR="001A79D7" w:rsidRDefault="001A79D7" w:rsidP="001A79D7">
      <w:pPr>
        <w:pStyle w:val="original"/>
      </w:pPr>
      <w:r>
        <w:t>Original article</w:t>
      </w:r>
    </w:p>
    <w:p w:rsidR="001A79D7" w:rsidRPr="001A79D7" w:rsidRDefault="001A79D7" w:rsidP="001A79D7">
      <w:pPr>
        <w:pStyle w:val="a9"/>
        <w:rPr>
          <w:lang w:val="en-US"/>
        </w:rPr>
      </w:pPr>
      <w:r w:rsidRPr="001A79D7">
        <w:rPr>
          <w:lang w:val="en-US"/>
        </w:rPr>
        <w:t>Formation of a risk-oriented policy of automotive industry entities to mitigate threats to economic security</w:t>
      </w:r>
    </w:p>
    <w:p w:rsidR="001A79D7" w:rsidRPr="001A79D7" w:rsidRDefault="001A79D7" w:rsidP="001A79D7">
      <w:pPr>
        <w:pStyle w:val="aa"/>
        <w:rPr>
          <w:lang w:val="en-US"/>
        </w:rPr>
      </w:pPr>
      <w:proofErr w:type="spellStart"/>
      <w:proofErr w:type="gramStart"/>
      <w:r w:rsidRPr="001A79D7">
        <w:rPr>
          <w:lang w:val="en-US"/>
        </w:rPr>
        <w:t>Kononov</w:t>
      </w:r>
      <w:proofErr w:type="spellEnd"/>
      <w:r w:rsidRPr="001A79D7">
        <w:rPr>
          <w:lang w:val="en-US"/>
        </w:rPr>
        <w:t xml:space="preserve"> </w:t>
      </w:r>
      <w:proofErr w:type="spellStart"/>
      <w:r w:rsidRPr="001A79D7">
        <w:rPr>
          <w:lang w:val="en-US"/>
        </w:rPr>
        <w:t>Egor</w:t>
      </w:r>
      <w:proofErr w:type="spellEnd"/>
      <w:r w:rsidRPr="001A79D7">
        <w:rPr>
          <w:lang w:val="en-US"/>
        </w:rPr>
        <w:t xml:space="preserve"> A.</w:t>
      </w:r>
      <w:proofErr w:type="gramEnd"/>
      <w:r w:rsidRPr="001A79D7">
        <w:rPr>
          <w:lang w:val="en-US"/>
        </w:rPr>
        <w:t xml:space="preserve"> </w:t>
      </w:r>
    </w:p>
    <w:p w:rsidR="001A79D7" w:rsidRPr="001A79D7" w:rsidRDefault="001A79D7" w:rsidP="001A79D7">
      <w:pPr>
        <w:pStyle w:val="ab"/>
        <w:rPr>
          <w:lang w:val="en-US"/>
        </w:rPr>
      </w:pPr>
      <w:r w:rsidRPr="001A79D7">
        <w:rPr>
          <w:lang w:val="en-US"/>
        </w:rPr>
        <w:t>Bryansk State University of Engineering and Technology, Bryansk, Russia, egor52522@mail.ru</w:t>
      </w:r>
    </w:p>
    <w:p w:rsidR="001A79D7" w:rsidRPr="001A79D7" w:rsidRDefault="001A79D7" w:rsidP="001A79D7">
      <w:pPr>
        <w:pStyle w:val="a7"/>
        <w:rPr>
          <w:lang w:val="en-US"/>
        </w:rPr>
      </w:pPr>
      <w:r w:rsidRPr="001A79D7">
        <w:rPr>
          <w:spacing w:val="43"/>
          <w:lang w:val="en-US"/>
        </w:rPr>
        <w:t>Abstract</w:t>
      </w:r>
      <w:r w:rsidRPr="001A79D7">
        <w:rPr>
          <w:lang w:val="en-US"/>
        </w:rPr>
        <w:t>. The article describes current issues related to the development of a risk-based policy to ensure the economic security of enterprises operating in the automotive industry. The role of risk-</w:t>
      </w:r>
      <w:r w:rsidRPr="001A79D7">
        <w:rPr>
          <w:lang w:val="en-US"/>
        </w:rPr>
        <w:lastRenderedPageBreak/>
        <w:t xml:space="preserve">based policy for the company’s resilience to multidimensional threats is revealed. The decomposition of an enterprise’s risk-based policy for managing threats to economic security is proposed, as well as its component sections are disclosed, and their characteristics are given in the context of modern challenges to the automotive industry. Special attention is paid to the sources of information that should be used in updating the company’s risk-based policy, as well as the specifics of collecting evidence. </w:t>
      </w:r>
    </w:p>
    <w:p w:rsidR="001A79D7" w:rsidRPr="001A79D7" w:rsidRDefault="001A79D7" w:rsidP="001A79D7">
      <w:pPr>
        <w:pStyle w:val="a7"/>
        <w:rPr>
          <w:lang w:val="en-US"/>
        </w:rPr>
      </w:pPr>
      <w:r w:rsidRPr="001A79D7">
        <w:rPr>
          <w:spacing w:val="43"/>
          <w:lang w:val="en-US"/>
        </w:rPr>
        <w:t>Keywords</w:t>
      </w:r>
      <w:r w:rsidRPr="001A79D7">
        <w:rPr>
          <w:lang w:val="en-US"/>
        </w:rPr>
        <w:t>: challenges; risk-based policy; threats to economic security; economic security of the automotive industry.</w:t>
      </w:r>
    </w:p>
    <w:p w:rsidR="001A79D7" w:rsidRPr="003F428C" w:rsidRDefault="001A79D7" w:rsidP="001A79D7">
      <w:pPr>
        <w:pStyle w:val="ac"/>
        <w:rPr>
          <w:lang w:val="en-US"/>
        </w:rPr>
      </w:pPr>
      <w:r w:rsidRPr="001A79D7">
        <w:rPr>
          <w:spacing w:val="43"/>
          <w:lang w:val="en-US"/>
        </w:rPr>
        <w:t>For citation:</w:t>
      </w:r>
      <w:r w:rsidRPr="001A79D7">
        <w:rPr>
          <w:lang w:val="en-US"/>
        </w:rPr>
        <w:t xml:space="preserve"> </w:t>
      </w:r>
      <w:proofErr w:type="spellStart"/>
      <w:r w:rsidRPr="001A79D7">
        <w:rPr>
          <w:lang w:val="en-US"/>
        </w:rPr>
        <w:t>Kononov</w:t>
      </w:r>
      <w:proofErr w:type="spellEnd"/>
      <w:r w:rsidRPr="001A79D7">
        <w:rPr>
          <w:lang w:val="en-US"/>
        </w:rPr>
        <w:t xml:space="preserve"> E. A. Formation of a risk-oriented policy of automotive industry entities to mitigate threats to economic security. </w:t>
      </w:r>
      <w:r w:rsidRPr="003F428C">
        <w:rPr>
          <w:i/>
          <w:iCs/>
          <w:lang w:val="en-US"/>
        </w:rPr>
        <w:t>Regional and branch economy,</w:t>
      </w:r>
      <w:r w:rsidRPr="003F428C">
        <w:rPr>
          <w:lang w:val="en-US"/>
        </w:rPr>
        <w:t xml:space="preserve"> 2024, </w:t>
      </w:r>
      <w:r w:rsidRPr="003F428C">
        <w:rPr>
          <w:lang w:val="en-US"/>
        </w:rPr>
        <w:br/>
        <w:t xml:space="preserve">no. S3, pp. 42–48. </w:t>
      </w:r>
    </w:p>
    <w:p w:rsidR="003F428C" w:rsidRDefault="003F428C" w:rsidP="003F428C">
      <w:pPr>
        <w:pStyle w:val="a3"/>
      </w:pPr>
      <w:proofErr w:type="spellStart"/>
      <w:r>
        <w:t>Научная</w:t>
      </w:r>
      <w:proofErr w:type="spellEnd"/>
      <w:r>
        <w:t xml:space="preserve"> </w:t>
      </w:r>
      <w:proofErr w:type="spellStart"/>
      <w:r>
        <w:t>статья</w:t>
      </w:r>
      <w:proofErr w:type="spellEnd"/>
    </w:p>
    <w:p w:rsidR="003F428C" w:rsidRDefault="003F428C" w:rsidP="003F428C">
      <w:pPr>
        <w:pStyle w:val="a3"/>
      </w:pPr>
      <w:r>
        <w:t>УДК 330</w:t>
      </w:r>
    </w:p>
    <w:p w:rsidR="003F428C" w:rsidRDefault="003F428C" w:rsidP="003F428C">
      <w:pPr>
        <w:pStyle w:val="a4"/>
      </w:pPr>
      <w:r>
        <w:t>Роль экономических зон в обеспечении продовольственной безопасности</w:t>
      </w:r>
    </w:p>
    <w:p w:rsidR="003F428C" w:rsidRDefault="003F428C" w:rsidP="003F428C">
      <w:pPr>
        <w:pStyle w:val="a5"/>
      </w:pPr>
      <w:proofErr w:type="spellStart"/>
      <w:r>
        <w:t>Хованов</w:t>
      </w:r>
      <w:proofErr w:type="spellEnd"/>
      <w:r>
        <w:t xml:space="preserve"> Илья Александрович </w:t>
      </w:r>
    </w:p>
    <w:p w:rsidR="003F428C" w:rsidRDefault="003F428C" w:rsidP="003F428C">
      <w:pPr>
        <w:pStyle w:val="a6"/>
      </w:pPr>
      <w:r>
        <w:t>Московский университет имени А. С. Грибоедова, Москва, Россия, khovanovilya@mail.ru</w:t>
      </w:r>
    </w:p>
    <w:p w:rsidR="003F428C" w:rsidRDefault="003F428C" w:rsidP="003F428C">
      <w:pPr>
        <w:pStyle w:val="a7"/>
      </w:pPr>
      <w:r>
        <w:rPr>
          <w:spacing w:val="43"/>
        </w:rPr>
        <w:t>Аннотация</w:t>
      </w:r>
      <w:r>
        <w:t xml:space="preserve">. В статье рассматривается влияние экономических зон различного типа на обеспечение продовольственной безопасности. Проанализировано институциональное значение специализированных высокотехнологичных производственных, сырьевых зон агропромышленного производства и трансграничных экономических зон для устойчивого развития агропромышленного комплекса. Исследованы механизмы повышения эффективности функционирования таких зон в контексте решения проблем продовольственной безопасности. На основе анализа отечественного и зарубежного опыта выявлены ключевые проблемы создания и развития экономических зон агропромышленной специализации и предложены пути их решения. Особое внимание уделено вопросам управления специализированными зонами и их роли в политике </w:t>
      </w:r>
      <w:proofErr w:type="spellStart"/>
      <w:r>
        <w:t>импортозамещения</w:t>
      </w:r>
      <w:proofErr w:type="spellEnd"/>
      <w:r>
        <w:t xml:space="preserve"> и региональной продовольственной безопасности. Рассматриваются некоторые вопросы интеграции высшего профессионального образования с профессиональной наукой и производством.</w:t>
      </w:r>
    </w:p>
    <w:p w:rsidR="003F428C" w:rsidRDefault="003F428C" w:rsidP="003F428C">
      <w:pPr>
        <w:pStyle w:val="a7"/>
      </w:pPr>
      <w:r>
        <w:rPr>
          <w:spacing w:val="43"/>
        </w:rPr>
        <w:t xml:space="preserve">Ключевые слова: </w:t>
      </w:r>
      <w:r>
        <w:t xml:space="preserve">продовольственная безопасность; экономические зоны; высокотехнологичные производственные зоны; трансграничное сотрудничество; агропромышленный комплекс; </w:t>
      </w:r>
      <w:proofErr w:type="spellStart"/>
      <w:r>
        <w:t>импортозамещение</w:t>
      </w:r>
      <w:proofErr w:type="spellEnd"/>
      <w:r>
        <w:t>; сельскохозяйственное производство; организационно-экономический механизм.</w:t>
      </w:r>
    </w:p>
    <w:p w:rsidR="003F428C" w:rsidRDefault="003F428C" w:rsidP="003F428C">
      <w:pPr>
        <w:pStyle w:val="a8"/>
      </w:pPr>
      <w:r>
        <w:rPr>
          <w:spacing w:val="43"/>
        </w:rPr>
        <w:t>Для цитирования</w:t>
      </w:r>
      <w:r>
        <w:t xml:space="preserve">: </w:t>
      </w:r>
      <w:proofErr w:type="spellStart"/>
      <w:r>
        <w:t>Хованов</w:t>
      </w:r>
      <w:proofErr w:type="spellEnd"/>
      <w:r>
        <w:t xml:space="preserve"> И. А. Роль экономических зон в обеспечении продовольственной безопасности // Региональная и отраслевая экономика. – 2024. – </w:t>
      </w:r>
      <w:r>
        <w:br/>
        <w:t>№ S3. – С. 49–54.</w:t>
      </w:r>
    </w:p>
    <w:p w:rsidR="003F428C" w:rsidRDefault="003F428C" w:rsidP="003F428C">
      <w:pPr>
        <w:pStyle w:val="original"/>
      </w:pPr>
      <w:r>
        <w:t>Original article</w:t>
      </w:r>
    </w:p>
    <w:p w:rsidR="003F428C" w:rsidRPr="003F428C" w:rsidRDefault="003F428C" w:rsidP="003F428C">
      <w:pPr>
        <w:pStyle w:val="a9"/>
        <w:rPr>
          <w:lang w:val="en-US"/>
        </w:rPr>
      </w:pPr>
      <w:r w:rsidRPr="003F428C">
        <w:rPr>
          <w:lang w:val="en-US"/>
        </w:rPr>
        <w:t xml:space="preserve">The role of economic zones in ensuring </w:t>
      </w:r>
      <w:r w:rsidRPr="003F428C">
        <w:rPr>
          <w:lang w:val="en-US"/>
        </w:rPr>
        <w:br/>
        <w:t>food security</w:t>
      </w:r>
    </w:p>
    <w:p w:rsidR="003F428C" w:rsidRPr="003F428C" w:rsidRDefault="003F428C" w:rsidP="003F428C">
      <w:pPr>
        <w:pStyle w:val="aa"/>
        <w:rPr>
          <w:lang w:val="en-US"/>
        </w:rPr>
      </w:pPr>
      <w:proofErr w:type="spellStart"/>
      <w:proofErr w:type="gramStart"/>
      <w:r w:rsidRPr="003F428C">
        <w:rPr>
          <w:lang w:val="en-US"/>
        </w:rPr>
        <w:t>Khovanov</w:t>
      </w:r>
      <w:proofErr w:type="spellEnd"/>
      <w:r w:rsidRPr="003F428C">
        <w:rPr>
          <w:lang w:val="en-US"/>
        </w:rPr>
        <w:t xml:space="preserve"> </w:t>
      </w:r>
      <w:proofErr w:type="spellStart"/>
      <w:r w:rsidRPr="003F428C">
        <w:rPr>
          <w:lang w:val="en-US"/>
        </w:rPr>
        <w:t>Ilya</w:t>
      </w:r>
      <w:proofErr w:type="spellEnd"/>
      <w:r w:rsidRPr="003F428C">
        <w:rPr>
          <w:lang w:val="en-US"/>
        </w:rPr>
        <w:t xml:space="preserve"> A.</w:t>
      </w:r>
      <w:proofErr w:type="gramEnd"/>
      <w:r w:rsidRPr="003F428C">
        <w:rPr>
          <w:lang w:val="en-US"/>
        </w:rPr>
        <w:t xml:space="preserve"> </w:t>
      </w:r>
    </w:p>
    <w:p w:rsidR="003F428C" w:rsidRPr="003F428C" w:rsidRDefault="003F428C" w:rsidP="003F428C">
      <w:pPr>
        <w:pStyle w:val="ab"/>
        <w:rPr>
          <w:lang w:val="en-US"/>
        </w:rPr>
      </w:pPr>
      <w:r w:rsidRPr="003F428C">
        <w:rPr>
          <w:lang w:val="en-US"/>
        </w:rPr>
        <w:t xml:space="preserve">Moscow University named after A.S. </w:t>
      </w:r>
      <w:proofErr w:type="spellStart"/>
      <w:r w:rsidRPr="003F428C">
        <w:rPr>
          <w:lang w:val="en-US"/>
        </w:rPr>
        <w:t>Griboyedov</w:t>
      </w:r>
      <w:proofErr w:type="spellEnd"/>
      <w:r w:rsidRPr="003F428C">
        <w:rPr>
          <w:lang w:val="en-US"/>
        </w:rPr>
        <w:t>, Moscow, Russia</w:t>
      </w:r>
    </w:p>
    <w:p w:rsidR="003F428C" w:rsidRPr="003F428C" w:rsidRDefault="003F428C" w:rsidP="003F428C">
      <w:pPr>
        <w:pStyle w:val="a7"/>
        <w:rPr>
          <w:lang w:val="en-US"/>
        </w:rPr>
      </w:pPr>
      <w:r w:rsidRPr="003F428C">
        <w:rPr>
          <w:spacing w:val="43"/>
          <w:lang w:val="en-US"/>
        </w:rPr>
        <w:lastRenderedPageBreak/>
        <w:t>Abstract</w:t>
      </w:r>
      <w:r w:rsidRPr="003F428C">
        <w:rPr>
          <w:lang w:val="en-US"/>
        </w:rPr>
        <w:t>. The article examines the impact of various types of economic zones on food security. The institutional significance of specialized high-tech production, raw materials zones of agro-industrial production and cross-border economic zones for the sustainable development of the agro-industrial complex is analyzed. The mechanisms of increasing the efficiency of such zones in the context of solving food security problems are investigated. Based on the analysis of domestic and foreign experience, the key problems of creating and developing economic zones of agro-industrial specialization have been identified and ways to solve them have been proposed. Special attention is paid to the management of specialized zones and their role in the policy of import substitution and regional food security. Some issues of integration of higher professional education with professional science and production are considered.</w:t>
      </w:r>
    </w:p>
    <w:p w:rsidR="003F428C" w:rsidRPr="003F428C" w:rsidRDefault="003F428C" w:rsidP="003F428C">
      <w:pPr>
        <w:pStyle w:val="a7"/>
        <w:rPr>
          <w:lang w:val="en-US"/>
        </w:rPr>
      </w:pPr>
      <w:r w:rsidRPr="003F428C">
        <w:rPr>
          <w:spacing w:val="43"/>
          <w:lang w:val="en-US"/>
        </w:rPr>
        <w:t>Keywords</w:t>
      </w:r>
      <w:r w:rsidRPr="003F428C">
        <w:rPr>
          <w:lang w:val="en-US"/>
        </w:rPr>
        <w:t>: food security; economic zones; high-tech production zones; cross-border cooperation; agro-industrial complex; import substitution; agricultural production; organizational and economic mechanism.</w:t>
      </w:r>
    </w:p>
    <w:p w:rsidR="003F428C" w:rsidRPr="000F3E09" w:rsidRDefault="003F428C" w:rsidP="003F428C">
      <w:pPr>
        <w:pStyle w:val="ac"/>
        <w:rPr>
          <w:lang w:val="en-US"/>
        </w:rPr>
      </w:pPr>
      <w:r w:rsidRPr="003F428C">
        <w:rPr>
          <w:spacing w:val="43"/>
          <w:lang w:val="en-US"/>
        </w:rPr>
        <w:t>For citation:</w:t>
      </w:r>
      <w:r w:rsidRPr="003F428C">
        <w:rPr>
          <w:lang w:val="en-US"/>
        </w:rPr>
        <w:t xml:space="preserve"> </w:t>
      </w:r>
      <w:proofErr w:type="spellStart"/>
      <w:r w:rsidRPr="003F428C">
        <w:rPr>
          <w:lang w:val="en-US"/>
        </w:rPr>
        <w:t>Khovanov</w:t>
      </w:r>
      <w:proofErr w:type="spellEnd"/>
      <w:r w:rsidRPr="003F428C">
        <w:rPr>
          <w:lang w:val="en-US"/>
        </w:rPr>
        <w:t xml:space="preserve"> I. A. </w:t>
      </w:r>
      <w:proofErr w:type="gramStart"/>
      <w:r w:rsidRPr="003F428C">
        <w:rPr>
          <w:lang w:val="en-US"/>
        </w:rPr>
        <w:t>The role of economic zones in ensuring food security.</w:t>
      </w:r>
      <w:proofErr w:type="gramEnd"/>
      <w:r w:rsidRPr="003F428C">
        <w:rPr>
          <w:lang w:val="en-US"/>
        </w:rPr>
        <w:t xml:space="preserve"> </w:t>
      </w:r>
      <w:r w:rsidRPr="000F3E09">
        <w:rPr>
          <w:i/>
          <w:iCs/>
          <w:lang w:val="en-US"/>
        </w:rPr>
        <w:t xml:space="preserve">Regional and branch economy, </w:t>
      </w:r>
      <w:r w:rsidRPr="000F3E09">
        <w:rPr>
          <w:lang w:val="en-US"/>
        </w:rPr>
        <w:t xml:space="preserve">2024, no. S3, pp. 49–54. </w:t>
      </w:r>
    </w:p>
    <w:p w:rsidR="000F3E09" w:rsidRDefault="000F3E09" w:rsidP="000F3E09">
      <w:pPr>
        <w:pStyle w:val="a3"/>
      </w:pPr>
      <w:proofErr w:type="spellStart"/>
      <w:r>
        <w:t>Научная</w:t>
      </w:r>
      <w:proofErr w:type="spellEnd"/>
      <w:r>
        <w:t xml:space="preserve"> </w:t>
      </w:r>
      <w:proofErr w:type="spellStart"/>
      <w:r>
        <w:t>статья</w:t>
      </w:r>
      <w:proofErr w:type="spellEnd"/>
    </w:p>
    <w:p w:rsidR="000F3E09" w:rsidRDefault="000F3E09" w:rsidP="000F3E09">
      <w:pPr>
        <w:pStyle w:val="a3"/>
      </w:pPr>
      <w:r>
        <w:t>УДК 336</w:t>
      </w:r>
    </w:p>
    <w:p w:rsidR="000F3E09" w:rsidRDefault="000F3E09" w:rsidP="000F3E09">
      <w:pPr>
        <w:pStyle w:val="a4"/>
      </w:pPr>
      <w:r>
        <w:t>Государственное регулирование перераспределения доходов как инструмент обеспечения устойчивости национальной экономики</w:t>
      </w:r>
    </w:p>
    <w:p w:rsidR="000F3E09" w:rsidRDefault="000F3E09" w:rsidP="000F3E09">
      <w:pPr>
        <w:pStyle w:val="a5"/>
      </w:pPr>
      <w:r>
        <w:t xml:space="preserve">Курков Иван Всеволодович </w:t>
      </w:r>
    </w:p>
    <w:p w:rsidR="000F3E09" w:rsidRDefault="000F3E09" w:rsidP="000F3E09">
      <w:pPr>
        <w:pStyle w:val="a6"/>
      </w:pPr>
      <w:r>
        <w:t>Институт проблем рынка РАН, Москва, Россия, ione.kurckov@gmail.com</w:t>
      </w:r>
    </w:p>
    <w:p w:rsidR="000F3E09" w:rsidRDefault="000F3E09" w:rsidP="000F3E09">
      <w:pPr>
        <w:pStyle w:val="a7"/>
      </w:pPr>
      <w:r>
        <w:rPr>
          <w:spacing w:val="43"/>
        </w:rPr>
        <w:t>Аннотация</w:t>
      </w:r>
      <w:r>
        <w:t>. Статья посвящена исследованию вопросов обеспечения устойчивости национальной экономики через эффективное перераспределение доходов населения в условиях социально-экономической нестабильности. Анализируется роль государственных инструментов регулирования, таких как установление минимального порога заработной платы, налоговая политика и меры социальной поддержки, в условиях значительного дисбаланса доходов. Рассмотрены структурные аспекты формирования доходов, включая заработную плату, доходы от предпринимательской деятельности и социальные выплаты, а также влияние инфляционных процессов и внешних экономических шоков. Отмечается, что сохранение социального равновесия и снижение уровня бедности зависят от грамотного государственного регулирования, направленного на уменьшение неравенства и повышение покупательной способности граждан.</w:t>
      </w:r>
    </w:p>
    <w:p w:rsidR="000F3E09" w:rsidRDefault="000F3E09" w:rsidP="000F3E09">
      <w:pPr>
        <w:pStyle w:val="a7"/>
      </w:pPr>
      <w:r>
        <w:rPr>
          <w:spacing w:val="43"/>
        </w:rPr>
        <w:t>Ключевые слова</w:t>
      </w:r>
      <w:r>
        <w:t>: национальная экономика; перераспределение доходов; государственное регулирование; социальное равновесие.</w:t>
      </w:r>
    </w:p>
    <w:p w:rsidR="000F3E09" w:rsidRDefault="000F3E09" w:rsidP="000F3E09">
      <w:pPr>
        <w:pStyle w:val="a8"/>
      </w:pPr>
      <w:r>
        <w:rPr>
          <w:spacing w:val="43"/>
        </w:rPr>
        <w:t>Для цитирования</w:t>
      </w:r>
      <w:r>
        <w:t>: Курков И. В. Государственное регулирование перераспределения доходов как инструмент обеспечения устойчивости национальной экономики // Региональная и отраслевая экономика. – 2024. – № S3. – С. 55–60.</w:t>
      </w:r>
    </w:p>
    <w:p w:rsidR="000F3E09" w:rsidRDefault="000F3E09" w:rsidP="000F3E09">
      <w:pPr>
        <w:pStyle w:val="original"/>
      </w:pPr>
      <w:r>
        <w:t>Original article</w:t>
      </w:r>
    </w:p>
    <w:p w:rsidR="000F3E09" w:rsidRPr="000F3E09" w:rsidRDefault="000F3E09" w:rsidP="000F3E09">
      <w:pPr>
        <w:pStyle w:val="a9"/>
        <w:rPr>
          <w:lang w:val="en-US"/>
        </w:rPr>
      </w:pPr>
      <w:r w:rsidRPr="000F3E09">
        <w:rPr>
          <w:lang w:val="en-US"/>
        </w:rPr>
        <w:t xml:space="preserve">State regulation of income redistribution </w:t>
      </w:r>
      <w:r w:rsidRPr="000F3E09">
        <w:rPr>
          <w:lang w:val="en-US"/>
        </w:rPr>
        <w:br/>
        <w:t xml:space="preserve">as a tool for ensuring the sustainability </w:t>
      </w:r>
      <w:r w:rsidRPr="000F3E09">
        <w:rPr>
          <w:lang w:val="en-US"/>
        </w:rPr>
        <w:br/>
        <w:t>of the national economy</w:t>
      </w:r>
    </w:p>
    <w:p w:rsidR="000F3E09" w:rsidRPr="000F3E09" w:rsidRDefault="000F3E09" w:rsidP="000F3E09">
      <w:pPr>
        <w:pStyle w:val="aa"/>
        <w:rPr>
          <w:lang w:val="en-US"/>
        </w:rPr>
      </w:pPr>
      <w:proofErr w:type="spellStart"/>
      <w:r w:rsidRPr="000F3E09">
        <w:rPr>
          <w:lang w:val="en-US"/>
        </w:rPr>
        <w:t>Kurkov</w:t>
      </w:r>
      <w:proofErr w:type="spellEnd"/>
      <w:r w:rsidRPr="000F3E09">
        <w:rPr>
          <w:lang w:val="en-US"/>
        </w:rPr>
        <w:t xml:space="preserve"> Ivan V. </w:t>
      </w:r>
    </w:p>
    <w:p w:rsidR="000F3E09" w:rsidRPr="000F3E09" w:rsidRDefault="000F3E09" w:rsidP="000F3E09">
      <w:pPr>
        <w:pStyle w:val="ab"/>
        <w:rPr>
          <w:lang w:val="en-US"/>
        </w:rPr>
      </w:pPr>
      <w:r w:rsidRPr="000F3E09">
        <w:rPr>
          <w:lang w:val="en-US"/>
        </w:rPr>
        <w:lastRenderedPageBreak/>
        <w:t>Institute of Market Problems of the Russian Academy of Sciences, Moscow, Russia, ione.kurckov@gmail.com</w:t>
      </w:r>
    </w:p>
    <w:p w:rsidR="000F3E09" w:rsidRPr="000F3E09" w:rsidRDefault="000F3E09" w:rsidP="000F3E09">
      <w:pPr>
        <w:pStyle w:val="a7"/>
        <w:rPr>
          <w:lang w:val="en-US"/>
        </w:rPr>
      </w:pPr>
      <w:r w:rsidRPr="000F3E09">
        <w:rPr>
          <w:spacing w:val="43"/>
          <w:lang w:val="en-US"/>
        </w:rPr>
        <w:t>Abstract</w:t>
      </w:r>
      <w:r w:rsidRPr="000F3E09">
        <w:rPr>
          <w:lang w:val="en-US"/>
        </w:rPr>
        <w:t>. The article examines the issue of ensuring the stability of the national economy through effective income redistribution among the population amid socio-economic instability. It analyzes the role of state regulatory instruments, such as establishing a minimum wage, tax policies, and social support measures, under conditions of significant income disparity. The study considers the structural aspects of income formation, including wages, entrepreneurial income, and social benefits, as well as the impact of inflationary processes and external economic shocks. It is emphasized that maintaining social equilibrium and reducing poverty levels depend on sound government regulation aimed at reducing inequality and enhancing the purchasing power of citizens.</w:t>
      </w:r>
    </w:p>
    <w:p w:rsidR="000F3E09" w:rsidRPr="000F3E09" w:rsidRDefault="000F3E09" w:rsidP="000F3E09">
      <w:pPr>
        <w:pStyle w:val="a7"/>
        <w:rPr>
          <w:lang w:val="en-US"/>
        </w:rPr>
      </w:pPr>
      <w:r w:rsidRPr="000F3E09">
        <w:rPr>
          <w:spacing w:val="43"/>
          <w:lang w:val="en-US"/>
        </w:rPr>
        <w:t>Keywords</w:t>
      </w:r>
      <w:r w:rsidRPr="000F3E09">
        <w:rPr>
          <w:lang w:val="en-US"/>
        </w:rPr>
        <w:t>: national economy; income redistribution; state regulation; social equilibrium.</w:t>
      </w:r>
    </w:p>
    <w:p w:rsidR="000F3E09" w:rsidRPr="00F14E23" w:rsidRDefault="000F3E09" w:rsidP="000F3E09">
      <w:pPr>
        <w:pStyle w:val="ac"/>
        <w:rPr>
          <w:lang w:val="en-US"/>
        </w:rPr>
      </w:pPr>
      <w:r w:rsidRPr="000F3E09">
        <w:rPr>
          <w:spacing w:val="43"/>
          <w:lang w:val="en-US"/>
        </w:rPr>
        <w:t>For citation</w:t>
      </w:r>
      <w:r w:rsidRPr="000F3E09">
        <w:rPr>
          <w:lang w:val="en-US"/>
        </w:rPr>
        <w:t xml:space="preserve">: </w:t>
      </w:r>
      <w:proofErr w:type="spellStart"/>
      <w:r w:rsidRPr="000F3E09">
        <w:rPr>
          <w:lang w:val="en-US"/>
        </w:rPr>
        <w:t>Kurkov</w:t>
      </w:r>
      <w:proofErr w:type="spellEnd"/>
      <w:r w:rsidRPr="000F3E09">
        <w:rPr>
          <w:lang w:val="en-US"/>
        </w:rPr>
        <w:t xml:space="preserve"> I. V. State regulation of income redistribution as a tool for ensuring the sustainability of the national economy. </w:t>
      </w:r>
      <w:r w:rsidRPr="00F14E23">
        <w:rPr>
          <w:i/>
          <w:iCs/>
          <w:lang w:val="en-US"/>
        </w:rPr>
        <w:t>Regional and branch economy,</w:t>
      </w:r>
      <w:r w:rsidRPr="00F14E23">
        <w:rPr>
          <w:lang w:val="en-US"/>
        </w:rPr>
        <w:t xml:space="preserve"> 2024, no. S3, </w:t>
      </w:r>
      <w:r w:rsidRPr="00F14E23">
        <w:rPr>
          <w:lang w:val="en-US"/>
        </w:rPr>
        <w:br/>
        <w:t xml:space="preserve">pp. 55–60. </w:t>
      </w:r>
    </w:p>
    <w:p w:rsidR="00F14E23" w:rsidRDefault="00F14E23" w:rsidP="00F14E23">
      <w:pPr>
        <w:pStyle w:val="a3"/>
      </w:pPr>
      <w:proofErr w:type="spellStart"/>
      <w:r>
        <w:t>Научная</w:t>
      </w:r>
      <w:proofErr w:type="spellEnd"/>
      <w:r>
        <w:t xml:space="preserve"> </w:t>
      </w:r>
      <w:proofErr w:type="spellStart"/>
      <w:r>
        <w:t>статья</w:t>
      </w:r>
      <w:proofErr w:type="spellEnd"/>
    </w:p>
    <w:p w:rsidR="00F14E23" w:rsidRDefault="00F14E23" w:rsidP="00F14E23">
      <w:pPr>
        <w:pStyle w:val="a3"/>
      </w:pPr>
      <w:r>
        <w:t>УДК 332.1</w:t>
      </w:r>
    </w:p>
    <w:p w:rsidR="00F14E23" w:rsidRDefault="00F14E23" w:rsidP="00F14E23">
      <w:pPr>
        <w:pStyle w:val="a4"/>
      </w:pPr>
      <w:r>
        <w:t xml:space="preserve">Внешняя трудовая миграция и ее влияние </w:t>
      </w:r>
      <w:r>
        <w:br/>
        <w:t>на экономику регионов</w:t>
      </w:r>
    </w:p>
    <w:p w:rsidR="00F14E23" w:rsidRDefault="00F14E23" w:rsidP="00F14E23">
      <w:pPr>
        <w:pStyle w:val="a5"/>
      </w:pPr>
      <w:r>
        <w:t xml:space="preserve">Нелюбова Елена Михайловна </w:t>
      </w:r>
    </w:p>
    <w:p w:rsidR="00F14E23" w:rsidRDefault="00F14E23" w:rsidP="00F14E23">
      <w:pPr>
        <w:pStyle w:val="a6"/>
      </w:pPr>
      <w:r>
        <w:t xml:space="preserve">Государственный университет по землеустройству, </w:t>
      </w:r>
      <w:r>
        <w:br/>
        <w:t>Москва, Россия, elena.neliubova@gmail.com</w:t>
      </w:r>
    </w:p>
    <w:p w:rsidR="00F14E23" w:rsidRDefault="00F14E23" w:rsidP="00F14E23">
      <w:pPr>
        <w:pStyle w:val="a7"/>
      </w:pPr>
      <w:r>
        <w:rPr>
          <w:spacing w:val="43"/>
        </w:rPr>
        <w:t>Аннотация</w:t>
      </w:r>
      <w:r>
        <w:t>. Работа посвящена изучению теоретических и методологических основ исследования трудовой миграции на экономику регионов. Трудовая миграция играет ключевую роль в развитии региональной экономики, оказывая значительное влияние на ее структуру, производительность и конкурентоспособность. Иностранные граждане замещают собой граждан страны на низкооплачиваемых и непрестижных рабочих местах, соответственно экономика определенных регионов нуждается в привлечении трудовых мигрантов. Отсутствие трудовых миграционных потоков может повлечь за собой снижение экономических показателей и снижение развития региона. Рассмотрены как положительные, так и отрицательные стороны ключевых проблем, существующих на рынке труда. Эффект миграции определяется спецификой миграционных потоков, их масштабом и составом. С одной стороны, приток мигрантов может решить проблему нехватки рабочей силы, с другой – снизить уровень оплаты труда и увеличить безработицу среди коренного населения. Приоритетной задачей государства является борьба с нелегальной миграцией. Предлагается использовать правовые и административные инструменты для сокращения нелегальной миграции, что позволит снизить государственные расходы и уменьшить теневой сектор экономики за счет сокращения нелегальной занятости.</w:t>
      </w:r>
    </w:p>
    <w:p w:rsidR="00F14E23" w:rsidRDefault="00F14E23" w:rsidP="00F14E23">
      <w:pPr>
        <w:pStyle w:val="a7"/>
      </w:pPr>
      <w:r>
        <w:rPr>
          <w:spacing w:val="43"/>
        </w:rPr>
        <w:t>Ключевые слова:</w:t>
      </w:r>
      <w:r>
        <w:t xml:space="preserve"> внешняя трудовая миграция; международная трудовая миграция; миграционная политика; экономическое развитие; государственное регулирование; экономика регионов; рынок труда.</w:t>
      </w:r>
    </w:p>
    <w:p w:rsidR="00F14E23" w:rsidRDefault="00F14E23" w:rsidP="00F14E23">
      <w:pPr>
        <w:pStyle w:val="a8"/>
      </w:pPr>
      <w:r>
        <w:rPr>
          <w:spacing w:val="43"/>
        </w:rPr>
        <w:t>Для цитирования</w:t>
      </w:r>
      <w:r>
        <w:t xml:space="preserve">: Нелюбова Е. М. Внешняя трудовая миграция и ее влияние на экономику регионов // Региональная и отраслевая экономика. – 2024. – № S3. – </w:t>
      </w:r>
      <w:r>
        <w:br/>
        <w:t>С. 61–66.</w:t>
      </w:r>
    </w:p>
    <w:p w:rsidR="00F14E23" w:rsidRDefault="00F14E23" w:rsidP="00F14E23">
      <w:pPr>
        <w:pStyle w:val="original"/>
      </w:pPr>
      <w:r>
        <w:t>Original article</w:t>
      </w:r>
    </w:p>
    <w:p w:rsidR="00F14E23" w:rsidRPr="00F14E23" w:rsidRDefault="00F14E23" w:rsidP="00F14E23">
      <w:pPr>
        <w:pStyle w:val="a9"/>
        <w:rPr>
          <w:lang w:val="en-US"/>
        </w:rPr>
      </w:pPr>
      <w:r w:rsidRPr="00F14E23">
        <w:rPr>
          <w:lang w:val="en-US"/>
        </w:rPr>
        <w:lastRenderedPageBreak/>
        <w:t>External labor migration and its impact on regional economy</w:t>
      </w:r>
    </w:p>
    <w:p w:rsidR="00F14E23" w:rsidRPr="00F14E23" w:rsidRDefault="00F14E23" w:rsidP="00F14E23">
      <w:pPr>
        <w:pStyle w:val="aa"/>
        <w:rPr>
          <w:lang w:val="en-US"/>
        </w:rPr>
      </w:pPr>
      <w:proofErr w:type="spellStart"/>
      <w:r w:rsidRPr="00F14E23">
        <w:rPr>
          <w:lang w:val="en-US"/>
        </w:rPr>
        <w:t>Nelyubova</w:t>
      </w:r>
      <w:proofErr w:type="spellEnd"/>
      <w:r w:rsidRPr="00F14E23">
        <w:rPr>
          <w:lang w:val="en-US"/>
        </w:rPr>
        <w:t xml:space="preserve"> Elena M. </w:t>
      </w:r>
    </w:p>
    <w:p w:rsidR="00F14E23" w:rsidRPr="00F14E23" w:rsidRDefault="00F14E23" w:rsidP="00F14E23">
      <w:pPr>
        <w:pStyle w:val="ab"/>
        <w:rPr>
          <w:lang w:val="en-US"/>
        </w:rPr>
      </w:pPr>
      <w:r w:rsidRPr="00F14E23">
        <w:rPr>
          <w:lang w:val="en-US"/>
        </w:rPr>
        <w:t>The State University of Land Use Planning, Moscow, Russia, elena.neliubova@gmail.com</w:t>
      </w:r>
    </w:p>
    <w:p w:rsidR="00F14E23" w:rsidRPr="00F14E23" w:rsidRDefault="00F14E23" w:rsidP="00F14E23">
      <w:pPr>
        <w:pStyle w:val="a7"/>
        <w:rPr>
          <w:lang w:val="en-US"/>
        </w:rPr>
      </w:pPr>
      <w:r w:rsidRPr="00F14E23">
        <w:rPr>
          <w:spacing w:val="43"/>
          <w:lang w:val="en-US"/>
        </w:rPr>
        <w:t>Abstract</w:t>
      </w:r>
      <w:r w:rsidRPr="00F14E23">
        <w:rPr>
          <w:lang w:val="en-US"/>
        </w:rPr>
        <w:t xml:space="preserve">. The work is devoted to the study of theoretical and methodological foundations of the study of labor migration on the economy of regions. Labor migration plays a key role in the development of the regional economy, exerting a significant influence on its structure, productivity and competitiveness. Foreign citizens replace citizens of the country in low-paid and low-prestige jobs, </w:t>
      </w:r>
      <w:proofErr w:type="gramStart"/>
      <w:r w:rsidRPr="00F14E23">
        <w:rPr>
          <w:lang w:val="en-US"/>
        </w:rPr>
        <w:t>respectively,</w:t>
      </w:r>
      <w:proofErr w:type="gramEnd"/>
      <w:r w:rsidRPr="00F14E23">
        <w:rPr>
          <w:lang w:val="en-US"/>
        </w:rPr>
        <w:t xml:space="preserve"> the economy of certain regions needs to attract labor migrants. The absence of labor migration flows can lead to a decrease in economic indicators and a decrease in the development of the region. Both positive and negative aspects of the key problems existing in the labor market are considered. The effect of migration is determined by the specifics of migration flows, their scale and composition. On the one hand, the influx of migrants can solve the problem of labor shortage. On the other hand, it can reduce the level of wages and increase unemployment among the native population. The priority task of the state is to combat illegal migration. The author proposes to use legal and administrative instruments to reduce illegal migration, which will reduce government spending and reduce the shadow economy by reducing illegal employment.</w:t>
      </w:r>
    </w:p>
    <w:p w:rsidR="00F14E23" w:rsidRPr="00F14E23" w:rsidRDefault="00F14E23" w:rsidP="00F14E23">
      <w:pPr>
        <w:pStyle w:val="a7"/>
        <w:rPr>
          <w:lang w:val="en-US"/>
        </w:rPr>
      </w:pPr>
      <w:r w:rsidRPr="00F14E23">
        <w:rPr>
          <w:spacing w:val="43"/>
          <w:lang w:val="en-US"/>
        </w:rPr>
        <w:t>Keywords</w:t>
      </w:r>
      <w:r w:rsidRPr="00F14E23">
        <w:rPr>
          <w:lang w:val="en-US"/>
        </w:rPr>
        <w:t xml:space="preserve">: External labor migration; international migration; migration policy; economic development; government regulation; regional economy; labor market. </w:t>
      </w:r>
    </w:p>
    <w:p w:rsidR="00F14E23" w:rsidRPr="007858B8" w:rsidRDefault="00F14E23" w:rsidP="00F14E23">
      <w:pPr>
        <w:pStyle w:val="ac"/>
        <w:rPr>
          <w:lang w:val="en-US"/>
        </w:rPr>
      </w:pPr>
      <w:r w:rsidRPr="00F14E23">
        <w:rPr>
          <w:spacing w:val="43"/>
          <w:lang w:val="en-US"/>
        </w:rPr>
        <w:t>For citation</w:t>
      </w:r>
      <w:r w:rsidRPr="00F14E23">
        <w:rPr>
          <w:lang w:val="en-US"/>
        </w:rPr>
        <w:t xml:space="preserve">: </w:t>
      </w:r>
      <w:proofErr w:type="spellStart"/>
      <w:r w:rsidRPr="00F14E23">
        <w:rPr>
          <w:lang w:val="en-US"/>
        </w:rPr>
        <w:t>Nelyubova</w:t>
      </w:r>
      <w:proofErr w:type="spellEnd"/>
      <w:r w:rsidRPr="00F14E23">
        <w:rPr>
          <w:lang w:val="en-US"/>
        </w:rPr>
        <w:t xml:space="preserve"> E. M. External labor migration and its impact on regional economy.</w:t>
      </w:r>
      <w:r w:rsidRPr="00F14E23">
        <w:rPr>
          <w:i/>
          <w:iCs/>
          <w:lang w:val="en-US"/>
        </w:rPr>
        <w:t xml:space="preserve"> </w:t>
      </w:r>
      <w:r w:rsidRPr="007858B8">
        <w:rPr>
          <w:i/>
          <w:iCs/>
          <w:lang w:val="en-US"/>
        </w:rPr>
        <w:t xml:space="preserve">Regional and branch economy, </w:t>
      </w:r>
      <w:r w:rsidRPr="007858B8">
        <w:rPr>
          <w:lang w:val="en-US"/>
        </w:rPr>
        <w:t xml:space="preserve">2024, no. S3, pp. 61–66. </w:t>
      </w:r>
    </w:p>
    <w:p w:rsidR="007858B8" w:rsidRDefault="007858B8" w:rsidP="007858B8">
      <w:pPr>
        <w:pStyle w:val="a3"/>
      </w:pPr>
      <w:proofErr w:type="spellStart"/>
      <w:r>
        <w:t>Научная</w:t>
      </w:r>
      <w:proofErr w:type="spellEnd"/>
      <w:r>
        <w:t xml:space="preserve"> </w:t>
      </w:r>
      <w:proofErr w:type="spellStart"/>
      <w:r>
        <w:t>статья</w:t>
      </w:r>
      <w:proofErr w:type="spellEnd"/>
    </w:p>
    <w:p w:rsidR="007858B8" w:rsidRDefault="007858B8" w:rsidP="007858B8">
      <w:pPr>
        <w:pStyle w:val="a3"/>
      </w:pPr>
      <w:r>
        <w:t>УДК 332.05</w:t>
      </w:r>
    </w:p>
    <w:p w:rsidR="007858B8" w:rsidRDefault="007858B8" w:rsidP="007858B8">
      <w:pPr>
        <w:pStyle w:val="a4"/>
      </w:pPr>
      <w:r>
        <w:t xml:space="preserve">Совершенствование региональной политики </w:t>
      </w:r>
      <w:r>
        <w:br/>
        <w:t>при реализации национального проекта «Экономика данных и цифровое государственное управление»</w:t>
      </w:r>
    </w:p>
    <w:p w:rsidR="007858B8" w:rsidRDefault="007858B8" w:rsidP="007858B8">
      <w:pPr>
        <w:pStyle w:val="a5"/>
      </w:pPr>
      <w:proofErr w:type="spellStart"/>
      <w:r>
        <w:t>Логачева</w:t>
      </w:r>
      <w:proofErr w:type="spellEnd"/>
      <w:r>
        <w:t xml:space="preserve"> Наталья Александровна </w:t>
      </w:r>
    </w:p>
    <w:p w:rsidR="007858B8" w:rsidRDefault="007858B8" w:rsidP="007858B8">
      <w:pPr>
        <w:pStyle w:val="a6"/>
      </w:pPr>
      <w:r>
        <w:t xml:space="preserve">МИРЭА – Российский технологический университет, </w:t>
      </w:r>
      <w:r>
        <w:br/>
        <w:t xml:space="preserve">Москва, Россия, logacheva_natali@inbox.ru </w:t>
      </w:r>
    </w:p>
    <w:p w:rsidR="007858B8" w:rsidRDefault="007858B8" w:rsidP="007858B8">
      <w:pPr>
        <w:pStyle w:val="a7"/>
      </w:pPr>
      <w:r>
        <w:rPr>
          <w:spacing w:val="43"/>
        </w:rPr>
        <w:t>Аннотация</w:t>
      </w:r>
      <w:r>
        <w:t xml:space="preserve">. В статье проанализирована цель нового национального проекта «Экономика данных и цифровое государственное управление», раскрыты перечень входящих федеральных проектов и основные параметры, которые планируется достичь к 2030 году. Систематизированы вызовы, с которыми столкнутся регионы в части цифровой трансформации на современном этапе (рост </w:t>
      </w:r>
      <w:proofErr w:type="spellStart"/>
      <w:r>
        <w:t>киберпреступности</w:t>
      </w:r>
      <w:proofErr w:type="spellEnd"/>
      <w:r>
        <w:t xml:space="preserve">, структурная трансформация рынка труда, усиление цифровой дифференциации территорий, обострение правовых и этнических аспектов). Выделены векторы региональной политики по достижению качественных индикаторов цифрового развития территории. Сделан вывод о том, что одним из целесообразных методов, который может быть использован для анализа рисков, связанных с реализацией национального проекта «Экономика данных и цифрового государственное управление», является метод СААТИ, особенностями применения которого являются  структурирование данных, оценка множества факторов и </w:t>
      </w:r>
      <w:proofErr w:type="gramStart"/>
      <w:r>
        <w:t>выявление</w:t>
      </w:r>
      <w:proofErr w:type="gramEnd"/>
      <w:r>
        <w:t xml:space="preserve"> ключевые вызовов в контексте отдельно взятого региона.</w:t>
      </w:r>
    </w:p>
    <w:p w:rsidR="007858B8" w:rsidRDefault="007858B8" w:rsidP="007858B8">
      <w:pPr>
        <w:pStyle w:val="a7"/>
      </w:pPr>
      <w:r>
        <w:rPr>
          <w:spacing w:val="43"/>
        </w:rPr>
        <w:t>Ключевые слова:</w:t>
      </w:r>
      <w:r>
        <w:t xml:space="preserve"> вызовы; регион; региональная политика; цифровое развитие; цифровизация; экономика данных.</w:t>
      </w:r>
    </w:p>
    <w:p w:rsidR="007858B8" w:rsidRDefault="007858B8" w:rsidP="007858B8">
      <w:pPr>
        <w:pStyle w:val="a8"/>
      </w:pPr>
      <w:r>
        <w:rPr>
          <w:spacing w:val="43"/>
        </w:rPr>
        <w:lastRenderedPageBreak/>
        <w:t xml:space="preserve">Для цитирования: </w:t>
      </w:r>
      <w:proofErr w:type="spellStart"/>
      <w:r>
        <w:t>Логачева</w:t>
      </w:r>
      <w:proofErr w:type="spellEnd"/>
      <w:r>
        <w:t xml:space="preserve"> Н. А. Совершенствование региональной политики при реализации национального проекта «Экономика данных и цифровое государственное управление» // Региональная и отраслевая экономика. – 2024. – </w:t>
      </w:r>
      <w:r>
        <w:br/>
        <w:t>№ S3. – С. 67–73.</w:t>
      </w:r>
    </w:p>
    <w:p w:rsidR="007858B8" w:rsidRDefault="007858B8" w:rsidP="007858B8">
      <w:pPr>
        <w:pStyle w:val="original"/>
      </w:pPr>
      <w:r>
        <w:t>Original article</w:t>
      </w:r>
    </w:p>
    <w:p w:rsidR="007858B8" w:rsidRPr="007858B8" w:rsidRDefault="007858B8" w:rsidP="007858B8">
      <w:pPr>
        <w:pStyle w:val="a9"/>
        <w:rPr>
          <w:lang w:val="en-US"/>
        </w:rPr>
      </w:pPr>
      <w:r w:rsidRPr="007858B8">
        <w:rPr>
          <w:lang w:val="en-US"/>
        </w:rPr>
        <w:t xml:space="preserve">Improving regional policy in the implementation </w:t>
      </w:r>
      <w:r w:rsidRPr="007858B8">
        <w:rPr>
          <w:lang w:val="en-US"/>
        </w:rPr>
        <w:br/>
        <w:t>of the national project “Data economics and digital governance”</w:t>
      </w:r>
    </w:p>
    <w:p w:rsidR="007858B8" w:rsidRPr="007858B8" w:rsidRDefault="007858B8" w:rsidP="007858B8">
      <w:pPr>
        <w:pStyle w:val="aa"/>
        <w:rPr>
          <w:lang w:val="en-US"/>
        </w:rPr>
      </w:pPr>
      <w:proofErr w:type="spellStart"/>
      <w:proofErr w:type="gramStart"/>
      <w:r w:rsidRPr="007858B8">
        <w:rPr>
          <w:lang w:val="en-US"/>
        </w:rPr>
        <w:t>Logacheva</w:t>
      </w:r>
      <w:proofErr w:type="spellEnd"/>
      <w:r w:rsidRPr="007858B8">
        <w:rPr>
          <w:lang w:val="en-US"/>
        </w:rPr>
        <w:t xml:space="preserve"> Natalia A.</w:t>
      </w:r>
      <w:proofErr w:type="gramEnd"/>
      <w:r w:rsidRPr="007858B8">
        <w:rPr>
          <w:lang w:val="en-US"/>
        </w:rPr>
        <w:t xml:space="preserve"> </w:t>
      </w:r>
    </w:p>
    <w:p w:rsidR="007858B8" w:rsidRPr="007858B8" w:rsidRDefault="007858B8" w:rsidP="007858B8">
      <w:pPr>
        <w:pStyle w:val="ab"/>
        <w:rPr>
          <w:lang w:val="en-US"/>
        </w:rPr>
      </w:pPr>
      <w:r w:rsidRPr="007858B8">
        <w:rPr>
          <w:lang w:val="en-US"/>
        </w:rPr>
        <w:t>MIREA-Russian Technological University, Moscow, Russia, logacheva_natali@inbox.ru</w:t>
      </w:r>
    </w:p>
    <w:p w:rsidR="007858B8" w:rsidRPr="007858B8" w:rsidRDefault="007858B8" w:rsidP="007858B8">
      <w:pPr>
        <w:pStyle w:val="a7"/>
        <w:rPr>
          <w:lang w:val="en-US"/>
        </w:rPr>
      </w:pPr>
      <w:r w:rsidRPr="007858B8">
        <w:rPr>
          <w:spacing w:val="43"/>
          <w:lang w:val="en-US"/>
        </w:rPr>
        <w:t>Abstract</w:t>
      </w:r>
      <w:r w:rsidRPr="007858B8">
        <w:rPr>
          <w:lang w:val="en-US"/>
        </w:rPr>
        <w:t>. The scientific article presents the goal of the new national project “Data Economics and Digital Governance</w:t>
      </w:r>
      <w:proofErr w:type="gramStart"/>
      <w:r w:rsidRPr="007858B8">
        <w:rPr>
          <w:lang w:val="en-US"/>
        </w:rPr>
        <w:t>”,</w:t>
      </w:r>
      <w:proofErr w:type="gramEnd"/>
      <w:r w:rsidRPr="007858B8">
        <w:rPr>
          <w:lang w:val="en-US"/>
        </w:rPr>
        <w:t xml:space="preserve"> reveals the list of incoming federal projects and the main planned parameters that are planned to be achieved by 2030. The main challenges that regions will face in terms of digital transformation at the present stage are systematized (the growth of cybercrime, the structural transformation of the labor market, the strengthening of digital differentiation of territories, the aggravation of legal and ethnic aspects). The main vectors of regional policy to achieve high-quality indicators of the digital development of the territory are highlighted. It is concluded that one of the most appropriate methods that can be used to analyze the risks associated with the implementation of the national project “Data Economics and Digital Public Administration” is the SAATI method, the feature of which is the structuring of data, the assessment of multiple factors and the identification of key challenges in the context of a particular region. </w:t>
      </w:r>
    </w:p>
    <w:p w:rsidR="007858B8" w:rsidRPr="007858B8" w:rsidRDefault="007858B8" w:rsidP="007858B8">
      <w:pPr>
        <w:pStyle w:val="a7"/>
        <w:rPr>
          <w:lang w:val="en-US"/>
        </w:rPr>
      </w:pPr>
      <w:r w:rsidRPr="007858B8">
        <w:rPr>
          <w:spacing w:val="43"/>
          <w:lang w:val="en-US"/>
        </w:rPr>
        <w:t>Keywords</w:t>
      </w:r>
      <w:r w:rsidRPr="007858B8">
        <w:rPr>
          <w:lang w:val="en-US"/>
        </w:rPr>
        <w:t>: challenges; region; regional policy; digital development; digitalization; data economy.</w:t>
      </w:r>
    </w:p>
    <w:p w:rsidR="007858B8" w:rsidRPr="009A3F7C" w:rsidRDefault="007858B8" w:rsidP="007858B8">
      <w:pPr>
        <w:pStyle w:val="ac"/>
        <w:rPr>
          <w:lang w:val="en-US"/>
        </w:rPr>
      </w:pPr>
      <w:r w:rsidRPr="007858B8">
        <w:rPr>
          <w:spacing w:val="43"/>
          <w:lang w:val="en-US"/>
        </w:rPr>
        <w:t xml:space="preserve">For citation: </w:t>
      </w:r>
      <w:proofErr w:type="spellStart"/>
      <w:r w:rsidRPr="007858B8">
        <w:rPr>
          <w:lang w:val="en-US"/>
        </w:rPr>
        <w:t>Logacheva</w:t>
      </w:r>
      <w:proofErr w:type="spellEnd"/>
      <w:r w:rsidRPr="007858B8">
        <w:rPr>
          <w:lang w:val="en-US"/>
        </w:rPr>
        <w:t xml:space="preserve"> N. A. </w:t>
      </w:r>
      <w:proofErr w:type="gramStart"/>
      <w:r w:rsidRPr="007858B8">
        <w:rPr>
          <w:lang w:val="en-US"/>
        </w:rPr>
        <w:t>Improving</w:t>
      </w:r>
      <w:proofErr w:type="gramEnd"/>
      <w:r w:rsidRPr="007858B8">
        <w:rPr>
          <w:lang w:val="en-US"/>
        </w:rPr>
        <w:t xml:space="preserve"> regional policy in the implementation of the national project “Data economics and digital governance”. </w:t>
      </w:r>
      <w:r w:rsidRPr="009A3F7C">
        <w:rPr>
          <w:i/>
          <w:iCs/>
          <w:lang w:val="en-US"/>
        </w:rPr>
        <w:t>Regional and branch economy,</w:t>
      </w:r>
      <w:r w:rsidRPr="009A3F7C">
        <w:rPr>
          <w:lang w:val="en-US"/>
        </w:rPr>
        <w:t xml:space="preserve"> 2024, no. S3, pp. 67–73. </w:t>
      </w:r>
    </w:p>
    <w:p w:rsidR="009A3F7C" w:rsidRDefault="009A3F7C" w:rsidP="009A3F7C">
      <w:pPr>
        <w:pStyle w:val="a3"/>
      </w:pPr>
      <w:proofErr w:type="spellStart"/>
      <w:r>
        <w:t>Научная</w:t>
      </w:r>
      <w:proofErr w:type="spellEnd"/>
      <w:r>
        <w:t xml:space="preserve"> </w:t>
      </w:r>
      <w:proofErr w:type="spellStart"/>
      <w:r>
        <w:t>статья</w:t>
      </w:r>
      <w:proofErr w:type="spellEnd"/>
    </w:p>
    <w:p w:rsidR="009A3F7C" w:rsidRDefault="009A3F7C" w:rsidP="009A3F7C">
      <w:pPr>
        <w:pStyle w:val="a3"/>
      </w:pPr>
      <w:r>
        <w:t>УДК 330</w:t>
      </w:r>
    </w:p>
    <w:p w:rsidR="009A3F7C" w:rsidRDefault="009A3F7C" w:rsidP="009A3F7C">
      <w:pPr>
        <w:pStyle w:val="a4"/>
      </w:pPr>
      <w:r>
        <w:t xml:space="preserve">Промышленно-производственные зоны и их роль </w:t>
      </w:r>
      <w:r>
        <w:br/>
        <w:t>в обеспечении экономической безопасности</w:t>
      </w:r>
    </w:p>
    <w:p w:rsidR="009A3F7C" w:rsidRDefault="009A3F7C" w:rsidP="009A3F7C">
      <w:pPr>
        <w:pStyle w:val="a5"/>
      </w:pPr>
      <w:proofErr w:type="spellStart"/>
      <w:r>
        <w:t>Карамышечкин</w:t>
      </w:r>
      <w:proofErr w:type="spellEnd"/>
      <w:r>
        <w:t xml:space="preserve"> Михаил Владимирович </w:t>
      </w:r>
    </w:p>
    <w:p w:rsidR="009A3F7C" w:rsidRDefault="009A3F7C" w:rsidP="009A3F7C">
      <w:pPr>
        <w:pStyle w:val="a6"/>
      </w:pPr>
      <w:r>
        <w:t>Экспертно-аналитический центр, Москва, Россия, kmv@pgpgaz.ru</w:t>
      </w:r>
    </w:p>
    <w:p w:rsidR="009A3F7C" w:rsidRDefault="009A3F7C" w:rsidP="009A3F7C">
      <w:pPr>
        <w:pStyle w:val="a7"/>
      </w:pPr>
      <w:r>
        <w:rPr>
          <w:spacing w:val="43"/>
        </w:rPr>
        <w:t>Аннотация</w:t>
      </w:r>
      <w:r>
        <w:t>. Рассмотрено влияние особых экономических зон промышленно-производственного типа на экономическую безопасность России. Проведен анализ текущего состояния и результатов развития наиболее успешных зон. Исследованы механизмы взаимодействия публичных инвестиций и финансовых стратегий компаний-резидентов. Выявлены ключевые проблемы функционирования промышленно-производственных зон и предложены пути их решения с учетом актуальных экономических реалий. Уделено внимание вопросам инвестиционной привлекательности регионов и обеспечения экономической безопасности территорий в условиях внешних ограничений.</w:t>
      </w:r>
    </w:p>
    <w:p w:rsidR="009A3F7C" w:rsidRDefault="009A3F7C" w:rsidP="009A3F7C">
      <w:pPr>
        <w:pStyle w:val="a7"/>
      </w:pPr>
      <w:r>
        <w:rPr>
          <w:spacing w:val="43"/>
        </w:rPr>
        <w:t>Ключевые слова:</w:t>
      </w:r>
      <w:r>
        <w:t xml:space="preserve"> особые экономические зоны; промышленно-производственный тип; экономическая безопасность; инвестиционная привлекательность; региональное развитие; резиденты ОЭЗ; инфраструктурные инвестиции; </w:t>
      </w:r>
      <w:proofErr w:type="spellStart"/>
      <w:r>
        <w:t>импортозамещение</w:t>
      </w:r>
      <w:proofErr w:type="spellEnd"/>
      <w:r>
        <w:t>.</w:t>
      </w:r>
    </w:p>
    <w:p w:rsidR="009A3F7C" w:rsidRDefault="009A3F7C" w:rsidP="009A3F7C">
      <w:pPr>
        <w:pStyle w:val="a8"/>
      </w:pPr>
      <w:r>
        <w:rPr>
          <w:spacing w:val="43"/>
        </w:rPr>
        <w:lastRenderedPageBreak/>
        <w:t>Для цитирования:</w:t>
      </w:r>
      <w:r>
        <w:t xml:space="preserve"> </w:t>
      </w:r>
      <w:proofErr w:type="spellStart"/>
      <w:r>
        <w:t>Карамышечкин</w:t>
      </w:r>
      <w:proofErr w:type="spellEnd"/>
      <w:r>
        <w:t xml:space="preserve"> М. В. Промышленно-производственные зоны и их роль в обеспечении экономической безопасности // Региональная и отраслевая экономика. – 2024. – № S3. – С. 74–79.</w:t>
      </w:r>
    </w:p>
    <w:p w:rsidR="009A3F7C" w:rsidRDefault="009A3F7C" w:rsidP="009A3F7C">
      <w:pPr>
        <w:pStyle w:val="original"/>
      </w:pPr>
      <w:r>
        <w:t>Original article</w:t>
      </w:r>
    </w:p>
    <w:p w:rsidR="009A3F7C" w:rsidRPr="009A3F7C" w:rsidRDefault="009A3F7C" w:rsidP="009A3F7C">
      <w:pPr>
        <w:pStyle w:val="a9"/>
        <w:rPr>
          <w:lang w:val="en-US"/>
        </w:rPr>
      </w:pPr>
      <w:r w:rsidRPr="009A3F7C">
        <w:rPr>
          <w:lang w:val="en-US"/>
        </w:rPr>
        <w:t xml:space="preserve">Industrial production zones and their role </w:t>
      </w:r>
      <w:r w:rsidRPr="009A3F7C">
        <w:rPr>
          <w:lang w:val="en-US"/>
        </w:rPr>
        <w:br/>
        <w:t>in ensuring economic security</w:t>
      </w:r>
    </w:p>
    <w:p w:rsidR="009A3F7C" w:rsidRPr="009A3F7C" w:rsidRDefault="009A3F7C" w:rsidP="009A3F7C">
      <w:pPr>
        <w:pStyle w:val="aa"/>
        <w:rPr>
          <w:lang w:val="en-US"/>
        </w:rPr>
      </w:pPr>
      <w:proofErr w:type="spellStart"/>
      <w:r w:rsidRPr="009A3F7C">
        <w:rPr>
          <w:lang w:val="en-US"/>
        </w:rPr>
        <w:t>Karamyshechkin</w:t>
      </w:r>
      <w:proofErr w:type="spellEnd"/>
      <w:r w:rsidRPr="009A3F7C">
        <w:rPr>
          <w:lang w:val="en-US"/>
        </w:rPr>
        <w:t xml:space="preserve"> Mikhail V. </w:t>
      </w:r>
    </w:p>
    <w:p w:rsidR="009A3F7C" w:rsidRPr="009A3F7C" w:rsidRDefault="009A3F7C" w:rsidP="009A3F7C">
      <w:pPr>
        <w:pStyle w:val="ab"/>
        <w:rPr>
          <w:lang w:val="en-US"/>
        </w:rPr>
      </w:pPr>
      <w:r w:rsidRPr="009A3F7C">
        <w:rPr>
          <w:lang w:val="en-US"/>
        </w:rPr>
        <w:t>Expert and Analytical Center, Moscow, Russia, kmv@pgpgaz.ru</w:t>
      </w:r>
    </w:p>
    <w:p w:rsidR="009A3F7C" w:rsidRPr="009A3F7C" w:rsidRDefault="009A3F7C" w:rsidP="009A3F7C">
      <w:pPr>
        <w:pStyle w:val="a7"/>
        <w:rPr>
          <w:lang w:val="en-US"/>
        </w:rPr>
      </w:pPr>
      <w:r w:rsidRPr="009A3F7C">
        <w:rPr>
          <w:spacing w:val="43"/>
          <w:lang w:val="en-US"/>
        </w:rPr>
        <w:t>Abstract</w:t>
      </w:r>
      <w:r w:rsidRPr="009A3F7C">
        <w:rPr>
          <w:lang w:val="en-US"/>
        </w:rPr>
        <w:t>. The article examines the impact of industrial-type special economic zones on Russia’s economic security. The analysis of the current state and results of the development of the SEZ PPT is carried out using the example of the most successful zones. The mechanisms of interaction between public investments and financial strategies of resident companies are investigated. The key problems of the functioning of industrial production zones have been identified and ways of solving them have been proposed, taking into account the current economic realities. Special attention is paid to the investment attractiveness of the regions and ensuring the economic security of the territories in the face of external constraints.</w:t>
      </w:r>
    </w:p>
    <w:p w:rsidR="009A3F7C" w:rsidRPr="009A3F7C" w:rsidRDefault="009A3F7C" w:rsidP="009A3F7C">
      <w:pPr>
        <w:pStyle w:val="a7"/>
        <w:rPr>
          <w:lang w:val="en-US"/>
        </w:rPr>
      </w:pPr>
      <w:r w:rsidRPr="009A3F7C">
        <w:rPr>
          <w:spacing w:val="43"/>
          <w:lang w:val="en-US"/>
        </w:rPr>
        <w:t>Keywords</w:t>
      </w:r>
      <w:r w:rsidRPr="009A3F7C">
        <w:rPr>
          <w:lang w:val="en-US"/>
        </w:rPr>
        <w:t>: special economic zones, industrial and production type, economic security, investment attractiveness, regional development, SEZ residents, infrastructure investments, import substitution.</w:t>
      </w:r>
    </w:p>
    <w:p w:rsidR="009A3F7C" w:rsidRPr="00D94DFE" w:rsidRDefault="009A3F7C" w:rsidP="009A3F7C">
      <w:pPr>
        <w:pStyle w:val="ac"/>
        <w:rPr>
          <w:lang w:val="en-US"/>
        </w:rPr>
      </w:pPr>
      <w:r w:rsidRPr="009A3F7C">
        <w:rPr>
          <w:spacing w:val="43"/>
          <w:lang w:val="en-US"/>
        </w:rPr>
        <w:t>For citation:</w:t>
      </w:r>
      <w:r w:rsidRPr="009A3F7C">
        <w:rPr>
          <w:lang w:val="en-US"/>
        </w:rPr>
        <w:t xml:space="preserve"> </w:t>
      </w:r>
      <w:proofErr w:type="spellStart"/>
      <w:r w:rsidRPr="009A3F7C">
        <w:rPr>
          <w:lang w:val="en-US"/>
        </w:rPr>
        <w:t>Karamyshechkin</w:t>
      </w:r>
      <w:proofErr w:type="spellEnd"/>
      <w:r w:rsidRPr="009A3F7C">
        <w:rPr>
          <w:lang w:val="en-US"/>
        </w:rPr>
        <w:t xml:space="preserve"> M. V. Industrial production zones and their role in ensuring economic security. </w:t>
      </w:r>
      <w:r w:rsidRPr="00D94DFE">
        <w:rPr>
          <w:i/>
          <w:iCs/>
          <w:lang w:val="en-US"/>
        </w:rPr>
        <w:t>Regional and branch economy,</w:t>
      </w:r>
      <w:r w:rsidRPr="00D94DFE">
        <w:rPr>
          <w:lang w:val="en-US"/>
        </w:rPr>
        <w:t xml:space="preserve"> 2024, no. S3, pp. 74–79. </w:t>
      </w:r>
    </w:p>
    <w:p w:rsidR="00D94DFE" w:rsidRDefault="00D94DFE" w:rsidP="00D94DFE">
      <w:pPr>
        <w:pStyle w:val="a3"/>
      </w:pPr>
      <w:proofErr w:type="spellStart"/>
      <w:r>
        <w:t>Научная</w:t>
      </w:r>
      <w:proofErr w:type="spellEnd"/>
      <w:r>
        <w:t xml:space="preserve"> </w:t>
      </w:r>
      <w:proofErr w:type="spellStart"/>
      <w:r>
        <w:t>статья</w:t>
      </w:r>
      <w:proofErr w:type="spellEnd"/>
    </w:p>
    <w:p w:rsidR="00D94DFE" w:rsidRDefault="00D94DFE" w:rsidP="00D94DFE">
      <w:pPr>
        <w:pStyle w:val="a3"/>
      </w:pPr>
      <w:r>
        <w:t>УДК 331:004</w:t>
      </w:r>
    </w:p>
    <w:p w:rsidR="00D94DFE" w:rsidRDefault="00D94DFE" w:rsidP="00D94DFE">
      <w:pPr>
        <w:pStyle w:val="a4"/>
      </w:pPr>
      <w:r>
        <w:t>Обзор возможностей и ограничений инструментов искусственного интеллекта в задачах управления человеческими ресурсами</w:t>
      </w:r>
    </w:p>
    <w:p w:rsidR="00D94DFE" w:rsidRDefault="00D94DFE" w:rsidP="00D94DFE">
      <w:pPr>
        <w:pStyle w:val="a5"/>
      </w:pPr>
      <w:proofErr w:type="spellStart"/>
      <w:r>
        <w:t>Атавов</w:t>
      </w:r>
      <w:proofErr w:type="spellEnd"/>
      <w:r>
        <w:t xml:space="preserve"> Денис </w:t>
      </w:r>
      <w:proofErr w:type="spellStart"/>
      <w:r>
        <w:t>Махачевич</w:t>
      </w:r>
      <w:proofErr w:type="spellEnd"/>
    </w:p>
    <w:p w:rsidR="00D94DFE" w:rsidRDefault="00D94DFE" w:rsidP="00D94DFE">
      <w:pPr>
        <w:pStyle w:val="a6"/>
      </w:pPr>
      <w:r>
        <w:t>Российский экономический университет имени Г. В. Плеханова, Москва, Россия,</w:t>
      </w:r>
      <w:r>
        <w:br/>
        <w:t xml:space="preserve"> atavov.denis@yandex.ru</w:t>
      </w:r>
    </w:p>
    <w:p w:rsidR="00D94DFE" w:rsidRDefault="00D94DFE" w:rsidP="00D94DFE">
      <w:pPr>
        <w:pStyle w:val="a5"/>
      </w:pPr>
      <w:r>
        <w:t>Максимов Максим Игоревич</w:t>
      </w:r>
    </w:p>
    <w:p w:rsidR="00D94DFE" w:rsidRDefault="00D94DFE" w:rsidP="00D94DFE">
      <w:pPr>
        <w:pStyle w:val="a6"/>
      </w:pPr>
      <w:r>
        <w:t>Российский экономический университет имени Г. В. Плеханова, Москва, Россия, Maksimov.MI@rea.ru</w:t>
      </w:r>
    </w:p>
    <w:p w:rsidR="00D94DFE" w:rsidRDefault="00D94DFE" w:rsidP="00D94DFE">
      <w:pPr>
        <w:pStyle w:val="a7"/>
      </w:pPr>
      <w:r>
        <w:rPr>
          <w:spacing w:val="43"/>
        </w:rPr>
        <w:t>Аннотация</w:t>
      </w:r>
      <w:r>
        <w:t>. Возможности, которые открывает перед современным управленцем инструментарий искусственного интеллекта, с одной стороны, становятся новой доминантой во всей управленческой практике, с другой – источником большого количества рисковых составляющих, несвойственных управлению в классической системе человек-</w:t>
      </w:r>
      <w:proofErr w:type="spellStart"/>
      <w:proofErr w:type="gramStart"/>
      <w:r>
        <w:t>vs</w:t>
      </w:r>
      <w:proofErr w:type="spellEnd"/>
      <w:proofErr w:type="gramEnd"/>
      <w:r>
        <w:t xml:space="preserve">-человек. Данная работа строится на обосновании и анализе возможностей и ограничений инструментов искусственного интеллекта в задачах управления человеческими ресурсами. В современных реалиях цифровизации искусственный интеллект является неотъемлемым элементом модернизации и оптимизации процессов HR отдела в организации, а именно подбора персонала, анализа резюме соискателей, построения образовательного процесса для сотрудников и т.д. Статья ориентирована на систематизацию и структурированность </w:t>
      </w:r>
      <w:r>
        <w:lastRenderedPageBreak/>
        <w:t xml:space="preserve">проанализированной информации об искусственном интеллекте, его роли в современном мире, преимуществах и вызовах в рамках управления человеческими ресурсами. Современные организации все больше стремятся внедрить в свой рабочий процесс искусственный интеллект для того, чтобы занять лидирующие позиции на рынке высокой конкуренции. Именно искусственный интеллект может помочь организациям быстрее реагировать на быстро изменяющиеся реалии, однако необходимо четкое понимание возможностей и недостатков искусственного интеллекта для построения благоприятной стратегии для развития организации. Иными словами, в данной работе показывается необходимый баланс между возможностями, а также рисками, с которыми сталкивается компания в процессе работы с искусственным интеллектом в рамках управления человеческими ресурсами. Ключевая цель заключается в анализе возможностей и ограничений инструментов искусственного интеллекта в задачах управления человеческими ресурсами. </w:t>
      </w:r>
    </w:p>
    <w:p w:rsidR="00D94DFE" w:rsidRDefault="00D94DFE" w:rsidP="00D94DFE">
      <w:pPr>
        <w:pStyle w:val="a7"/>
      </w:pPr>
      <w:r>
        <w:rPr>
          <w:spacing w:val="43"/>
        </w:rPr>
        <w:t>Ключевые слова</w:t>
      </w:r>
      <w:r>
        <w:t>: искусственный интеллект, управление человеческими ресурсами, автоматизация, инновации, обучение персонала, подбор сотрудников.</w:t>
      </w:r>
    </w:p>
    <w:p w:rsidR="00D94DFE" w:rsidRDefault="00D94DFE" w:rsidP="00D94DFE">
      <w:pPr>
        <w:pStyle w:val="a8"/>
      </w:pPr>
      <w:r>
        <w:rPr>
          <w:spacing w:val="43"/>
        </w:rPr>
        <w:t xml:space="preserve">Для цитирования: </w:t>
      </w:r>
      <w:proofErr w:type="spellStart"/>
      <w:r>
        <w:t>Атавов</w:t>
      </w:r>
      <w:proofErr w:type="spellEnd"/>
      <w:r>
        <w:t xml:space="preserve"> Д. М., Максимов М. И. Обзор возможностей и ограничений инструментов искусственного интеллекта в задачах управления человеческими ресурсами // Региональная и отраслевая экономика. – 2024. – № S3. – </w:t>
      </w:r>
      <w:r>
        <w:br/>
        <w:t>С. 80–90.</w:t>
      </w:r>
    </w:p>
    <w:p w:rsidR="00D94DFE" w:rsidRDefault="00D94DFE" w:rsidP="00D94DFE">
      <w:pPr>
        <w:pStyle w:val="original"/>
      </w:pPr>
      <w:r>
        <w:t>Original article</w:t>
      </w:r>
    </w:p>
    <w:p w:rsidR="00D94DFE" w:rsidRPr="00D94DFE" w:rsidRDefault="00D94DFE" w:rsidP="00D94DFE">
      <w:pPr>
        <w:pStyle w:val="a9"/>
        <w:rPr>
          <w:lang w:val="en-US"/>
        </w:rPr>
      </w:pPr>
      <w:r w:rsidRPr="00D94DFE">
        <w:rPr>
          <w:lang w:val="en-US"/>
        </w:rPr>
        <w:t xml:space="preserve">An overview of the possibilities </w:t>
      </w:r>
      <w:r w:rsidRPr="00D94DFE">
        <w:rPr>
          <w:lang w:val="en-US"/>
        </w:rPr>
        <w:br/>
        <w:t xml:space="preserve">and limitations of artificial intelligence tools </w:t>
      </w:r>
      <w:r w:rsidRPr="00D94DFE">
        <w:rPr>
          <w:lang w:val="en-US"/>
        </w:rPr>
        <w:br/>
        <w:t>in human resource management tasks</w:t>
      </w:r>
    </w:p>
    <w:p w:rsidR="00D94DFE" w:rsidRPr="00D94DFE" w:rsidRDefault="00D94DFE" w:rsidP="00D94DFE">
      <w:pPr>
        <w:pStyle w:val="aa"/>
        <w:rPr>
          <w:lang w:val="en-US"/>
        </w:rPr>
      </w:pPr>
      <w:proofErr w:type="spellStart"/>
      <w:r w:rsidRPr="00D94DFE">
        <w:rPr>
          <w:lang w:val="en-US"/>
        </w:rPr>
        <w:t>Atavov</w:t>
      </w:r>
      <w:proofErr w:type="spellEnd"/>
      <w:r w:rsidRPr="00D94DFE">
        <w:rPr>
          <w:lang w:val="en-US"/>
        </w:rPr>
        <w:t xml:space="preserve"> Denis M. </w:t>
      </w:r>
    </w:p>
    <w:p w:rsidR="00D94DFE" w:rsidRPr="00D94DFE" w:rsidRDefault="00D94DFE" w:rsidP="00D94DFE">
      <w:pPr>
        <w:pStyle w:val="ab"/>
        <w:rPr>
          <w:lang w:val="en-US"/>
        </w:rPr>
      </w:pPr>
      <w:r w:rsidRPr="00D94DFE">
        <w:rPr>
          <w:lang w:val="en-US"/>
        </w:rPr>
        <w:t>Plekhanov Russian University of Economics, Moscow, Russia, atavov.denis@yandex.ru</w:t>
      </w:r>
    </w:p>
    <w:p w:rsidR="00D94DFE" w:rsidRPr="00D94DFE" w:rsidRDefault="00D94DFE" w:rsidP="00D94DFE">
      <w:pPr>
        <w:pStyle w:val="aa"/>
        <w:rPr>
          <w:lang w:val="en-US"/>
        </w:rPr>
      </w:pPr>
      <w:proofErr w:type="spellStart"/>
      <w:r w:rsidRPr="00D94DFE">
        <w:rPr>
          <w:lang w:val="en-US"/>
        </w:rPr>
        <w:t>Maksimov</w:t>
      </w:r>
      <w:proofErr w:type="spellEnd"/>
      <w:r w:rsidRPr="00D94DFE">
        <w:rPr>
          <w:lang w:val="en-US"/>
        </w:rPr>
        <w:t xml:space="preserve"> </w:t>
      </w:r>
      <w:proofErr w:type="spellStart"/>
      <w:r w:rsidRPr="00D94DFE">
        <w:rPr>
          <w:lang w:val="en-US"/>
        </w:rPr>
        <w:t>Maksim</w:t>
      </w:r>
      <w:proofErr w:type="spellEnd"/>
      <w:r w:rsidRPr="00D94DFE">
        <w:rPr>
          <w:lang w:val="en-US"/>
        </w:rPr>
        <w:t xml:space="preserve"> I.</w:t>
      </w:r>
    </w:p>
    <w:p w:rsidR="00D94DFE" w:rsidRPr="00D94DFE" w:rsidRDefault="00D94DFE" w:rsidP="00D94DFE">
      <w:pPr>
        <w:pStyle w:val="ab"/>
        <w:rPr>
          <w:lang w:val="en-US"/>
        </w:rPr>
      </w:pPr>
      <w:r w:rsidRPr="00D94DFE">
        <w:rPr>
          <w:lang w:val="en-US"/>
        </w:rPr>
        <w:t>Plekhanov Russian University of Economics, Moscow, Russia, Maksimov.MI@rea.ru</w:t>
      </w:r>
    </w:p>
    <w:p w:rsidR="00D94DFE" w:rsidRPr="00D94DFE" w:rsidRDefault="00D94DFE" w:rsidP="00D94DFE">
      <w:pPr>
        <w:pStyle w:val="a7"/>
        <w:rPr>
          <w:lang w:val="en-US"/>
        </w:rPr>
      </w:pPr>
      <w:r w:rsidRPr="00D94DFE">
        <w:rPr>
          <w:spacing w:val="43"/>
          <w:lang w:val="en-US"/>
        </w:rPr>
        <w:t>Abstract</w:t>
      </w:r>
      <w:r w:rsidRPr="00D94DFE">
        <w:rPr>
          <w:lang w:val="en-US"/>
        </w:rPr>
        <w:t>. The opportunities that AI tools open up for a modern manager, on the one hand, are becoming a new dominant in all management practices, on the other hand, they are becoming a source of a large number of risk components that are not typical for management in the classical human-</w:t>
      </w:r>
      <w:proofErr w:type="spellStart"/>
      <w:r w:rsidRPr="00D94DFE">
        <w:rPr>
          <w:lang w:val="en-US"/>
        </w:rPr>
        <w:t>vs</w:t>
      </w:r>
      <w:proofErr w:type="spellEnd"/>
      <w:r w:rsidRPr="00D94DFE">
        <w:rPr>
          <w:lang w:val="en-US"/>
        </w:rPr>
        <w:t>-human system. This work is based on the substantiation and analysis of the capabilities and limitations of artificial intelligence tools in human resource management tasks. In the modern realities of digitalization, AI is an integral element for modernizing and optimizing the HR department processes in an organization, namely, personnel selection, analysis of applicants’ resumes, building an educational process for employees, etc. This work is focused on the systematization and structuring of the analyzed information about AI, its role in the modern world, advantages and challenges in the framework of human resource management. The relevance of the work itself is concentrated in the fact that modern organizations are increasingly striving to introduce AI into their work process in order to take a leading position in the highly competitive market. AI can help organizations respond faster to rapidly changing realities, but a clear understanding of the capabilities and limitations of AI is necessary to build a favorable strategy for the development of the organization. In other words, this paper shows the necessary balance between the capabilities and risks that a company faces when working with AI in HR. The key objective is to analyze the capabilities and limitations of AI tools in HR tasks. The object of the study is AI tools.</w:t>
      </w:r>
    </w:p>
    <w:p w:rsidR="00D94DFE" w:rsidRPr="00D94DFE" w:rsidRDefault="00D94DFE" w:rsidP="00D94DFE">
      <w:pPr>
        <w:pStyle w:val="a7"/>
        <w:rPr>
          <w:lang w:val="en-US"/>
        </w:rPr>
      </w:pPr>
      <w:r w:rsidRPr="00D94DFE">
        <w:rPr>
          <w:spacing w:val="43"/>
          <w:lang w:val="en-US"/>
        </w:rPr>
        <w:t>Keywords</w:t>
      </w:r>
      <w:r w:rsidRPr="00D94DFE">
        <w:rPr>
          <w:lang w:val="en-US"/>
        </w:rPr>
        <w:t>: artificial intelligence; human resource management; automation; innovation; personnel training; recruitment.</w:t>
      </w:r>
    </w:p>
    <w:p w:rsidR="00D94DFE" w:rsidRPr="002808C4" w:rsidRDefault="00D94DFE" w:rsidP="00D94DFE">
      <w:pPr>
        <w:pStyle w:val="ac"/>
        <w:rPr>
          <w:lang w:val="en-US"/>
        </w:rPr>
      </w:pPr>
      <w:r w:rsidRPr="00D94DFE">
        <w:rPr>
          <w:spacing w:val="43"/>
          <w:lang w:val="en-US"/>
        </w:rPr>
        <w:lastRenderedPageBreak/>
        <w:t>For citation:</w:t>
      </w:r>
      <w:r w:rsidRPr="00D94DFE">
        <w:rPr>
          <w:lang w:val="en-US"/>
        </w:rPr>
        <w:t xml:space="preserve"> </w:t>
      </w:r>
      <w:proofErr w:type="spellStart"/>
      <w:r w:rsidRPr="00D94DFE">
        <w:rPr>
          <w:lang w:val="en-US"/>
        </w:rPr>
        <w:t>Maksimov</w:t>
      </w:r>
      <w:proofErr w:type="spellEnd"/>
      <w:r w:rsidRPr="00D94DFE">
        <w:rPr>
          <w:lang w:val="en-US"/>
        </w:rPr>
        <w:t xml:space="preserve"> M. I., </w:t>
      </w:r>
      <w:proofErr w:type="spellStart"/>
      <w:r w:rsidRPr="00D94DFE">
        <w:rPr>
          <w:lang w:val="en-US"/>
        </w:rPr>
        <w:t>Starodubets</w:t>
      </w:r>
      <w:proofErr w:type="spellEnd"/>
      <w:r w:rsidRPr="00D94DFE">
        <w:rPr>
          <w:lang w:val="en-US"/>
        </w:rPr>
        <w:t xml:space="preserve"> N.S. An overview of the possibilities and limitations of artificial intelligence tools in human resource management tasks.</w:t>
      </w:r>
      <w:r w:rsidRPr="00D94DFE">
        <w:rPr>
          <w:i/>
          <w:iCs/>
          <w:lang w:val="en-US"/>
        </w:rPr>
        <w:t xml:space="preserve"> </w:t>
      </w:r>
      <w:r w:rsidRPr="002808C4">
        <w:rPr>
          <w:i/>
          <w:iCs/>
          <w:lang w:val="en-US"/>
        </w:rPr>
        <w:t>Regional and branch economy,</w:t>
      </w:r>
      <w:r w:rsidRPr="002808C4">
        <w:rPr>
          <w:lang w:val="en-US"/>
        </w:rPr>
        <w:t xml:space="preserve"> 2024, no. S3, pp. 80–90</w:t>
      </w:r>
    </w:p>
    <w:p w:rsidR="002808C4" w:rsidRDefault="002808C4" w:rsidP="002808C4">
      <w:pPr>
        <w:pStyle w:val="a3"/>
      </w:pPr>
      <w:proofErr w:type="spellStart"/>
      <w:r>
        <w:t>Научная</w:t>
      </w:r>
      <w:proofErr w:type="spellEnd"/>
      <w:r>
        <w:t xml:space="preserve"> </w:t>
      </w:r>
      <w:proofErr w:type="spellStart"/>
      <w:r>
        <w:t>статья</w:t>
      </w:r>
      <w:proofErr w:type="spellEnd"/>
    </w:p>
    <w:p w:rsidR="002808C4" w:rsidRDefault="002808C4" w:rsidP="002808C4">
      <w:pPr>
        <w:pStyle w:val="a3"/>
      </w:pPr>
      <w:r>
        <w:t>УДК 338</w:t>
      </w:r>
    </w:p>
    <w:p w:rsidR="002808C4" w:rsidRDefault="002808C4" w:rsidP="002808C4">
      <w:pPr>
        <w:pStyle w:val="a4"/>
      </w:pPr>
      <w:r>
        <w:t>Экономическая сущность проектной деятельности фармацевтических компаний в современных условиях</w:t>
      </w:r>
    </w:p>
    <w:p w:rsidR="002808C4" w:rsidRDefault="002808C4" w:rsidP="002808C4">
      <w:pPr>
        <w:pStyle w:val="a5"/>
      </w:pPr>
      <w:r>
        <w:t xml:space="preserve">Кузнецов Никита Дмитриевич </w:t>
      </w:r>
    </w:p>
    <w:p w:rsidR="002808C4" w:rsidRDefault="002808C4" w:rsidP="002808C4">
      <w:pPr>
        <w:pStyle w:val="a6"/>
      </w:pPr>
      <w:r>
        <w:t xml:space="preserve">Университет «Синергия», Москва, Россия, DrTimmy85@yandex.ru </w:t>
      </w:r>
    </w:p>
    <w:p w:rsidR="002808C4" w:rsidRDefault="002808C4" w:rsidP="002808C4">
      <w:pPr>
        <w:pStyle w:val="a7"/>
      </w:pPr>
      <w:r>
        <w:rPr>
          <w:spacing w:val="43"/>
        </w:rPr>
        <w:t>Аннотация</w:t>
      </w:r>
      <w:r>
        <w:t xml:space="preserve">. В статье исследуется экономическая сущность проектной деятельности фармацевтических компаний в условиях современного рынка. Рассматриваются ключевые характеристики и типы фармацевтических компаний, классифицированные по видам их деятельности, а также анализируется процентное соотношение занимаемой ими доли на рынке. Особое внимание уделяется бизнес-процессам, характерным для фармацевтической отрасли, и проводится сравнение фармацевтических проектов с классическими проектами в других секторах экономики. Выявленные тенденции и особенности проектной деятельности позволяют глубже понять механизмы функционирования фармацевтических компаний и их роль в обеспечении инновационного развития отрасли. </w:t>
      </w:r>
    </w:p>
    <w:p w:rsidR="002808C4" w:rsidRDefault="002808C4" w:rsidP="002808C4">
      <w:pPr>
        <w:pStyle w:val="a7"/>
      </w:pPr>
      <w:proofErr w:type="gramStart"/>
      <w:r>
        <w:rPr>
          <w:spacing w:val="43"/>
        </w:rPr>
        <w:t>Ключевые слова:</w:t>
      </w:r>
      <w:r>
        <w:t xml:space="preserve"> управление; проектно-ориентированность; организации; эффективность; развитие; фармацевтическая деятельность; фармацевтические проекты.</w:t>
      </w:r>
      <w:proofErr w:type="gramEnd"/>
    </w:p>
    <w:p w:rsidR="002808C4" w:rsidRDefault="002808C4" w:rsidP="002808C4">
      <w:pPr>
        <w:pStyle w:val="a8"/>
      </w:pPr>
      <w:r>
        <w:rPr>
          <w:spacing w:val="43"/>
        </w:rPr>
        <w:t>Для цитирования:</w:t>
      </w:r>
      <w:r>
        <w:t xml:space="preserve"> Кузнецов Н. Д. Экономическая сущность проектной деятельности фармацевтических компаний в современных условиях // Региональная и отраслевая экономика. – 2024. – № S3. – С. 91–98.</w:t>
      </w:r>
    </w:p>
    <w:p w:rsidR="002808C4" w:rsidRDefault="002808C4" w:rsidP="002808C4">
      <w:pPr>
        <w:pStyle w:val="original"/>
      </w:pPr>
      <w:r>
        <w:t>Original article</w:t>
      </w:r>
    </w:p>
    <w:p w:rsidR="002808C4" w:rsidRPr="002808C4" w:rsidRDefault="002808C4" w:rsidP="002808C4">
      <w:pPr>
        <w:pStyle w:val="a9"/>
        <w:rPr>
          <w:lang w:val="en-US"/>
        </w:rPr>
      </w:pPr>
      <w:r w:rsidRPr="002808C4">
        <w:rPr>
          <w:lang w:val="en-US"/>
        </w:rPr>
        <w:t xml:space="preserve">The economic essence of pharmaceutical companies' project activities in modern conditions </w:t>
      </w:r>
    </w:p>
    <w:p w:rsidR="002808C4" w:rsidRPr="002808C4" w:rsidRDefault="002808C4" w:rsidP="002808C4">
      <w:pPr>
        <w:pStyle w:val="aa"/>
        <w:rPr>
          <w:lang w:val="en-US"/>
        </w:rPr>
      </w:pPr>
      <w:proofErr w:type="spellStart"/>
      <w:proofErr w:type="gramStart"/>
      <w:r w:rsidRPr="002808C4">
        <w:rPr>
          <w:lang w:val="en-US"/>
        </w:rPr>
        <w:t>Kuznetsov</w:t>
      </w:r>
      <w:proofErr w:type="spellEnd"/>
      <w:r w:rsidRPr="002808C4">
        <w:rPr>
          <w:lang w:val="en-US"/>
        </w:rPr>
        <w:t xml:space="preserve"> Nikita D.</w:t>
      </w:r>
      <w:proofErr w:type="gramEnd"/>
    </w:p>
    <w:p w:rsidR="002808C4" w:rsidRPr="002808C4" w:rsidRDefault="002808C4" w:rsidP="002808C4">
      <w:pPr>
        <w:pStyle w:val="ab"/>
        <w:rPr>
          <w:lang w:val="en-US"/>
        </w:rPr>
      </w:pPr>
      <w:r w:rsidRPr="002808C4">
        <w:rPr>
          <w:lang w:val="en-US"/>
        </w:rPr>
        <w:t xml:space="preserve">Synergy University, Moscow, Russia, DrTimmy85@yandex.ru </w:t>
      </w:r>
    </w:p>
    <w:p w:rsidR="002808C4" w:rsidRPr="002808C4" w:rsidRDefault="002808C4" w:rsidP="002808C4">
      <w:pPr>
        <w:pStyle w:val="a7"/>
        <w:rPr>
          <w:lang w:val="en-US"/>
        </w:rPr>
      </w:pPr>
      <w:r w:rsidRPr="002808C4">
        <w:rPr>
          <w:spacing w:val="43"/>
          <w:lang w:val="en-US"/>
        </w:rPr>
        <w:t>Abstract</w:t>
      </w:r>
      <w:r w:rsidRPr="002808C4">
        <w:rPr>
          <w:lang w:val="en-US"/>
        </w:rPr>
        <w:t xml:space="preserve">. The article examines the economic essence of pharmaceutical companies' project activities in the modern market. The key characteristics and types of pharmaceutical companies are considered, classified by their types of activity, and the percentage of their market share is analyzed. Special attention is paid to business processes specific to the pharmaceutical industry, and pharmaceutical projects are compared with classic projects in other sectors of the economy. The identified trends and features of project activities allow for a deeper understanding of the functioning mechanisms of pharmaceutical companies and their role in ensuring the innovative development of the industry. </w:t>
      </w:r>
    </w:p>
    <w:p w:rsidR="002808C4" w:rsidRPr="002808C4" w:rsidRDefault="002808C4" w:rsidP="002808C4">
      <w:pPr>
        <w:pStyle w:val="a7"/>
        <w:rPr>
          <w:lang w:val="en-US"/>
        </w:rPr>
      </w:pPr>
      <w:r w:rsidRPr="002808C4">
        <w:rPr>
          <w:spacing w:val="43"/>
          <w:lang w:val="en-US"/>
        </w:rPr>
        <w:t>Keywords</w:t>
      </w:r>
      <w:r w:rsidRPr="002808C4">
        <w:rPr>
          <w:lang w:val="en-US"/>
        </w:rPr>
        <w:t>: management; project-oriented approach; organizations; efficiency; development; pharmaceutical activity; pharmaceutical projects.</w:t>
      </w:r>
    </w:p>
    <w:p w:rsidR="002808C4" w:rsidRPr="00CF1EE3" w:rsidRDefault="002808C4" w:rsidP="002808C4">
      <w:pPr>
        <w:pStyle w:val="ac"/>
        <w:rPr>
          <w:lang w:val="en-US"/>
        </w:rPr>
      </w:pPr>
      <w:r w:rsidRPr="002808C4">
        <w:rPr>
          <w:spacing w:val="43"/>
          <w:lang w:val="en-US"/>
        </w:rPr>
        <w:t xml:space="preserve">For citation: </w:t>
      </w:r>
      <w:proofErr w:type="spellStart"/>
      <w:r w:rsidRPr="002808C4">
        <w:rPr>
          <w:lang w:val="en-US"/>
        </w:rPr>
        <w:t>Kuznetsov</w:t>
      </w:r>
      <w:proofErr w:type="spellEnd"/>
      <w:r w:rsidRPr="002808C4">
        <w:rPr>
          <w:lang w:val="en-US"/>
        </w:rPr>
        <w:t xml:space="preserve"> N. D. </w:t>
      </w:r>
      <w:proofErr w:type="gramStart"/>
      <w:r w:rsidRPr="002808C4">
        <w:rPr>
          <w:lang w:val="en-US"/>
        </w:rPr>
        <w:t>The economic essence of pharmaceutical companies' project activities in modern conditions.</w:t>
      </w:r>
      <w:proofErr w:type="gramEnd"/>
      <w:r w:rsidRPr="002808C4">
        <w:rPr>
          <w:lang w:val="en-US"/>
        </w:rPr>
        <w:t xml:space="preserve"> </w:t>
      </w:r>
      <w:r w:rsidRPr="00CF1EE3">
        <w:rPr>
          <w:i/>
          <w:iCs/>
          <w:lang w:val="en-US"/>
        </w:rPr>
        <w:t xml:space="preserve">Regional and branch economy, </w:t>
      </w:r>
      <w:r w:rsidRPr="00CF1EE3">
        <w:rPr>
          <w:lang w:val="en-US"/>
        </w:rPr>
        <w:t xml:space="preserve">2024, no. S3, </w:t>
      </w:r>
      <w:r w:rsidRPr="00CF1EE3">
        <w:rPr>
          <w:lang w:val="en-US"/>
        </w:rPr>
        <w:br/>
        <w:t xml:space="preserve">pp. 91–98. </w:t>
      </w:r>
    </w:p>
    <w:p w:rsidR="00CF1EE3" w:rsidRDefault="00CF1EE3" w:rsidP="00CF1EE3">
      <w:pPr>
        <w:pStyle w:val="a3"/>
      </w:pPr>
      <w:proofErr w:type="spellStart"/>
      <w:r>
        <w:t>Научная</w:t>
      </w:r>
      <w:proofErr w:type="spellEnd"/>
      <w:r>
        <w:t xml:space="preserve"> </w:t>
      </w:r>
      <w:proofErr w:type="spellStart"/>
      <w:r>
        <w:t>статья</w:t>
      </w:r>
      <w:proofErr w:type="spellEnd"/>
    </w:p>
    <w:p w:rsidR="00CF1EE3" w:rsidRDefault="00CF1EE3" w:rsidP="00CF1EE3">
      <w:pPr>
        <w:pStyle w:val="a3"/>
      </w:pPr>
      <w:r>
        <w:lastRenderedPageBreak/>
        <w:t>УДК 338:004</w:t>
      </w:r>
    </w:p>
    <w:p w:rsidR="00CF1EE3" w:rsidRDefault="00CF1EE3" w:rsidP="00CF1EE3">
      <w:pPr>
        <w:pStyle w:val="a4"/>
      </w:pPr>
      <w:r>
        <w:t>Цифровая трансформация фармацевтической промышленности России</w:t>
      </w:r>
    </w:p>
    <w:p w:rsidR="00CF1EE3" w:rsidRDefault="00CF1EE3" w:rsidP="00CF1EE3">
      <w:pPr>
        <w:pStyle w:val="a5"/>
      </w:pPr>
      <w:r>
        <w:t xml:space="preserve">Меламед </w:t>
      </w:r>
      <w:proofErr w:type="spellStart"/>
      <w:r>
        <w:t>Лемуэль</w:t>
      </w:r>
      <w:proofErr w:type="spellEnd"/>
      <w:r>
        <w:t xml:space="preserve"> Ефимович </w:t>
      </w:r>
    </w:p>
    <w:p w:rsidR="00CF1EE3" w:rsidRDefault="00CF1EE3" w:rsidP="00CF1EE3">
      <w:pPr>
        <w:pStyle w:val="a6"/>
      </w:pPr>
      <w:r>
        <w:t xml:space="preserve">Институт проблем рынка Российской академии наук, </w:t>
      </w:r>
      <w:r>
        <w:br/>
        <w:t>Москва, Россия, lemuel1983@gmail.com</w:t>
      </w:r>
    </w:p>
    <w:p w:rsidR="00CF1EE3" w:rsidRDefault="00CF1EE3" w:rsidP="00CF1EE3">
      <w:pPr>
        <w:pStyle w:val="a7"/>
      </w:pPr>
      <w:r>
        <w:rPr>
          <w:spacing w:val="43"/>
        </w:rPr>
        <w:t>Аннотация</w:t>
      </w:r>
      <w:r>
        <w:t>. В сфере фармацевтики происходит переворот, который вызван внедрением передовых лечебных методов и всплеском технологических инноваций. Различные проблемы, а именно демографический рост, ненасыщенные потребности в здравоохранении и интеграция в растущие международные рынки, требуют от отрасли улучшения управленческих процессов. Пандемия COVID-19 стала катализатором для перехода к удаленным рабочим моделям и усиленной интеграции искусственного интеллекта в исследовательскую деятельность. В эру цифровизации крупные фармацевтические игроки увеличивают инвестиции в искусственный интеллект, это приводит к уменьшению затрат, усовершенствованию логистических цепочек и более быстрому внедрению новинок на рынке. Трансформация от простой автоматизации к полноценному интеллектуальному управлению является ключом к долгосрочному развитию отрасли.</w:t>
      </w:r>
    </w:p>
    <w:p w:rsidR="00CF1EE3" w:rsidRDefault="00CF1EE3" w:rsidP="00CF1EE3">
      <w:pPr>
        <w:pStyle w:val="a7"/>
      </w:pPr>
      <w:r>
        <w:rPr>
          <w:spacing w:val="43"/>
        </w:rPr>
        <w:t>Ключевые слова:</w:t>
      </w:r>
      <w:r>
        <w:t xml:space="preserve"> фармацевтическая промышленность; цифровая трансформация; искусственный интеллект.</w:t>
      </w:r>
    </w:p>
    <w:p w:rsidR="00CF1EE3" w:rsidRDefault="00CF1EE3" w:rsidP="00CF1EE3">
      <w:pPr>
        <w:pStyle w:val="a8"/>
      </w:pPr>
      <w:r>
        <w:rPr>
          <w:spacing w:val="43"/>
        </w:rPr>
        <w:t xml:space="preserve">Для цитирования: </w:t>
      </w:r>
      <w:r>
        <w:t xml:space="preserve">Меламед Л. Е. Цифровая трансформация фармацевтической промышленности России // Региональная и отраслевая экономика. – 2024. – </w:t>
      </w:r>
      <w:r>
        <w:br/>
        <w:t>№ S3. – С. 99–102.</w:t>
      </w:r>
    </w:p>
    <w:p w:rsidR="00CF1EE3" w:rsidRDefault="00CF1EE3" w:rsidP="00CF1EE3">
      <w:pPr>
        <w:pStyle w:val="original"/>
      </w:pPr>
      <w:r>
        <w:t>Original article</w:t>
      </w:r>
    </w:p>
    <w:p w:rsidR="00CF1EE3" w:rsidRPr="00CF1EE3" w:rsidRDefault="00CF1EE3" w:rsidP="00CF1EE3">
      <w:pPr>
        <w:pStyle w:val="a9"/>
        <w:rPr>
          <w:lang w:val="en-US"/>
        </w:rPr>
      </w:pPr>
      <w:r w:rsidRPr="00CF1EE3">
        <w:rPr>
          <w:lang w:val="en-US"/>
        </w:rPr>
        <w:t>Digital transformation of the pharmaceutical industry in the Russian Federation</w:t>
      </w:r>
    </w:p>
    <w:p w:rsidR="00CF1EE3" w:rsidRPr="00CF1EE3" w:rsidRDefault="00CF1EE3" w:rsidP="00CF1EE3">
      <w:pPr>
        <w:pStyle w:val="aa"/>
        <w:rPr>
          <w:lang w:val="en-US"/>
        </w:rPr>
      </w:pPr>
      <w:proofErr w:type="spellStart"/>
      <w:r w:rsidRPr="00CF1EE3">
        <w:rPr>
          <w:lang w:val="en-US"/>
        </w:rPr>
        <w:t>Melamed</w:t>
      </w:r>
      <w:proofErr w:type="spellEnd"/>
      <w:r w:rsidRPr="00CF1EE3">
        <w:rPr>
          <w:lang w:val="en-US"/>
        </w:rPr>
        <w:t xml:space="preserve"> </w:t>
      </w:r>
      <w:proofErr w:type="spellStart"/>
      <w:r w:rsidRPr="00CF1EE3">
        <w:rPr>
          <w:lang w:val="en-US"/>
        </w:rPr>
        <w:t>Lemuel</w:t>
      </w:r>
      <w:proofErr w:type="spellEnd"/>
      <w:r w:rsidRPr="00CF1EE3">
        <w:rPr>
          <w:lang w:val="en-US"/>
        </w:rPr>
        <w:t xml:space="preserve"> E. </w:t>
      </w:r>
    </w:p>
    <w:p w:rsidR="00CF1EE3" w:rsidRPr="00CF1EE3" w:rsidRDefault="00CF1EE3" w:rsidP="00CF1EE3">
      <w:pPr>
        <w:pStyle w:val="ab"/>
        <w:rPr>
          <w:lang w:val="en-US"/>
        </w:rPr>
      </w:pPr>
      <w:r w:rsidRPr="00CF1EE3">
        <w:rPr>
          <w:lang w:val="en-US"/>
        </w:rPr>
        <w:t>Institute of Market Problems of the Russian Academy of Sciences, Moscow, Russia</w:t>
      </w:r>
      <w:proofErr w:type="gramStart"/>
      <w:r w:rsidRPr="00CF1EE3">
        <w:rPr>
          <w:lang w:val="en-US"/>
        </w:rPr>
        <w:t>,</w:t>
      </w:r>
      <w:proofErr w:type="gramEnd"/>
      <w:r w:rsidRPr="00CF1EE3">
        <w:rPr>
          <w:lang w:val="en-US"/>
        </w:rPr>
        <w:br/>
        <w:t>lemuel1983@gmail.com</w:t>
      </w:r>
    </w:p>
    <w:p w:rsidR="00CF1EE3" w:rsidRPr="00CF1EE3" w:rsidRDefault="00CF1EE3" w:rsidP="00CF1EE3">
      <w:pPr>
        <w:pStyle w:val="a7"/>
        <w:rPr>
          <w:lang w:val="en-US"/>
        </w:rPr>
      </w:pPr>
      <w:r w:rsidRPr="00CF1EE3">
        <w:rPr>
          <w:spacing w:val="43"/>
          <w:lang w:val="en-US"/>
        </w:rPr>
        <w:t>Abstract</w:t>
      </w:r>
      <w:r w:rsidRPr="00CF1EE3">
        <w:rPr>
          <w:lang w:val="en-US"/>
        </w:rPr>
        <w:t>. A revolution is taking place in the pharmaceutical industry, which is caused by the introduction of advanced medical methods and a surge in technological innovations. Various challenges, namely demographic growth, unsaturated healthcare needs, and integration into growing international markets, require the industry to improve its management processes. The COVID-19 pandemic has become a catalyst for the transition to remote work models of enhanced integration of artificial intelligence into research activities. In the era of digitalization, large pharmaceutical players are increasing investments in AI, which leads to lower costs, improved logistics chains, and faster market adoption of new products. The transformation from simple automation to full-fledged intelligent control is the key to the long-term development of the industry.</w:t>
      </w:r>
    </w:p>
    <w:p w:rsidR="00CF1EE3" w:rsidRPr="00CF1EE3" w:rsidRDefault="00CF1EE3" w:rsidP="00CF1EE3">
      <w:pPr>
        <w:pStyle w:val="a7"/>
        <w:rPr>
          <w:lang w:val="en-US"/>
        </w:rPr>
      </w:pPr>
      <w:r w:rsidRPr="00CF1EE3">
        <w:rPr>
          <w:spacing w:val="43"/>
          <w:lang w:val="en-US"/>
        </w:rPr>
        <w:t>Keywords</w:t>
      </w:r>
      <w:r w:rsidRPr="00CF1EE3">
        <w:rPr>
          <w:lang w:val="en-US"/>
        </w:rPr>
        <w:t>: pharmaceutical industry; digital transformation; artificial intelligence.</w:t>
      </w:r>
    </w:p>
    <w:p w:rsidR="00CF1EE3" w:rsidRPr="00CC3B2D" w:rsidRDefault="00CF1EE3" w:rsidP="00CF1EE3">
      <w:pPr>
        <w:pStyle w:val="ac"/>
        <w:rPr>
          <w:lang w:val="en-US"/>
        </w:rPr>
      </w:pPr>
      <w:r w:rsidRPr="00CF1EE3">
        <w:rPr>
          <w:spacing w:val="43"/>
          <w:lang w:val="en-US"/>
        </w:rPr>
        <w:t>For citation:</w:t>
      </w:r>
      <w:r w:rsidRPr="00CF1EE3">
        <w:rPr>
          <w:lang w:val="en-US"/>
        </w:rPr>
        <w:t xml:space="preserve"> </w:t>
      </w:r>
      <w:proofErr w:type="spellStart"/>
      <w:r w:rsidRPr="00CF1EE3">
        <w:rPr>
          <w:lang w:val="en-US"/>
        </w:rPr>
        <w:t>Melamed</w:t>
      </w:r>
      <w:proofErr w:type="spellEnd"/>
      <w:r w:rsidRPr="00CF1EE3">
        <w:rPr>
          <w:lang w:val="en-US"/>
        </w:rPr>
        <w:t xml:space="preserve"> L. E. Digital transformation of the pharmaceutical industry in the Russian Federation. </w:t>
      </w:r>
      <w:r w:rsidRPr="00CC3B2D">
        <w:rPr>
          <w:i/>
          <w:iCs/>
          <w:lang w:val="en-US"/>
        </w:rPr>
        <w:t xml:space="preserve">Regional and branch economy, </w:t>
      </w:r>
      <w:r w:rsidRPr="00CC3B2D">
        <w:rPr>
          <w:lang w:val="en-US"/>
        </w:rPr>
        <w:t xml:space="preserve">2024, no. S3, pp. 99–102. </w:t>
      </w:r>
    </w:p>
    <w:p w:rsidR="00CC3B2D" w:rsidRDefault="00CC3B2D" w:rsidP="00CC3B2D">
      <w:pPr>
        <w:pStyle w:val="a3"/>
      </w:pPr>
      <w:proofErr w:type="spellStart"/>
      <w:r>
        <w:t>Научная</w:t>
      </w:r>
      <w:proofErr w:type="spellEnd"/>
      <w:r>
        <w:t xml:space="preserve"> </w:t>
      </w:r>
      <w:proofErr w:type="spellStart"/>
      <w:r>
        <w:t>статья</w:t>
      </w:r>
      <w:proofErr w:type="spellEnd"/>
    </w:p>
    <w:p w:rsidR="00CC3B2D" w:rsidRDefault="00CC3B2D" w:rsidP="00CC3B2D">
      <w:pPr>
        <w:pStyle w:val="a3"/>
      </w:pPr>
      <w:r>
        <w:t>УДК 338</w:t>
      </w:r>
    </w:p>
    <w:p w:rsidR="00CC3B2D" w:rsidRDefault="00CC3B2D" w:rsidP="00CC3B2D">
      <w:pPr>
        <w:pStyle w:val="a4"/>
      </w:pPr>
      <w:r>
        <w:lastRenderedPageBreak/>
        <w:t xml:space="preserve">Возможности обоснования оптимальной стоимости продукции предпринимательского конгломерата </w:t>
      </w:r>
      <w:r>
        <w:br/>
        <w:t>на основе бюджета продвижения продукции</w:t>
      </w:r>
    </w:p>
    <w:p w:rsidR="00CC3B2D" w:rsidRDefault="00CC3B2D" w:rsidP="00CC3B2D">
      <w:pPr>
        <w:pStyle w:val="a5"/>
      </w:pPr>
      <w:proofErr w:type="spellStart"/>
      <w:r>
        <w:t>Фирсенко</w:t>
      </w:r>
      <w:proofErr w:type="spellEnd"/>
      <w:r>
        <w:t xml:space="preserve"> Дмитрий Васильевич </w:t>
      </w:r>
    </w:p>
    <w:p w:rsidR="00CC3B2D" w:rsidRDefault="00CC3B2D" w:rsidP="00CC3B2D">
      <w:pPr>
        <w:pStyle w:val="a6"/>
      </w:pPr>
      <w:r>
        <w:t>Университет «Синергия», Москва, Россия, firsenkodv@mail.ru</w:t>
      </w:r>
    </w:p>
    <w:p w:rsidR="00CC3B2D" w:rsidRDefault="00CC3B2D" w:rsidP="00CC3B2D">
      <w:pPr>
        <w:pStyle w:val="a7"/>
      </w:pPr>
      <w:r>
        <w:rPr>
          <w:spacing w:val="43"/>
        </w:rPr>
        <w:t>Аннотация</w:t>
      </w:r>
      <w:r>
        <w:t xml:space="preserve">. В статье показаны возможности использования различных отрывочных и неполных сведений о состоянии целевого рынка для составления оптимального бюджета продвижения продукции. Основная цель статьи состоит и </w:t>
      </w:r>
      <w:proofErr w:type="gramStart"/>
      <w:r>
        <w:t>определении</w:t>
      </w:r>
      <w:proofErr w:type="gramEnd"/>
      <w:r>
        <w:t xml:space="preserve"> перечня параметров </w:t>
      </w:r>
      <w:proofErr w:type="spellStart"/>
      <w:r>
        <w:t>фаззификации</w:t>
      </w:r>
      <w:proofErr w:type="spellEnd"/>
      <w:r>
        <w:t xml:space="preserve"> целевого рынка как анализируемого пространства в условиях неполной информированности о предпочтения потребителей. Обоснована система нечетких чисел для характеристики параметров бюджета продвижения на основе экспертных мнений.</w:t>
      </w:r>
    </w:p>
    <w:p w:rsidR="00CC3B2D" w:rsidRDefault="00CC3B2D" w:rsidP="00CC3B2D">
      <w:pPr>
        <w:pStyle w:val="a7"/>
      </w:pPr>
      <w:r>
        <w:rPr>
          <w:spacing w:val="43"/>
        </w:rPr>
        <w:t>Ключевые слова:</w:t>
      </w:r>
      <w:r>
        <w:t xml:space="preserve"> предпринимательский конгломерат; продукция; рынок сбыта; нечеткое число; бюджет продвижения продукции.</w:t>
      </w:r>
    </w:p>
    <w:p w:rsidR="00CC3B2D" w:rsidRDefault="00CC3B2D" w:rsidP="00CC3B2D">
      <w:pPr>
        <w:pStyle w:val="a8"/>
      </w:pPr>
      <w:r>
        <w:rPr>
          <w:spacing w:val="43"/>
        </w:rPr>
        <w:t>Для цитирования:</w:t>
      </w:r>
      <w:r>
        <w:t xml:space="preserve"> </w:t>
      </w:r>
      <w:proofErr w:type="spellStart"/>
      <w:r>
        <w:t>Фирсенко</w:t>
      </w:r>
      <w:proofErr w:type="spellEnd"/>
      <w:r>
        <w:t xml:space="preserve"> Д. В. Возможности обоснования оптимальной стоимости продукции предпринимательского конгломерата на основе бюджета продвижения продукции // Региональная и отраслевая экономика. – 2024. – № S3. – </w:t>
      </w:r>
      <w:r>
        <w:br/>
        <w:t xml:space="preserve">С. 103–114. </w:t>
      </w:r>
    </w:p>
    <w:p w:rsidR="00CC3B2D" w:rsidRDefault="00CC3B2D" w:rsidP="00CC3B2D">
      <w:pPr>
        <w:pStyle w:val="original"/>
      </w:pPr>
      <w:r>
        <w:t>Original article</w:t>
      </w:r>
    </w:p>
    <w:p w:rsidR="00CC3B2D" w:rsidRPr="00CC3B2D" w:rsidRDefault="00CC3B2D" w:rsidP="00CC3B2D">
      <w:pPr>
        <w:pStyle w:val="a9"/>
        <w:rPr>
          <w:lang w:val="en-US"/>
        </w:rPr>
      </w:pPr>
      <w:r w:rsidRPr="00CC3B2D">
        <w:rPr>
          <w:lang w:val="en-US"/>
        </w:rPr>
        <w:t>Possibilities of substantiating the optimal cost of products of an entrepreneurial conglomerate based on the product promotion budget</w:t>
      </w:r>
    </w:p>
    <w:p w:rsidR="00CC3B2D" w:rsidRPr="00CC3B2D" w:rsidRDefault="00CC3B2D" w:rsidP="00CC3B2D">
      <w:pPr>
        <w:pStyle w:val="aa"/>
        <w:rPr>
          <w:lang w:val="en-US"/>
        </w:rPr>
      </w:pPr>
      <w:proofErr w:type="spellStart"/>
      <w:r w:rsidRPr="00CC3B2D">
        <w:rPr>
          <w:lang w:val="en-US"/>
        </w:rPr>
        <w:t>Firsenko</w:t>
      </w:r>
      <w:proofErr w:type="spellEnd"/>
      <w:r w:rsidRPr="00CC3B2D">
        <w:rPr>
          <w:lang w:val="en-US"/>
        </w:rPr>
        <w:t xml:space="preserve"> Dmitry V. </w:t>
      </w:r>
    </w:p>
    <w:p w:rsidR="00CC3B2D" w:rsidRPr="00CC3B2D" w:rsidRDefault="00CC3B2D" w:rsidP="00CC3B2D">
      <w:pPr>
        <w:pStyle w:val="ab"/>
        <w:rPr>
          <w:lang w:val="en-US"/>
        </w:rPr>
      </w:pPr>
      <w:r w:rsidRPr="00CC3B2D">
        <w:rPr>
          <w:lang w:val="en-US"/>
        </w:rPr>
        <w:t>MFPU "Synergy", Moscow, Russia, firsenkodv@mail.ru</w:t>
      </w:r>
    </w:p>
    <w:p w:rsidR="00CC3B2D" w:rsidRPr="00CC3B2D" w:rsidRDefault="00CC3B2D" w:rsidP="00CC3B2D">
      <w:pPr>
        <w:pStyle w:val="a7"/>
        <w:rPr>
          <w:lang w:val="en-US"/>
        </w:rPr>
      </w:pPr>
      <w:r w:rsidRPr="00CC3B2D">
        <w:rPr>
          <w:spacing w:val="43"/>
          <w:lang w:val="en-US"/>
        </w:rPr>
        <w:t>Abstract</w:t>
      </w:r>
      <w:r w:rsidRPr="00CC3B2D">
        <w:rPr>
          <w:lang w:val="en-US"/>
        </w:rPr>
        <w:t xml:space="preserve">. The article shows the possibilities of using </w:t>
      </w:r>
      <w:proofErr w:type="gramStart"/>
      <w:r w:rsidRPr="00CC3B2D">
        <w:rPr>
          <w:lang w:val="en-US"/>
        </w:rPr>
        <w:t>various fragmentary and incomplete information</w:t>
      </w:r>
      <w:proofErr w:type="gramEnd"/>
      <w:r w:rsidRPr="00CC3B2D">
        <w:rPr>
          <w:lang w:val="en-US"/>
        </w:rPr>
        <w:t xml:space="preserve"> about the state of the target market to draw up an optimal product promotion budget. The main objective of the article is to determine the list of </w:t>
      </w:r>
      <w:proofErr w:type="spellStart"/>
      <w:r w:rsidRPr="00CC3B2D">
        <w:rPr>
          <w:lang w:val="en-US"/>
        </w:rPr>
        <w:t>fuzzification</w:t>
      </w:r>
      <w:proofErr w:type="spellEnd"/>
      <w:r w:rsidRPr="00CC3B2D">
        <w:rPr>
          <w:lang w:val="en-US"/>
        </w:rPr>
        <w:t xml:space="preserve"> parameters of the target market as an analyzed space in the context of incomplete information about consumer preferences. A system of fuzzy numbers is substantiated for characterizing the parameters of the promotion budget based on expert opinions.</w:t>
      </w:r>
    </w:p>
    <w:p w:rsidR="00CC3B2D" w:rsidRPr="00CC3B2D" w:rsidRDefault="00CC3B2D" w:rsidP="00CC3B2D">
      <w:pPr>
        <w:pStyle w:val="a7"/>
        <w:rPr>
          <w:lang w:val="en-US"/>
        </w:rPr>
      </w:pPr>
      <w:r w:rsidRPr="00CC3B2D">
        <w:rPr>
          <w:spacing w:val="43"/>
          <w:lang w:val="en-US"/>
        </w:rPr>
        <w:t>Keywords</w:t>
      </w:r>
      <w:r w:rsidRPr="00CC3B2D">
        <w:rPr>
          <w:lang w:val="en-US"/>
        </w:rPr>
        <w:t>: entrepreneurial conglomerate; products; sales market; fuzzy number; product promotion budget.</w:t>
      </w:r>
    </w:p>
    <w:p w:rsidR="00CC3B2D" w:rsidRPr="00E44564" w:rsidRDefault="00CC3B2D" w:rsidP="00CC3B2D">
      <w:pPr>
        <w:pStyle w:val="ac"/>
        <w:rPr>
          <w:lang w:val="en-US"/>
        </w:rPr>
      </w:pPr>
      <w:r w:rsidRPr="00CC3B2D">
        <w:rPr>
          <w:spacing w:val="43"/>
          <w:lang w:val="en-US"/>
        </w:rPr>
        <w:t xml:space="preserve">For citation: </w:t>
      </w:r>
      <w:proofErr w:type="spellStart"/>
      <w:r w:rsidRPr="00CC3B2D">
        <w:rPr>
          <w:lang w:val="en-US"/>
        </w:rPr>
        <w:t>Firsenko</w:t>
      </w:r>
      <w:proofErr w:type="spellEnd"/>
      <w:r w:rsidRPr="00CC3B2D">
        <w:rPr>
          <w:lang w:val="en-US"/>
        </w:rPr>
        <w:t xml:space="preserve"> D. V. Possibilities of substantiating the optimal cost of products of an entrepreneurial conglomerate based on the product promotion budget. </w:t>
      </w:r>
      <w:r w:rsidRPr="00E44564">
        <w:rPr>
          <w:i/>
          <w:iCs/>
          <w:lang w:val="en-US"/>
        </w:rPr>
        <w:t>Regional and branch economy,</w:t>
      </w:r>
      <w:r w:rsidRPr="00E44564">
        <w:rPr>
          <w:lang w:val="en-US"/>
        </w:rPr>
        <w:t xml:space="preserve"> 2024, no. S3, pp. 103–114. </w:t>
      </w:r>
    </w:p>
    <w:p w:rsidR="00E44564" w:rsidRDefault="00E44564" w:rsidP="00E44564">
      <w:pPr>
        <w:pStyle w:val="a3"/>
      </w:pPr>
      <w:proofErr w:type="spellStart"/>
      <w:r>
        <w:t>Научная</w:t>
      </w:r>
      <w:proofErr w:type="spellEnd"/>
      <w:r>
        <w:t xml:space="preserve"> </w:t>
      </w:r>
      <w:proofErr w:type="spellStart"/>
      <w:r>
        <w:t>статья</w:t>
      </w:r>
      <w:proofErr w:type="spellEnd"/>
    </w:p>
    <w:p w:rsidR="00E44564" w:rsidRDefault="00E44564" w:rsidP="00E44564">
      <w:pPr>
        <w:pStyle w:val="a3"/>
      </w:pPr>
      <w:r>
        <w:t>УДК 332</w:t>
      </w:r>
    </w:p>
    <w:p w:rsidR="00E44564" w:rsidRDefault="00E44564" w:rsidP="00E44564">
      <w:pPr>
        <w:pStyle w:val="a4"/>
      </w:pPr>
      <w:r>
        <w:t xml:space="preserve">Формирование </w:t>
      </w:r>
      <w:proofErr w:type="gramStart"/>
      <w:r>
        <w:t>структуры экономической среды реализации программы реновации</w:t>
      </w:r>
      <w:proofErr w:type="gramEnd"/>
      <w:r>
        <w:t xml:space="preserve"> для обеспечения эффективности воспроизводства и расширения жилищного фонда в регионе</w:t>
      </w:r>
    </w:p>
    <w:p w:rsidR="00E44564" w:rsidRDefault="00E44564" w:rsidP="00E44564">
      <w:pPr>
        <w:pStyle w:val="a5"/>
      </w:pPr>
      <w:r>
        <w:lastRenderedPageBreak/>
        <w:t xml:space="preserve">Валуй Андрей Александрович </w:t>
      </w:r>
    </w:p>
    <w:p w:rsidR="00E44564" w:rsidRDefault="00E44564" w:rsidP="00E44564">
      <w:pPr>
        <w:pStyle w:val="a6"/>
      </w:pPr>
      <w:r>
        <w:t>Департамент градостроительной политики города Москвы, Москва, Россия</w:t>
      </w:r>
    </w:p>
    <w:p w:rsidR="00E44564" w:rsidRDefault="00E44564" w:rsidP="00E44564">
      <w:pPr>
        <w:pStyle w:val="a7"/>
      </w:pPr>
      <w:r>
        <w:rPr>
          <w:spacing w:val="43"/>
        </w:rPr>
        <w:t>Аннотация</w:t>
      </w:r>
      <w:r>
        <w:t xml:space="preserve">. Актуальность рассматриваемой темы обусловлена тем, что вопросы, связанные с формированием </w:t>
      </w:r>
      <w:proofErr w:type="gramStart"/>
      <w:r>
        <w:t>структуры экономической среды реализации программы реновации</w:t>
      </w:r>
      <w:proofErr w:type="gramEnd"/>
      <w:r>
        <w:t xml:space="preserve"> для обеспечения эффективности воспроизводства и расширения жилищного фонда в регионе, требуют применения системного подхода. В статье рассматриваются заинтересованные стороны процесса программы реновации в городе Москве: горожане; Московский фонд реновации жилой застройки; Правительство Москвы в лице Комплекса градостроительной политики и строительства города Москвы, Комплекса городского хозяйства города Москвы; застройщики. Рассмотрена система управления программой реновации жилищного фонда в городе. Описаны направления деятельности Московского фонда реновации жилой застройки, а также факторы эффективности при реализации программы реновации жилищного фонда. Отмечены основные параметры моделирования для разработки финансово-экономической модели реновации. Сделан вывод о том, что Фонд реновации, будучи учрежденным Правительством Москвы, выступает единым оператором и основным застройщиком программы реновации и через него взаимодействуют все участники процесса реновации жилищного фонда в городе Москве.</w:t>
      </w:r>
    </w:p>
    <w:p w:rsidR="00E44564" w:rsidRDefault="00E44564" w:rsidP="00E44564">
      <w:pPr>
        <w:pStyle w:val="a7"/>
      </w:pPr>
      <w:r>
        <w:rPr>
          <w:spacing w:val="43"/>
        </w:rPr>
        <w:t>Ключевые слова</w:t>
      </w:r>
      <w:r>
        <w:t>: строительство жилья в регионах; реновация жилищного фонда; расширенное воспроизводство жилищного фонда; реализация программы реновации.</w:t>
      </w:r>
    </w:p>
    <w:p w:rsidR="00E44564" w:rsidRDefault="00E44564" w:rsidP="00E44564">
      <w:pPr>
        <w:pStyle w:val="a8"/>
      </w:pPr>
      <w:r>
        <w:rPr>
          <w:spacing w:val="43"/>
        </w:rPr>
        <w:t>Для цитирования:</w:t>
      </w:r>
      <w:r>
        <w:t xml:space="preserve"> Валуй А. А. Формирование </w:t>
      </w:r>
      <w:proofErr w:type="gramStart"/>
      <w:r>
        <w:t>структуры экономической среды реализации программы реновации</w:t>
      </w:r>
      <w:proofErr w:type="gramEnd"/>
      <w:r>
        <w:t xml:space="preserve"> для обеспечения эффективности воспроизводства и расширения жилищного фонда в регионе // Региональная и отраслевая экономика. – 2024. – № S3. – С. 115–123.</w:t>
      </w:r>
    </w:p>
    <w:p w:rsidR="00E44564" w:rsidRDefault="00E44564" w:rsidP="00E44564">
      <w:pPr>
        <w:pStyle w:val="original"/>
      </w:pPr>
      <w:r>
        <w:t>Original article</w:t>
      </w:r>
    </w:p>
    <w:p w:rsidR="00E44564" w:rsidRPr="00E44564" w:rsidRDefault="00E44564" w:rsidP="00E44564">
      <w:pPr>
        <w:pStyle w:val="a9"/>
        <w:rPr>
          <w:lang w:val="en-US"/>
        </w:rPr>
      </w:pPr>
      <w:r w:rsidRPr="00E44564">
        <w:rPr>
          <w:lang w:val="en-US"/>
        </w:rPr>
        <w:t xml:space="preserve">Formation of the structure of the economic environment for the implementation of the renovation programme to ensure the efficiency </w:t>
      </w:r>
      <w:r w:rsidRPr="00E44564">
        <w:rPr>
          <w:lang w:val="en-US"/>
        </w:rPr>
        <w:br/>
        <w:t xml:space="preserve">of reproduction and expansion of the housing </w:t>
      </w:r>
      <w:r w:rsidRPr="00E44564">
        <w:rPr>
          <w:lang w:val="en-US"/>
        </w:rPr>
        <w:br/>
        <w:t>stock in the region</w:t>
      </w:r>
    </w:p>
    <w:p w:rsidR="00E44564" w:rsidRPr="00E44564" w:rsidRDefault="00E44564" w:rsidP="00E44564">
      <w:pPr>
        <w:pStyle w:val="aa"/>
        <w:rPr>
          <w:lang w:val="en-US"/>
        </w:rPr>
      </w:pPr>
      <w:proofErr w:type="spellStart"/>
      <w:proofErr w:type="gramStart"/>
      <w:r w:rsidRPr="00E44564">
        <w:rPr>
          <w:lang w:val="en-US"/>
        </w:rPr>
        <w:t>Valuy</w:t>
      </w:r>
      <w:proofErr w:type="spellEnd"/>
      <w:r w:rsidRPr="00E44564">
        <w:rPr>
          <w:lang w:val="en-US"/>
        </w:rPr>
        <w:t xml:space="preserve"> </w:t>
      </w:r>
      <w:proofErr w:type="spellStart"/>
      <w:r w:rsidRPr="00E44564">
        <w:rPr>
          <w:lang w:val="en-US"/>
        </w:rPr>
        <w:t>Andrey</w:t>
      </w:r>
      <w:proofErr w:type="spellEnd"/>
      <w:r w:rsidRPr="00E44564">
        <w:rPr>
          <w:lang w:val="en-US"/>
        </w:rPr>
        <w:t xml:space="preserve"> A.</w:t>
      </w:r>
      <w:proofErr w:type="gramEnd"/>
      <w:r w:rsidRPr="00E44564">
        <w:rPr>
          <w:lang w:val="en-US"/>
        </w:rPr>
        <w:t xml:space="preserve"> </w:t>
      </w:r>
    </w:p>
    <w:p w:rsidR="00E44564" w:rsidRPr="00E44564" w:rsidRDefault="00E44564" w:rsidP="00E44564">
      <w:pPr>
        <w:pStyle w:val="ab"/>
        <w:rPr>
          <w:lang w:val="en-US"/>
        </w:rPr>
      </w:pPr>
      <w:r w:rsidRPr="00E44564">
        <w:rPr>
          <w:lang w:val="en-US"/>
        </w:rPr>
        <w:t>Department for Urban Planning Policy of the City of Moscow, Moscow, Russia</w:t>
      </w:r>
    </w:p>
    <w:p w:rsidR="00E44564" w:rsidRPr="00E44564" w:rsidRDefault="00E44564" w:rsidP="00E44564">
      <w:pPr>
        <w:pStyle w:val="a7"/>
        <w:rPr>
          <w:lang w:val="en-US"/>
        </w:rPr>
      </w:pPr>
      <w:r w:rsidRPr="00E44564">
        <w:rPr>
          <w:spacing w:val="43"/>
          <w:lang w:val="en-US"/>
        </w:rPr>
        <w:t>Abstract</w:t>
      </w:r>
      <w:r w:rsidRPr="00E44564">
        <w:rPr>
          <w:lang w:val="en-US"/>
        </w:rPr>
        <w:t xml:space="preserve">. The relevance of the topic under consideration is conditioned by the fact that the issues related to the formation of the structure of the economic environment of the renovation </w:t>
      </w:r>
      <w:proofErr w:type="spellStart"/>
      <w:r w:rsidRPr="00E44564">
        <w:rPr>
          <w:lang w:val="en-US"/>
        </w:rPr>
        <w:t>programme</w:t>
      </w:r>
      <w:proofErr w:type="spellEnd"/>
      <w:r w:rsidRPr="00E44564">
        <w:rPr>
          <w:lang w:val="en-US"/>
        </w:rPr>
        <w:t xml:space="preserve"> implementation to ensure the efficiency of reproduction and expansion of the housing stock in the region require a systematic approach. The article considers the stakeholders of the renovation </w:t>
      </w:r>
      <w:proofErr w:type="spellStart"/>
      <w:r w:rsidRPr="00E44564">
        <w:rPr>
          <w:lang w:val="en-US"/>
        </w:rPr>
        <w:t>programme</w:t>
      </w:r>
      <w:proofErr w:type="spellEnd"/>
      <w:r w:rsidRPr="00E44564">
        <w:rPr>
          <w:lang w:val="en-US"/>
        </w:rPr>
        <w:t xml:space="preserve"> process in Moscow: citizens; the Moscow Fund for Residential Renovation; the Moscow City Government represented by the Moscow City Planning Policy and Construction Complex, the Moscow City Economy Complex; developers. The article considers the management system of the housing renovation </w:t>
      </w:r>
      <w:proofErr w:type="spellStart"/>
      <w:r w:rsidRPr="00E44564">
        <w:rPr>
          <w:lang w:val="en-US"/>
        </w:rPr>
        <w:t>programme</w:t>
      </w:r>
      <w:proofErr w:type="spellEnd"/>
      <w:r w:rsidRPr="00E44564">
        <w:rPr>
          <w:lang w:val="en-US"/>
        </w:rPr>
        <w:t xml:space="preserve"> in the city of Moscow. The directions of activity of the Moscow Residential Renovation Fund are described, as well as the factors of efficiency in the implementation of the </w:t>
      </w:r>
      <w:proofErr w:type="spellStart"/>
      <w:r w:rsidRPr="00E44564">
        <w:rPr>
          <w:lang w:val="en-US"/>
        </w:rPr>
        <w:t>programme</w:t>
      </w:r>
      <w:proofErr w:type="spellEnd"/>
      <w:r w:rsidRPr="00E44564">
        <w:rPr>
          <w:lang w:val="en-US"/>
        </w:rPr>
        <w:t xml:space="preserve"> of housing stock renovation. The main </w:t>
      </w:r>
      <w:proofErr w:type="spellStart"/>
      <w:r w:rsidRPr="00E44564">
        <w:rPr>
          <w:lang w:val="en-US"/>
        </w:rPr>
        <w:t>modelling</w:t>
      </w:r>
      <w:proofErr w:type="spellEnd"/>
      <w:r w:rsidRPr="00E44564">
        <w:rPr>
          <w:lang w:val="en-US"/>
        </w:rPr>
        <w:t xml:space="preserve"> parameters for the development of the financial and economic model of renovation are highlighted. It is concluded that the Renovation Fund, being established by the Moscow City Government, acts as a single operator and the main developer of the renovation </w:t>
      </w:r>
      <w:proofErr w:type="spellStart"/>
      <w:r w:rsidRPr="00E44564">
        <w:rPr>
          <w:lang w:val="en-US"/>
        </w:rPr>
        <w:t>programme</w:t>
      </w:r>
      <w:proofErr w:type="spellEnd"/>
      <w:r w:rsidRPr="00E44564">
        <w:rPr>
          <w:lang w:val="en-US"/>
        </w:rPr>
        <w:t xml:space="preserve"> and through it all participants of the housing stock renovation process in Moscow interact.</w:t>
      </w:r>
    </w:p>
    <w:p w:rsidR="00E44564" w:rsidRPr="00E44564" w:rsidRDefault="00E44564" w:rsidP="00E44564">
      <w:pPr>
        <w:pStyle w:val="a7"/>
        <w:rPr>
          <w:lang w:val="en-US"/>
        </w:rPr>
      </w:pPr>
      <w:r w:rsidRPr="00E44564">
        <w:rPr>
          <w:spacing w:val="43"/>
          <w:lang w:val="en-US"/>
        </w:rPr>
        <w:t>Keywords</w:t>
      </w:r>
      <w:r w:rsidRPr="00E44564">
        <w:rPr>
          <w:lang w:val="en-US"/>
        </w:rPr>
        <w:t xml:space="preserve">: housing construction in the regions; renovation of the housing stock; expanded reproduction of the housing stock; implementation of the renovation </w:t>
      </w:r>
      <w:proofErr w:type="spellStart"/>
      <w:r w:rsidRPr="00E44564">
        <w:rPr>
          <w:lang w:val="en-US"/>
        </w:rPr>
        <w:t>programme</w:t>
      </w:r>
      <w:proofErr w:type="spellEnd"/>
      <w:r w:rsidRPr="00E44564">
        <w:rPr>
          <w:lang w:val="en-US"/>
        </w:rPr>
        <w:t>.</w:t>
      </w:r>
    </w:p>
    <w:p w:rsidR="00E44564" w:rsidRPr="00F13B2E" w:rsidRDefault="00E44564" w:rsidP="00E44564">
      <w:pPr>
        <w:pStyle w:val="ac"/>
        <w:rPr>
          <w:lang w:val="en-US"/>
        </w:rPr>
      </w:pPr>
      <w:r w:rsidRPr="00E44564">
        <w:rPr>
          <w:spacing w:val="43"/>
          <w:lang w:val="en-US"/>
        </w:rPr>
        <w:lastRenderedPageBreak/>
        <w:t>For citation</w:t>
      </w:r>
      <w:r w:rsidRPr="00E44564">
        <w:rPr>
          <w:lang w:val="en-US"/>
        </w:rPr>
        <w:t xml:space="preserve">: </w:t>
      </w:r>
      <w:proofErr w:type="spellStart"/>
      <w:r w:rsidRPr="00E44564">
        <w:rPr>
          <w:lang w:val="en-US"/>
        </w:rPr>
        <w:t>Valuy</w:t>
      </w:r>
      <w:proofErr w:type="spellEnd"/>
      <w:r w:rsidRPr="00E44564">
        <w:rPr>
          <w:lang w:val="en-US"/>
        </w:rPr>
        <w:t xml:space="preserve"> A. A. Formation of the structure of the economic environment for the implementation of the renovation </w:t>
      </w:r>
      <w:proofErr w:type="spellStart"/>
      <w:r w:rsidRPr="00E44564">
        <w:rPr>
          <w:lang w:val="en-US"/>
        </w:rPr>
        <w:t>programme</w:t>
      </w:r>
      <w:proofErr w:type="spellEnd"/>
      <w:r w:rsidRPr="00E44564">
        <w:rPr>
          <w:lang w:val="en-US"/>
        </w:rPr>
        <w:t xml:space="preserve"> to ensure the efficiency of reproduction and expansion of the housing stock in the region. </w:t>
      </w:r>
      <w:r w:rsidRPr="00F13B2E">
        <w:rPr>
          <w:i/>
          <w:iCs/>
          <w:lang w:val="en-US"/>
        </w:rPr>
        <w:t xml:space="preserve">Regional and branch economy, </w:t>
      </w:r>
      <w:r w:rsidRPr="00F13B2E">
        <w:rPr>
          <w:lang w:val="en-US"/>
        </w:rPr>
        <w:t xml:space="preserve">2024, </w:t>
      </w:r>
      <w:r w:rsidRPr="00F13B2E">
        <w:rPr>
          <w:lang w:val="en-US"/>
        </w:rPr>
        <w:br/>
        <w:t xml:space="preserve">no. S3, pp. 115–123. </w:t>
      </w:r>
    </w:p>
    <w:p w:rsidR="00F13B2E" w:rsidRDefault="00F13B2E" w:rsidP="00F13B2E">
      <w:pPr>
        <w:pStyle w:val="a3"/>
      </w:pPr>
      <w:proofErr w:type="spellStart"/>
      <w:r>
        <w:t>Научная</w:t>
      </w:r>
      <w:proofErr w:type="spellEnd"/>
      <w:r>
        <w:t xml:space="preserve"> </w:t>
      </w:r>
      <w:proofErr w:type="spellStart"/>
      <w:r>
        <w:t>статья</w:t>
      </w:r>
      <w:proofErr w:type="spellEnd"/>
    </w:p>
    <w:p w:rsidR="00F13B2E" w:rsidRDefault="00F13B2E" w:rsidP="00F13B2E">
      <w:pPr>
        <w:pStyle w:val="a3"/>
      </w:pPr>
      <w:r>
        <w:t>УДК 331.1</w:t>
      </w:r>
    </w:p>
    <w:p w:rsidR="00F13B2E" w:rsidRDefault="00F13B2E" w:rsidP="00F13B2E">
      <w:pPr>
        <w:pStyle w:val="a4"/>
      </w:pPr>
      <w:r>
        <w:t xml:space="preserve">К вопросу о влиянии человеческих ресурсов </w:t>
      </w:r>
      <w:r>
        <w:br/>
        <w:t>на конкурентоспособность малых ресторанных предприятий</w:t>
      </w:r>
    </w:p>
    <w:p w:rsidR="00F13B2E" w:rsidRDefault="00F13B2E" w:rsidP="00F13B2E">
      <w:pPr>
        <w:pStyle w:val="a5"/>
      </w:pPr>
      <w:proofErr w:type="spellStart"/>
      <w:r>
        <w:t>Шумская</w:t>
      </w:r>
      <w:proofErr w:type="spellEnd"/>
      <w:r>
        <w:t xml:space="preserve"> Елена Ивановна </w:t>
      </w:r>
    </w:p>
    <w:p w:rsidR="00F13B2E" w:rsidRDefault="00F13B2E" w:rsidP="00F13B2E">
      <w:pPr>
        <w:pStyle w:val="a6"/>
      </w:pPr>
      <w:r>
        <w:t>ООО «МОДЖО»</w:t>
      </w:r>
      <w:r>
        <w:br/>
        <w:t>Университет «Синергия»</w:t>
      </w:r>
      <w:r>
        <w:br/>
        <w:t>Москва, Россия, Elena_Shumskay@mail.ru</w:t>
      </w:r>
    </w:p>
    <w:p w:rsidR="00F13B2E" w:rsidRDefault="00F13B2E" w:rsidP="00F13B2E">
      <w:pPr>
        <w:pStyle w:val="a7"/>
      </w:pPr>
      <w:r>
        <w:rPr>
          <w:spacing w:val="43"/>
        </w:rPr>
        <w:t>Аннотация</w:t>
      </w:r>
      <w:r>
        <w:t>. В статье представлено авторское определение термина «малые ресторанные предприятия», предложена типология субъектов ресторанного бизнеса на основе таких признаков, как масштаб, численность, организационная структура, разнообразие концепций и форматов предприятий общественного питания. Анализируется роль человеческих ресурсов в формировании конкурентоспособности малых ресторанных предприятий.</w:t>
      </w:r>
    </w:p>
    <w:p w:rsidR="00F13B2E" w:rsidRDefault="00F13B2E" w:rsidP="00F13B2E">
      <w:pPr>
        <w:pStyle w:val="a7"/>
      </w:pPr>
      <w:r>
        <w:rPr>
          <w:spacing w:val="43"/>
        </w:rPr>
        <w:t>Ключевые слова:</w:t>
      </w:r>
      <w:r>
        <w:t xml:space="preserve"> малые ресторанные предприятия; человеческие ресурсы; конкурентоспособность; факторы обеспечения конкурентоспособности; трудовые ресурсы; персонал. </w:t>
      </w:r>
    </w:p>
    <w:p w:rsidR="00F13B2E" w:rsidRDefault="00F13B2E" w:rsidP="00F13B2E">
      <w:pPr>
        <w:pStyle w:val="a8"/>
      </w:pPr>
      <w:r>
        <w:rPr>
          <w:spacing w:val="43"/>
        </w:rPr>
        <w:t xml:space="preserve">Для цитирования: </w:t>
      </w:r>
      <w:proofErr w:type="spellStart"/>
      <w:r>
        <w:t>Шумская</w:t>
      </w:r>
      <w:proofErr w:type="spellEnd"/>
      <w:r>
        <w:t xml:space="preserve"> Е. И. К вопросу о влиянии человеческих ресурсов на конкурентоспособность малых ресторанных предприятий // Региональная и отраслевая экономика. – 2024. – № S3. – С. 124–129.</w:t>
      </w:r>
    </w:p>
    <w:p w:rsidR="00F13B2E" w:rsidRDefault="00F13B2E" w:rsidP="00F13B2E">
      <w:pPr>
        <w:pStyle w:val="original"/>
      </w:pPr>
      <w:r>
        <w:t>Original article</w:t>
      </w:r>
    </w:p>
    <w:p w:rsidR="00F13B2E" w:rsidRPr="00F13B2E" w:rsidRDefault="00F13B2E" w:rsidP="00F13B2E">
      <w:pPr>
        <w:pStyle w:val="a9"/>
        <w:rPr>
          <w:lang w:val="en-US"/>
        </w:rPr>
      </w:pPr>
      <w:r w:rsidRPr="00F13B2E">
        <w:rPr>
          <w:lang w:val="en-US"/>
        </w:rPr>
        <w:t xml:space="preserve">On the issue of the impact of human resources </w:t>
      </w:r>
      <w:r w:rsidRPr="00F13B2E">
        <w:rPr>
          <w:lang w:val="en-US"/>
        </w:rPr>
        <w:br/>
        <w:t xml:space="preserve">on the competitiveness of small restaurant enterprises </w:t>
      </w:r>
    </w:p>
    <w:p w:rsidR="00F13B2E" w:rsidRPr="00F13B2E" w:rsidRDefault="00F13B2E" w:rsidP="00F13B2E">
      <w:pPr>
        <w:pStyle w:val="aa"/>
        <w:rPr>
          <w:lang w:val="en-US"/>
        </w:rPr>
      </w:pPr>
      <w:proofErr w:type="spellStart"/>
      <w:r w:rsidRPr="00F13B2E">
        <w:rPr>
          <w:lang w:val="en-US"/>
        </w:rPr>
        <w:t>Shumskaya</w:t>
      </w:r>
      <w:proofErr w:type="spellEnd"/>
      <w:r w:rsidRPr="00F13B2E">
        <w:rPr>
          <w:lang w:val="en-US"/>
        </w:rPr>
        <w:t xml:space="preserve"> Elena I. </w:t>
      </w:r>
    </w:p>
    <w:p w:rsidR="00F13B2E" w:rsidRPr="00F13B2E" w:rsidRDefault="00F13B2E" w:rsidP="00F13B2E">
      <w:pPr>
        <w:pStyle w:val="ab"/>
        <w:rPr>
          <w:lang w:val="en-US"/>
        </w:rPr>
      </w:pPr>
      <w:r w:rsidRPr="00F13B2E">
        <w:rPr>
          <w:lang w:val="en-US"/>
        </w:rPr>
        <w:t>Mojo LLC</w:t>
      </w:r>
      <w:r w:rsidRPr="00F13B2E">
        <w:rPr>
          <w:lang w:val="en-US"/>
        </w:rPr>
        <w:br/>
        <w:t>Synergy University</w:t>
      </w:r>
      <w:r w:rsidRPr="00F13B2E">
        <w:rPr>
          <w:lang w:val="en-US"/>
        </w:rPr>
        <w:br/>
        <w:t>Moscow, Russia, Elena_Shumskay@mail.ru</w:t>
      </w:r>
    </w:p>
    <w:p w:rsidR="00F13B2E" w:rsidRPr="00F13B2E" w:rsidRDefault="00F13B2E" w:rsidP="00F13B2E">
      <w:pPr>
        <w:pStyle w:val="a7"/>
        <w:rPr>
          <w:lang w:val="en-US"/>
        </w:rPr>
      </w:pPr>
      <w:r w:rsidRPr="00F13B2E">
        <w:rPr>
          <w:spacing w:val="43"/>
          <w:lang w:val="en-US"/>
        </w:rPr>
        <w:t>Abstract</w:t>
      </w:r>
      <w:r w:rsidRPr="00F13B2E">
        <w:rPr>
          <w:lang w:val="en-US"/>
        </w:rPr>
        <w:t xml:space="preserve">. The article presents the author's definition of the term "small restaurant enterprises" and offers a typology of restaurant business entities based on such features as: scale, number, </w:t>
      </w:r>
      <w:proofErr w:type="gramStart"/>
      <w:r w:rsidRPr="00F13B2E">
        <w:rPr>
          <w:lang w:val="en-US"/>
        </w:rPr>
        <w:t>organizational</w:t>
      </w:r>
      <w:proofErr w:type="gramEnd"/>
      <w:r w:rsidRPr="00F13B2E">
        <w:rPr>
          <w:lang w:val="en-US"/>
        </w:rPr>
        <w:t xml:space="preserve"> structure, variety of concepts and formats of catering enterprises. The article analyzes the role of human resources in shaping the competitiveness of small restaurant enterprises.</w:t>
      </w:r>
    </w:p>
    <w:p w:rsidR="00F13B2E" w:rsidRPr="00F13B2E" w:rsidRDefault="00F13B2E" w:rsidP="00F13B2E">
      <w:pPr>
        <w:pStyle w:val="a7"/>
        <w:rPr>
          <w:lang w:val="en-US"/>
        </w:rPr>
      </w:pPr>
      <w:r w:rsidRPr="00F13B2E">
        <w:rPr>
          <w:spacing w:val="43"/>
          <w:lang w:val="en-US"/>
        </w:rPr>
        <w:t>Keywords</w:t>
      </w:r>
      <w:r w:rsidRPr="00F13B2E">
        <w:rPr>
          <w:lang w:val="en-US"/>
        </w:rPr>
        <w:t>: small restaurant enterprises; human resources; competitiveness; factors of competitiveness; labor resources; personnel.</w:t>
      </w:r>
    </w:p>
    <w:p w:rsidR="00F13B2E" w:rsidRPr="00780BF6" w:rsidRDefault="00F13B2E" w:rsidP="00F13B2E">
      <w:pPr>
        <w:pStyle w:val="ac"/>
        <w:rPr>
          <w:lang w:val="en-US"/>
        </w:rPr>
      </w:pPr>
      <w:r w:rsidRPr="00F13B2E">
        <w:rPr>
          <w:spacing w:val="43"/>
          <w:lang w:val="en-US"/>
        </w:rPr>
        <w:t xml:space="preserve">For citation: </w:t>
      </w:r>
      <w:proofErr w:type="spellStart"/>
      <w:r w:rsidRPr="00F13B2E">
        <w:rPr>
          <w:lang w:val="en-US"/>
        </w:rPr>
        <w:t>Shumskaya</w:t>
      </w:r>
      <w:proofErr w:type="spellEnd"/>
      <w:r w:rsidRPr="00F13B2E">
        <w:rPr>
          <w:lang w:val="en-US"/>
        </w:rPr>
        <w:t xml:space="preserve"> E. I. </w:t>
      </w:r>
      <w:proofErr w:type="gramStart"/>
      <w:r w:rsidRPr="00F13B2E">
        <w:rPr>
          <w:lang w:val="en-US"/>
        </w:rPr>
        <w:t>On the issue of the impact of human resources on the competitiveness of small restaurant enterprises.</w:t>
      </w:r>
      <w:proofErr w:type="gramEnd"/>
      <w:r w:rsidRPr="00F13B2E">
        <w:rPr>
          <w:lang w:val="en-US"/>
        </w:rPr>
        <w:t xml:space="preserve"> </w:t>
      </w:r>
      <w:r w:rsidRPr="00780BF6">
        <w:rPr>
          <w:i/>
          <w:iCs/>
          <w:lang w:val="en-US"/>
        </w:rPr>
        <w:t xml:space="preserve">Regional and branch economy, </w:t>
      </w:r>
      <w:r w:rsidRPr="00780BF6">
        <w:rPr>
          <w:lang w:val="en-US"/>
        </w:rPr>
        <w:t xml:space="preserve">2024, no. S3, pp. 124–129. </w:t>
      </w:r>
    </w:p>
    <w:p w:rsidR="00780BF6" w:rsidRDefault="00780BF6" w:rsidP="00780BF6">
      <w:pPr>
        <w:pStyle w:val="a3"/>
      </w:pPr>
      <w:proofErr w:type="spellStart"/>
      <w:r>
        <w:t>Научная</w:t>
      </w:r>
      <w:proofErr w:type="spellEnd"/>
      <w:r>
        <w:t xml:space="preserve"> </w:t>
      </w:r>
      <w:proofErr w:type="spellStart"/>
      <w:r>
        <w:t>статья</w:t>
      </w:r>
      <w:proofErr w:type="spellEnd"/>
    </w:p>
    <w:p w:rsidR="00780BF6" w:rsidRDefault="00780BF6" w:rsidP="00780BF6">
      <w:pPr>
        <w:pStyle w:val="a3"/>
      </w:pPr>
      <w:r>
        <w:lastRenderedPageBreak/>
        <w:t>УДК 332</w:t>
      </w:r>
    </w:p>
    <w:p w:rsidR="00780BF6" w:rsidRDefault="00780BF6" w:rsidP="00780BF6">
      <w:pPr>
        <w:pStyle w:val="a4"/>
      </w:pPr>
      <w:r>
        <w:t>Возможности цифровой трансформации деятельности агротехнопарка как узла агропромышленного комплекса региона</w:t>
      </w:r>
    </w:p>
    <w:p w:rsidR="00780BF6" w:rsidRDefault="00780BF6" w:rsidP="00780BF6">
      <w:pPr>
        <w:pStyle w:val="a5"/>
      </w:pPr>
      <w:proofErr w:type="spellStart"/>
      <w:r>
        <w:t>Ананичева</w:t>
      </w:r>
      <w:proofErr w:type="spellEnd"/>
      <w:r>
        <w:t xml:space="preserve"> Екатерина Павловна </w:t>
      </w:r>
    </w:p>
    <w:p w:rsidR="00780BF6" w:rsidRDefault="00780BF6" w:rsidP="00780BF6">
      <w:pPr>
        <w:pStyle w:val="a6"/>
      </w:pPr>
      <w:r>
        <w:t>Государственный университет по землеустройству, Москва, Россия, tep_07@mail.ru</w:t>
      </w:r>
    </w:p>
    <w:p w:rsidR="00780BF6" w:rsidRDefault="00780BF6" w:rsidP="00780BF6">
      <w:pPr>
        <w:pStyle w:val="a7"/>
      </w:pPr>
      <w:r>
        <w:rPr>
          <w:spacing w:val="43"/>
        </w:rPr>
        <w:t>Аннотация</w:t>
      </w:r>
      <w:r>
        <w:t xml:space="preserve">. В статье рассматривается современная тенденция цифровой трансформации применительно к важному элементу агропромышленного комплекса в масштабах региональной экономики. Рассмотрена цифровизация деятельности </w:t>
      </w:r>
      <w:proofErr w:type="spellStart"/>
      <w:r>
        <w:t>агротехнопарка</w:t>
      </w:r>
      <w:proofErr w:type="spellEnd"/>
      <w:r>
        <w:t xml:space="preserve"> с точки зрения необходимости создания основных цифровых атрибутов земельного участка, позволяющих повысить результативность использования ресурсов. Также рассмотрены требования к проектированию структуры </w:t>
      </w:r>
      <w:proofErr w:type="spellStart"/>
      <w:r>
        <w:t>агротехнопарка</w:t>
      </w:r>
      <w:proofErr w:type="spellEnd"/>
      <w:r>
        <w:t xml:space="preserve">, учитывающей особенности агропромышленного комплекса конкретного региона за счет моделирования в графических, инженерных и автоматизированных системах. Выявлены преимущества использования данного приема для улучшения организации севооборота. Проанализирована инфологическая модель дифференцированного размещения культур в севообороте. Разработана карта подготовительных работ по составлению проекта внутрихозяйственного использования </w:t>
      </w:r>
      <w:proofErr w:type="spellStart"/>
      <w:r>
        <w:t>агротехнопарка</w:t>
      </w:r>
      <w:proofErr w:type="spellEnd"/>
      <w:r>
        <w:t xml:space="preserve"> как фактора устойчивого развития сельскохозяйственной отрасли в экономике региона. Определены средние значения основных показателей экономической эффективности.</w:t>
      </w:r>
    </w:p>
    <w:p w:rsidR="00780BF6" w:rsidRDefault="00780BF6" w:rsidP="00780BF6">
      <w:pPr>
        <w:pStyle w:val="a7"/>
      </w:pPr>
      <w:r>
        <w:rPr>
          <w:spacing w:val="43"/>
        </w:rPr>
        <w:t>Ключевые слова</w:t>
      </w:r>
      <w:r>
        <w:t xml:space="preserve">: региональная экономика; </w:t>
      </w:r>
      <w:proofErr w:type="spellStart"/>
      <w:r>
        <w:t>агротехнопарк</w:t>
      </w:r>
      <w:proofErr w:type="spellEnd"/>
      <w:r>
        <w:t>; агропромышленный комплекс региона; факторы регионального экономического развития; цифровая трансформация.</w:t>
      </w:r>
    </w:p>
    <w:p w:rsidR="00780BF6" w:rsidRDefault="00780BF6" w:rsidP="00780BF6">
      <w:pPr>
        <w:pStyle w:val="a8"/>
      </w:pPr>
      <w:r>
        <w:rPr>
          <w:spacing w:val="43"/>
        </w:rPr>
        <w:t xml:space="preserve">Для цитирования: </w:t>
      </w:r>
      <w:proofErr w:type="spellStart"/>
      <w:r>
        <w:t>Ананичева</w:t>
      </w:r>
      <w:proofErr w:type="spellEnd"/>
      <w:r>
        <w:t xml:space="preserve"> Е. П. Возможности цифровой трансформации деятельности </w:t>
      </w:r>
      <w:proofErr w:type="spellStart"/>
      <w:r>
        <w:t>агротехнопарка</w:t>
      </w:r>
      <w:proofErr w:type="spellEnd"/>
      <w:r>
        <w:t xml:space="preserve"> как узла агропромышленного комплекса региона // Региональная и отраслевая экономика. – 2024. – № S3. – С. 130–137.</w:t>
      </w:r>
    </w:p>
    <w:p w:rsidR="00780BF6" w:rsidRDefault="00780BF6" w:rsidP="00780BF6">
      <w:pPr>
        <w:pStyle w:val="original"/>
      </w:pPr>
      <w:r>
        <w:t>Original article</w:t>
      </w:r>
    </w:p>
    <w:p w:rsidR="00780BF6" w:rsidRPr="00780BF6" w:rsidRDefault="00780BF6" w:rsidP="00780BF6">
      <w:pPr>
        <w:pStyle w:val="a9"/>
        <w:rPr>
          <w:lang w:val="en-US"/>
        </w:rPr>
      </w:pPr>
      <w:r w:rsidRPr="00780BF6">
        <w:rPr>
          <w:lang w:val="en-US"/>
        </w:rPr>
        <w:t>Possibilities of digital transformation of the agrotechnopark as a hub of the regional agro-industrial complex</w:t>
      </w:r>
    </w:p>
    <w:p w:rsidR="00780BF6" w:rsidRPr="00780BF6" w:rsidRDefault="00780BF6" w:rsidP="00780BF6">
      <w:pPr>
        <w:pStyle w:val="aa"/>
        <w:rPr>
          <w:lang w:val="en-US"/>
        </w:rPr>
      </w:pPr>
      <w:proofErr w:type="spellStart"/>
      <w:r w:rsidRPr="00780BF6">
        <w:rPr>
          <w:lang w:val="en-US"/>
        </w:rPr>
        <w:t>Ananicheva</w:t>
      </w:r>
      <w:proofErr w:type="spellEnd"/>
      <w:r w:rsidRPr="00780BF6">
        <w:rPr>
          <w:lang w:val="en-US"/>
        </w:rPr>
        <w:t xml:space="preserve"> Ekaterina P. </w:t>
      </w:r>
    </w:p>
    <w:p w:rsidR="00780BF6" w:rsidRPr="00780BF6" w:rsidRDefault="00780BF6" w:rsidP="00780BF6">
      <w:pPr>
        <w:pStyle w:val="ab"/>
        <w:rPr>
          <w:lang w:val="en-US"/>
        </w:rPr>
      </w:pPr>
      <w:r w:rsidRPr="00780BF6">
        <w:rPr>
          <w:lang w:val="en-US"/>
        </w:rPr>
        <w:t>State University of Land Management, Moscow, Russia, tep_07@mail.ru</w:t>
      </w:r>
    </w:p>
    <w:p w:rsidR="00780BF6" w:rsidRPr="00780BF6" w:rsidRDefault="00780BF6" w:rsidP="00780BF6">
      <w:pPr>
        <w:pStyle w:val="a7"/>
        <w:rPr>
          <w:lang w:val="en-US"/>
        </w:rPr>
      </w:pPr>
      <w:r w:rsidRPr="00780BF6">
        <w:rPr>
          <w:spacing w:val="43"/>
          <w:lang w:val="en-US"/>
        </w:rPr>
        <w:t>Abstract</w:t>
      </w:r>
      <w:r w:rsidRPr="00780BF6">
        <w:rPr>
          <w:lang w:val="en-US"/>
        </w:rPr>
        <w:t xml:space="preserve">. The article considers the current trend of digital transformation in relation to an important element of the modern agro-industrial complex on the scale of the regional economy. The digitalization of the </w:t>
      </w:r>
      <w:proofErr w:type="spellStart"/>
      <w:r w:rsidRPr="00780BF6">
        <w:rPr>
          <w:lang w:val="en-US"/>
        </w:rPr>
        <w:t>agrotechnopark</w:t>
      </w:r>
      <w:proofErr w:type="spellEnd"/>
      <w:r w:rsidRPr="00780BF6">
        <w:rPr>
          <w:lang w:val="en-US"/>
        </w:rPr>
        <w:t xml:space="preserve"> is considered from the point of view of the need to create the main digital attributes of the land plot, allowing </w:t>
      </w:r>
      <w:proofErr w:type="gramStart"/>
      <w:r w:rsidRPr="00780BF6">
        <w:rPr>
          <w:lang w:val="en-US"/>
        </w:rPr>
        <w:t>to increase</w:t>
      </w:r>
      <w:proofErr w:type="gramEnd"/>
      <w:r w:rsidRPr="00780BF6">
        <w:rPr>
          <w:lang w:val="en-US"/>
        </w:rPr>
        <w:t xml:space="preserve"> the efficiency of using the </w:t>
      </w:r>
      <w:proofErr w:type="spellStart"/>
      <w:r w:rsidRPr="00780BF6">
        <w:rPr>
          <w:lang w:val="en-US"/>
        </w:rPr>
        <w:t>agrotechnopark</w:t>
      </w:r>
      <w:proofErr w:type="spellEnd"/>
      <w:r w:rsidRPr="00780BF6">
        <w:rPr>
          <w:lang w:val="en-US"/>
        </w:rPr>
        <w:t xml:space="preserve"> resources. The requirements for the design of the </w:t>
      </w:r>
      <w:proofErr w:type="spellStart"/>
      <w:r w:rsidRPr="00780BF6">
        <w:rPr>
          <w:lang w:val="en-US"/>
        </w:rPr>
        <w:t>agrotechnopark</w:t>
      </w:r>
      <w:proofErr w:type="spellEnd"/>
      <w:r w:rsidRPr="00780BF6">
        <w:rPr>
          <w:lang w:val="en-US"/>
        </w:rPr>
        <w:t xml:space="preserve"> structure, taking into account the features of the agro-industrial complex of a particular region through modeling in graphical, engineering and automated systems are also considered. The advantages of using this technique to improve the organization of crop rotation are revealed. The </w:t>
      </w:r>
      <w:proofErr w:type="spellStart"/>
      <w:r w:rsidRPr="00780BF6">
        <w:rPr>
          <w:lang w:val="en-US"/>
        </w:rPr>
        <w:t>infological</w:t>
      </w:r>
      <w:proofErr w:type="spellEnd"/>
      <w:r w:rsidRPr="00780BF6">
        <w:rPr>
          <w:lang w:val="en-US"/>
        </w:rPr>
        <w:t xml:space="preserve"> model of differentiated placement of crops in crop rotation is analyzed. A map of preparatory work has been developed for drawing up a project for the on-farm use of the </w:t>
      </w:r>
      <w:proofErr w:type="spellStart"/>
      <w:r w:rsidRPr="00780BF6">
        <w:rPr>
          <w:lang w:val="en-US"/>
        </w:rPr>
        <w:t>agrotechnopark</w:t>
      </w:r>
      <w:proofErr w:type="spellEnd"/>
      <w:r w:rsidRPr="00780BF6">
        <w:rPr>
          <w:lang w:val="en-US"/>
        </w:rPr>
        <w:t xml:space="preserve"> as a factor in the sustainable development of the agricultural sector in the regional economy. The average values of the main indicators of economic efficiency are determined.</w:t>
      </w:r>
    </w:p>
    <w:p w:rsidR="00780BF6" w:rsidRPr="00780BF6" w:rsidRDefault="00780BF6" w:rsidP="00780BF6">
      <w:pPr>
        <w:pStyle w:val="a7"/>
        <w:rPr>
          <w:lang w:val="en-US"/>
        </w:rPr>
      </w:pPr>
      <w:r w:rsidRPr="00780BF6">
        <w:rPr>
          <w:spacing w:val="43"/>
          <w:lang w:val="en-US"/>
        </w:rPr>
        <w:lastRenderedPageBreak/>
        <w:t>Keywords</w:t>
      </w:r>
      <w:r w:rsidRPr="00780BF6">
        <w:rPr>
          <w:lang w:val="en-US"/>
        </w:rPr>
        <w:t xml:space="preserve">: regional economy; </w:t>
      </w:r>
      <w:proofErr w:type="spellStart"/>
      <w:r w:rsidRPr="00780BF6">
        <w:rPr>
          <w:lang w:val="en-US"/>
        </w:rPr>
        <w:t>agrotechnopark</w:t>
      </w:r>
      <w:proofErr w:type="spellEnd"/>
      <w:r w:rsidRPr="00780BF6">
        <w:rPr>
          <w:lang w:val="en-US"/>
        </w:rPr>
        <w:t>; agro-industrial complex of the region; factors of regional economic development; digital transformation.</w:t>
      </w:r>
    </w:p>
    <w:p w:rsidR="00780BF6" w:rsidRPr="007324B3" w:rsidRDefault="00780BF6" w:rsidP="00780BF6">
      <w:pPr>
        <w:pStyle w:val="ac"/>
        <w:rPr>
          <w:lang w:val="en-US"/>
        </w:rPr>
      </w:pPr>
      <w:r w:rsidRPr="00780BF6">
        <w:rPr>
          <w:spacing w:val="43"/>
          <w:lang w:val="en-US"/>
        </w:rPr>
        <w:t>For citation</w:t>
      </w:r>
      <w:r w:rsidRPr="00780BF6">
        <w:rPr>
          <w:lang w:val="en-US"/>
        </w:rPr>
        <w:t xml:space="preserve">: </w:t>
      </w:r>
      <w:proofErr w:type="spellStart"/>
      <w:r w:rsidRPr="00780BF6">
        <w:rPr>
          <w:lang w:val="en-US"/>
        </w:rPr>
        <w:t>Ananicheva</w:t>
      </w:r>
      <w:proofErr w:type="spellEnd"/>
      <w:r w:rsidRPr="00780BF6">
        <w:rPr>
          <w:lang w:val="en-US"/>
        </w:rPr>
        <w:t xml:space="preserve"> E. P. Possibilities of digital transformation of the </w:t>
      </w:r>
      <w:proofErr w:type="spellStart"/>
      <w:r w:rsidRPr="00780BF6">
        <w:rPr>
          <w:lang w:val="en-US"/>
        </w:rPr>
        <w:t>agrotechnopark</w:t>
      </w:r>
      <w:proofErr w:type="spellEnd"/>
      <w:r w:rsidRPr="00780BF6">
        <w:rPr>
          <w:lang w:val="en-US"/>
        </w:rPr>
        <w:t xml:space="preserve"> as a hub of the regional agro-industrial complex. </w:t>
      </w:r>
      <w:r w:rsidRPr="007324B3">
        <w:rPr>
          <w:i/>
          <w:iCs/>
          <w:lang w:val="en-US"/>
        </w:rPr>
        <w:t>Regional and branch economy,</w:t>
      </w:r>
      <w:r w:rsidRPr="007324B3">
        <w:rPr>
          <w:lang w:val="en-US"/>
        </w:rPr>
        <w:t xml:space="preserve"> 2024, </w:t>
      </w:r>
      <w:r w:rsidRPr="007324B3">
        <w:rPr>
          <w:lang w:val="en-US"/>
        </w:rPr>
        <w:br/>
        <w:t xml:space="preserve">no. S3, pp. 130–137. </w:t>
      </w:r>
    </w:p>
    <w:p w:rsidR="007324B3" w:rsidRDefault="007324B3" w:rsidP="007324B3">
      <w:pPr>
        <w:pStyle w:val="a3"/>
      </w:pPr>
      <w:proofErr w:type="spellStart"/>
      <w:r>
        <w:t>Научная</w:t>
      </w:r>
      <w:proofErr w:type="spellEnd"/>
      <w:r>
        <w:t xml:space="preserve"> </w:t>
      </w:r>
      <w:proofErr w:type="spellStart"/>
      <w:r>
        <w:t>статья</w:t>
      </w:r>
      <w:proofErr w:type="spellEnd"/>
    </w:p>
    <w:p w:rsidR="007324B3" w:rsidRDefault="007324B3" w:rsidP="007324B3">
      <w:pPr>
        <w:pStyle w:val="a3"/>
      </w:pPr>
      <w:r>
        <w:t>УДК 330</w:t>
      </w:r>
    </w:p>
    <w:p w:rsidR="007324B3" w:rsidRDefault="007324B3" w:rsidP="007324B3">
      <w:pPr>
        <w:pStyle w:val="a4"/>
      </w:pPr>
      <w:r>
        <w:t>Оборонно-промышленный потенциал страны как объект административно-экономического регулирования</w:t>
      </w:r>
    </w:p>
    <w:p w:rsidR="007324B3" w:rsidRDefault="007324B3" w:rsidP="007324B3">
      <w:pPr>
        <w:pStyle w:val="a5"/>
      </w:pPr>
      <w:r>
        <w:t>Кара-</w:t>
      </w:r>
      <w:proofErr w:type="spellStart"/>
      <w:r>
        <w:t>оол</w:t>
      </w:r>
      <w:proofErr w:type="spellEnd"/>
      <w:r>
        <w:t xml:space="preserve"> </w:t>
      </w:r>
      <w:proofErr w:type="spellStart"/>
      <w:r>
        <w:t>Шолбан</w:t>
      </w:r>
      <w:proofErr w:type="spellEnd"/>
      <w:r>
        <w:t xml:space="preserve"> Валерьевич </w:t>
      </w:r>
    </w:p>
    <w:p w:rsidR="007324B3" w:rsidRDefault="007324B3" w:rsidP="007324B3">
      <w:pPr>
        <w:pStyle w:val="a6"/>
      </w:pPr>
      <w:r>
        <w:t>Государственная Дума Федерального собрания Российской Федерации, Москва, Россия, svkaraool@gmail.com</w:t>
      </w:r>
    </w:p>
    <w:p w:rsidR="007324B3" w:rsidRDefault="007324B3" w:rsidP="007324B3">
      <w:pPr>
        <w:pStyle w:val="a7"/>
      </w:pPr>
      <w:r>
        <w:rPr>
          <w:spacing w:val="43"/>
        </w:rPr>
        <w:t>Аннотация</w:t>
      </w:r>
      <w:r>
        <w:t xml:space="preserve">. В статье рассмотрены основные свойства оборонно-промышленного потенциала страны как объекта административно-экономического регулирования, а также приоритетные направления распределения усилий заинтересованных сторон в процессе административно-экономического регулирования реализации оборонно-промышленного потенциала страны. Выделены элементы и составные части оборонно-промышленного потенциала страны. Сформирован перечень наиболее важных факторов, определяющих размер оборонно-промышленного потенциала страны в современных условиях. Предложена совокупность основных элементов системы административно-экономического регулирования процесса разработки новых оборонных технологий и систем вооружения. Проанализирована структура расходов федерального бюджета по статьям, связанным с развитием оборонно-промышленного потенциала. </w:t>
      </w:r>
      <w:proofErr w:type="gramStart"/>
      <w:r>
        <w:t>Обоснованы основные направления усилий по административно-экономическому регулирования деятельности хозяйствующих субъектов, производящих оружие, боеприпасы и другую военную технику, а также основные направления распределения усилий в сфере подготовки специалистов для реализации оборонно-промышленного потенциала страны.</w:t>
      </w:r>
      <w:proofErr w:type="gramEnd"/>
      <w:r>
        <w:t xml:space="preserve"> Охарактеризован специальный блок усилий по административно-экономическому регулированию реализации оборонно-промышленного потенциала страны в сфере транспорта и логистики.</w:t>
      </w:r>
    </w:p>
    <w:p w:rsidR="007324B3" w:rsidRDefault="007324B3" w:rsidP="007324B3">
      <w:pPr>
        <w:pStyle w:val="a7"/>
      </w:pPr>
      <w:r>
        <w:rPr>
          <w:spacing w:val="43"/>
        </w:rPr>
        <w:t>Ключевые слова</w:t>
      </w:r>
      <w:r>
        <w:t>: оборонно-промышленный потенциал страны; административно-экономическое регулирование; заинтересованные лица; распределение усилий; обеспечение деятельности вооруженных сил.</w:t>
      </w:r>
    </w:p>
    <w:p w:rsidR="007324B3" w:rsidRDefault="007324B3" w:rsidP="007324B3">
      <w:pPr>
        <w:pStyle w:val="a8"/>
      </w:pPr>
      <w:r>
        <w:rPr>
          <w:spacing w:val="43"/>
        </w:rPr>
        <w:t>Для цитирования:</w:t>
      </w:r>
      <w:r>
        <w:t xml:space="preserve"> Кара-</w:t>
      </w:r>
      <w:proofErr w:type="spellStart"/>
      <w:r>
        <w:t>оол</w:t>
      </w:r>
      <w:proofErr w:type="spellEnd"/>
      <w:r>
        <w:t xml:space="preserve"> Ш. В. Оборонно-промышленный потенциал страны как объект административно-экономического регулирования // Региональная и отраслевая экономика. – 2024. – № S3. – С. 138–146.</w:t>
      </w:r>
    </w:p>
    <w:p w:rsidR="007324B3" w:rsidRDefault="007324B3" w:rsidP="007324B3">
      <w:pPr>
        <w:pStyle w:val="original"/>
      </w:pPr>
      <w:r>
        <w:t>Original article</w:t>
      </w:r>
    </w:p>
    <w:p w:rsidR="007324B3" w:rsidRPr="007324B3" w:rsidRDefault="007324B3" w:rsidP="007324B3">
      <w:pPr>
        <w:pStyle w:val="a9"/>
        <w:rPr>
          <w:lang w:val="en-US"/>
        </w:rPr>
      </w:pPr>
      <w:r w:rsidRPr="007324B3">
        <w:rPr>
          <w:lang w:val="en-US"/>
        </w:rPr>
        <w:t>The country's defense-industrial potential as an object of administrative-economic regulation</w:t>
      </w:r>
    </w:p>
    <w:p w:rsidR="007324B3" w:rsidRPr="007324B3" w:rsidRDefault="007324B3" w:rsidP="007324B3">
      <w:pPr>
        <w:pStyle w:val="aa"/>
        <w:rPr>
          <w:lang w:val="en-US"/>
        </w:rPr>
      </w:pPr>
      <w:proofErr w:type="gramStart"/>
      <w:r w:rsidRPr="007324B3">
        <w:rPr>
          <w:lang w:val="en-US"/>
        </w:rPr>
        <w:t>Kara-</w:t>
      </w:r>
      <w:proofErr w:type="spellStart"/>
      <w:r w:rsidRPr="007324B3">
        <w:rPr>
          <w:lang w:val="en-US"/>
        </w:rPr>
        <w:t>ool</w:t>
      </w:r>
      <w:proofErr w:type="spellEnd"/>
      <w:r w:rsidRPr="007324B3">
        <w:rPr>
          <w:lang w:val="en-US"/>
        </w:rPr>
        <w:t xml:space="preserve"> </w:t>
      </w:r>
      <w:proofErr w:type="spellStart"/>
      <w:r w:rsidRPr="007324B3">
        <w:rPr>
          <w:lang w:val="en-US"/>
        </w:rPr>
        <w:t>Sholban</w:t>
      </w:r>
      <w:proofErr w:type="spellEnd"/>
      <w:r w:rsidRPr="007324B3">
        <w:rPr>
          <w:lang w:val="en-US"/>
        </w:rPr>
        <w:t xml:space="preserve"> V.</w:t>
      </w:r>
      <w:proofErr w:type="gramEnd"/>
      <w:r w:rsidRPr="007324B3">
        <w:rPr>
          <w:lang w:val="en-US"/>
        </w:rPr>
        <w:t xml:space="preserve"> </w:t>
      </w:r>
    </w:p>
    <w:p w:rsidR="007324B3" w:rsidRPr="007324B3" w:rsidRDefault="007324B3" w:rsidP="007324B3">
      <w:pPr>
        <w:pStyle w:val="ab"/>
        <w:rPr>
          <w:lang w:val="en-US"/>
        </w:rPr>
      </w:pPr>
      <w:r w:rsidRPr="007324B3">
        <w:rPr>
          <w:lang w:val="en-US"/>
        </w:rPr>
        <w:t xml:space="preserve">State Duma of the Federal Assembly of the Russian Federation, </w:t>
      </w:r>
      <w:r w:rsidRPr="007324B3">
        <w:rPr>
          <w:lang w:val="en-US"/>
        </w:rPr>
        <w:br/>
        <w:t xml:space="preserve">Moscow, Russia, </w:t>
      </w:r>
      <w:proofErr w:type="gramStart"/>
      <w:r w:rsidRPr="007324B3">
        <w:rPr>
          <w:lang w:val="en-US"/>
        </w:rPr>
        <w:t>svkaraool@gmail.com</w:t>
      </w:r>
      <w:proofErr w:type="gramEnd"/>
    </w:p>
    <w:p w:rsidR="007324B3" w:rsidRPr="007324B3" w:rsidRDefault="007324B3" w:rsidP="007324B3">
      <w:pPr>
        <w:pStyle w:val="a7"/>
        <w:rPr>
          <w:lang w:val="en-US"/>
        </w:rPr>
      </w:pPr>
      <w:r w:rsidRPr="007324B3">
        <w:rPr>
          <w:spacing w:val="43"/>
          <w:lang w:val="en-US"/>
        </w:rPr>
        <w:t>Abstract</w:t>
      </w:r>
      <w:r w:rsidRPr="007324B3">
        <w:rPr>
          <w:lang w:val="en-US"/>
        </w:rPr>
        <w:t xml:space="preserve">. The article examines the main properties of the country's defense-industrial potential as an object of administrative-economic regulation, as well as priority areas for distributing the </w:t>
      </w:r>
      <w:r w:rsidRPr="007324B3">
        <w:rPr>
          <w:lang w:val="en-US"/>
        </w:rPr>
        <w:lastRenderedPageBreak/>
        <w:t>efforts of stakeholders in the process of administrative-economic regulation of the implementation of the country's defense-industrial potential. The elements and components of the country's defense-industrial potential are identified. A list of the most important factors determining the size of the country's defense-industrial potential in modern conditions is formed. A set of basic elements of the system of administrative-economic regulation of the process of developing new defense technologies and weapons systems is proposed. The article analyzes the structure of expenditures of the federal budget of the Russian Federation by items related to the development of the defense-industrial potential. The main areas of efforts for administrative and economic regulation of the activities of economic entities producing weapons, ammunition and other military equipment, as well as the main areas of distribution of efforts in the field of training specialists for the implementation of the country's defense-industrial potential are substantiated. A special block of efforts for administrative and economic regulation of the implementation of the country's defense-industrial potential in the field of transport and logistics is characterized.</w:t>
      </w:r>
    </w:p>
    <w:p w:rsidR="007324B3" w:rsidRPr="007324B3" w:rsidRDefault="007324B3" w:rsidP="007324B3">
      <w:pPr>
        <w:pStyle w:val="a7"/>
        <w:rPr>
          <w:lang w:val="en-US"/>
        </w:rPr>
      </w:pPr>
      <w:r w:rsidRPr="007324B3">
        <w:rPr>
          <w:spacing w:val="43"/>
          <w:lang w:val="en-US"/>
        </w:rPr>
        <w:t>Keywords</w:t>
      </w:r>
      <w:r w:rsidRPr="007324B3">
        <w:rPr>
          <w:lang w:val="en-US"/>
        </w:rPr>
        <w:t>: defense-industrial potential of the country; administrative and economic regulation; stakeholders; distribution of efforts; support for the activities of the armed forces.</w:t>
      </w:r>
    </w:p>
    <w:p w:rsidR="007324B3" w:rsidRPr="00C80CA8" w:rsidRDefault="007324B3" w:rsidP="007324B3">
      <w:pPr>
        <w:pStyle w:val="ac"/>
        <w:rPr>
          <w:lang w:val="en-US"/>
        </w:rPr>
      </w:pPr>
      <w:r w:rsidRPr="007324B3">
        <w:rPr>
          <w:spacing w:val="43"/>
          <w:lang w:val="en-US"/>
        </w:rPr>
        <w:t>For citation:</w:t>
      </w:r>
      <w:r w:rsidRPr="007324B3">
        <w:rPr>
          <w:lang w:val="en-US"/>
        </w:rPr>
        <w:t xml:space="preserve"> Kara-</w:t>
      </w:r>
      <w:proofErr w:type="spellStart"/>
      <w:r w:rsidRPr="007324B3">
        <w:rPr>
          <w:lang w:val="en-US"/>
        </w:rPr>
        <w:t>ool</w:t>
      </w:r>
      <w:proofErr w:type="spellEnd"/>
      <w:r w:rsidRPr="007324B3">
        <w:rPr>
          <w:lang w:val="en-US"/>
        </w:rPr>
        <w:t xml:space="preserve"> Sh. V. The country's defense-industrial potential as an object of administrative-economic regulation. </w:t>
      </w:r>
      <w:r w:rsidRPr="00C80CA8">
        <w:rPr>
          <w:i/>
          <w:iCs/>
          <w:lang w:val="en-US"/>
        </w:rPr>
        <w:t>Regional and branch economy,</w:t>
      </w:r>
      <w:r w:rsidRPr="00C80CA8">
        <w:rPr>
          <w:lang w:val="en-US"/>
        </w:rPr>
        <w:t xml:space="preserve"> 2024, no. S3, </w:t>
      </w:r>
      <w:r w:rsidRPr="00C80CA8">
        <w:rPr>
          <w:lang w:val="en-US"/>
        </w:rPr>
        <w:br/>
        <w:t xml:space="preserve">pp. 138–146. </w:t>
      </w:r>
    </w:p>
    <w:p w:rsidR="00C80CA8" w:rsidRDefault="00C80CA8" w:rsidP="00C80CA8">
      <w:pPr>
        <w:pStyle w:val="a3"/>
      </w:pPr>
      <w:proofErr w:type="spellStart"/>
      <w:r>
        <w:t>Научная</w:t>
      </w:r>
      <w:proofErr w:type="spellEnd"/>
      <w:r>
        <w:t xml:space="preserve"> </w:t>
      </w:r>
      <w:proofErr w:type="spellStart"/>
      <w:r>
        <w:t>статья</w:t>
      </w:r>
      <w:proofErr w:type="spellEnd"/>
    </w:p>
    <w:p w:rsidR="00C80CA8" w:rsidRDefault="00C80CA8" w:rsidP="00C80CA8">
      <w:pPr>
        <w:pStyle w:val="a3"/>
      </w:pPr>
      <w:r>
        <w:t>УДК 330</w:t>
      </w:r>
    </w:p>
    <w:p w:rsidR="00C80CA8" w:rsidRDefault="00C80CA8" w:rsidP="00C80CA8">
      <w:pPr>
        <w:pStyle w:val="a4"/>
      </w:pPr>
      <w:r>
        <w:t>Возможности использования искусственного интеллекта в обеспечении фискальных функций государства</w:t>
      </w:r>
    </w:p>
    <w:p w:rsidR="00C80CA8" w:rsidRDefault="00C80CA8" w:rsidP="00C80CA8">
      <w:pPr>
        <w:pStyle w:val="a5"/>
      </w:pPr>
      <w:proofErr w:type="spellStart"/>
      <w:r>
        <w:t>Китач</w:t>
      </w:r>
      <w:proofErr w:type="spellEnd"/>
      <w:r>
        <w:t xml:space="preserve"> Антон Юрьевич </w:t>
      </w:r>
    </w:p>
    <w:p w:rsidR="00C80CA8" w:rsidRDefault="00C80CA8" w:rsidP="00C80CA8">
      <w:pPr>
        <w:pStyle w:val="a6"/>
      </w:pPr>
      <w:r>
        <w:t>Московский финансово-промышленный университет «Синергия», Москва, Россия, kitach83@mail.ru</w:t>
      </w:r>
    </w:p>
    <w:p w:rsidR="00C80CA8" w:rsidRDefault="00C80CA8" w:rsidP="00C80CA8">
      <w:pPr>
        <w:pStyle w:val="a7"/>
      </w:pPr>
      <w:r>
        <w:rPr>
          <w:spacing w:val="43"/>
        </w:rPr>
        <w:t>Аннотация</w:t>
      </w:r>
      <w:r>
        <w:t>. В статье рассматриваются вопросы активизации инструментов искусственного интеллекта в процессе реализации фискальных функций государства. Проведен анализ структуры доходов федерального бюджета, на основе которого сделан вывод о роли налогов в обеспечении экономической устойчивости страны. Представлена классификация фискальных функций, а также основные направления их использования в процессе обеспечения финансовой политики. Обоснованы текущие и перспективные инструменты искусственного интеллекта, имеющие наиболее высокий потенциал для использования компетентными органами при реализации фискальных функций. Даны примеры применения инструментов искусственного интеллекта в других странах для решения государственных фискальных задач.</w:t>
      </w:r>
    </w:p>
    <w:p w:rsidR="00C80CA8" w:rsidRDefault="00C80CA8" w:rsidP="00C80CA8">
      <w:pPr>
        <w:pStyle w:val="a7"/>
      </w:pPr>
      <w:r>
        <w:rPr>
          <w:spacing w:val="43"/>
        </w:rPr>
        <w:t>Ключевые слова:</w:t>
      </w:r>
      <w:r>
        <w:t xml:space="preserve"> фискальные функции государства; классификация фискальных функций; искусственный интеллект; фискальные инструменты искусственного интеллекта; фискальная политика.</w:t>
      </w:r>
    </w:p>
    <w:p w:rsidR="00C80CA8" w:rsidRDefault="00C80CA8" w:rsidP="00C80CA8">
      <w:pPr>
        <w:pStyle w:val="a8"/>
      </w:pPr>
      <w:r>
        <w:rPr>
          <w:spacing w:val="43"/>
        </w:rPr>
        <w:t>Для цитирования:</w:t>
      </w:r>
      <w:r>
        <w:t xml:space="preserve"> </w:t>
      </w:r>
      <w:proofErr w:type="spellStart"/>
      <w:r>
        <w:t>Китач</w:t>
      </w:r>
      <w:proofErr w:type="spellEnd"/>
      <w:r>
        <w:t xml:space="preserve"> А. Ю. Возможности использования искусственного интеллекта в обеспечении фискальных функций государства // Региональная и отраслевая экономика. – 2024. – № S3. – С. 147–153.</w:t>
      </w:r>
    </w:p>
    <w:p w:rsidR="00C80CA8" w:rsidRDefault="00C80CA8" w:rsidP="00C80CA8">
      <w:pPr>
        <w:pStyle w:val="original"/>
      </w:pPr>
      <w:r>
        <w:t>Original article</w:t>
      </w:r>
    </w:p>
    <w:p w:rsidR="00C80CA8" w:rsidRPr="00C80CA8" w:rsidRDefault="00C80CA8" w:rsidP="00C80CA8">
      <w:pPr>
        <w:pStyle w:val="a9"/>
        <w:rPr>
          <w:lang w:val="en-US"/>
        </w:rPr>
      </w:pPr>
      <w:r w:rsidRPr="00C80CA8">
        <w:rPr>
          <w:lang w:val="en-US"/>
        </w:rPr>
        <w:t>Possibilities of using artificial intelligence in ensuring the fiscal functions of the state</w:t>
      </w:r>
    </w:p>
    <w:p w:rsidR="00C80CA8" w:rsidRPr="00C80CA8" w:rsidRDefault="00C80CA8" w:rsidP="00C80CA8">
      <w:pPr>
        <w:pStyle w:val="aa"/>
        <w:rPr>
          <w:lang w:val="en-US"/>
        </w:rPr>
      </w:pPr>
      <w:proofErr w:type="spellStart"/>
      <w:r w:rsidRPr="00C80CA8">
        <w:rPr>
          <w:lang w:val="en-US"/>
        </w:rPr>
        <w:lastRenderedPageBreak/>
        <w:t>Kitach</w:t>
      </w:r>
      <w:proofErr w:type="spellEnd"/>
      <w:r w:rsidRPr="00C80CA8">
        <w:rPr>
          <w:lang w:val="en-US"/>
        </w:rPr>
        <w:t xml:space="preserve"> Anton Yu. </w:t>
      </w:r>
    </w:p>
    <w:p w:rsidR="00C80CA8" w:rsidRPr="00C80CA8" w:rsidRDefault="00C80CA8" w:rsidP="00C80CA8">
      <w:pPr>
        <w:pStyle w:val="ab"/>
        <w:rPr>
          <w:lang w:val="en-US"/>
        </w:rPr>
      </w:pPr>
      <w:r w:rsidRPr="00C80CA8">
        <w:rPr>
          <w:lang w:val="en-US"/>
        </w:rPr>
        <w:t>Moscow Financial and Industrial University "Synergy", Moscow, Russia, kitach83@mail.ru</w:t>
      </w:r>
    </w:p>
    <w:p w:rsidR="00C80CA8" w:rsidRPr="00C80CA8" w:rsidRDefault="00C80CA8" w:rsidP="00C80CA8">
      <w:pPr>
        <w:pStyle w:val="a7"/>
        <w:rPr>
          <w:lang w:val="en-US"/>
        </w:rPr>
      </w:pPr>
      <w:r w:rsidRPr="00C80CA8">
        <w:rPr>
          <w:spacing w:val="43"/>
          <w:lang w:val="en-US"/>
        </w:rPr>
        <w:t>Abstract</w:t>
      </w:r>
      <w:r w:rsidRPr="00C80CA8">
        <w:rPr>
          <w:lang w:val="en-US"/>
        </w:rPr>
        <w:t>. The article considers the issues of activating artificial intelligence tools in the process of implementing the fiscal functions of the state. An analysis of the structure of federal budget revenues was conducted, based on which a conclusion was made about the role of taxes in ensuring the economic stability of the country. A classification of fiscal functions is presented, as well as the main areas of their use in the process of ensuring the financial policy of the country. Current and promising artificial intelligence tools that have the highest potential for use by competent authorities in the implementation of fiscal functions are substantiated. Examples of the use of AI tools in other countries to solve state fiscal problems are given.</w:t>
      </w:r>
    </w:p>
    <w:p w:rsidR="00C80CA8" w:rsidRPr="00C80CA8" w:rsidRDefault="00C80CA8" w:rsidP="00C80CA8">
      <w:pPr>
        <w:pStyle w:val="a7"/>
        <w:rPr>
          <w:lang w:val="en-US"/>
        </w:rPr>
      </w:pPr>
      <w:r w:rsidRPr="00C80CA8">
        <w:rPr>
          <w:spacing w:val="43"/>
          <w:lang w:val="en-US"/>
        </w:rPr>
        <w:t>Keywords</w:t>
      </w:r>
      <w:r w:rsidRPr="00C80CA8">
        <w:rPr>
          <w:lang w:val="en-US"/>
        </w:rPr>
        <w:t>: fiscal functions of the state; classification of fiscal functions; artificial intelligence; fiscal tools of artificial intelligence; fiscal policy.</w:t>
      </w:r>
    </w:p>
    <w:p w:rsidR="00C80CA8" w:rsidRPr="000077F2" w:rsidRDefault="00C80CA8" w:rsidP="00C80CA8">
      <w:pPr>
        <w:pStyle w:val="ac"/>
        <w:rPr>
          <w:lang w:val="en-US"/>
        </w:rPr>
      </w:pPr>
      <w:r w:rsidRPr="00C80CA8">
        <w:rPr>
          <w:spacing w:val="43"/>
          <w:lang w:val="en-US"/>
        </w:rPr>
        <w:t>For citation</w:t>
      </w:r>
      <w:r w:rsidRPr="00C80CA8">
        <w:rPr>
          <w:lang w:val="en-US"/>
        </w:rPr>
        <w:t xml:space="preserve">: </w:t>
      </w:r>
      <w:proofErr w:type="spellStart"/>
      <w:r w:rsidRPr="00C80CA8">
        <w:rPr>
          <w:lang w:val="en-US"/>
        </w:rPr>
        <w:t>Kitach</w:t>
      </w:r>
      <w:proofErr w:type="spellEnd"/>
      <w:r w:rsidRPr="00C80CA8">
        <w:rPr>
          <w:lang w:val="en-US"/>
        </w:rPr>
        <w:t xml:space="preserve"> A. Yu. </w:t>
      </w:r>
      <w:proofErr w:type="gramStart"/>
      <w:r w:rsidRPr="00C80CA8">
        <w:rPr>
          <w:lang w:val="en-US"/>
        </w:rPr>
        <w:t>Possibilities of using artificial intelligence in ensuring the fiscal functions of the state.</w:t>
      </w:r>
      <w:proofErr w:type="gramEnd"/>
      <w:r w:rsidRPr="00C80CA8">
        <w:rPr>
          <w:lang w:val="en-US"/>
        </w:rPr>
        <w:t xml:space="preserve"> </w:t>
      </w:r>
      <w:r w:rsidRPr="000077F2">
        <w:rPr>
          <w:i/>
          <w:iCs/>
          <w:lang w:val="en-US"/>
        </w:rPr>
        <w:t xml:space="preserve">Regional and branch economy, </w:t>
      </w:r>
      <w:r w:rsidRPr="000077F2">
        <w:rPr>
          <w:lang w:val="en-US"/>
        </w:rPr>
        <w:t xml:space="preserve">2024, no. S3, pp. 147–153. </w:t>
      </w:r>
    </w:p>
    <w:p w:rsidR="000077F2" w:rsidRDefault="000077F2" w:rsidP="000077F2">
      <w:pPr>
        <w:pStyle w:val="a3"/>
      </w:pPr>
      <w:proofErr w:type="spellStart"/>
      <w:r>
        <w:t>Научная</w:t>
      </w:r>
      <w:proofErr w:type="spellEnd"/>
      <w:r>
        <w:t xml:space="preserve"> </w:t>
      </w:r>
      <w:proofErr w:type="spellStart"/>
      <w:r>
        <w:t>статья</w:t>
      </w:r>
      <w:proofErr w:type="spellEnd"/>
    </w:p>
    <w:p w:rsidR="000077F2" w:rsidRDefault="000077F2" w:rsidP="000077F2">
      <w:pPr>
        <w:pStyle w:val="a3"/>
      </w:pPr>
      <w:r>
        <w:t>УДК 338</w:t>
      </w:r>
    </w:p>
    <w:p w:rsidR="000077F2" w:rsidRDefault="000077F2" w:rsidP="000077F2">
      <w:pPr>
        <w:pStyle w:val="a4"/>
      </w:pPr>
      <w:r>
        <w:t xml:space="preserve">Факторы обеспечения конкурентоспособности высокотехнологичных промышленных предприятий  </w:t>
      </w:r>
    </w:p>
    <w:p w:rsidR="000077F2" w:rsidRDefault="000077F2" w:rsidP="000077F2">
      <w:pPr>
        <w:pStyle w:val="a5"/>
      </w:pPr>
      <w:r>
        <w:t xml:space="preserve">Епифанов Владислав Вячеславович </w:t>
      </w:r>
    </w:p>
    <w:p w:rsidR="000077F2" w:rsidRDefault="000077F2" w:rsidP="000077F2">
      <w:pPr>
        <w:pStyle w:val="a6"/>
      </w:pPr>
      <w:r>
        <w:t>ФГБНУ «Аналитический центр», Москва, Россия, epifanov.cao@mail.ru</w:t>
      </w:r>
    </w:p>
    <w:p w:rsidR="000077F2" w:rsidRDefault="000077F2" w:rsidP="000077F2">
      <w:pPr>
        <w:pStyle w:val="a7"/>
        <w:rPr>
          <w:spacing w:val="-2"/>
        </w:rPr>
      </w:pPr>
      <w:r>
        <w:rPr>
          <w:spacing w:val="43"/>
        </w:rPr>
        <w:t>Аннотация</w:t>
      </w:r>
      <w:r>
        <w:t xml:space="preserve">. </w:t>
      </w:r>
      <w:r>
        <w:rPr>
          <w:spacing w:val="-2"/>
        </w:rPr>
        <w:t>Статья посвящена анализу факторов конкурентоспособности высокотехнологичных предприятий в условиях современного глобального и локального воздействия. Рассматриваются как внутренние, так и внешние факторы, определяющие эффективность производственно-хозяйственной деятельности, при этом внешние факторы дополнительно классифицируются на мезо-, макр</w:t>
      </w:r>
      <w:proofErr w:type="gramStart"/>
      <w:r>
        <w:rPr>
          <w:spacing w:val="-2"/>
        </w:rPr>
        <w:t>о-</w:t>
      </w:r>
      <w:proofErr w:type="gramEnd"/>
      <w:r>
        <w:rPr>
          <w:spacing w:val="-2"/>
        </w:rPr>
        <w:t xml:space="preserve"> и </w:t>
      </w:r>
      <w:proofErr w:type="spellStart"/>
      <w:r>
        <w:rPr>
          <w:spacing w:val="-2"/>
        </w:rPr>
        <w:t>мегауровень</w:t>
      </w:r>
      <w:proofErr w:type="spellEnd"/>
      <w:r>
        <w:rPr>
          <w:spacing w:val="-2"/>
        </w:rPr>
        <w:t>. Подчеркивается, что конкурентоспособность складывается из способности предприятий производить продукцию, отвечающую уникальным требованиям рынков, посредством непрерывной инновационной деятельности и эффективного использования ресурсов, что обеспечивает мультипликативный эффект для смежных отраслей. Дается сравнительный анализ факторов, таких как технологическая база, состояние основных фондов, инвестиционная привлекательность, уровень НИОКР и управленческих решений, что позволяет сформировать целостное представление о механизмах формирования конкурентных преимуществ в высокотехнологичном секторе экономики.</w:t>
      </w:r>
    </w:p>
    <w:p w:rsidR="000077F2" w:rsidRDefault="000077F2" w:rsidP="000077F2">
      <w:pPr>
        <w:pStyle w:val="a7"/>
      </w:pPr>
      <w:r>
        <w:rPr>
          <w:spacing w:val="43"/>
        </w:rPr>
        <w:t>Ключевые слова:</w:t>
      </w:r>
      <w:r>
        <w:t xml:space="preserve"> конкурентоспособность; высокотехнологичные предприятия; инновационная деятельность.</w:t>
      </w:r>
    </w:p>
    <w:p w:rsidR="000077F2" w:rsidRDefault="000077F2" w:rsidP="000077F2">
      <w:pPr>
        <w:pStyle w:val="a8"/>
      </w:pPr>
      <w:r>
        <w:rPr>
          <w:spacing w:val="43"/>
        </w:rPr>
        <w:t>Для цитирования</w:t>
      </w:r>
      <w:r>
        <w:t>: Епифанов В. В. Факторы обеспечения конкурентоспособности высокотехнологичных промышленных предприятий // Региональная и отраслевая экономика. - 2024. - № S3. - С. 154–158.</w:t>
      </w:r>
    </w:p>
    <w:p w:rsidR="000077F2" w:rsidRDefault="000077F2" w:rsidP="000077F2">
      <w:pPr>
        <w:pStyle w:val="original"/>
      </w:pPr>
      <w:r>
        <w:t>Original article</w:t>
      </w:r>
    </w:p>
    <w:p w:rsidR="000077F2" w:rsidRPr="000077F2" w:rsidRDefault="000077F2" w:rsidP="000077F2">
      <w:pPr>
        <w:pStyle w:val="a9"/>
        <w:rPr>
          <w:lang w:val="en-US"/>
        </w:rPr>
      </w:pPr>
      <w:r w:rsidRPr="000077F2">
        <w:rPr>
          <w:lang w:val="en-US"/>
        </w:rPr>
        <w:t>Factors of ensuring the competitiveness of high-tech industrial enterprises</w:t>
      </w:r>
    </w:p>
    <w:p w:rsidR="000077F2" w:rsidRPr="000077F2" w:rsidRDefault="000077F2" w:rsidP="000077F2">
      <w:pPr>
        <w:pStyle w:val="aa"/>
        <w:rPr>
          <w:lang w:val="en-US"/>
        </w:rPr>
      </w:pPr>
      <w:proofErr w:type="spellStart"/>
      <w:r w:rsidRPr="000077F2">
        <w:rPr>
          <w:lang w:val="en-US"/>
        </w:rPr>
        <w:t>Epifanov</w:t>
      </w:r>
      <w:proofErr w:type="spellEnd"/>
      <w:r w:rsidRPr="000077F2">
        <w:rPr>
          <w:lang w:val="en-US"/>
        </w:rPr>
        <w:t xml:space="preserve"> </w:t>
      </w:r>
      <w:proofErr w:type="spellStart"/>
      <w:r w:rsidRPr="000077F2">
        <w:rPr>
          <w:lang w:val="en-US"/>
        </w:rPr>
        <w:t>Vladislav</w:t>
      </w:r>
      <w:proofErr w:type="spellEnd"/>
      <w:r w:rsidRPr="000077F2">
        <w:rPr>
          <w:lang w:val="en-US"/>
        </w:rPr>
        <w:t xml:space="preserve"> V. </w:t>
      </w:r>
    </w:p>
    <w:p w:rsidR="000077F2" w:rsidRPr="000077F2" w:rsidRDefault="000077F2" w:rsidP="000077F2">
      <w:pPr>
        <w:pStyle w:val="ab"/>
        <w:rPr>
          <w:lang w:val="en-US"/>
        </w:rPr>
      </w:pPr>
      <w:r w:rsidRPr="000077F2">
        <w:rPr>
          <w:lang w:val="en-US"/>
        </w:rPr>
        <w:t>FSBSI "Analytical Center", Moscow, Russia, epifanov.cao@mail.ru</w:t>
      </w:r>
    </w:p>
    <w:p w:rsidR="000077F2" w:rsidRPr="000077F2" w:rsidRDefault="000077F2" w:rsidP="000077F2">
      <w:pPr>
        <w:pStyle w:val="a7"/>
        <w:rPr>
          <w:lang w:val="en-US"/>
        </w:rPr>
      </w:pPr>
      <w:r w:rsidRPr="000077F2">
        <w:rPr>
          <w:spacing w:val="43"/>
          <w:lang w:val="en-US"/>
        </w:rPr>
        <w:lastRenderedPageBreak/>
        <w:t>Abstract</w:t>
      </w:r>
      <w:r w:rsidRPr="000077F2">
        <w:rPr>
          <w:lang w:val="en-US"/>
        </w:rPr>
        <w:t xml:space="preserve">. The article examines the factors affecting the competitiveness of high-tech enterprises under current global and local influences. It discusses both internal and external factors that determine the efficiency of production and business activities, with external factors further classified into </w:t>
      </w:r>
      <w:proofErr w:type="spellStart"/>
      <w:r w:rsidRPr="000077F2">
        <w:rPr>
          <w:lang w:val="en-US"/>
        </w:rPr>
        <w:t>meso</w:t>
      </w:r>
      <w:proofErr w:type="spellEnd"/>
      <w:r w:rsidRPr="000077F2">
        <w:rPr>
          <w:lang w:val="en-US"/>
        </w:rPr>
        <w:t>-, macro-, and mega-levels. The author emphasizes that competitiveness is defined by the ability of companies to manufacture products that meet unique market demands through continuous innovation and effective resource utilization, thus creating a multiplicative effect for related industries. A comparative analysis is presented on factors such as technological infrastructure, condition of fixed assets, investment attractiveness, R&amp;D intensity, and management decisions, which collectively form a comprehensive view of the mechanisms that build competitive advantages in the high-tech sector.</w:t>
      </w:r>
    </w:p>
    <w:p w:rsidR="000077F2" w:rsidRPr="000077F2" w:rsidRDefault="000077F2" w:rsidP="000077F2">
      <w:pPr>
        <w:pStyle w:val="a7"/>
        <w:rPr>
          <w:lang w:val="en-US"/>
        </w:rPr>
      </w:pPr>
      <w:r w:rsidRPr="000077F2">
        <w:rPr>
          <w:spacing w:val="43"/>
          <w:lang w:val="en-US"/>
        </w:rPr>
        <w:t>Keywords</w:t>
      </w:r>
      <w:r w:rsidRPr="000077F2">
        <w:rPr>
          <w:lang w:val="en-US"/>
        </w:rPr>
        <w:t>: competitiveness; high-tech enterprises; innovative activities.</w:t>
      </w:r>
    </w:p>
    <w:p w:rsidR="000077F2" w:rsidRPr="00346C12" w:rsidRDefault="000077F2" w:rsidP="000077F2">
      <w:pPr>
        <w:pStyle w:val="ac"/>
        <w:rPr>
          <w:lang w:val="en-US"/>
        </w:rPr>
      </w:pPr>
      <w:r w:rsidRPr="000077F2">
        <w:rPr>
          <w:spacing w:val="43"/>
          <w:lang w:val="en-US"/>
        </w:rPr>
        <w:t>For citation:</w:t>
      </w:r>
      <w:r w:rsidRPr="000077F2">
        <w:rPr>
          <w:lang w:val="en-US"/>
        </w:rPr>
        <w:t xml:space="preserve"> </w:t>
      </w:r>
      <w:proofErr w:type="spellStart"/>
      <w:r w:rsidRPr="000077F2">
        <w:rPr>
          <w:lang w:val="en-US"/>
        </w:rPr>
        <w:t>Epifanov</w:t>
      </w:r>
      <w:proofErr w:type="spellEnd"/>
      <w:r w:rsidRPr="000077F2">
        <w:rPr>
          <w:lang w:val="en-US"/>
        </w:rPr>
        <w:t xml:space="preserve"> V. V. Factors of ensuring the competitiveness of high-tech industrial enterprises.</w:t>
      </w:r>
      <w:r w:rsidRPr="000077F2">
        <w:rPr>
          <w:i/>
          <w:iCs/>
          <w:lang w:val="en-US"/>
        </w:rPr>
        <w:t xml:space="preserve"> </w:t>
      </w:r>
      <w:r w:rsidRPr="00346C12">
        <w:rPr>
          <w:i/>
          <w:iCs/>
          <w:lang w:val="en-US"/>
        </w:rPr>
        <w:t xml:space="preserve">Regional and branch economy, </w:t>
      </w:r>
      <w:r w:rsidRPr="00346C12">
        <w:rPr>
          <w:lang w:val="en-US"/>
        </w:rPr>
        <w:t xml:space="preserve">2024, no. S3, pp. 154–158. </w:t>
      </w:r>
    </w:p>
    <w:p w:rsidR="00346C12" w:rsidRDefault="00346C12" w:rsidP="00346C12">
      <w:pPr>
        <w:pStyle w:val="a3"/>
      </w:pPr>
      <w:proofErr w:type="spellStart"/>
      <w:r>
        <w:t>Научная</w:t>
      </w:r>
      <w:proofErr w:type="spellEnd"/>
      <w:r>
        <w:t xml:space="preserve"> </w:t>
      </w:r>
      <w:proofErr w:type="spellStart"/>
      <w:r>
        <w:t>статья</w:t>
      </w:r>
      <w:proofErr w:type="spellEnd"/>
    </w:p>
    <w:p w:rsidR="00346C12" w:rsidRDefault="00346C12" w:rsidP="00346C12">
      <w:pPr>
        <w:pStyle w:val="a3"/>
      </w:pPr>
      <w:r>
        <w:t>УДК 330</w:t>
      </w:r>
    </w:p>
    <w:p w:rsidR="00346C12" w:rsidRDefault="00346C12" w:rsidP="00346C12">
      <w:pPr>
        <w:pStyle w:val="a4"/>
      </w:pPr>
      <w:r>
        <w:t>Технологический суверенитет как основа устойчивого экономического развития</w:t>
      </w:r>
    </w:p>
    <w:p w:rsidR="00346C12" w:rsidRDefault="00346C12" w:rsidP="00346C12">
      <w:pPr>
        <w:pStyle w:val="a5"/>
      </w:pPr>
      <w:r>
        <w:t xml:space="preserve">Кубанцев Кирилл Андреевич </w:t>
      </w:r>
    </w:p>
    <w:p w:rsidR="00346C12" w:rsidRDefault="00346C12" w:rsidP="00346C12">
      <w:pPr>
        <w:pStyle w:val="a6"/>
      </w:pPr>
      <w:r>
        <w:t xml:space="preserve">Московский университет имени А. С. Грибоедова, Москва, Россия, </w:t>
      </w:r>
      <w:r>
        <w:br/>
        <w:t>Kirill_kubantsev@outlook.com</w:t>
      </w:r>
    </w:p>
    <w:p w:rsidR="00346C12" w:rsidRDefault="00346C12" w:rsidP="00346C12">
      <w:pPr>
        <w:pStyle w:val="a7"/>
      </w:pPr>
      <w:r>
        <w:rPr>
          <w:spacing w:val="43"/>
        </w:rPr>
        <w:t>Аннотация</w:t>
      </w:r>
      <w:r>
        <w:t>. В статье исследуется концепция технологического суверенитета в контексте обеспечения устойчивого экономического развития России. Рассмотрены теоретические аспекты технологического суверенитета, его роль в формировании экономической безопасности государства и долгосрочного устойчивого развития национальной экономики. Выявлены отдельные проблемы достижения технологического суверенитета, предложены пути их решения. Обусловлена необходимость комплексного подхода к обеспечению технологического суверенитета, включая развитие научно-образовательного потенциала, инновационной инфраструктуры и системы управления научно-технологическим развитием.</w:t>
      </w:r>
    </w:p>
    <w:p w:rsidR="00346C12" w:rsidRDefault="00346C12" w:rsidP="00346C12">
      <w:pPr>
        <w:pStyle w:val="a7"/>
      </w:pPr>
      <w:r>
        <w:rPr>
          <w:spacing w:val="43"/>
        </w:rPr>
        <w:t>Ключевые слова</w:t>
      </w:r>
      <w:r>
        <w:t xml:space="preserve">: технологический суверенитет; устойчивое экономическое развитие; экономическая безопасность; технологические экосистемы; </w:t>
      </w:r>
      <w:proofErr w:type="spellStart"/>
      <w:r>
        <w:t>импортозамещение</w:t>
      </w:r>
      <w:proofErr w:type="spellEnd"/>
      <w:r>
        <w:t>; научно-технологическое развитие; инновации; промышленная политика.</w:t>
      </w:r>
    </w:p>
    <w:p w:rsidR="00346C12" w:rsidRDefault="00346C12" w:rsidP="00346C12">
      <w:pPr>
        <w:pStyle w:val="a8"/>
      </w:pPr>
      <w:r>
        <w:rPr>
          <w:spacing w:val="43"/>
        </w:rPr>
        <w:t>Для цитирования:</w:t>
      </w:r>
      <w:r>
        <w:t xml:space="preserve"> Кубанцев К. А. Технологический суверенитет как основа устойчивого экономического развития // Региональная и отраслевая экономика. – 2024. – № S3. – С. 159–163.</w:t>
      </w:r>
    </w:p>
    <w:p w:rsidR="00346C12" w:rsidRDefault="00346C12" w:rsidP="00346C12">
      <w:pPr>
        <w:pStyle w:val="original"/>
      </w:pPr>
      <w:r>
        <w:t>Original article</w:t>
      </w:r>
    </w:p>
    <w:p w:rsidR="00346C12" w:rsidRPr="00346C12" w:rsidRDefault="00346C12" w:rsidP="00346C12">
      <w:pPr>
        <w:pStyle w:val="a9"/>
        <w:rPr>
          <w:lang w:val="en-US"/>
        </w:rPr>
      </w:pPr>
      <w:r w:rsidRPr="00346C12">
        <w:rPr>
          <w:lang w:val="en-US"/>
        </w:rPr>
        <w:t>Technological sovereignty as a basis for sustainable economic development</w:t>
      </w:r>
    </w:p>
    <w:p w:rsidR="00346C12" w:rsidRPr="00346C12" w:rsidRDefault="00346C12" w:rsidP="00346C12">
      <w:pPr>
        <w:pStyle w:val="aa"/>
        <w:rPr>
          <w:lang w:val="en-US"/>
        </w:rPr>
      </w:pPr>
      <w:proofErr w:type="spellStart"/>
      <w:proofErr w:type="gramStart"/>
      <w:r w:rsidRPr="00346C12">
        <w:rPr>
          <w:lang w:val="en-US"/>
        </w:rPr>
        <w:t>Kubantsev</w:t>
      </w:r>
      <w:proofErr w:type="spellEnd"/>
      <w:r w:rsidRPr="00346C12">
        <w:rPr>
          <w:lang w:val="en-US"/>
        </w:rPr>
        <w:t xml:space="preserve"> Kirill A.</w:t>
      </w:r>
      <w:proofErr w:type="gramEnd"/>
      <w:r w:rsidRPr="00346C12">
        <w:rPr>
          <w:lang w:val="en-US"/>
        </w:rPr>
        <w:t xml:space="preserve"> </w:t>
      </w:r>
    </w:p>
    <w:p w:rsidR="00346C12" w:rsidRPr="00346C12" w:rsidRDefault="00346C12" w:rsidP="00346C12">
      <w:pPr>
        <w:pStyle w:val="ab"/>
        <w:rPr>
          <w:lang w:val="en-US"/>
        </w:rPr>
      </w:pPr>
      <w:r w:rsidRPr="00346C12">
        <w:rPr>
          <w:lang w:val="en-US"/>
        </w:rPr>
        <w:t xml:space="preserve">Moscow University named after A.S. </w:t>
      </w:r>
      <w:proofErr w:type="spellStart"/>
      <w:r w:rsidRPr="00346C12">
        <w:rPr>
          <w:lang w:val="en-US"/>
        </w:rPr>
        <w:t>Griboyedov</w:t>
      </w:r>
      <w:proofErr w:type="spellEnd"/>
      <w:r w:rsidRPr="00346C12">
        <w:rPr>
          <w:lang w:val="en-US"/>
        </w:rPr>
        <w:t xml:space="preserve">, Moscow, Russia, </w:t>
      </w:r>
      <w:proofErr w:type="gramStart"/>
      <w:r w:rsidRPr="00346C12">
        <w:rPr>
          <w:lang w:val="en-US"/>
        </w:rPr>
        <w:t>Kirill</w:t>
      </w:r>
      <w:proofErr w:type="gramEnd"/>
      <w:r w:rsidRPr="00346C12">
        <w:rPr>
          <w:lang w:val="en-US"/>
        </w:rPr>
        <w:t>_kubantsev@outlook.com</w:t>
      </w:r>
    </w:p>
    <w:p w:rsidR="00346C12" w:rsidRPr="00346C12" w:rsidRDefault="00346C12" w:rsidP="00346C12">
      <w:pPr>
        <w:pStyle w:val="a7"/>
        <w:rPr>
          <w:lang w:val="en-US"/>
        </w:rPr>
      </w:pPr>
      <w:r w:rsidRPr="00346C12">
        <w:rPr>
          <w:spacing w:val="43"/>
          <w:lang w:val="en-US"/>
        </w:rPr>
        <w:t>Abstract</w:t>
      </w:r>
      <w:r w:rsidRPr="00346C12">
        <w:rPr>
          <w:lang w:val="en-US"/>
        </w:rPr>
        <w:t xml:space="preserve">. The article explores the concept of technological sovereignty in the context of ensuring sustainable economic development in Russia. The theoretical aspects of technological sovereignty, its role in shaping the economic security of the state and the long-term sustainable development of the national economy are considered. Individual problems of achieving technological sovereignty </w:t>
      </w:r>
      <w:r w:rsidRPr="00346C12">
        <w:rPr>
          <w:lang w:val="en-US"/>
        </w:rPr>
        <w:lastRenderedPageBreak/>
        <w:t>are identified, and ways to solve them are proposed. There is a need for an integrated approach to ensuring technological sovereignty, including the development of scientific and educational potential, innovation infrastructure and a management system for scientific and technological development.</w:t>
      </w:r>
    </w:p>
    <w:p w:rsidR="00346C12" w:rsidRPr="00346C12" w:rsidRDefault="00346C12" w:rsidP="00346C12">
      <w:pPr>
        <w:pStyle w:val="a7"/>
        <w:rPr>
          <w:lang w:val="en-US"/>
        </w:rPr>
      </w:pPr>
      <w:r w:rsidRPr="00346C12">
        <w:rPr>
          <w:spacing w:val="43"/>
          <w:lang w:val="en-US"/>
        </w:rPr>
        <w:t>Keywords</w:t>
      </w:r>
      <w:r w:rsidRPr="00346C12">
        <w:rPr>
          <w:lang w:val="en-US"/>
        </w:rPr>
        <w:t>: technological sovereignty; sustainable economic development; economic security; technological ecosystems; import substitution; scientific and technological development; innovation; industrial policy.</w:t>
      </w:r>
    </w:p>
    <w:p w:rsidR="00346C12" w:rsidRPr="00D90E9B" w:rsidRDefault="00346C12" w:rsidP="00346C12">
      <w:pPr>
        <w:pStyle w:val="ac"/>
        <w:rPr>
          <w:lang w:val="en-US"/>
        </w:rPr>
      </w:pPr>
      <w:r w:rsidRPr="00346C12">
        <w:rPr>
          <w:spacing w:val="43"/>
          <w:lang w:val="en-US"/>
        </w:rPr>
        <w:t>For citation:</w:t>
      </w:r>
      <w:r w:rsidRPr="00346C12">
        <w:rPr>
          <w:lang w:val="en-US"/>
        </w:rPr>
        <w:t xml:space="preserve"> </w:t>
      </w:r>
      <w:proofErr w:type="spellStart"/>
      <w:r w:rsidRPr="00346C12">
        <w:rPr>
          <w:lang w:val="en-US"/>
        </w:rPr>
        <w:t>Kubantsev</w:t>
      </w:r>
      <w:proofErr w:type="spellEnd"/>
      <w:r w:rsidRPr="00346C12">
        <w:rPr>
          <w:lang w:val="en-US"/>
        </w:rPr>
        <w:t xml:space="preserve"> K. A. Technological sovereignty as a basis for sustainable economic development. </w:t>
      </w:r>
      <w:r w:rsidRPr="00D90E9B">
        <w:rPr>
          <w:i/>
          <w:iCs/>
          <w:lang w:val="en-US"/>
        </w:rPr>
        <w:t>Regional and branch economy,</w:t>
      </w:r>
      <w:r w:rsidRPr="00D90E9B">
        <w:rPr>
          <w:lang w:val="en-US"/>
        </w:rPr>
        <w:t xml:space="preserve"> 2024, no. S3, pp. 159–163. </w:t>
      </w:r>
    </w:p>
    <w:p w:rsidR="00D90E9B" w:rsidRDefault="00D90E9B" w:rsidP="00D90E9B">
      <w:pPr>
        <w:pStyle w:val="a3"/>
      </w:pPr>
      <w:proofErr w:type="spellStart"/>
      <w:r>
        <w:t>Научная</w:t>
      </w:r>
      <w:proofErr w:type="spellEnd"/>
      <w:r>
        <w:t xml:space="preserve"> </w:t>
      </w:r>
      <w:proofErr w:type="spellStart"/>
      <w:r>
        <w:t>статья</w:t>
      </w:r>
      <w:proofErr w:type="spellEnd"/>
    </w:p>
    <w:p w:rsidR="00D90E9B" w:rsidRDefault="00D90E9B" w:rsidP="00D90E9B">
      <w:pPr>
        <w:pStyle w:val="a3"/>
      </w:pPr>
      <w:r>
        <w:t>УДК 330</w:t>
      </w:r>
    </w:p>
    <w:p w:rsidR="00D90E9B" w:rsidRDefault="00D90E9B" w:rsidP="00D90E9B">
      <w:pPr>
        <w:pStyle w:val="a4"/>
      </w:pPr>
      <w:r>
        <w:t xml:space="preserve">К вопросу о распределении полномочий </w:t>
      </w:r>
      <w:r>
        <w:br/>
        <w:t xml:space="preserve">внешнего ресурсного контроля в мегапроектах </w:t>
      </w:r>
      <w:r>
        <w:br/>
        <w:t>со смешанным участием</w:t>
      </w:r>
    </w:p>
    <w:p w:rsidR="00D90E9B" w:rsidRDefault="00D90E9B" w:rsidP="00D90E9B">
      <w:pPr>
        <w:pStyle w:val="a5"/>
      </w:pPr>
      <w:r>
        <w:t>Щедрин Алексей Николаевич</w:t>
      </w:r>
    </w:p>
    <w:p w:rsidR="00D90E9B" w:rsidRDefault="00D90E9B" w:rsidP="00D90E9B">
      <w:pPr>
        <w:pStyle w:val="a6"/>
      </w:pPr>
      <w:r>
        <w:t>Международный институт управления и права, Москва, Россия, info@akmgroup.ru</w:t>
      </w:r>
    </w:p>
    <w:p w:rsidR="00D90E9B" w:rsidRDefault="00D90E9B" w:rsidP="00D90E9B">
      <w:pPr>
        <w:pStyle w:val="a7"/>
      </w:pPr>
      <w:r>
        <w:rPr>
          <w:spacing w:val="43"/>
        </w:rPr>
        <w:t>Аннотация</w:t>
      </w:r>
      <w:r>
        <w:t xml:space="preserve">. В статье рассматривается методическая проблема распределения полномочий ресурсного контроля </w:t>
      </w:r>
      <w:proofErr w:type="gramStart"/>
      <w:r>
        <w:t>в</w:t>
      </w:r>
      <w:proofErr w:type="gramEnd"/>
      <w:r>
        <w:t xml:space="preserve"> промышленных </w:t>
      </w:r>
      <w:proofErr w:type="spellStart"/>
      <w:r>
        <w:t>мегапроектах</w:t>
      </w:r>
      <w:proofErr w:type="spellEnd"/>
      <w:r>
        <w:t xml:space="preserve"> со смешанным участием. В последние несколько лет российская промышленность столкнулась с беспрецедентным давлением внешней среды. Выявлены факторы, учет которых необходим при формировании задачи распределения функциональной ответственности между субъектами ресурсного контроля, исходя из критерия максимизации полезности выполнения отдельных контрольных и экспертно-аналитических мероприятий. Обоснованы компоненты повышения качества ресурсного контроля. Разработана типовая структура матрицы ответственности для распределения полномочий ресурсного контроля. Предложена методика расчета полезности контрольных мероприятий. Обобщены взгляды на методы оценки результативности ресурсного контроля. Построена схема математического оператора для решения задачи обоснования контрольно-ревизионных мероприятий мегапроекта со смешанным участием. Предложена дополненная алгоритм-схема математического оператора для решения задачи обоснования контрольно-ревизионных мероприятий мегапроекта со смешанным участием.</w:t>
      </w:r>
    </w:p>
    <w:p w:rsidR="00D90E9B" w:rsidRDefault="00D90E9B" w:rsidP="00D90E9B">
      <w:pPr>
        <w:pStyle w:val="a7"/>
      </w:pPr>
      <w:r>
        <w:rPr>
          <w:spacing w:val="43"/>
        </w:rPr>
        <w:t xml:space="preserve">Ключевые слова: </w:t>
      </w:r>
      <w:r>
        <w:t>мегапроект со смешанным участием; ресурсный контроль; распределение ответственности; полезность; контрольная деятельность.</w:t>
      </w:r>
    </w:p>
    <w:p w:rsidR="00D90E9B" w:rsidRDefault="00D90E9B" w:rsidP="00D90E9B">
      <w:pPr>
        <w:pStyle w:val="a8"/>
      </w:pPr>
      <w:r>
        <w:rPr>
          <w:spacing w:val="43"/>
        </w:rPr>
        <w:t>Для цитирования:</w:t>
      </w:r>
      <w:r>
        <w:t xml:space="preserve"> Щедрин А. Н. К вопросу о распределении полномочий внешнего ресурсного контроля в </w:t>
      </w:r>
      <w:proofErr w:type="spellStart"/>
      <w:r>
        <w:t>мегапроектах</w:t>
      </w:r>
      <w:proofErr w:type="spellEnd"/>
      <w:r>
        <w:t xml:space="preserve"> со смешанным участием // Региональная и отраслевая экономика. – 2024. – № S3. – С. 164–172.</w:t>
      </w:r>
    </w:p>
    <w:p w:rsidR="00D90E9B" w:rsidRDefault="00D90E9B" w:rsidP="00D90E9B">
      <w:pPr>
        <w:pStyle w:val="original"/>
      </w:pPr>
      <w:r>
        <w:t>Original article</w:t>
      </w:r>
    </w:p>
    <w:p w:rsidR="00D90E9B" w:rsidRPr="00D90E9B" w:rsidRDefault="00D90E9B" w:rsidP="00D90E9B">
      <w:pPr>
        <w:pStyle w:val="a9"/>
        <w:rPr>
          <w:lang w:val="en-US"/>
        </w:rPr>
      </w:pPr>
      <w:r w:rsidRPr="00D90E9B">
        <w:rPr>
          <w:lang w:val="en-US"/>
        </w:rPr>
        <w:t>On the Issue of Distribution of External Resource Control Authorities in Megaprojects with Mixed Participation</w:t>
      </w:r>
    </w:p>
    <w:p w:rsidR="00D90E9B" w:rsidRPr="00D90E9B" w:rsidRDefault="00D90E9B" w:rsidP="00D90E9B">
      <w:pPr>
        <w:pStyle w:val="aa"/>
        <w:rPr>
          <w:lang w:val="en-US"/>
        </w:rPr>
      </w:pPr>
      <w:proofErr w:type="spellStart"/>
      <w:r w:rsidRPr="00D90E9B">
        <w:rPr>
          <w:lang w:val="en-US"/>
        </w:rPr>
        <w:t>Shchedrin</w:t>
      </w:r>
      <w:proofErr w:type="spellEnd"/>
      <w:r w:rsidRPr="00D90E9B">
        <w:rPr>
          <w:lang w:val="en-US"/>
        </w:rPr>
        <w:t xml:space="preserve"> Aleksey N.</w:t>
      </w:r>
    </w:p>
    <w:p w:rsidR="00D90E9B" w:rsidRPr="00D90E9B" w:rsidRDefault="00D90E9B" w:rsidP="00D90E9B">
      <w:pPr>
        <w:pStyle w:val="ab"/>
        <w:rPr>
          <w:lang w:val="en-US"/>
        </w:rPr>
      </w:pPr>
      <w:r w:rsidRPr="00D90E9B">
        <w:rPr>
          <w:lang w:val="en-US"/>
        </w:rPr>
        <w:t>International Institute of Management and Law, Moscow, Russia, info@akmgroup.ru</w:t>
      </w:r>
    </w:p>
    <w:p w:rsidR="00D90E9B" w:rsidRPr="00D90E9B" w:rsidRDefault="00D90E9B" w:rsidP="00D90E9B">
      <w:pPr>
        <w:pStyle w:val="a7"/>
        <w:rPr>
          <w:lang w:val="en-US"/>
        </w:rPr>
      </w:pPr>
      <w:r w:rsidRPr="00D90E9B">
        <w:rPr>
          <w:spacing w:val="43"/>
          <w:lang w:val="en-US"/>
        </w:rPr>
        <w:lastRenderedPageBreak/>
        <w:t>Abstract</w:t>
      </w:r>
      <w:r w:rsidRPr="00D90E9B">
        <w:rPr>
          <w:lang w:val="en-US"/>
        </w:rPr>
        <w:t xml:space="preserve">. The article considers the methodological problem of distribution of resource control authorities in industrial megaprojects with mixed participation. In the last few years, Russian industry has faced unprecedented pressure from the external environment. The factors that must be taken into account when forming the task of distributing functional responsibility between resource </w:t>
      </w:r>
      <w:proofErr w:type="gramStart"/>
      <w:r w:rsidRPr="00D90E9B">
        <w:rPr>
          <w:lang w:val="en-US"/>
        </w:rPr>
        <w:t>control</w:t>
      </w:r>
      <w:proofErr w:type="gramEnd"/>
      <w:r w:rsidRPr="00D90E9B">
        <w:rPr>
          <w:lang w:val="en-US"/>
        </w:rPr>
        <w:t xml:space="preserve"> entities are identified, based on the criterion of maximizing the utility of performing individual control and expert-analytical activities. The components of improving the quality of resource control are substantiated. A typical structure of the responsibility matrix for distributing resource control authorities is developed. A methodology for calculating the utility of control activities is proposed. Views on the methods for assessing the effectiveness of resource control are summarized. A scheme of a mathematical operator is constructed to solve the problem of justifying control and audit activities of a megaproject with mixed participation. An augmented algorithm-scheme of a mathematical operator is proposed to solve the problem of justifying control and audit activities of a megaproject with mixed participation.</w:t>
      </w:r>
    </w:p>
    <w:p w:rsidR="00D90E9B" w:rsidRPr="00D90E9B" w:rsidRDefault="00D90E9B" w:rsidP="00D90E9B">
      <w:pPr>
        <w:pStyle w:val="a7"/>
        <w:rPr>
          <w:lang w:val="en-US"/>
        </w:rPr>
      </w:pPr>
      <w:r w:rsidRPr="00D90E9B">
        <w:rPr>
          <w:spacing w:val="43"/>
          <w:lang w:val="en-US"/>
        </w:rPr>
        <w:t>Keywords</w:t>
      </w:r>
      <w:r w:rsidRPr="00D90E9B">
        <w:rPr>
          <w:lang w:val="en-US"/>
        </w:rPr>
        <w:t>: megaproject with mixed participation; resource control; distribution of responsibility; utility; control activity.</w:t>
      </w:r>
    </w:p>
    <w:p w:rsidR="00D90E9B" w:rsidRPr="004069DC" w:rsidRDefault="00D90E9B" w:rsidP="00D90E9B">
      <w:pPr>
        <w:pStyle w:val="ac"/>
        <w:rPr>
          <w:lang w:val="en-US"/>
        </w:rPr>
      </w:pPr>
      <w:r w:rsidRPr="00D90E9B">
        <w:rPr>
          <w:spacing w:val="43"/>
          <w:lang w:val="en-US"/>
        </w:rPr>
        <w:t xml:space="preserve">For citation: </w:t>
      </w:r>
      <w:proofErr w:type="spellStart"/>
      <w:r w:rsidRPr="00D90E9B">
        <w:rPr>
          <w:lang w:val="en-US"/>
        </w:rPr>
        <w:t>Shchedrin</w:t>
      </w:r>
      <w:proofErr w:type="spellEnd"/>
      <w:r w:rsidRPr="00D90E9B">
        <w:rPr>
          <w:lang w:val="en-US"/>
        </w:rPr>
        <w:t xml:space="preserve"> A. N. </w:t>
      </w:r>
      <w:proofErr w:type="gramStart"/>
      <w:r w:rsidRPr="00D90E9B">
        <w:rPr>
          <w:lang w:val="en-US"/>
        </w:rPr>
        <w:t>On the Issue of Distribution of External Resource Control Authorities in Megaprojects with Mixed Participation.</w:t>
      </w:r>
      <w:proofErr w:type="gramEnd"/>
      <w:r w:rsidRPr="00D90E9B">
        <w:rPr>
          <w:lang w:val="en-US"/>
        </w:rPr>
        <w:t xml:space="preserve"> </w:t>
      </w:r>
      <w:r w:rsidRPr="004069DC">
        <w:rPr>
          <w:i/>
          <w:iCs/>
          <w:lang w:val="en-US"/>
        </w:rPr>
        <w:t xml:space="preserve">Regional and branch economy, </w:t>
      </w:r>
      <w:r w:rsidRPr="004069DC">
        <w:rPr>
          <w:lang w:val="en-US"/>
        </w:rPr>
        <w:t xml:space="preserve">2024, no. S3, pp. 164–172. </w:t>
      </w:r>
    </w:p>
    <w:p w:rsidR="004069DC" w:rsidRDefault="004069DC" w:rsidP="004069DC">
      <w:pPr>
        <w:pStyle w:val="a3"/>
      </w:pPr>
      <w:proofErr w:type="spellStart"/>
      <w:r>
        <w:t>Научная</w:t>
      </w:r>
      <w:proofErr w:type="spellEnd"/>
      <w:r>
        <w:t xml:space="preserve"> </w:t>
      </w:r>
      <w:proofErr w:type="spellStart"/>
      <w:r>
        <w:t>статья</w:t>
      </w:r>
      <w:proofErr w:type="spellEnd"/>
    </w:p>
    <w:p w:rsidR="004069DC" w:rsidRDefault="004069DC" w:rsidP="004069DC">
      <w:pPr>
        <w:pStyle w:val="a3"/>
      </w:pPr>
      <w:r>
        <w:t>УДК 336</w:t>
      </w:r>
    </w:p>
    <w:p w:rsidR="004069DC" w:rsidRDefault="004069DC" w:rsidP="004069DC">
      <w:pPr>
        <w:pStyle w:val="a4"/>
      </w:pPr>
      <w:r>
        <w:t>Организация системы мониторинга финансовой безопасности на основе декомпозиции аналитических параметров</w:t>
      </w:r>
    </w:p>
    <w:p w:rsidR="004069DC" w:rsidRDefault="004069DC" w:rsidP="004069DC">
      <w:pPr>
        <w:pStyle w:val="a5"/>
      </w:pPr>
      <w:r>
        <w:t>Третьяк Е. Б.</w:t>
      </w:r>
    </w:p>
    <w:p w:rsidR="004069DC" w:rsidRDefault="004069DC" w:rsidP="004069DC">
      <w:pPr>
        <w:pStyle w:val="a6"/>
      </w:pPr>
      <w:r>
        <w:t>Брянский государственный инженерно-технологический университет, Брянск, Россия, tretyak.le@yandex.ru</w:t>
      </w:r>
    </w:p>
    <w:p w:rsidR="004069DC" w:rsidRDefault="004069DC" w:rsidP="004069DC">
      <w:pPr>
        <w:pStyle w:val="a7"/>
      </w:pPr>
      <w:r>
        <w:rPr>
          <w:spacing w:val="43"/>
        </w:rPr>
        <w:t>Аннотация</w:t>
      </w:r>
      <w:r>
        <w:t>. В статье рассматриваются актуальные вопросы организации мониторинга финансовой безопасности на уровне отдельных регионов России. В процессе применения монографического исследования был сделан вывод о многообразии методических авторских подходов к изучению уровня экономической безопасности региона и в частности тех групп показателей, которые характеризуют финансовую проекцию. Это позволило сделать вывод о необходимости применения единого инструментального подхода и очерченного круга показателей-индикаторов, которые впоследствии могли бы быть использованы при формировании отдельных разделов стратегий их социально-экономического развития. Предложенные подсистемы финансовой безопасности региона предоставляют возможности для исследования процессов обеспечения финансовой безопасности, проведения факторного анализа для изыскания резервов снижения соответствующих угроз экономической безопасности. Считаем целесообразным выделение системы мониторинга финансовой безопасности региона в качестве отдельной аналитической системы, которая отвечает ряду важнейших требований, соблюдение которых определяет ее результативность. Представленное авторское определение системы  мониторинга финансовой безопасности региона и выделенные отдельные структурные элементы вносят вклад в имеющиеся теоретические разработки концепции региональной экономической безопасности на современном этапе развития экономики России.</w:t>
      </w:r>
    </w:p>
    <w:p w:rsidR="004069DC" w:rsidRDefault="004069DC" w:rsidP="004069DC">
      <w:pPr>
        <w:pStyle w:val="a7"/>
      </w:pPr>
      <w:proofErr w:type="gramStart"/>
      <w:r>
        <w:rPr>
          <w:spacing w:val="43"/>
        </w:rPr>
        <w:t>Ключевые слова</w:t>
      </w:r>
      <w:r>
        <w:t xml:space="preserve">: критерии; регион; результативность;  система экономической безопасности; угроза;  финансовая безопасность региона; экономическая безопасность региона. </w:t>
      </w:r>
      <w:proofErr w:type="gramEnd"/>
    </w:p>
    <w:p w:rsidR="004069DC" w:rsidRDefault="004069DC" w:rsidP="004069DC">
      <w:pPr>
        <w:pStyle w:val="a8"/>
      </w:pPr>
      <w:r>
        <w:rPr>
          <w:spacing w:val="43"/>
        </w:rPr>
        <w:lastRenderedPageBreak/>
        <w:t>Для цитирования:</w:t>
      </w:r>
      <w:r>
        <w:t xml:space="preserve"> Третьяк Е. Б. Организация системы мониторинга финансовой безопасности на основе декомпозиции аналитических параметров // Региональная и отраслевая экономика. – 2024. – № S3. – С. 173–181.</w:t>
      </w:r>
    </w:p>
    <w:p w:rsidR="004069DC" w:rsidRDefault="004069DC" w:rsidP="004069DC">
      <w:pPr>
        <w:pStyle w:val="original"/>
      </w:pPr>
      <w:r>
        <w:t>Original article</w:t>
      </w:r>
    </w:p>
    <w:p w:rsidR="004069DC" w:rsidRPr="004069DC" w:rsidRDefault="004069DC" w:rsidP="004069DC">
      <w:pPr>
        <w:pStyle w:val="a9"/>
        <w:rPr>
          <w:lang w:val="en-US"/>
        </w:rPr>
      </w:pPr>
      <w:r w:rsidRPr="004069DC">
        <w:rPr>
          <w:lang w:val="en-US"/>
        </w:rPr>
        <w:t xml:space="preserve">Organization of a financial monitoring system decomposition-based security analytical parameters </w:t>
      </w:r>
    </w:p>
    <w:p w:rsidR="004069DC" w:rsidRPr="004069DC" w:rsidRDefault="004069DC" w:rsidP="004069DC">
      <w:pPr>
        <w:pStyle w:val="aa"/>
        <w:rPr>
          <w:lang w:val="en-US"/>
        </w:rPr>
      </w:pPr>
      <w:proofErr w:type="spellStart"/>
      <w:r w:rsidRPr="004069DC">
        <w:rPr>
          <w:lang w:val="en-US"/>
        </w:rPr>
        <w:t>Tretyak</w:t>
      </w:r>
      <w:proofErr w:type="spellEnd"/>
      <w:r w:rsidRPr="004069DC">
        <w:rPr>
          <w:lang w:val="en-US"/>
        </w:rPr>
        <w:t xml:space="preserve"> E. B. </w:t>
      </w:r>
    </w:p>
    <w:p w:rsidR="004069DC" w:rsidRPr="004069DC" w:rsidRDefault="004069DC" w:rsidP="004069DC">
      <w:pPr>
        <w:pStyle w:val="ab"/>
        <w:rPr>
          <w:lang w:val="en-US"/>
        </w:rPr>
      </w:pPr>
      <w:r w:rsidRPr="004069DC">
        <w:rPr>
          <w:lang w:val="en-US"/>
        </w:rPr>
        <w:t xml:space="preserve">Bryansk State University of Engineering and Technology, Bryansk, Russia, </w:t>
      </w:r>
      <w:proofErr w:type="spellStart"/>
      <w:r w:rsidRPr="004069DC">
        <w:rPr>
          <w:lang w:val="en-US"/>
        </w:rPr>
        <w:t>tretyak.le@yandex</w:t>
      </w:r>
      <w:proofErr w:type="spellEnd"/>
    </w:p>
    <w:p w:rsidR="004069DC" w:rsidRPr="004069DC" w:rsidRDefault="004069DC" w:rsidP="004069DC">
      <w:pPr>
        <w:pStyle w:val="a7"/>
        <w:rPr>
          <w:lang w:val="en-US"/>
        </w:rPr>
      </w:pPr>
      <w:r w:rsidRPr="004069DC">
        <w:rPr>
          <w:spacing w:val="43"/>
          <w:lang w:val="en-US"/>
        </w:rPr>
        <w:t>Abstract</w:t>
      </w:r>
      <w:r w:rsidRPr="004069DC">
        <w:rPr>
          <w:lang w:val="en-US"/>
        </w:rPr>
        <w:t xml:space="preserve">. The material presented in the scientific article in its substantive part examines the topical issues of the organization of financial security monitoring at the level of individual regions of Russia. In the process of applying the monographic research, it was concluded that there is a variety of methodological author’s approaches to studying the level of economic security of the region and, in particular, those groups of indicators that characterize the financial projection. This allowed us to conclude that it is necessary to use a single instrumental approach and a defined range of indicators, indicators that could later be used in the formation of separate sections of their socio-economic development Strategies. In our opinion, the proposed subsystems of financial security in the region provide opportunities for studying the processes of ensuring financial security, conducting factor analysis to find reserves to reduce the corresponding threats to economic security. We consider it advisable to single out the financial security monitoring system of the region as a separate analytical system that meets a number of important requirements, compliance with which determines its effectiveness. The presented author’s definition of the financial security monitoring system of the region and the selected individual structural elements contribute to the current theoretical development of the concept of regional economic security at the current stage of development of the Russian economy. </w:t>
      </w:r>
    </w:p>
    <w:p w:rsidR="004069DC" w:rsidRPr="004069DC" w:rsidRDefault="004069DC" w:rsidP="004069DC">
      <w:pPr>
        <w:pStyle w:val="a7"/>
        <w:rPr>
          <w:lang w:val="en-US"/>
        </w:rPr>
      </w:pPr>
      <w:r w:rsidRPr="004069DC">
        <w:rPr>
          <w:spacing w:val="43"/>
          <w:lang w:val="en-US"/>
        </w:rPr>
        <w:t>Keywords</w:t>
      </w:r>
      <w:r w:rsidRPr="004069DC">
        <w:rPr>
          <w:lang w:val="en-US"/>
        </w:rPr>
        <w:t>: criteria; region; effectiveness; economic security system; threat; financial security of the region; economic security of the region.</w:t>
      </w:r>
    </w:p>
    <w:p w:rsidR="004069DC" w:rsidRPr="00984474" w:rsidRDefault="004069DC" w:rsidP="004069DC">
      <w:pPr>
        <w:pStyle w:val="ac"/>
        <w:rPr>
          <w:lang w:val="en-US"/>
        </w:rPr>
      </w:pPr>
      <w:r w:rsidRPr="004069DC">
        <w:rPr>
          <w:spacing w:val="43"/>
          <w:lang w:val="en-US"/>
        </w:rPr>
        <w:t>For citation</w:t>
      </w:r>
      <w:r w:rsidRPr="004069DC">
        <w:rPr>
          <w:lang w:val="en-US"/>
        </w:rPr>
        <w:t xml:space="preserve">: </w:t>
      </w:r>
      <w:proofErr w:type="spellStart"/>
      <w:r w:rsidRPr="004069DC">
        <w:rPr>
          <w:lang w:val="en-US"/>
        </w:rPr>
        <w:t>Tretyak</w:t>
      </w:r>
      <w:proofErr w:type="spellEnd"/>
      <w:r w:rsidRPr="004069DC">
        <w:rPr>
          <w:lang w:val="en-US"/>
        </w:rPr>
        <w:t xml:space="preserve"> E. B. Organization </w:t>
      </w:r>
      <w:proofErr w:type="gramStart"/>
      <w:r w:rsidRPr="004069DC">
        <w:rPr>
          <w:lang w:val="en-US"/>
        </w:rPr>
        <w:t>of a</w:t>
      </w:r>
      <w:proofErr w:type="gramEnd"/>
      <w:r w:rsidRPr="004069DC">
        <w:rPr>
          <w:lang w:val="en-US"/>
        </w:rPr>
        <w:t xml:space="preserve"> financial monitoring system decomposition-based security analytical parameters. </w:t>
      </w:r>
      <w:r w:rsidRPr="00984474">
        <w:rPr>
          <w:i/>
          <w:iCs/>
          <w:lang w:val="en-US"/>
        </w:rPr>
        <w:t xml:space="preserve">Regional and branch economy, </w:t>
      </w:r>
      <w:r w:rsidRPr="00984474">
        <w:rPr>
          <w:lang w:val="en-US"/>
        </w:rPr>
        <w:t xml:space="preserve">2024, no. S3, </w:t>
      </w:r>
      <w:r w:rsidRPr="00984474">
        <w:rPr>
          <w:lang w:val="en-US"/>
        </w:rPr>
        <w:br/>
        <w:t xml:space="preserve">pp. 173–181. </w:t>
      </w:r>
    </w:p>
    <w:p w:rsidR="00984474" w:rsidRDefault="00984474" w:rsidP="00984474">
      <w:pPr>
        <w:pStyle w:val="a3"/>
      </w:pPr>
      <w:proofErr w:type="spellStart"/>
      <w:r>
        <w:t>Научная</w:t>
      </w:r>
      <w:proofErr w:type="spellEnd"/>
      <w:r>
        <w:t xml:space="preserve"> </w:t>
      </w:r>
      <w:proofErr w:type="spellStart"/>
      <w:r>
        <w:t>статья</w:t>
      </w:r>
      <w:proofErr w:type="spellEnd"/>
    </w:p>
    <w:p w:rsidR="00984474" w:rsidRDefault="00984474" w:rsidP="00984474">
      <w:pPr>
        <w:pStyle w:val="a3"/>
      </w:pPr>
      <w:r>
        <w:t>УДК 336</w:t>
      </w:r>
    </w:p>
    <w:p w:rsidR="00984474" w:rsidRDefault="00984474" w:rsidP="00984474">
      <w:pPr>
        <w:pStyle w:val="a4"/>
      </w:pPr>
      <w:r>
        <w:t>Внедрение цифровых технологий в систему налогового администрирования в современной российской экономике</w:t>
      </w:r>
    </w:p>
    <w:p w:rsidR="00984474" w:rsidRDefault="00984474" w:rsidP="00984474">
      <w:pPr>
        <w:pStyle w:val="a5"/>
      </w:pPr>
      <w:proofErr w:type="spellStart"/>
      <w:r>
        <w:t>Баишев</w:t>
      </w:r>
      <w:proofErr w:type="spellEnd"/>
      <w:r>
        <w:t xml:space="preserve"> Марат </w:t>
      </w:r>
      <w:proofErr w:type="spellStart"/>
      <w:r>
        <w:t>Анвяревич</w:t>
      </w:r>
      <w:proofErr w:type="spellEnd"/>
      <w:r>
        <w:t xml:space="preserve"> </w:t>
      </w:r>
    </w:p>
    <w:p w:rsidR="00984474" w:rsidRDefault="00984474" w:rsidP="00984474">
      <w:pPr>
        <w:pStyle w:val="a6"/>
      </w:pPr>
      <w:r>
        <w:t>Казанский (Приволжский) федеральный университет, Казань, Россия</w:t>
      </w:r>
    </w:p>
    <w:p w:rsidR="00984474" w:rsidRDefault="00984474" w:rsidP="00984474">
      <w:pPr>
        <w:pStyle w:val="a7"/>
      </w:pPr>
      <w:r>
        <w:rPr>
          <w:spacing w:val="43"/>
        </w:rPr>
        <w:t>Аннотация</w:t>
      </w:r>
      <w:r>
        <w:t xml:space="preserve">. В статье анализируются необходимость внедрения и последствия применения цифровых технологий в системе налогового администрирования. Целью исследования выступает определение преимуществ реализации проектов цифровизации административных процессов в сфере налогообложения. В соответствии с целью в ходе исследования решены следующие задачи: проанализированы предпосылки внедрения цифровых технологий в сектор налогового администрирования; определены последствия применения технологий </w:t>
      </w:r>
      <w:proofErr w:type="spellStart"/>
      <w:r>
        <w:t>блокчейна</w:t>
      </w:r>
      <w:proofErr w:type="spellEnd"/>
      <w:r>
        <w:t xml:space="preserve">, больших данных и искусственного интеллекта в </w:t>
      </w:r>
      <w:r>
        <w:lastRenderedPageBreak/>
        <w:t>налоговом контроле; выявлены изменения в содержании требований к компетенциям сотрудников налоговых органов. Результатом исследования является тезис о необходимости дальнейшего изучения возможностей цифровых технологий для формирования объективных прогнозов динамики налоговых поступлений в бюджеты различных уровней и их влияния на изменение валового продукта. Сделан вывод о необходимости сочетания технологических инноваций с реструктуризацией административных процессов в налоговых органах.</w:t>
      </w:r>
    </w:p>
    <w:p w:rsidR="00984474" w:rsidRDefault="00984474" w:rsidP="00984474">
      <w:pPr>
        <w:pStyle w:val="a7"/>
      </w:pPr>
      <w:r>
        <w:rPr>
          <w:spacing w:val="43"/>
        </w:rPr>
        <w:t>Ключевые слова:</w:t>
      </w:r>
      <w:r>
        <w:t xml:space="preserve"> налоговое администрирование; административные процессы; налоговые поступления; </w:t>
      </w:r>
      <w:proofErr w:type="spellStart"/>
      <w:r>
        <w:t>блокчейн</w:t>
      </w:r>
      <w:proofErr w:type="spellEnd"/>
      <w:r>
        <w:t>; искусственный интеллект; цифровые компетенции сотрудников налоговых органов.</w:t>
      </w:r>
    </w:p>
    <w:p w:rsidR="00984474" w:rsidRDefault="00984474" w:rsidP="00984474">
      <w:pPr>
        <w:pStyle w:val="a8"/>
      </w:pPr>
      <w:r>
        <w:rPr>
          <w:spacing w:val="43"/>
        </w:rPr>
        <w:t>Для цитирования</w:t>
      </w:r>
      <w:r>
        <w:t xml:space="preserve">: </w:t>
      </w:r>
      <w:proofErr w:type="spellStart"/>
      <w:r>
        <w:t>Баишев</w:t>
      </w:r>
      <w:proofErr w:type="spellEnd"/>
      <w:r>
        <w:t xml:space="preserve"> М. А. Внедрение цифровых технологий в систему налогового администрирования в современной российской экономике // Региональная и отраслевая экономика. – 2024. – № S3. – С. 182–187.</w:t>
      </w:r>
    </w:p>
    <w:p w:rsidR="00984474" w:rsidRDefault="00984474" w:rsidP="00984474">
      <w:pPr>
        <w:pStyle w:val="original"/>
      </w:pPr>
      <w:r>
        <w:t>Original article</w:t>
      </w:r>
    </w:p>
    <w:p w:rsidR="00984474" w:rsidRPr="00984474" w:rsidRDefault="00984474" w:rsidP="00984474">
      <w:pPr>
        <w:pStyle w:val="a9"/>
        <w:rPr>
          <w:lang w:val="en-US"/>
        </w:rPr>
      </w:pPr>
      <w:r w:rsidRPr="00984474">
        <w:rPr>
          <w:lang w:val="en-US"/>
        </w:rPr>
        <w:t xml:space="preserve">The introduction of digital technologies into the tax administration system in the modern Russian economy </w:t>
      </w:r>
    </w:p>
    <w:p w:rsidR="00984474" w:rsidRPr="00984474" w:rsidRDefault="00984474" w:rsidP="00984474">
      <w:pPr>
        <w:pStyle w:val="aa"/>
        <w:rPr>
          <w:lang w:val="en-US"/>
        </w:rPr>
      </w:pPr>
      <w:proofErr w:type="spellStart"/>
      <w:r w:rsidRPr="00984474">
        <w:rPr>
          <w:lang w:val="en-US"/>
        </w:rPr>
        <w:t>Baishev</w:t>
      </w:r>
      <w:proofErr w:type="spellEnd"/>
      <w:r w:rsidRPr="00984474">
        <w:rPr>
          <w:lang w:val="en-US"/>
        </w:rPr>
        <w:t xml:space="preserve"> Marat A.</w:t>
      </w:r>
    </w:p>
    <w:p w:rsidR="00984474" w:rsidRPr="00984474" w:rsidRDefault="00984474" w:rsidP="00984474">
      <w:pPr>
        <w:pStyle w:val="ab"/>
        <w:rPr>
          <w:lang w:val="en-US"/>
        </w:rPr>
      </w:pPr>
      <w:r w:rsidRPr="00984474">
        <w:rPr>
          <w:lang w:val="en-US"/>
        </w:rPr>
        <w:t xml:space="preserve">Kazan (Volga Region) Federal University, Kazan, Russia </w:t>
      </w:r>
    </w:p>
    <w:p w:rsidR="00984474" w:rsidRPr="00984474" w:rsidRDefault="00984474" w:rsidP="00984474">
      <w:pPr>
        <w:pStyle w:val="a7"/>
        <w:rPr>
          <w:lang w:val="en-US"/>
        </w:rPr>
      </w:pPr>
      <w:r w:rsidRPr="00984474">
        <w:rPr>
          <w:spacing w:val="43"/>
          <w:lang w:val="en-US"/>
        </w:rPr>
        <w:t>Abstract</w:t>
      </w:r>
      <w:r w:rsidRPr="00984474">
        <w:rPr>
          <w:lang w:val="en-US"/>
        </w:rPr>
        <w:t xml:space="preserve">. The article analyzes the need for the introduction and consequences of the use of digital technologies in the tax administration system. The purpose of the study is to determine the advantages of implementing projects to digitalize administrative processes in the field of taxation. In accordance with the purpose of the study, the following tasks were solved: the prerequisites for the introduction of digital technologies in the tax administration sector were analyzed; the consequences of the use of </w:t>
      </w:r>
      <w:proofErr w:type="spellStart"/>
      <w:r w:rsidRPr="00984474">
        <w:rPr>
          <w:lang w:val="en-US"/>
        </w:rPr>
        <w:t>blockchain</w:t>
      </w:r>
      <w:proofErr w:type="spellEnd"/>
      <w:r w:rsidRPr="00984474">
        <w:rPr>
          <w:lang w:val="en-US"/>
        </w:rPr>
        <w:t xml:space="preserve"> technologies, big data and artificial intelligence in tax control tools were determined.; changes in the content of the requirements for the content of competencies of tax authorities have been identified. The result of the study is the thesis on the need to further explore the possibilities of digital technologies for the formation of objective forecasts of the dynamics of tax revenues to budgets of various levels and their impact on changes in gross product. It is concluded that it is necessary to combine technological innovations with the restructuring of administrative processes in tax authorities. </w:t>
      </w:r>
    </w:p>
    <w:p w:rsidR="00984474" w:rsidRPr="00984474" w:rsidRDefault="00984474" w:rsidP="00984474">
      <w:pPr>
        <w:pStyle w:val="a7"/>
        <w:rPr>
          <w:lang w:val="en-US"/>
        </w:rPr>
      </w:pPr>
      <w:r w:rsidRPr="00984474">
        <w:rPr>
          <w:spacing w:val="43"/>
          <w:lang w:val="en-US"/>
        </w:rPr>
        <w:t>Keywords</w:t>
      </w:r>
      <w:r w:rsidRPr="00984474">
        <w:rPr>
          <w:lang w:val="en-US"/>
        </w:rPr>
        <w:t xml:space="preserve">: tax administration; administrative processes; tax revenues; </w:t>
      </w:r>
      <w:proofErr w:type="spellStart"/>
      <w:r w:rsidRPr="00984474">
        <w:rPr>
          <w:lang w:val="en-US"/>
        </w:rPr>
        <w:t>blockchain</w:t>
      </w:r>
      <w:proofErr w:type="spellEnd"/>
      <w:r w:rsidRPr="00984474">
        <w:rPr>
          <w:lang w:val="en-US"/>
        </w:rPr>
        <w:t>; artificial intelligence; digital competencies of tax officials.</w:t>
      </w:r>
    </w:p>
    <w:p w:rsidR="00984474" w:rsidRPr="00A82A2A" w:rsidRDefault="00984474" w:rsidP="00984474">
      <w:pPr>
        <w:pStyle w:val="ac"/>
        <w:rPr>
          <w:lang w:val="en-US"/>
        </w:rPr>
      </w:pPr>
      <w:r w:rsidRPr="00984474">
        <w:rPr>
          <w:spacing w:val="43"/>
          <w:lang w:val="en-US"/>
        </w:rPr>
        <w:t>For citation</w:t>
      </w:r>
      <w:r w:rsidRPr="00984474">
        <w:rPr>
          <w:lang w:val="en-US"/>
        </w:rPr>
        <w:t xml:space="preserve">: </w:t>
      </w:r>
      <w:proofErr w:type="spellStart"/>
      <w:r w:rsidRPr="00984474">
        <w:rPr>
          <w:lang w:val="en-US"/>
        </w:rPr>
        <w:t>Baishev</w:t>
      </w:r>
      <w:proofErr w:type="spellEnd"/>
      <w:r w:rsidRPr="00984474">
        <w:rPr>
          <w:lang w:val="en-US"/>
        </w:rPr>
        <w:t xml:space="preserve"> M. A. </w:t>
      </w:r>
      <w:proofErr w:type="gramStart"/>
      <w:r w:rsidRPr="00984474">
        <w:rPr>
          <w:lang w:val="en-US"/>
        </w:rPr>
        <w:t>The introduction of digital technologies into the tax administration system in the modern Russian economy.</w:t>
      </w:r>
      <w:proofErr w:type="gramEnd"/>
      <w:r w:rsidRPr="00984474">
        <w:rPr>
          <w:lang w:val="en-US"/>
        </w:rPr>
        <w:t xml:space="preserve"> </w:t>
      </w:r>
      <w:r w:rsidRPr="00A82A2A">
        <w:rPr>
          <w:i/>
          <w:iCs/>
          <w:lang w:val="en-US"/>
        </w:rPr>
        <w:t>Regional and branch economy,</w:t>
      </w:r>
      <w:r w:rsidRPr="00A82A2A">
        <w:rPr>
          <w:lang w:val="en-US"/>
        </w:rPr>
        <w:t xml:space="preserve"> 2024, no. S3, pp. 182–187. </w:t>
      </w:r>
    </w:p>
    <w:p w:rsidR="00A82A2A" w:rsidRDefault="00A82A2A" w:rsidP="00A82A2A">
      <w:pPr>
        <w:pStyle w:val="a3"/>
      </w:pPr>
      <w:proofErr w:type="spellStart"/>
      <w:r>
        <w:t>Научная</w:t>
      </w:r>
      <w:proofErr w:type="spellEnd"/>
      <w:r>
        <w:t xml:space="preserve"> </w:t>
      </w:r>
      <w:proofErr w:type="spellStart"/>
      <w:r>
        <w:t>статья</w:t>
      </w:r>
      <w:proofErr w:type="spellEnd"/>
    </w:p>
    <w:p w:rsidR="00A82A2A" w:rsidRDefault="00A82A2A" w:rsidP="00A82A2A">
      <w:pPr>
        <w:pStyle w:val="a3"/>
      </w:pPr>
      <w:r>
        <w:t>УДК 378</w:t>
      </w:r>
    </w:p>
    <w:p w:rsidR="00A82A2A" w:rsidRDefault="00A82A2A" w:rsidP="00A82A2A">
      <w:pPr>
        <w:pStyle w:val="a4"/>
      </w:pPr>
      <w:r>
        <w:t xml:space="preserve">Система развития научного потенциала молодежи </w:t>
      </w:r>
      <w:r>
        <w:br/>
        <w:t xml:space="preserve">в инновационной образовательной экосистеме </w:t>
      </w:r>
      <w:r>
        <w:br/>
        <w:t>на примере научного студенческого общества</w:t>
      </w:r>
    </w:p>
    <w:p w:rsidR="00A82A2A" w:rsidRDefault="00A82A2A" w:rsidP="00A82A2A">
      <w:pPr>
        <w:pStyle w:val="a5"/>
      </w:pPr>
      <w:r>
        <w:t xml:space="preserve">Грузина Юлия Михайловна </w:t>
      </w:r>
    </w:p>
    <w:p w:rsidR="00A82A2A" w:rsidRDefault="00A82A2A" w:rsidP="00A82A2A">
      <w:pPr>
        <w:pStyle w:val="a6"/>
      </w:pPr>
      <w:r>
        <w:t>Финансовый университет при Правительстве Российской Федерации, Москва, Россия, YMGruzina@fa.ru</w:t>
      </w:r>
    </w:p>
    <w:p w:rsidR="00A82A2A" w:rsidRDefault="00A82A2A" w:rsidP="00A82A2A">
      <w:pPr>
        <w:pStyle w:val="a7"/>
      </w:pPr>
      <w:r>
        <w:rPr>
          <w:spacing w:val="43"/>
        </w:rPr>
        <w:lastRenderedPageBreak/>
        <w:t>Аннотация</w:t>
      </w:r>
      <w:r>
        <w:t xml:space="preserve">. Современный университет активно участвует в процессах предпринимательства, развития технологий интеллектуальной деятельности, что позволяет формировать вокруг университета предпринимательскую экосистему и становиться градообразующим инновационным центром. В рамках статьи рассмотрены возможности развития молодежного научного потенциала в современной образовательной экосистеме на основе инноваций. </w:t>
      </w:r>
    </w:p>
    <w:p w:rsidR="00A82A2A" w:rsidRDefault="00A82A2A" w:rsidP="00A82A2A">
      <w:pPr>
        <w:pStyle w:val="a7"/>
      </w:pPr>
      <w:r>
        <w:rPr>
          <w:spacing w:val="43"/>
        </w:rPr>
        <w:t>Ключевые слова:</w:t>
      </w:r>
      <w:r>
        <w:t xml:space="preserve"> инновации; образовательная экосистема; генерация знаний; научный потенциал; образовательные учреждения.</w:t>
      </w:r>
    </w:p>
    <w:p w:rsidR="00A82A2A" w:rsidRDefault="00A82A2A" w:rsidP="00A82A2A">
      <w:pPr>
        <w:pStyle w:val="a8"/>
      </w:pPr>
      <w:r>
        <w:rPr>
          <w:spacing w:val="43"/>
        </w:rPr>
        <w:t>Для цитирования:</w:t>
      </w:r>
      <w:r>
        <w:t xml:space="preserve"> Грузина Ю. М. Система развития научного потенциала молодежи в инновационной образовательной экосистеме на примере научного студенческого общества // Региональная и отраслевая экономика. – 2024. – № S3. – </w:t>
      </w:r>
      <w:r>
        <w:br/>
        <w:t>С. 188–193.</w:t>
      </w:r>
    </w:p>
    <w:p w:rsidR="00A82A2A" w:rsidRDefault="00A82A2A" w:rsidP="00A82A2A">
      <w:pPr>
        <w:pStyle w:val="original"/>
      </w:pPr>
      <w:r>
        <w:t>Original article</w:t>
      </w:r>
    </w:p>
    <w:p w:rsidR="00A82A2A" w:rsidRPr="00A82A2A" w:rsidRDefault="00A82A2A" w:rsidP="00A82A2A">
      <w:pPr>
        <w:pStyle w:val="a9"/>
        <w:rPr>
          <w:lang w:val="en-US"/>
        </w:rPr>
      </w:pPr>
      <w:r w:rsidRPr="00A82A2A">
        <w:rPr>
          <w:lang w:val="en-US"/>
        </w:rPr>
        <w:t xml:space="preserve">The system of developing the scientific potential </w:t>
      </w:r>
      <w:r w:rsidRPr="00A82A2A">
        <w:rPr>
          <w:lang w:val="en-US"/>
        </w:rPr>
        <w:br/>
        <w:t xml:space="preserve">of youth in an innovative educational ecosystem </w:t>
      </w:r>
      <w:r w:rsidRPr="00A82A2A">
        <w:rPr>
          <w:lang w:val="en-US"/>
        </w:rPr>
        <w:br/>
        <w:t>on the example of a scientific student society</w:t>
      </w:r>
    </w:p>
    <w:p w:rsidR="00A82A2A" w:rsidRPr="00A82A2A" w:rsidRDefault="00A82A2A" w:rsidP="00A82A2A">
      <w:pPr>
        <w:pStyle w:val="aa"/>
        <w:rPr>
          <w:lang w:val="en-US"/>
        </w:rPr>
      </w:pPr>
      <w:proofErr w:type="spellStart"/>
      <w:r w:rsidRPr="00A82A2A">
        <w:rPr>
          <w:lang w:val="en-US"/>
        </w:rPr>
        <w:t>Gruzina</w:t>
      </w:r>
      <w:proofErr w:type="spellEnd"/>
      <w:r w:rsidRPr="00A82A2A">
        <w:rPr>
          <w:lang w:val="en-US"/>
        </w:rPr>
        <w:t xml:space="preserve"> Julia M. </w:t>
      </w:r>
    </w:p>
    <w:p w:rsidR="00A82A2A" w:rsidRPr="00A82A2A" w:rsidRDefault="00A82A2A" w:rsidP="00A82A2A">
      <w:pPr>
        <w:pStyle w:val="ab"/>
        <w:rPr>
          <w:lang w:val="en-US"/>
        </w:rPr>
      </w:pPr>
      <w:r w:rsidRPr="00A82A2A">
        <w:rPr>
          <w:lang w:val="en-US"/>
        </w:rPr>
        <w:t>Financial University under the Government of the Russian Federation, Moscow, Russia, YMGruzina@fa.ru</w:t>
      </w:r>
    </w:p>
    <w:p w:rsidR="00A82A2A" w:rsidRPr="00A82A2A" w:rsidRDefault="00A82A2A" w:rsidP="00A82A2A">
      <w:pPr>
        <w:pStyle w:val="a7"/>
        <w:rPr>
          <w:lang w:val="en-US"/>
        </w:rPr>
      </w:pPr>
      <w:r w:rsidRPr="00A82A2A">
        <w:rPr>
          <w:spacing w:val="43"/>
          <w:lang w:val="en-US"/>
        </w:rPr>
        <w:t>Abstract</w:t>
      </w:r>
      <w:r w:rsidRPr="00A82A2A">
        <w:rPr>
          <w:lang w:val="en-US"/>
        </w:rPr>
        <w:t xml:space="preserve">. A modern university is actively involved in the processes of entrepreneurship and the development of intellectual activity technologies, which makes it possible to form an entrepreneurial ecosystem around the university and become a city-forming innovation center. The article considers the possibilities of developing youth scientific potential in the modern educational ecosystem based on innovation. </w:t>
      </w:r>
    </w:p>
    <w:p w:rsidR="00A82A2A" w:rsidRPr="00A82A2A" w:rsidRDefault="00A82A2A" w:rsidP="00A82A2A">
      <w:pPr>
        <w:pStyle w:val="a7"/>
        <w:rPr>
          <w:lang w:val="en-US"/>
        </w:rPr>
      </w:pPr>
      <w:r w:rsidRPr="00A82A2A">
        <w:rPr>
          <w:spacing w:val="43"/>
          <w:lang w:val="en-US"/>
        </w:rPr>
        <w:t>Keywords</w:t>
      </w:r>
      <w:r w:rsidRPr="00A82A2A">
        <w:rPr>
          <w:lang w:val="en-US"/>
        </w:rPr>
        <w:t>: innovation; educational ecosystem; knowledge generation; scientific potential; educational institutions.</w:t>
      </w:r>
    </w:p>
    <w:p w:rsidR="00A82A2A" w:rsidRPr="00061638" w:rsidRDefault="00A82A2A" w:rsidP="00A82A2A">
      <w:pPr>
        <w:pStyle w:val="ac"/>
        <w:rPr>
          <w:lang w:val="en-US"/>
        </w:rPr>
      </w:pPr>
      <w:r w:rsidRPr="00A82A2A">
        <w:rPr>
          <w:spacing w:val="43"/>
          <w:lang w:val="en-US"/>
        </w:rPr>
        <w:t xml:space="preserve">For citation: </w:t>
      </w:r>
      <w:proofErr w:type="spellStart"/>
      <w:r w:rsidRPr="00A82A2A">
        <w:rPr>
          <w:lang w:val="en-US"/>
        </w:rPr>
        <w:t>Gruzina</w:t>
      </w:r>
      <w:proofErr w:type="spellEnd"/>
      <w:r w:rsidRPr="00A82A2A">
        <w:rPr>
          <w:lang w:val="en-US"/>
        </w:rPr>
        <w:t xml:space="preserve"> </w:t>
      </w:r>
      <w:proofErr w:type="spellStart"/>
      <w:r w:rsidRPr="00A82A2A">
        <w:rPr>
          <w:lang w:val="en-US"/>
        </w:rPr>
        <w:t>Ju</w:t>
      </w:r>
      <w:proofErr w:type="spellEnd"/>
      <w:r w:rsidRPr="00A82A2A">
        <w:rPr>
          <w:lang w:val="en-US"/>
        </w:rPr>
        <w:t xml:space="preserve">. M. The system of developing the scientific potential of youth in an innovative educational ecosystem on the example of a scientific student society. </w:t>
      </w:r>
      <w:r w:rsidRPr="00061638">
        <w:rPr>
          <w:i/>
          <w:iCs/>
          <w:lang w:val="en-US"/>
        </w:rPr>
        <w:t>Regional and branch economy,</w:t>
      </w:r>
      <w:r w:rsidRPr="00061638">
        <w:rPr>
          <w:lang w:val="en-US"/>
        </w:rPr>
        <w:t xml:space="preserve"> 2024, no. S3, pp. 188–193. </w:t>
      </w:r>
    </w:p>
    <w:p w:rsidR="00061638" w:rsidRDefault="00061638" w:rsidP="00061638">
      <w:pPr>
        <w:pStyle w:val="a3"/>
      </w:pPr>
      <w:proofErr w:type="spellStart"/>
      <w:r>
        <w:t>Научная</w:t>
      </w:r>
      <w:proofErr w:type="spellEnd"/>
      <w:r>
        <w:t xml:space="preserve"> </w:t>
      </w:r>
      <w:proofErr w:type="spellStart"/>
      <w:r>
        <w:t>статья</w:t>
      </w:r>
      <w:proofErr w:type="spellEnd"/>
    </w:p>
    <w:p w:rsidR="00061638" w:rsidRDefault="00061638" w:rsidP="00061638">
      <w:pPr>
        <w:pStyle w:val="a3"/>
      </w:pPr>
      <w:r>
        <w:t>УДК 332</w:t>
      </w:r>
    </w:p>
    <w:p w:rsidR="00061638" w:rsidRDefault="00061638" w:rsidP="00061638">
      <w:pPr>
        <w:pStyle w:val="a4"/>
      </w:pPr>
      <w:r>
        <w:t>Факторы цифрового неравенства населения российских регионов</w:t>
      </w:r>
    </w:p>
    <w:p w:rsidR="00061638" w:rsidRDefault="00061638" w:rsidP="00061638">
      <w:pPr>
        <w:pStyle w:val="a5"/>
      </w:pPr>
      <w:r>
        <w:t xml:space="preserve">Курочкин Никита Дмитриевич </w:t>
      </w:r>
    </w:p>
    <w:p w:rsidR="00061638" w:rsidRDefault="00061638" w:rsidP="00061638">
      <w:pPr>
        <w:pStyle w:val="a6"/>
      </w:pPr>
      <w:r>
        <w:t>Казанский (Приволжский) федеральный университет, Казань, Россия</w:t>
      </w:r>
    </w:p>
    <w:p w:rsidR="00061638" w:rsidRDefault="00061638" w:rsidP="00061638">
      <w:pPr>
        <w:pStyle w:val="a7"/>
      </w:pPr>
      <w:r>
        <w:rPr>
          <w:spacing w:val="43"/>
        </w:rPr>
        <w:t>Аннотация</w:t>
      </w:r>
      <w:r>
        <w:t>. В статье рассмотрены различные подходы к понятию «цифровой разрыв» в регионах России. Были выделены основные типы цифровых разрывов по причине их возникновения, которые характерны для населения нашей страны. На основе проведенного исследования были составлены рекомендации для преодоления цифровых разрывов между различными слоями населения среди регионов.</w:t>
      </w:r>
    </w:p>
    <w:p w:rsidR="00061638" w:rsidRDefault="00061638" w:rsidP="00061638">
      <w:pPr>
        <w:pStyle w:val="a7"/>
      </w:pPr>
      <w:r>
        <w:rPr>
          <w:spacing w:val="43"/>
        </w:rPr>
        <w:t>Ключевые слова</w:t>
      </w:r>
      <w:r>
        <w:t>: экономика; регион; цифровая экономика; цифровой разрыв; цифровое неравенство; экономическая безопасность.</w:t>
      </w:r>
    </w:p>
    <w:p w:rsidR="00061638" w:rsidRDefault="00061638" w:rsidP="00061638">
      <w:pPr>
        <w:pStyle w:val="a8"/>
      </w:pPr>
      <w:r>
        <w:rPr>
          <w:spacing w:val="43"/>
        </w:rPr>
        <w:lastRenderedPageBreak/>
        <w:t xml:space="preserve">Для цитирования: </w:t>
      </w:r>
      <w:r>
        <w:t>Курочкин Н. Д. Факторы цифрового неравенства населения российских регионов // Региональная и отраслевая экономика. – 2024. – № S3. – С. 194–199.</w:t>
      </w:r>
    </w:p>
    <w:p w:rsidR="00061638" w:rsidRPr="00061638" w:rsidRDefault="00061638" w:rsidP="00061638">
      <w:pPr>
        <w:pStyle w:val="a5"/>
        <w:rPr>
          <w:lang w:val="en-US"/>
        </w:rPr>
      </w:pPr>
      <w:r w:rsidRPr="00061638">
        <w:rPr>
          <w:lang w:val="en-US"/>
        </w:rPr>
        <w:t>Original article</w:t>
      </w:r>
    </w:p>
    <w:p w:rsidR="00061638" w:rsidRPr="00061638" w:rsidRDefault="00061638" w:rsidP="00061638">
      <w:pPr>
        <w:pStyle w:val="a9"/>
        <w:rPr>
          <w:lang w:val="en-US"/>
        </w:rPr>
      </w:pPr>
      <w:r w:rsidRPr="00061638">
        <w:rPr>
          <w:lang w:val="en-US"/>
        </w:rPr>
        <w:t xml:space="preserve">Factors of digital inequality among population </w:t>
      </w:r>
      <w:r w:rsidRPr="00061638">
        <w:rPr>
          <w:lang w:val="en-US"/>
        </w:rPr>
        <w:br/>
        <w:t>in russian regions</w:t>
      </w:r>
    </w:p>
    <w:p w:rsidR="00061638" w:rsidRPr="00061638" w:rsidRDefault="00061638" w:rsidP="00061638">
      <w:pPr>
        <w:pStyle w:val="aa"/>
        <w:rPr>
          <w:lang w:val="en-US"/>
        </w:rPr>
      </w:pPr>
      <w:proofErr w:type="spellStart"/>
      <w:proofErr w:type="gramStart"/>
      <w:r w:rsidRPr="00061638">
        <w:rPr>
          <w:lang w:val="en-US"/>
        </w:rPr>
        <w:t>Kurochkin</w:t>
      </w:r>
      <w:proofErr w:type="spellEnd"/>
      <w:r w:rsidRPr="00061638">
        <w:rPr>
          <w:lang w:val="en-US"/>
        </w:rPr>
        <w:t xml:space="preserve"> Nikita D.</w:t>
      </w:r>
      <w:proofErr w:type="gramEnd"/>
      <w:r w:rsidRPr="00061638">
        <w:rPr>
          <w:lang w:val="en-US"/>
        </w:rPr>
        <w:t xml:space="preserve"> </w:t>
      </w:r>
    </w:p>
    <w:p w:rsidR="00061638" w:rsidRPr="00061638" w:rsidRDefault="00061638" w:rsidP="00061638">
      <w:pPr>
        <w:pStyle w:val="ab"/>
        <w:rPr>
          <w:lang w:val="en-US"/>
        </w:rPr>
      </w:pPr>
      <w:r w:rsidRPr="00061638">
        <w:rPr>
          <w:lang w:val="en-US"/>
        </w:rPr>
        <w:t>Kazan (Volga Region) Federal University, Kazan, Russia</w:t>
      </w:r>
    </w:p>
    <w:p w:rsidR="00061638" w:rsidRPr="00061638" w:rsidRDefault="00061638" w:rsidP="00061638">
      <w:pPr>
        <w:pStyle w:val="a7"/>
        <w:rPr>
          <w:lang w:val="en-US"/>
        </w:rPr>
      </w:pPr>
      <w:r w:rsidRPr="00061638">
        <w:rPr>
          <w:spacing w:val="43"/>
          <w:lang w:val="en-US"/>
        </w:rPr>
        <w:t>Abstract</w:t>
      </w:r>
      <w:r w:rsidRPr="00061638">
        <w:rPr>
          <w:lang w:val="en-US"/>
        </w:rPr>
        <w:t>. The study explores different conceptual approaches to the "digital divide" phenomenon in Russia's regions. It classifies the key types of digital divides by their underlying causes, specific to the national context. The research findings provide policy recommendations for bridging digital gaps between diverse demographic groups across regional territories.</w:t>
      </w:r>
    </w:p>
    <w:p w:rsidR="00061638" w:rsidRPr="00061638" w:rsidRDefault="00061638" w:rsidP="00061638">
      <w:pPr>
        <w:pStyle w:val="a7"/>
        <w:rPr>
          <w:lang w:val="en-US"/>
        </w:rPr>
      </w:pPr>
      <w:r w:rsidRPr="00061638">
        <w:rPr>
          <w:spacing w:val="43"/>
          <w:lang w:val="en-US"/>
        </w:rPr>
        <w:t>Keywords</w:t>
      </w:r>
      <w:r w:rsidRPr="00061638">
        <w:rPr>
          <w:lang w:val="en-US"/>
        </w:rPr>
        <w:t>: economy; region; digital economy; digital divide; digital inequality; economic security.</w:t>
      </w:r>
    </w:p>
    <w:p w:rsidR="00061638" w:rsidRPr="0087030E" w:rsidRDefault="00061638" w:rsidP="00061638">
      <w:pPr>
        <w:pStyle w:val="ac"/>
        <w:rPr>
          <w:lang w:val="en-US"/>
        </w:rPr>
      </w:pPr>
      <w:r w:rsidRPr="00061638">
        <w:rPr>
          <w:spacing w:val="43"/>
          <w:lang w:val="en-US"/>
        </w:rPr>
        <w:t>For citation:</w:t>
      </w:r>
      <w:r w:rsidRPr="00061638">
        <w:rPr>
          <w:lang w:val="en-US"/>
        </w:rPr>
        <w:t xml:space="preserve"> </w:t>
      </w:r>
      <w:proofErr w:type="spellStart"/>
      <w:r w:rsidRPr="00061638">
        <w:rPr>
          <w:lang w:val="en-US"/>
        </w:rPr>
        <w:t>Kurochkin</w:t>
      </w:r>
      <w:proofErr w:type="spellEnd"/>
      <w:r w:rsidRPr="00061638">
        <w:rPr>
          <w:lang w:val="en-US"/>
        </w:rPr>
        <w:t xml:space="preserve"> N. D. Factors of digital inequality among population in </w:t>
      </w:r>
      <w:proofErr w:type="spellStart"/>
      <w:proofErr w:type="gramStart"/>
      <w:r w:rsidRPr="00061638">
        <w:rPr>
          <w:lang w:val="en-US"/>
        </w:rPr>
        <w:t>russian</w:t>
      </w:r>
      <w:proofErr w:type="spellEnd"/>
      <w:proofErr w:type="gramEnd"/>
      <w:r w:rsidRPr="00061638">
        <w:rPr>
          <w:lang w:val="en-US"/>
        </w:rPr>
        <w:t xml:space="preserve"> regions. </w:t>
      </w:r>
      <w:r w:rsidRPr="0087030E">
        <w:rPr>
          <w:i/>
          <w:iCs/>
          <w:lang w:val="en-US"/>
        </w:rPr>
        <w:t xml:space="preserve">Regional and branch economy, </w:t>
      </w:r>
      <w:r w:rsidRPr="0087030E">
        <w:rPr>
          <w:lang w:val="en-US"/>
        </w:rPr>
        <w:t xml:space="preserve">2024, no. S3, pp. 194–199. </w:t>
      </w:r>
    </w:p>
    <w:p w:rsidR="0087030E" w:rsidRDefault="0087030E" w:rsidP="0087030E">
      <w:pPr>
        <w:pStyle w:val="a3"/>
      </w:pPr>
      <w:proofErr w:type="spellStart"/>
      <w:r>
        <w:t>Научная</w:t>
      </w:r>
      <w:proofErr w:type="spellEnd"/>
      <w:r>
        <w:t xml:space="preserve"> </w:t>
      </w:r>
      <w:proofErr w:type="spellStart"/>
      <w:r>
        <w:t>статья</w:t>
      </w:r>
      <w:proofErr w:type="spellEnd"/>
    </w:p>
    <w:p w:rsidR="0087030E" w:rsidRDefault="0087030E" w:rsidP="0087030E">
      <w:pPr>
        <w:pStyle w:val="a3"/>
      </w:pPr>
      <w:r>
        <w:t>УДК 334.021</w:t>
      </w:r>
    </w:p>
    <w:p w:rsidR="0087030E" w:rsidRDefault="0087030E" w:rsidP="0087030E">
      <w:pPr>
        <w:pStyle w:val="a4"/>
      </w:pPr>
      <w:r>
        <w:t>Актуальность оценки вклада приграничных регионов в экономическое развитие страны: теоретический аспект</w:t>
      </w:r>
    </w:p>
    <w:p w:rsidR="0087030E" w:rsidRDefault="0087030E" w:rsidP="0087030E">
      <w:pPr>
        <w:pStyle w:val="a5"/>
      </w:pPr>
      <w:proofErr w:type="spellStart"/>
      <w:r>
        <w:t>Данышев</w:t>
      </w:r>
      <w:proofErr w:type="spellEnd"/>
      <w:r>
        <w:t xml:space="preserve"> Руслан Владимирович </w:t>
      </w:r>
    </w:p>
    <w:p w:rsidR="0087030E" w:rsidRDefault="0087030E" w:rsidP="0087030E">
      <w:pPr>
        <w:pStyle w:val="a6"/>
      </w:pPr>
      <w:r>
        <w:t>Юго-Западный государственный университет, Курск, Россия,  r.danyshev@yandex.ru</w:t>
      </w:r>
    </w:p>
    <w:p w:rsidR="0087030E" w:rsidRDefault="0087030E" w:rsidP="0087030E">
      <w:pPr>
        <w:pStyle w:val="a7"/>
      </w:pPr>
      <w:r>
        <w:rPr>
          <w:spacing w:val="43"/>
        </w:rPr>
        <w:t>Аннотация</w:t>
      </w:r>
      <w:r>
        <w:t xml:space="preserve">. Актуальность темы оценки вклада приграничных регионов в экономическое развитие страны с теоретической точки зрения подтверждается современными процессами геополитической трансформации, </w:t>
      </w:r>
      <w:proofErr w:type="spellStart"/>
      <w:r>
        <w:t>санкционными</w:t>
      </w:r>
      <w:proofErr w:type="spellEnd"/>
      <w:r>
        <w:t xml:space="preserve"> и иными ограничениями экономического пространства, а также особой ролью приграничных территорий в обеспечении адаптивного и устойчивого развития регионов и государства в целом для сохранения и повышения уровня социально-экономического развития страны. В качестве цели исследования выступает теоретическое осмысление актуальности оценки вклада приграничных регионов в экономическое развитие страны. В соответствии с поставленной целью задачи исследования отражают необходимость </w:t>
      </w:r>
      <w:proofErr w:type="gramStart"/>
      <w:r>
        <w:t>выявления объективных причин исследования проблемы оценки вклада регионов</w:t>
      </w:r>
      <w:proofErr w:type="gramEnd"/>
      <w:r>
        <w:t xml:space="preserve"> и приграничных регионов, в частности, в экономическое развитие страны; сравнения взглядов ученых относительно оценки вклада регионов в экономическое развитие страны; оценки вклада приграничных регионов в экономическое развитие страны; формировании авторских выводов. Методами исследования послужили сравнительный научный анализ авторских точек зрения и подходов к оценке вклада приграничных регионов в экономическое развитие страны, а также метод когнитивного анализа, смысловое и текстовое обоснование авторского видения решения поставленной задачи. Выводы отражают авторскую позицию и доказывают актуальность оценки вклада приграничных регионов в экономическое развитие страны с теоретической точки зрения.</w:t>
      </w:r>
    </w:p>
    <w:p w:rsidR="0087030E" w:rsidRDefault="0087030E" w:rsidP="0087030E">
      <w:pPr>
        <w:pStyle w:val="a7"/>
      </w:pPr>
      <w:r>
        <w:rPr>
          <w:spacing w:val="43"/>
        </w:rPr>
        <w:t>Ключевые слова</w:t>
      </w:r>
      <w:r>
        <w:t>: регион; экономическое развитие; приграничные регионы.</w:t>
      </w:r>
    </w:p>
    <w:p w:rsidR="0087030E" w:rsidRDefault="0087030E" w:rsidP="0087030E">
      <w:pPr>
        <w:pStyle w:val="a8"/>
      </w:pPr>
      <w:r>
        <w:rPr>
          <w:spacing w:val="43"/>
        </w:rPr>
        <w:t>Для цитирования</w:t>
      </w:r>
      <w:r>
        <w:t xml:space="preserve">: </w:t>
      </w:r>
      <w:proofErr w:type="spellStart"/>
      <w:r>
        <w:t>Данышев</w:t>
      </w:r>
      <w:proofErr w:type="spellEnd"/>
      <w:r>
        <w:t xml:space="preserve"> Р. В. Актуальность оценки вклада приграничных регионов в экономическое развитие страны: теоретический аспект // Региональная и отраслевая экономика. – 2024. – № S3. – С. 200–207.</w:t>
      </w:r>
    </w:p>
    <w:p w:rsidR="0087030E" w:rsidRDefault="0087030E" w:rsidP="0087030E">
      <w:pPr>
        <w:pStyle w:val="original"/>
      </w:pPr>
      <w:r>
        <w:t>Original article</w:t>
      </w:r>
    </w:p>
    <w:p w:rsidR="0087030E" w:rsidRPr="0087030E" w:rsidRDefault="0087030E" w:rsidP="0087030E">
      <w:pPr>
        <w:pStyle w:val="a9"/>
        <w:rPr>
          <w:lang w:val="en-US"/>
        </w:rPr>
      </w:pPr>
      <w:r w:rsidRPr="0087030E">
        <w:rPr>
          <w:lang w:val="en-US"/>
        </w:rPr>
        <w:lastRenderedPageBreak/>
        <w:t>Relevance of assessing the contribution of border regions to the economic development of the country: theoretical aspect</w:t>
      </w:r>
    </w:p>
    <w:p w:rsidR="0087030E" w:rsidRPr="0087030E" w:rsidRDefault="0087030E" w:rsidP="0087030E">
      <w:pPr>
        <w:pStyle w:val="aa"/>
        <w:rPr>
          <w:lang w:val="en-US"/>
        </w:rPr>
      </w:pPr>
      <w:proofErr w:type="spellStart"/>
      <w:r w:rsidRPr="0087030E">
        <w:rPr>
          <w:lang w:val="en-US"/>
        </w:rPr>
        <w:t>Danyshev</w:t>
      </w:r>
      <w:proofErr w:type="spellEnd"/>
      <w:r w:rsidRPr="0087030E">
        <w:rPr>
          <w:lang w:val="en-US"/>
        </w:rPr>
        <w:t xml:space="preserve"> </w:t>
      </w:r>
      <w:proofErr w:type="spellStart"/>
      <w:r w:rsidRPr="0087030E">
        <w:rPr>
          <w:lang w:val="en-US"/>
        </w:rPr>
        <w:t>Ruslan</w:t>
      </w:r>
      <w:proofErr w:type="spellEnd"/>
      <w:r w:rsidRPr="0087030E">
        <w:rPr>
          <w:lang w:val="en-US"/>
        </w:rPr>
        <w:t xml:space="preserve"> V. </w:t>
      </w:r>
    </w:p>
    <w:p w:rsidR="0087030E" w:rsidRPr="0087030E" w:rsidRDefault="0087030E" w:rsidP="0087030E">
      <w:pPr>
        <w:pStyle w:val="ab"/>
        <w:rPr>
          <w:lang w:val="en-US"/>
        </w:rPr>
      </w:pPr>
      <w:r w:rsidRPr="0087030E">
        <w:rPr>
          <w:lang w:val="en-US"/>
        </w:rPr>
        <w:t>Southwestern State University, Kursk, Russia, r.danyshev@yandex.ru</w:t>
      </w:r>
    </w:p>
    <w:p w:rsidR="0087030E" w:rsidRPr="0087030E" w:rsidRDefault="0087030E" w:rsidP="0087030E">
      <w:pPr>
        <w:pStyle w:val="a7"/>
        <w:rPr>
          <w:lang w:val="en-US"/>
        </w:rPr>
      </w:pPr>
      <w:r w:rsidRPr="0087030E">
        <w:rPr>
          <w:spacing w:val="43"/>
          <w:lang w:val="en-US"/>
        </w:rPr>
        <w:t>Abstract</w:t>
      </w:r>
      <w:r w:rsidRPr="0087030E">
        <w:rPr>
          <w:lang w:val="en-US"/>
        </w:rPr>
        <w:t>. The relevance of the topic of assessing the contribution of border regions to the economic development of the country from a theoretical point of view is confirmed by modern processes of geopolitical transformation, sanctions and other restrictions of the economic space, as well as the special role of border territories in ensuring adaptive and sustainable development of regions and the state as a whole in order to maintain and improve the level of socio-economic development of the country. The goal of the study is a theoretical understanding of the relevance of assessing the contribution of border regions to the economic development of the country. In accordance with the stated goal, the objectives of the study reflect the need to identify objective reasons for studying the problem of assessing the contribution of regions and border regions in particular to the economic development of the country; comparing the views of scientists regarding the assessment of the contribution of regions to the economic development of the country; assessing the contribution of border regions to the economic development of the country; forming the author’s conclusions. The research methods were a comparative scientific analysis of the author’s points of view and approaches to assessing the contribution of border regions to the economic development of the country, as well as the method of cognitive analysis, semantic and textual substantiation of the author’s vision of solving the problem. The conclusions reflect the author’s position and prove the relevance of assessing the contribution of border regions to the economic development of the country from a theoretical point of view.</w:t>
      </w:r>
    </w:p>
    <w:p w:rsidR="0087030E" w:rsidRPr="0087030E" w:rsidRDefault="0087030E" w:rsidP="0087030E">
      <w:pPr>
        <w:pStyle w:val="a7"/>
        <w:rPr>
          <w:lang w:val="en-US"/>
        </w:rPr>
      </w:pPr>
      <w:r w:rsidRPr="0087030E">
        <w:rPr>
          <w:spacing w:val="43"/>
          <w:lang w:val="en-US"/>
        </w:rPr>
        <w:t>Keywords</w:t>
      </w:r>
      <w:r w:rsidRPr="0087030E">
        <w:rPr>
          <w:lang w:val="en-US"/>
        </w:rPr>
        <w:t>: region; economic development; border regions.</w:t>
      </w:r>
    </w:p>
    <w:p w:rsidR="0087030E" w:rsidRPr="00A54AEF" w:rsidRDefault="0087030E" w:rsidP="0087030E">
      <w:pPr>
        <w:pStyle w:val="ac"/>
        <w:rPr>
          <w:lang w:val="en-US"/>
        </w:rPr>
      </w:pPr>
      <w:r w:rsidRPr="0087030E">
        <w:rPr>
          <w:spacing w:val="43"/>
          <w:lang w:val="en-US"/>
        </w:rPr>
        <w:t>For citation:</w:t>
      </w:r>
      <w:r w:rsidRPr="0087030E">
        <w:rPr>
          <w:lang w:val="en-US"/>
        </w:rPr>
        <w:t xml:space="preserve"> </w:t>
      </w:r>
      <w:proofErr w:type="spellStart"/>
      <w:r w:rsidRPr="0087030E">
        <w:rPr>
          <w:lang w:val="en-US"/>
        </w:rPr>
        <w:t>Danyshev</w:t>
      </w:r>
      <w:proofErr w:type="spellEnd"/>
      <w:r w:rsidRPr="0087030E">
        <w:rPr>
          <w:lang w:val="en-US"/>
        </w:rPr>
        <w:t xml:space="preserve"> R. V. Relevance of assessing the contribution of border regions to the economic development of the country: theoretical aspect. </w:t>
      </w:r>
      <w:r w:rsidRPr="00A54AEF">
        <w:rPr>
          <w:i/>
          <w:iCs/>
          <w:lang w:val="en-US"/>
        </w:rPr>
        <w:t xml:space="preserve">Regional and branch economy, </w:t>
      </w:r>
      <w:r w:rsidRPr="00A54AEF">
        <w:rPr>
          <w:lang w:val="en-US"/>
        </w:rPr>
        <w:t xml:space="preserve">2024, no. S3, pp. 200–207. </w:t>
      </w:r>
    </w:p>
    <w:p w:rsidR="00A54AEF" w:rsidRDefault="00A54AEF" w:rsidP="00A54AEF">
      <w:pPr>
        <w:pStyle w:val="a3"/>
      </w:pPr>
      <w:proofErr w:type="spellStart"/>
      <w:r>
        <w:t>Научная</w:t>
      </w:r>
      <w:proofErr w:type="spellEnd"/>
      <w:r>
        <w:t xml:space="preserve"> </w:t>
      </w:r>
      <w:proofErr w:type="spellStart"/>
      <w:r>
        <w:t>статья</w:t>
      </w:r>
      <w:proofErr w:type="spellEnd"/>
    </w:p>
    <w:p w:rsidR="00A54AEF" w:rsidRDefault="00A54AEF" w:rsidP="00A54AEF">
      <w:pPr>
        <w:pStyle w:val="a3"/>
      </w:pPr>
      <w:r>
        <w:t>УДК 330</w:t>
      </w:r>
    </w:p>
    <w:p w:rsidR="00A54AEF" w:rsidRDefault="00A54AEF" w:rsidP="00A54AEF">
      <w:pPr>
        <w:pStyle w:val="a4"/>
      </w:pPr>
      <w:r>
        <w:t>Информационная безопасность в системе экономической безопасности страны</w:t>
      </w:r>
    </w:p>
    <w:p w:rsidR="00A54AEF" w:rsidRDefault="00A54AEF" w:rsidP="00A54AEF">
      <w:pPr>
        <w:pStyle w:val="a5"/>
      </w:pPr>
      <w:r>
        <w:t xml:space="preserve">Белова Дарья Викторовна </w:t>
      </w:r>
    </w:p>
    <w:p w:rsidR="00A54AEF" w:rsidRDefault="00A54AEF" w:rsidP="00A54AEF">
      <w:pPr>
        <w:pStyle w:val="a6"/>
      </w:pPr>
      <w:r>
        <w:t>МИРЭА – Российский технологический университет, Москва, Россия</w:t>
      </w:r>
    </w:p>
    <w:p w:rsidR="00A54AEF" w:rsidRDefault="00A54AEF" w:rsidP="00A54AEF">
      <w:pPr>
        <w:pStyle w:val="a7"/>
      </w:pPr>
      <w:r>
        <w:rPr>
          <w:spacing w:val="43"/>
        </w:rPr>
        <w:t>Аннотация</w:t>
      </w:r>
      <w:r>
        <w:t>. В статье проведен анализ роли информационной безопасности в системе экономической безопасности страны. Вопросы информационной и экономической безопасности являются ключевыми аспектами национальной безопасности Российской Федерации. На примере реализации национальной программы «Цифровая экономика» (2019–2024 гг.) показано, как методы и средства информационной безопасности способствуют достижению целей экономической безопасности: снижению внешних рисков, обеспечению конкурентоспособности и соблюдению законодательных требований.</w:t>
      </w:r>
    </w:p>
    <w:p w:rsidR="00A54AEF" w:rsidRDefault="00A54AEF" w:rsidP="00A54AEF">
      <w:pPr>
        <w:pStyle w:val="a7"/>
      </w:pPr>
      <w:r>
        <w:rPr>
          <w:spacing w:val="43"/>
        </w:rPr>
        <w:t xml:space="preserve">Ключевые слова: </w:t>
      </w:r>
      <w:r>
        <w:t xml:space="preserve">экономическая безопасность; стратегия национальной безопасности; информационная безопасность; защита информации; </w:t>
      </w:r>
      <w:proofErr w:type="spellStart"/>
      <w:r>
        <w:t>киберугрозы</w:t>
      </w:r>
      <w:proofErr w:type="spellEnd"/>
      <w:r>
        <w:t>; цифровая экономика.</w:t>
      </w:r>
    </w:p>
    <w:p w:rsidR="00A54AEF" w:rsidRDefault="00A54AEF" w:rsidP="00A54AEF">
      <w:pPr>
        <w:pStyle w:val="a8"/>
      </w:pPr>
      <w:r>
        <w:rPr>
          <w:spacing w:val="43"/>
        </w:rPr>
        <w:t>Для цитирования</w:t>
      </w:r>
      <w:r>
        <w:t>: Белова Д. В. Информационная безопасность в системе экономической безопасности страны // Региональная и отраслевая экономика. – 2024. – № S3. – С. 208–215.</w:t>
      </w:r>
    </w:p>
    <w:p w:rsidR="00A54AEF" w:rsidRDefault="00A54AEF" w:rsidP="00A54AEF">
      <w:pPr>
        <w:pStyle w:val="original"/>
      </w:pPr>
      <w:r>
        <w:lastRenderedPageBreak/>
        <w:t>Original article</w:t>
      </w:r>
    </w:p>
    <w:p w:rsidR="00A54AEF" w:rsidRPr="00A54AEF" w:rsidRDefault="00A54AEF" w:rsidP="00A54AEF">
      <w:pPr>
        <w:pStyle w:val="a9"/>
        <w:rPr>
          <w:lang w:val="en-US"/>
        </w:rPr>
      </w:pPr>
      <w:r w:rsidRPr="00A54AEF">
        <w:rPr>
          <w:lang w:val="en-US"/>
        </w:rPr>
        <w:t xml:space="preserve">Information security in the country’s economic security system </w:t>
      </w:r>
    </w:p>
    <w:p w:rsidR="00A54AEF" w:rsidRPr="00A54AEF" w:rsidRDefault="00A54AEF" w:rsidP="00A54AEF">
      <w:pPr>
        <w:pStyle w:val="aa"/>
        <w:rPr>
          <w:lang w:val="en-US"/>
        </w:rPr>
      </w:pPr>
      <w:proofErr w:type="spellStart"/>
      <w:r w:rsidRPr="00A54AEF">
        <w:rPr>
          <w:lang w:val="en-US"/>
        </w:rPr>
        <w:t>Belova</w:t>
      </w:r>
      <w:proofErr w:type="spellEnd"/>
      <w:r w:rsidRPr="00A54AEF">
        <w:rPr>
          <w:lang w:val="en-US"/>
        </w:rPr>
        <w:t xml:space="preserve"> Darya V. </w:t>
      </w:r>
    </w:p>
    <w:p w:rsidR="00A54AEF" w:rsidRPr="00A54AEF" w:rsidRDefault="00A54AEF" w:rsidP="00A54AEF">
      <w:pPr>
        <w:pStyle w:val="ab"/>
        <w:rPr>
          <w:lang w:val="en-US"/>
        </w:rPr>
      </w:pPr>
      <w:r w:rsidRPr="00A54AEF">
        <w:rPr>
          <w:lang w:val="en-US"/>
        </w:rPr>
        <w:t xml:space="preserve">MIREA – Russian University of Technology, Moscow, Russia </w:t>
      </w:r>
    </w:p>
    <w:p w:rsidR="00A54AEF" w:rsidRPr="00A54AEF" w:rsidRDefault="00A54AEF" w:rsidP="00A54AEF">
      <w:pPr>
        <w:pStyle w:val="a7"/>
        <w:rPr>
          <w:lang w:val="en-US"/>
        </w:rPr>
      </w:pPr>
      <w:r w:rsidRPr="00A54AEF">
        <w:rPr>
          <w:spacing w:val="43"/>
          <w:lang w:val="en-US"/>
        </w:rPr>
        <w:t>Abstract</w:t>
      </w:r>
      <w:r w:rsidRPr="00A54AEF">
        <w:rPr>
          <w:lang w:val="en-US"/>
        </w:rPr>
        <w:t>. The article analyzes the role of information security in the country’s economic security system. Information and economic security issues are key aspects of the national security of the Russian Federation. Using the example of the implementation of the national program “Digital Economy” (2019-2024), it is shown how information security methods and tools contribute to achieving economic security goals: reducing external risks, ensuring competitiveness and compliance with legislative requirements.</w:t>
      </w:r>
    </w:p>
    <w:p w:rsidR="00A54AEF" w:rsidRPr="00A54AEF" w:rsidRDefault="00A54AEF" w:rsidP="00A54AEF">
      <w:pPr>
        <w:pStyle w:val="a7"/>
        <w:rPr>
          <w:lang w:val="en-US"/>
        </w:rPr>
      </w:pPr>
      <w:r w:rsidRPr="00A54AEF">
        <w:rPr>
          <w:spacing w:val="43"/>
          <w:lang w:val="en-US"/>
        </w:rPr>
        <w:t>Keywords</w:t>
      </w:r>
      <w:r w:rsidRPr="00A54AEF">
        <w:rPr>
          <w:lang w:val="en-US"/>
        </w:rPr>
        <w:t>: economic security; national security strategy; information security; information protection; cyber threats; digital economy.</w:t>
      </w:r>
    </w:p>
    <w:p w:rsidR="00A54AEF" w:rsidRPr="00600800" w:rsidRDefault="00A54AEF" w:rsidP="00A54AEF">
      <w:pPr>
        <w:pStyle w:val="ac"/>
        <w:rPr>
          <w:lang w:val="en-US"/>
        </w:rPr>
      </w:pPr>
      <w:r w:rsidRPr="00A54AEF">
        <w:rPr>
          <w:spacing w:val="43"/>
          <w:lang w:val="en-US"/>
        </w:rPr>
        <w:t>For citation:</w:t>
      </w:r>
      <w:r w:rsidRPr="00A54AEF">
        <w:rPr>
          <w:lang w:val="en-US"/>
        </w:rPr>
        <w:t xml:space="preserve"> </w:t>
      </w:r>
      <w:proofErr w:type="spellStart"/>
      <w:r w:rsidRPr="00A54AEF">
        <w:rPr>
          <w:lang w:val="en-US"/>
        </w:rPr>
        <w:t>Belova</w:t>
      </w:r>
      <w:proofErr w:type="spellEnd"/>
      <w:r w:rsidRPr="00A54AEF">
        <w:rPr>
          <w:lang w:val="en-US"/>
        </w:rPr>
        <w:t xml:space="preserve"> D. V. Information security in the country’s economic security system.</w:t>
      </w:r>
      <w:r w:rsidRPr="00A54AEF">
        <w:rPr>
          <w:i/>
          <w:iCs/>
          <w:lang w:val="en-US"/>
        </w:rPr>
        <w:t xml:space="preserve"> </w:t>
      </w:r>
      <w:r w:rsidRPr="00600800">
        <w:rPr>
          <w:i/>
          <w:iCs/>
          <w:lang w:val="en-US"/>
        </w:rPr>
        <w:t xml:space="preserve">Regional and branch economy, </w:t>
      </w:r>
      <w:r w:rsidRPr="00600800">
        <w:rPr>
          <w:lang w:val="en-US"/>
        </w:rPr>
        <w:t xml:space="preserve">2024, no. S3, pp. 208–215. </w:t>
      </w:r>
    </w:p>
    <w:p w:rsidR="00600800" w:rsidRDefault="00600800" w:rsidP="00600800">
      <w:pPr>
        <w:pStyle w:val="a3"/>
      </w:pPr>
      <w:proofErr w:type="spellStart"/>
      <w:r>
        <w:t>Научная</w:t>
      </w:r>
      <w:proofErr w:type="spellEnd"/>
      <w:r>
        <w:t xml:space="preserve"> </w:t>
      </w:r>
      <w:proofErr w:type="spellStart"/>
      <w:r>
        <w:t>статья</w:t>
      </w:r>
      <w:proofErr w:type="spellEnd"/>
    </w:p>
    <w:p w:rsidR="00600800" w:rsidRDefault="00600800" w:rsidP="00600800">
      <w:pPr>
        <w:pStyle w:val="a3"/>
      </w:pPr>
      <w:r>
        <w:t>УДК 338</w:t>
      </w:r>
    </w:p>
    <w:p w:rsidR="00600800" w:rsidRDefault="00600800" w:rsidP="00600800">
      <w:pPr>
        <w:pStyle w:val="a4"/>
      </w:pPr>
      <w:r>
        <w:t xml:space="preserve">Обеспечение устойчивого развития территориальных промышленных комплексов </w:t>
      </w:r>
      <w:r>
        <w:br/>
        <w:t>в условиях технологических вызовов</w:t>
      </w:r>
    </w:p>
    <w:p w:rsidR="00600800" w:rsidRDefault="00600800" w:rsidP="00600800">
      <w:pPr>
        <w:pStyle w:val="a5"/>
      </w:pPr>
      <w:r>
        <w:t xml:space="preserve">Курасов Михаил Вячеславович </w:t>
      </w:r>
    </w:p>
    <w:p w:rsidR="00600800" w:rsidRDefault="00600800" w:rsidP="00600800">
      <w:pPr>
        <w:pStyle w:val="a6"/>
      </w:pPr>
      <w:r>
        <w:t xml:space="preserve">Юго-Западный государственный университет, Курск, Россия, michaelkurasov@gmail.com </w:t>
      </w:r>
    </w:p>
    <w:p w:rsidR="00600800" w:rsidRDefault="00600800" w:rsidP="00600800">
      <w:pPr>
        <w:pStyle w:val="a7"/>
      </w:pPr>
      <w:r>
        <w:rPr>
          <w:spacing w:val="43"/>
        </w:rPr>
        <w:t>Аннотация</w:t>
      </w:r>
      <w:r>
        <w:t xml:space="preserve">. Обеспечение устойчивого развития территориального промышленного комплекса в условиях технологических вызовов является актуальной проблемой, требующей научного решения. </w:t>
      </w:r>
      <w:proofErr w:type="gramStart"/>
      <w:r>
        <w:t>В рамках проведенного исследования была обоснована и фактически доказана актуальность решения обозначенной проблемы, представлены авторские результаты исследования на основе применения методов экономико-математического и векторного анализа, что позволило построить вектор стратегического развития промышленного комплекса Курской области в условиях технологических вызовов и определить коридор устойчивости достижения планового показателя на основе анализа ретроспективного и текущего развития исследуемого явления.</w:t>
      </w:r>
      <w:proofErr w:type="gramEnd"/>
    </w:p>
    <w:p w:rsidR="00600800" w:rsidRDefault="00600800" w:rsidP="00600800">
      <w:pPr>
        <w:pStyle w:val="a7"/>
      </w:pPr>
      <w:r>
        <w:rPr>
          <w:spacing w:val="43"/>
        </w:rPr>
        <w:t>Ключевые слова</w:t>
      </w:r>
      <w:r>
        <w:t>: устойчивое развитие; территориальный промышленный комплекс; технологические вызовы.</w:t>
      </w:r>
    </w:p>
    <w:p w:rsidR="00600800" w:rsidRDefault="00600800" w:rsidP="00600800">
      <w:pPr>
        <w:pStyle w:val="a8"/>
      </w:pPr>
      <w:r>
        <w:rPr>
          <w:spacing w:val="43"/>
        </w:rPr>
        <w:t>Для цитирования:</w:t>
      </w:r>
      <w:r>
        <w:t xml:space="preserve"> Курасов М. В. Обеспечение устойчивого развития территориальных промышленных комплексов в условиях технологических вызовов // Региональная и отраслевая экономика. – 2024. – № S3. – С. 216–223.</w:t>
      </w:r>
    </w:p>
    <w:p w:rsidR="00600800" w:rsidRDefault="00600800" w:rsidP="00600800">
      <w:pPr>
        <w:pStyle w:val="original"/>
      </w:pPr>
      <w:r>
        <w:t>Original article</w:t>
      </w:r>
    </w:p>
    <w:p w:rsidR="00600800" w:rsidRPr="00600800" w:rsidRDefault="00600800" w:rsidP="00600800">
      <w:pPr>
        <w:pStyle w:val="a9"/>
        <w:rPr>
          <w:lang w:val="en-US"/>
        </w:rPr>
      </w:pPr>
      <w:r w:rsidRPr="00600800">
        <w:rPr>
          <w:lang w:val="en-US"/>
        </w:rPr>
        <w:t>Ensuring sustainable development of the territorial industrial complex in the context of technological challenges</w:t>
      </w:r>
    </w:p>
    <w:p w:rsidR="00600800" w:rsidRPr="00600800" w:rsidRDefault="00600800" w:rsidP="00600800">
      <w:pPr>
        <w:pStyle w:val="aa"/>
        <w:rPr>
          <w:lang w:val="en-US"/>
        </w:rPr>
      </w:pPr>
      <w:proofErr w:type="spellStart"/>
      <w:r w:rsidRPr="00600800">
        <w:rPr>
          <w:lang w:val="en-US"/>
        </w:rPr>
        <w:lastRenderedPageBreak/>
        <w:t>Kurasov</w:t>
      </w:r>
      <w:proofErr w:type="spellEnd"/>
      <w:r w:rsidRPr="00600800">
        <w:rPr>
          <w:lang w:val="en-US"/>
        </w:rPr>
        <w:t xml:space="preserve"> Mikhail V. </w:t>
      </w:r>
    </w:p>
    <w:p w:rsidR="00600800" w:rsidRPr="00600800" w:rsidRDefault="00600800" w:rsidP="00600800">
      <w:pPr>
        <w:pStyle w:val="ab"/>
        <w:rPr>
          <w:lang w:val="en-US"/>
        </w:rPr>
      </w:pPr>
      <w:r w:rsidRPr="00600800">
        <w:rPr>
          <w:lang w:val="en-US"/>
        </w:rPr>
        <w:t>Southwest State University, Kursk, Russia, michaelkurasov@gmail.com</w:t>
      </w:r>
    </w:p>
    <w:p w:rsidR="00600800" w:rsidRPr="00600800" w:rsidRDefault="00600800" w:rsidP="00600800">
      <w:pPr>
        <w:pStyle w:val="a7"/>
        <w:rPr>
          <w:lang w:val="en-US"/>
        </w:rPr>
      </w:pPr>
      <w:r w:rsidRPr="00600800">
        <w:rPr>
          <w:spacing w:val="43"/>
          <w:lang w:val="en-US"/>
        </w:rPr>
        <w:t>Abstract</w:t>
      </w:r>
      <w:r w:rsidRPr="00600800">
        <w:rPr>
          <w:lang w:val="en-US"/>
        </w:rPr>
        <w:t>. Ensuring sustainable development of the territorial industrial complex in the context of technological challenges is an urgent problem that requires a scientific solution. Within the framework of the conducted study, the relevance of the solution to the designated problem was substantiated and actually proven, the author’s results of the study were presented based on the application of methods of economic-mathematical and vector analysis, which made it possible to build a vector of strategic development of the industrial complex of the Kursk region in the context of technological challenges and determine the corridor of sustainability for achieving the planned indicator based on the analysis of retrospective and current development of the phenomenon under study.</w:t>
      </w:r>
    </w:p>
    <w:p w:rsidR="00600800" w:rsidRPr="00600800" w:rsidRDefault="00600800" w:rsidP="00600800">
      <w:pPr>
        <w:pStyle w:val="a7"/>
        <w:rPr>
          <w:lang w:val="en-US"/>
        </w:rPr>
      </w:pPr>
      <w:r w:rsidRPr="00600800">
        <w:rPr>
          <w:spacing w:val="43"/>
          <w:lang w:val="en-US"/>
        </w:rPr>
        <w:t>Keywords</w:t>
      </w:r>
      <w:r w:rsidRPr="00600800">
        <w:rPr>
          <w:lang w:val="en-US"/>
        </w:rPr>
        <w:t>: sustainable development; territorial industrial complex; technological challenges.</w:t>
      </w:r>
    </w:p>
    <w:p w:rsidR="00600800" w:rsidRPr="009C7699" w:rsidRDefault="00600800" w:rsidP="00600800">
      <w:pPr>
        <w:pStyle w:val="ac"/>
        <w:rPr>
          <w:lang w:val="en-US"/>
        </w:rPr>
      </w:pPr>
      <w:r w:rsidRPr="00600800">
        <w:rPr>
          <w:spacing w:val="43"/>
          <w:lang w:val="en-US"/>
        </w:rPr>
        <w:t>For citation</w:t>
      </w:r>
      <w:r w:rsidRPr="00600800">
        <w:rPr>
          <w:lang w:val="en-US"/>
        </w:rPr>
        <w:t xml:space="preserve">: </w:t>
      </w:r>
      <w:proofErr w:type="spellStart"/>
      <w:r w:rsidRPr="00600800">
        <w:rPr>
          <w:lang w:val="en-US"/>
        </w:rPr>
        <w:t>Kurasov</w:t>
      </w:r>
      <w:proofErr w:type="spellEnd"/>
      <w:r w:rsidRPr="00600800">
        <w:rPr>
          <w:lang w:val="en-US"/>
        </w:rPr>
        <w:t xml:space="preserve"> M. V. Ensuring sustainable development of the territorial industrial complex in the context of technological challenges. </w:t>
      </w:r>
      <w:r w:rsidRPr="009C7699">
        <w:rPr>
          <w:i/>
          <w:iCs/>
          <w:lang w:val="en-US"/>
        </w:rPr>
        <w:t>Regional and branch economy,</w:t>
      </w:r>
      <w:r w:rsidRPr="009C7699">
        <w:rPr>
          <w:lang w:val="en-US"/>
        </w:rPr>
        <w:t xml:space="preserve"> 2024, no. S3, pp. 216–223. </w:t>
      </w:r>
    </w:p>
    <w:p w:rsidR="009C7699" w:rsidRDefault="009C7699" w:rsidP="009C7699">
      <w:pPr>
        <w:pStyle w:val="a3"/>
      </w:pPr>
      <w:proofErr w:type="spellStart"/>
      <w:r>
        <w:t>Научная</w:t>
      </w:r>
      <w:proofErr w:type="spellEnd"/>
      <w:r>
        <w:t xml:space="preserve"> </w:t>
      </w:r>
      <w:proofErr w:type="spellStart"/>
      <w:r>
        <w:t>статья</w:t>
      </w:r>
      <w:proofErr w:type="spellEnd"/>
    </w:p>
    <w:p w:rsidR="009C7699" w:rsidRDefault="009C7699" w:rsidP="009C7699">
      <w:pPr>
        <w:pStyle w:val="a3"/>
      </w:pPr>
      <w:r>
        <w:t>УДК 331</w:t>
      </w:r>
    </w:p>
    <w:p w:rsidR="009C7699" w:rsidRDefault="009C7699" w:rsidP="009C7699">
      <w:pPr>
        <w:pStyle w:val="a4"/>
      </w:pPr>
      <w:r>
        <w:t>Роль человеческого капитала в инновационном развитии предприятий и национальной экономики</w:t>
      </w:r>
    </w:p>
    <w:p w:rsidR="009C7699" w:rsidRDefault="009C7699" w:rsidP="009C7699">
      <w:pPr>
        <w:pStyle w:val="a5"/>
      </w:pPr>
      <w:proofErr w:type="spellStart"/>
      <w:r>
        <w:t>Тибилов</w:t>
      </w:r>
      <w:proofErr w:type="spellEnd"/>
      <w:r>
        <w:t xml:space="preserve"> В. Ф. </w:t>
      </w:r>
    </w:p>
    <w:p w:rsidR="009C7699" w:rsidRDefault="009C7699" w:rsidP="009C7699">
      <w:pPr>
        <w:pStyle w:val="a6"/>
      </w:pPr>
      <w:r>
        <w:t xml:space="preserve">Институт проблем рынка Российской академии наук (ИПР РАН), Москва, Россия, </w:t>
      </w:r>
      <w:r>
        <w:br/>
      </w:r>
      <w:proofErr w:type="spellStart"/>
      <w:r>
        <w:t>VItibilov</w:t>
      </w:r>
      <w:proofErr w:type="spellEnd"/>
      <w:r>
        <w:t xml:space="preserve"> @ yandex.ru</w:t>
      </w:r>
    </w:p>
    <w:p w:rsidR="009C7699" w:rsidRDefault="009C7699" w:rsidP="009C7699">
      <w:pPr>
        <w:pStyle w:val="a7"/>
      </w:pPr>
      <w:r>
        <w:rPr>
          <w:spacing w:val="43"/>
        </w:rPr>
        <w:t>Аннотация</w:t>
      </w:r>
      <w:r>
        <w:t xml:space="preserve">. В статье исследуется роль человеческого капитала в инновационном развитии с позиции выявления факторов, присущих национальному рынку труда, анализируется взаимное влияние внутреннего валового продукта на долю рабочей силы в структуре ВВП, дается оценка влияния человеческого капитала и человеческого потенциала на инновационную деятельность </w:t>
      </w:r>
      <w:proofErr w:type="spellStart"/>
      <w:r>
        <w:t>инновационно</w:t>
      </w:r>
      <w:proofErr w:type="spellEnd"/>
      <w:r>
        <w:t>-ориентированного предприятия. Отмечается, что в условиях ограниченного доступа России на мировые финансовые и технологические рынки значительно возрастает влияние внутренних факторов роста и развития национальной экономики. Среди   внутренних факторов главную роль играет человеческий капитал как носитель инновационных компетенций, его профессиональный и интеллектуальный ресурс выступает основой формирования новых знаний.</w:t>
      </w:r>
    </w:p>
    <w:p w:rsidR="009C7699" w:rsidRDefault="009C7699" w:rsidP="009C7699">
      <w:pPr>
        <w:pStyle w:val="a7"/>
      </w:pPr>
      <w:proofErr w:type="gramStart"/>
      <w:r>
        <w:rPr>
          <w:spacing w:val="43"/>
        </w:rPr>
        <w:t>Ключевые слова:</w:t>
      </w:r>
      <w:r>
        <w:t xml:space="preserve"> человеческий капитал; инновационное развитие предприятий; национальная экономика; </w:t>
      </w:r>
      <w:proofErr w:type="spellStart"/>
      <w:r>
        <w:t>инновационно</w:t>
      </w:r>
      <w:proofErr w:type="spellEnd"/>
      <w:r>
        <w:t xml:space="preserve">-ориентированное предприятие; человеческие ресурсы; инновации; конкурентоспособность предприятия; человеческий потенциал. </w:t>
      </w:r>
      <w:proofErr w:type="gramEnd"/>
    </w:p>
    <w:p w:rsidR="009C7699" w:rsidRDefault="009C7699" w:rsidP="009C7699">
      <w:pPr>
        <w:pStyle w:val="a7"/>
      </w:pPr>
      <w:r>
        <w:rPr>
          <w:spacing w:val="43"/>
        </w:rPr>
        <w:t>Для цитирования</w:t>
      </w:r>
      <w:r>
        <w:t xml:space="preserve">: </w:t>
      </w:r>
      <w:proofErr w:type="spellStart"/>
      <w:r>
        <w:t>Тибилов</w:t>
      </w:r>
      <w:proofErr w:type="spellEnd"/>
      <w:r>
        <w:t xml:space="preserve"> В. Ф. Роль человеческого капитала в инновационном развитии предприятий и национальной экономики // Региональная и отраслевая экономика. – 2024. – № S3. – С. 224–230.</w:t>
      </w:r>
    </w:p>
    <w:p w:rsidR="009C7699" w:rsidRDefault="009C7699" w:rsidP="009C7699">
      <w:pPr>
        <w:pStyle w:val="original"/>
      </w:pPr>
      <w:r>
        <w:t>Original article</w:t>
      </w:r>
    </w:p>
    <w:p w:rsidR="009C7699" w:rsidRPr="009C7699" w:rsidRDefault="009C7699" w:rsidP="009C7699">
      <w:pPr>
        <w:pStyle w:val="a9"/>
        <w:rPr>
          <w:lang w:val="en-US"/>
        </w:rPr>
      </w:pPr>
      <w:r w:rsidRPr="009C7699">
        <w:rPr>
          <w:lang w:val="en-US"/>
        </w:rPr>
        <w:t>The role of human capital in the innovative development of enterprises and the state economy</w:t>
      </w:r>
    </w:p>
    <w:p w:rsidR="009C7699" w:rsidRPr="009C7699" w:rsidRDefault="009C7699" w:rsidP="009C7699">
      <w:pPr>
        <w:pStyle w:val="aa"/>
        <w:rPr>
          <w:lang w:val="en-US"/>
        </w:rPr>
      </w:pPr>
      <w:r w:rsidRPr="009C7699">
        <w:rPr>
          <w:lang w:val="en-US"/>
        </w:rPr>
        <w:t xml:space="preserve">Tibilov V. F. </w:t>
      </w:r>
    </w:p>
    <w:p w:rsidR="009C7699" w:rsidRPr="009C7699" w:rsidRDefault="009C7699" w:rsidP="009C7699">
      <w:pPr>
        <w:pStyle w:val="ab"/>
        <w:rPr>
          <w:lang w:val="en-US"/>
        </w:rPr>
      </w:pPr>
      <w:r w:rsidRPr="009C7699">
        <w:rPr>
          <w:lang w:val="en-US"/>
        </w:rPr>
        <w:t>Institute of Market Problems Russian Academy of Sciences (IPR RAS), Moscow, Russia</w:t>
      </w:r>
    </w:p>
    <w:p w:rsidR="009C7699" w:rsidRPr="009C7699" w:rsidRDefault="009C7699" w:rsidP="009C7699">
      <w:pPr>
        <w:pStyle w:val="a7"/>
        <w:rPr>
          <w:lang w:val="en-US"/>
        </w:rPr>
      </w:pPr>
      <w:r w:rsidRPr="009C7699">
        <w:rPr>
          <w:spacing w:val="43"/>
          <w:lang w:val="en-US"/>
        </w:rPr>
        <w:lastRenderedPageBreak/>
        <w:t>Abstract</w:t>
      </w:r>
      <w:r w:rsidRPr="009C7699">
        <w:rPr>
          <w:lang w:val="en-US"/>
        </w:rPr>
        <w:t xml:space="preserve">. The article examines the role of human capital in innovative development from the perspective of identifying factors inherent in the national labor market, analyzes the mutual impact of gross domestic product on the share of labor in the GDP structure, and assesses the impact of human capital and human potential on the innovative activities of an innovation-oriented enterprise. It is noted that in conditions of Russia’s limited access to global financial and technological markets, the influence of internal factors of growth and development of the national economy is significantly increasing. Among the internal factors, the main role is played by human capital as a carrier of innovative competencies, its professional and intellectual resource acts as the basis for the formation of new knowledge. </w:t>
      </w:r>
    </w:p>
    <w:p w:rsidR="009C7699" w:rsidRPr="009C7699" w:rsidRDefault="009C7699" w:rsidP="009C7699">
      <w:pPr>
        <w:pStyle w:val="a7"/>
        <w:rPr>
          <w:lang w:val="en-US"/>
        </w:rPr>
      </w:pPr>
      <w:r w:rsidRPr="009C7699">
        <w:rPr>
          <w:spacing w:val="43"/>
          <w:lang w:val="en-US"/>
        </w:rPr>
        <w:t>Keywords</w:t>
      </w:r>
      <w:r w:rsidRPr="009C7699">
        <w:rPr>
          <w:lang w:val="en-US"/>
        </w:rPr>
        <w:t>: human capital; innovative enterprise development; national economy; innovation-oriented enterprise; human resources; innovation; enterprise competitiveness; human potential.</w:t>
      </w:r>
    </w:p>
    <w:p w:rsidR="009C7699" w:rsidRDefault="009C7699" w:rsidP="009C7699">
      <w:pPr>
        <w:pStyle w:val="a7"/>
      </w:pPr>
      <w:r w:rsidRPr="009C7699">
        <w:rPr>
          <w:spacing w:val="43"/>
          <w:lang w:val="en-US"/>
        </w:rPr>
        <w:t>For citation:</w:t>
      </w:r>
      <w:r w:rsidRPr="009C7699">
        <w:rPr>
          <w:lang w:val="en-US"/>
        </w:rPr>
        <w:t xml:space="preserve"> Tibilov V. F. The r</w:t>
      </w:r>
      <w:bookmarkStart w:id="0" w:name="_GoBack"/>
      <w:bookmarkEnd w:id="0"/>
      <w:r w:rsidRPr="009C7699">
        <w:rPr>
          <w:lang w:val="en-US"/>
        </w:rPr>
        <w:t xml:space="preserve">ole of human capital in the innovative development of enterprises and the state economy.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t xml:space="preserve">, 2024, </w:t>
      </w:r>
      <w:proofErr w:type="spellStart"/>
      <w:r>
        <w:t>no</w:t>
      </w:r>
      <w:proofErr w:type="spellEnd"/>
      <w:r>
        <w:t xml:space="preserve">. S3, </w:t>
      </w:r>
      <w:r>
        <w:br/>
      </w:r>
      <w:proofErr w:type="spellStart"/>
      <w:r>
        <w:t>pp</w:t>
      </w:r>
      <w:proofErr w:type="spellEnd"/>
      <w:r>
        <w:t xml:space="preserve">. 224–230. </w:t>
      </w:r>
    </w:p>
    <w:p w:rsidR="009C4C8C" w:rsidRDefault="009C4C8C"/>
    <w:sectPr w:rsidR="009C4C8C" w:rsidSect="003A596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altName w:val="Times New Roman"/>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C1"/>
    <w:rsid w:val="000077F2"/>
    <w:rsid w:val="00061638"/>
    <w:rsid w:val="000F3E09"/>
    <w:rsid w:val="00192F23"/>
    <w:rsid w:val="001A74A8"/>
    <w:rsid w:val="001A79D7"/>
    <w:rsid w:val="001B7192"/>
    <w:rsid w:val="002808C4"/>
    <w:rsid w:val="00346C12"/>
    <w:rsid w:val="003F428C"/>
    <w:rsid w:val="004069DC"/>
    <w:rsid w:val="004C6BC1"/>
    <w:rsid w:val="00600800"/>
    <w:rsid w:val="006E543C"/>
    <w:rsid w:val="007324B3"/>
    <w:rsid w:val="00780BF6"/>
    <w:rsid w:val="007858B8"/>
    <w:rsid w:val="0087030E"/>
    <w:rsid w:val="00984474"/>
    <w:rsid w:val="009A3F7C"/>
    <w:rsid w:val="009C4C8C"/>
    <w:rsid w:val="009C7699"/>
    <w:rsid w:val="00A54AEF"/>
    <w:rsid w:val="00A82A2A"/>
    <w:rsid w:val="00C80CA8"/>
    <w:rsid w:val="00CC3B2D"/>
    <w:rsid w:val="00CF1EE3"/>
    <w:rsid w:val="00D33734"/>
    <w:rsid w:val="00D90E9B"/>
    <w:rsid w:val="00D94DFE"/>
    <w:rsid w:val="00E44564"/>
    <w:rsid w:val="00F13B2E"/>
    <w:rsid w:val="00F1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A74A8"/>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1A74A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A74A8"/>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1A74A8"/>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1A74A8"/>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1A74A8"/>
  </w:style>
  <w:style w:type="paragraph" w:customStyle="1" w:styleId="original">
    <w:name w:val="original"/>
    <w:basedOn w:val="a"/>
    <w:uiPriority w:val="99"/>
    <w:rsid w:val="001A74A8"/>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1A74A8"/>
    <w:pPr>
      <w:spacing w:before="340"/>
    </w:pPr>
  </w:style>
  <w:style w:type="paragraph" w:customStyle="1" w:styleId="aa">
    <w:name w:val="Автор_англ"/>
    <w:basedOn w:val="a5"/>
    <w:uiPriority w:val="99"/>
    <w:rsid w:val="001A74A8"/>
  </w:style>
  <w:style w:type="paragraph" w:customStyle="1" w:styleId="ab">
    <w:name w:val="автор_кандидат_англ"/>
    <w:basedOn w:val="a6"/>
    <w:uiPriority w:val="99"/>
    <w:rsid w:val="001A74A8"/>
  </w:style>
  <w:style w:type="paragraph" w:customStyle="1" w:styleId="ac">
    <w:name w:val="для цитирования_англ"/>
    <w:basedOn w:val="a8"/>
    <w:uiPriority w:val="99"/>
    <w:rsid w:val="001A7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A74A8"/>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1A74A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A74A8"/>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1A74A8"/>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1A74A8"/>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1A74A8"/>
  </w:style>
  <w:style w:type="paragraph" w:customStyle="1" w:styleId="original">
    <w:name w:val="original"/>
    <w:basedOn w:val="a"/>
    <w:uiPriority w:val="99"/>
    <w:rsid w:val="001A74A8"/>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1A74A8"/>
    <w:pPr>
      <w:spacing w:before="340"/>
    </w:pPr>
  </w:style>
  <w:style w:type="paragraph" w:customStyle="1" w:styleId="aa">
    <w:name w:val="Автор_англ"/>
    <w:basedOn w:val="a5"/>
    <w:uiPriority w:val="99"/>
    <w:rsid w:val="001A74A8"/>
  </w:style>
  <w:style w:type="paragraph" w:customStyle="1" w:styleId="ab">
    <w:name w:val="автор_кандидат_англ"/>
    <w:basedOn w:val="a6"/>
    <w:uiPriority w:val="99"/>
    <w:rsid w:val="001A74A8"/>
  </w:style>
  <w:style w:type="paragraph" w:customStyle="1" w:styleId="ac">
    <w:name w:val="для цитирования_англ"/>
    <w:basedOn w:val="a8"/>
    <w:uiPriority w:val="99"/>
    <w:rsid w:val="001A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33</Pages>
  <Words>13708</Words>
  <Characters>78141</Characters>
  <Application>Microsoft Office Word</Application>
  <DocSecurity>0</DocSecurity>
  <Lines>651</Lines>
  <Paragraphs>183</Paragraphs>
  <ScaleCrop>false</ScaleCrop>
  <Company>Krokoz™</Company>
  <LinksUpToDate>false</LinksUpToDate>
  <CharactersWithSpaces>91666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32</cp:revision>
  <dcterms:created xsi:type="dcterms:W3CDTF">2025-05-31T15:15:00Z</dcterms:created>
  <dcterms:modified xsi:type="dcterms:W3CDTF">2025-05-31T16:20:00Z</dcterms:modified>
</cp:coreProperties>
</file>