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DE" w:rsidRPr="003E25DE" w:rsidRDefault="003E25DE" w:rsidP="003E25DE">
      <w:pPr>
        <w:autoSpaceDE w:val="0"/>
        <w:autoSpaceDN w:val="0"/>
        <w:adjustRightInd w:val="0"/>
        <w:spacing w:after="170" w:line="288" w:lineRule="auto"/>
        <w:textAlignment w:val="center"/>
        <w:rPr>
          <w:rFonts w:ascii="Arial" w:hAnsi="Arial" w:cs="Arial"/>
          <w:color w:val="000000"/>
          <w:sz w:val="28"/>
          <w:szCs w:val="28"/>
        </w:rPr>
      </w:pPr>
      <w:r w:rsidRPr="003E25DE">
        <w:rPr>
          <w:rFonts w:ascii="Arial" w:hAnsi="Arial" w:cs="Arial"/>
          <w:color w:val="000000"/>
          <w:sz w:val="28"/>
          <w:szCs w:val="28"/>
        </w:rPr>
        <w:t>Научная статья</w:t>
      </w:r>
    </w:p>
    <w:p w:rsidR="003E25DE" w:rsidRPr="003E25DE" w:rsidRDefault="003E25DE" w:rsidP="003E25DE">
      <w:pPr>
        <w:autoSpaceDE w:val="0"/>
        <w:autoSpaceDN w:val="0"/>
        <w:adjustRightInd w:val="0"/>
        <w:spacing w:after="170" w:line="288" w:lineRule="auto"/>
        <w:textAlignment w:val="center"/>
        <w:rPr>
          <w:rFonts w:ascii="Arial" w:hAnsi="Arial" w:cs="Arial"/>
          <w:color w:val="000000"/>
          <w:sz w:val="28"/>
          <w:szCs w:val="28"/>
        </w:rPr>
      </w:pPr>
      <w:r w:rsidRPr="003E25DE">
        <w:rPr>
          <w:rFonts w:ascii="Arial" w:hAnsi="Arial" w:cs="Arial"/>
          <w:color w:val="000000"/>
          <w:sz w:val="28"/>
          <w:szCs w:val="28"/>
        </w:rPr>
        <w:t>УДК 330:004</w:t>
      </w:r>
    </w:p>
    <w:p w:rsidR="003E25DE" w:rsidRPr="003E25DE" w:rsidRDefault="003E25DE" w:rsidP="003E25DE">
      <w:pPr>
        <w:autoSpaceDE w:val="0"/>
        <w:autoSpaceDN w:val="0"/>
        <w:adjustRightInd w:val="0"/>
        <w:spacing w:after="227" w:line="288" w:lineRule="auto"/>
        <w:textAlignment w:val="center"/>
        <w:rPr>
          <w:rFonts w:ascii="Arial" w:hAnsi="Arial" w:cs="Arial"/>
          <w:color w:val="000000"/>
          <w:sz w:val="28"/>
          <w:szCs w:val="28"/>
        </w:rPr>
      </w:pPr>
      <w:proofErr w:type="spellStart"/>
      <w:proofErr w:type="gramStart"/>
      <w:r w:rsidRPr="003E25DE">
        <w:rPr>
          <w:rFonts w:ascii="Arial" w:hAnsi="Arial" w:cs="Arial"/>
          <w:color w:val="000000"/>
          <w:sz w:val="28"/>
          <w:szCs w:val="28"/>
          <w:lang w:val="en-US"/>
        </w:rPr>
        <w:t>doi</w:t>
      </w:r>
      <w:proofErr w:type="spellEnd"/>
      <w:proofErr w:type="gramEnd"/>
      <w:r w:rsidRPr="003E25DE">
        <w:rPr>
          <w:rFonts w:ascii="Arial" w:hAnsi="Arial" w:cs="Arial"/>
          <w:color w:val="000000"/>
          <w:sz w:val="28"/>
          <w:szCs w:val="28"/>
        </w:rPr>
        <w:t>: 10.47576/2949-1916.2024.37.39.001</w:t>
      </w:r>
    </w:p>
    <w:p w:rsidR="003E25DE" w:rsidRPr="003E25DE" w:rsidRDefault="003E25DE" w:rsidP="003E25DE">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3E25DE">
        <w:rPr>
          <w:rFonts w:ascii="Helios" w:hAnsi="Helios" w:cs="Helios"/>
          <w:b/>
          <w:bCs/>
          <w:caps/>
          <w:color w:val="000000"/>
          <w:sz w:val="30"/>
          <w:szCs w:val="30"/>
        </w:rPr>
        <w:t xml:space="preserve">Алгоритм принятия управленческих решений </w:t>
      </w:r>
      <w:r w:rsidRPr="003E25DE">
        <w:rPr>
          <w:rFonts w:ascii="Helios" w:hAnsi="Helios" w:cs="Helios"/>
          <w:b/>
          <w:bCs/>
          <w:caps/>
          <w:color w:val="000000"/>
          <w:sz w:val="30"/>
          <w:szCs w:val="30"/>
        </w:rPr>
        <w:br/>
        <w:t>с использованием искусственного интеллекта: теория и практика</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rPr>
      </w:pPr>
      <w:r w:rsidRPr="003E25DE">
        <w:rPr>
          <w:rFonts w:ascii="Arial" w:hAnsi="Arial" w:cs="Arial"/>
          <w:b/>
          <w:bCs/>
          <w:color w:val="000000"/>
          <w:sz w:val="24"/>
          <w:szCs w:val="24"/>
        </w:rPr>
        <w:t xml:space="preserve">Соколов Алексей Павлович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rPr>
      </w:pPr>
      <w:r w:rsidRPr="003E25DE">
        <w:rPr>
          <w:rFonts w:ascii="Arial" w:hAnsi="Arial" w:cs="Arial"/>
          <w:i/>
          <w:iCs/>
          <w:color w:val="000000"/>
        </w:rPr>
        <w:t>Российский экономический университет имени Г. В. Плеханова, Москва, Россия</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rPr>
      </w:pPr>
      <w:proofErr w:type="spellStart"/>
      <w:r w:rsidRPr="003E25DE">
        <w:rPr>
          <w:rFonts w:ascii="Arial" w:hAnsi="Arial" w:cs="Arial"/>
          <w:b/>
          <w:bCs/>
          <w:color w:val="000000"/>
          <w:sz w:val="24"/>
          <w:szCs w:val="24"/>
        </w:rPr>
        <w:t>Балаханова</w:t>
      </w:r>
      <w:proofErr w:type="spellEnd"/>
      <w:r w:rsidRPr="003E25DE">
        <w:rPr>
          <w:rFonts w:ascii="Arial" w:hAnsi="Arial" w:cs="Arial"/>
          <w:b/>
          <w:bCs/>
          <w:color w:val="000000"/>
          <w:sz w:val="24"/>
          <w:szCs w:val="24"/>
        </w:rPr>
        <w:t xml:space="preserve"> </w:t>
      </w:r>
      <w:proofErr w:type="spellStart"/>
      <w:r w:rsidRPr="003E25DE">
        <w:rPr>
          <w:rFonts w:ascii="Arial" w:hAnsi="Arial" w:cs="Arial"/>
          <w:b/>
          <w:bCs/>
          <w:color w:val="000000"/>
          <w:sz w:val="24"/>
          <w:szCs w:val="24"/>
        </w:rPr>
        <w:t>Дарико</w:t>
      </w:r>
      <w:proofErr w:type="spellEnd"/>
      <w:r w:rsidRPr="003E25DE">
        <w:rPr>
          <w:rFonts w:ascii="Arial" w:hAnsi="Arial" w:cs="Arial"/>
          <w:b/>
          <w:bCs/>
          <w:color w:val="000000"/>
          <w:sz w:val="24"/>
          <w:szCs w:val="24"/>
        </w:rPr>
        <w:t xml:space="preserve"> </w:t>
      </w:r>
      <w:proofErr w:type="spellStart"/>
      <w:r w:rsidRPr="003E25DE">
        <w:rPr>
          <w:rFonts w:ascii="Arial" w:hAnsi="Arial" w:cs="Arial"/>
          <w:b/>
          <w:bCs/>
          <w:color w:val="000000"/>
          <w:sz w:val="24"/>
          <w:szCs w:val="24"/>
        </w:rPr>
        <w:t>Кенжебаевна</w:t>
      </w:r>
      <w:proofErr w:type="spellEnd"/>
      <w:r w:rsidRPr="003E25DE">
        <w:rPr>
          <w:rFonts w:ascii="Arial" w:hAnsi="Arial" w:cs="Arial"/>
          <w:b/>
          <w:bCs/>
          <w:color w:val="000000"/>
          <w:sz w:val="24"/>
          <w:szCs w:val="24"/>
        </w:rPr>
        <w:t xml:space="preserve">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rPr>
      </w:pPr>
      <w:r w:rsidRPr="003E25DE">
        <w:rPr>
          <w:rFonts w:ascii="Arial" w:hAnsi="Arial" w:cs="Arial"/>
          <w:i/>
          <w:iCs/>
          <w:color w:val="000000"/>
        </w:rPr>
        <w:t>Российский экономический университет имени Г. В. Плеханова, Москва, Россия</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rPr>
      </w:pPr>
      <w:r w:rsidRPr="003E25DE">
        <w:rPr>
          <w:rFonts w:ascii="Arial" w:hAnsi="Arial" w:cs="Arial"/>
          <w:b/>
          <w:bCs/>
          <w:color w:val="000000"/>
          <w:sz w:val="24"/>
          <w:szCs w:val="24"/>
        </w:rPr>
        <w:t xml:space="preserve">Максимов Максим Игоревич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rPr>
      </w:pPr>
      <w:r w:rsidRPr="003E25DE">
        <w:rPr>
          <w:rFonts w:ascii="Arial" w:hAnsi="Arial" w:cs="Arial"/>
          <w:i/>
          <w:iCs/>
          <w:color w:val="000000"/>
        </w:rPr>
        <w:t>Российский экономический университет имени Г. В. Плеханова, Москва, Россия</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rPr>
      </w:pPr>
      <w:proofErr w:type="spellStart"/>
      <w:r w:rsidRPr="003E25DE">
        <w:rPr>
          <w:rFonts w:ascii="Arial" w:hAnsi="Arial" w:cs="Arial"/>
          <w:b/>
          <w:bCs/>
          <w:color w:val="000000"/>
          <w:sz w:val="24"/>
          <w:szCs w:val="24"/>
        </w:rPr>
        <w:t>Полтарыхин</w:t>
      </w:r>
      <w:proofErr w:type="spellEnd"/>
      <w:r w:rsidRPr="003E25DE">
        <w:rPr>
          <w:rFonts w:ascii="Arial" w:hAnsi="Arial" w:cs="Arial"/>
          <w:b/>
          <w:bCs/>
          <w:color w:val="000000"/>
          <w:sz w:val="24"/>
          <w:szCs w:val="24"/>
        </w:rPr>
        <w:t xml:space="preserve"> Андрей Леонидович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rPr>
      </w:pPr>
      <w:r w:rsidRPr="003E25DE">
        <w:rPr>
          <w:rFonts w:ascii="Arial" w:hAnsi="Arial" w:cs="Arial"/>
          <w:i/>
          <w:iCs/>
          <w:color w:val="000000"/>
        </w:rPr>
        <w:t>Российский экономический университет имени Г. В. Плеханова, Москва, Россия</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rPr>
      </w:pPr>
      <w:r w:rsidRPr="003E25DE">
        <w:rPr>
          <w:rFonts w:ascii="Arial" w:hAnsi="Arial" w:cs="Arial"/>
          <w:b/>
          <w:bCs/>
          <w:color w:val="000000"/>
          <w:sz w:val="24"/>
          <w:szCs w:val="24"/>
        </w:rPr>
        <w:t xml:space="preserve">Фатьянова Ирина Рудольфовна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rPr>
      </w:pPr>
      <w:r w:rsidRPr="003E25DE">
        <w:rPr>
          <w:rFonts w:ascii="Arial" w:hAnsi="Arial" w:cs="Arial"/>
          <w:i/>
          <w:iCs/>
          <w:color w:val="000000"/>
        </w:rPr>
        <w:t>Российский экономический университет имени Г. В. Плеханова, Москва, Россия</w:t>
      </w:r>
    </w:p>
    <w:p w:rsidR="003E25DE" w:rsidRPr="003E25DE" w:rsidRDefault="003E25DE" w:rsidP="003E25DE">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3E25DE">
        <w:rPr>
          <w:rFonts w:ascii="Arial" w:hAnsi="Arial" w:cs="Arial"/>
          <w:color w:val="000000"/>
          <w:spacing w:val="43"/>
          <w:sz w:val="20"/>
          <w:szCs w:val="20"/>
        </w:rPr>
        <w:t>Аннотация</w:t>
      </w:r>
      <w:r w:rsidRPr="003E25DE">
        <w:rPr>
          <w:rFonts w:ascii="Arial" w:hAnsi="Arial" w:cs="Arial"/>
          <w:color w:val="000000"/>
          <w:sz w:val="20"/>
          <w:szCs w:val="20"/>
        </w:rPr>
        <w:t xml:space="preserve">. Современные подходы к принятию управленческих решений невозможны без использования методик с участием искусственного интеллекта. Для разработки действенных инструментов необходимо четкое понимание последовательности процессов на производстве, что достигается построением машиночитаемых алгоритмов. В статье рассмотрен и построен технологический алгоритм производства БПЛА, что позволило сформулировать алгоритм принятия управленческого решения с использованием искусственного интеллекта. Установлено, что формирование управленческих решений основывается на четырех основных этапах. </w:t>
      </w:r>
    </w:p>
    <w:p w:rsidR="003E25DE" w:rsidRPr="003E25DE" w:rsidRDefault="003E25DE" w:rsidP="003E25DE">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3E25DE">
        <w:rPr>
          <w:rFonts w:ascii="Arial" w:hAnsi="Arial" w:cs="Arial"/>
          <w:color w:val="000000"/>
          <w:spacing w:val="43"/>
          <w:sz w:val="20"/>
          <w:szCs w:val="20"/>
        </w:rPr>
        <w:t>Ключевые слова:</w:t>
      </w:r>
      <w:r w:rsidRPr="003E25DE">
        <w:rPr>
          <w:rFonts w:ascii="Arial" w:hAnsi="Arial" w:cs="Arial"/>
          <w:color w:val="000000"/>
          <w:sz w:val="20"/>
          <w:szCs w:val="20"/>
        </w:rPr>
        <w:t xml:space="preserve"> принятие решения; алгоритм; искусственный интеллект; управление. </w:t>
      </w:r>
    </w:p>
    <w:p w:rsidR="003E25DE" w:rsidRPr="003E25DE" w:rsidRDefault="003E25DE" w:rsidP="003E25DE">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3E25DE">
        <w:rPr>
          <w:rFonts w:ascii="Arial" w:hAnsi="Arial" w:cs="Arial"/>
          <w:color w:val="000000"/>
          <w:spacing w:val="43"/>
          <w:sz w:val="20"/>
          <w:szCs w:val="20"/>
        </w:rPr>
        <w:t>Для цитирования</w:t>
      </w:r>
      <w:r w:rsidRPr="003E25DE">
        <w:rPr>
          <w:rFonts w:ascii="Arial" w:hAnsi="Arial" w:cs="Arial"/>
          <w:color w:val="000000"/>
          <w:sz w:val="20"/>
          <w:szCs w:val="20"/>
        </w:rPr>
        <w:t xml:space="preserve">: Соколов А. П., </w:t>
      </w:r>
      <w:proofErr w:type="spellStart"/>
      <w:r w:rsidRPr="003E25DE">
        <w:rPr>
          <w:rFonts w:ascii="Arial" w:hAnsi="Arial" w:cs="Arial"/>
          <w:color w:val="000000"/>
          <w:sz w:val="20"/>
          <w:szCs w:val="20"/>
        </w:rPr>
        <w:t>Балаханова</w:t>
      </w:r>
      <w:proofErr w:type="spellEnd"/>
      <w:r w:rsidRPr="003E25DE">
        <w:rPr>
          <w:rFonts w:ascii="Arial" w:hAnsi="Arial" w:cs="Arial"/>
          <w:color w:val="000000"/>
          <w:sz w:val="20"/>
          <w:szCs w:val="20"/>
        </w:rPr>
        <w:t xml:space="preserve"> Д. К., Максимов М. И., </w:t>
      </w:r>
      <w:proofErr w:type="spellStart"/>
      <w:r w:rsidRPr="003E25DE">
        <w:rPr>
          <w:rFonts w:ascii="Arial" w:hAnsi="Arial" w:cs="Arial"/>
          <w:color w:val="000000"/>
          <w:sz w:val="20"/>
          <w:szCs w:val="20"/>
        </w:rPr>
        <w:t>Полтарыхин</w:t>
      </w:r>
      <w:proofErr w:type="spellEnd"/>
      <w:r w:rsidRPr="003E25DE">
        <w:rPr>
          <w:rFonts w:ascii="Arial" w:hAnsi="Arial" w:cs="Arial"/>
          <w:color w:val="000000"/>
          <w:sz w:val="20"/>
          <w:szCs w:val="20"/>
        </w:rPr>
        <w:t xml:space="preserve"> А. Л., Фатьянова И. Р. Алгоритм принятия управленческих решений с использованием искусственного интеллекта: теория и практика // Региональная и отраслевая экономика. – 2024. – № S1. – С. 10–16. </w:t>
      </w:r>
      <w:proofErr w:type="spellStart"/>
      <w:r w:rsidRPr="003E25DE">
        <w:rPr>
          <w:rFonts w:ascii="Arial" w:hAnsi="Arial" w:cs="Arial"/>
          <w:color w:val="000000"/>
          <w:sz w:val="20"/>
          <w:szCs w:val="20"/>
        </w:rPr>
        <w:t>doi</w:t>
      </w:r>
      <w:proofErr w:type="spellEnd"/>
      <w:r w:rsidRPr="003E25DE">
        <w:rPr>
          <w:rFonts w:ascii="Arial" w:hAnsi="Arial" w:cs="Arial"/>
          <w:color w:val="000000"/>
          <w:sz w:val="20"/>
          <w:szCs w:val="20"/>
        </w:rPr>
        <w:t>: 10.47576/2949-1916.2024.37.39.001.</w:t>
      </w:r>
    </w:p>
    <w:p w:rsidR="003E25DE" w:rsidRPr="003E25DE" w:rsidRDefault="003E25DE" w:rsidP="003E25DE">
      <w:pPr>
        <w:autoSpaceDE w:val="0"/>
        <w:autoSpaceDN w:val="0"/>
        <w:adjustRightInd w:val="0"/>
        <w:spacing w:before="340" w:after="0" w:line="288" w:lineRule="auto"/>
        <w:textAlignment w:val="center"/>
        <w:rPr>
          <w:rFonts w:ascii="Arial" w:hAnsi="Arial" w:cs="Arial"/>
          <w:color w:val="000000"/>
          <w:sz w:val="28"/>
          <w:szCs w:val="28"/>
          <w:lang w:val="en-US"/>
        </w:rPr>
      </w:pPr>
      <w:r w:rsidRPr="003E25DE">
        <w:rPr>
          <w:rFonts w:ascii="Arial" w:hAnsi="Arial" w:cs="Arial"/>
          <w:color w:val="000000"/>
          <w:sz w:val="28"/>
          <w:szCs w:val="28"/>
          <w:lang w:val="en-US"/>
        </w:rPr>
        <w:t>Original article</w:t>
      </w:r>
    </w:p>
    <w:p w:rsidR="003E25DE" w:rsidRPr="003E25DE" w:rsidRDefault="003E25DE" w:rsidP="003E25DE">
      <w:pPr>
        <w:suppressAutoHyphens/>
        <w:autoSpaceDE w:val="0"/>
        <w:autoSpaceDN w:val="0"/>
        <w:adjustRightInd w:val="0"/>
        <w:spacing w:before="340" w:after="283" w:line="288" w:lineRule="auto"/>
        <w:jc w:val="center"/>
        <w:textAlignment w:val="center"/>
        <w:rPr>
          <w:rFonts w:ascii="Helios" w:hAnsi="Helios" w:cs="Helios"/>
          <w:b/>
          <w:bCs/>
          <w:caps/>
          <w:color w:val="000000"/>
          <w:sz w:val="30"/>
          <w:szCs w:val="30"/>
          <w:lang w:val="en-US"/>
        </w:rPr>
      </w:pPr>
      <w:r w:rsidRPr="003E25DE">
        <w:rPr>
          <w:rFonts w:ascii="Helios" w:hAnsi="Helios" w:cs="Helios"/>
          <w:b/>
          <w:bCs/>
          <w:caps/>
          <w:color w:val="000000"/>
          <w:sz w:val="30"/>
          <w:szCs w:val="30"/>
          <w:lang w:val="en-US"/>
        </w:rPr>
        <w:t xml:space="preserve">An algorithm for making managerial decisions using artificial intelligence: theory and practice </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3E25DE">
        <w:rPr>
          <w:rFonts w:ascii="Arial" w:hAnsi="Arial" w:cs="Arial"/>
          <w:b/>
          <w:bCs/>
          <w:color w:val="000000"/>
          <w:sz w:val="24"/>
          <w:szCs w:val="24"/>
          <w:lang w:val="en-US"/>
        </w:rPr>
        <w:t xml:space="preserve">Sokolov Alexey P.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lang w:val="en-US"/>
        </w:rPr>
      </w:pPr>
      <w:r w:rsidRPr="003E25DE">
        <w:rPr>
          <w:rFonts w:ascii="Arial" w:hAnsi="Arial" w:cs="Arial"/>
          <w:i/>
          <w:iCs/>
          <w:color w:val="000000"/>
          <w:lang w:val="en-US"/>
        </w:rPr>
        <w:t xml:space="preserve">Plekhanov Russian University of Economics, Moscow, Russia </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3E25DE">
        <w:rPr>
          <w:rFonts w:ascii="Arial" w:hAnsi="Arial" w:cs="Arial"/>
          <w:b/>
          <w:bCs/>
          <w:color w:val="000000"/>
          <w:sz w:val="24"/>
          <w:szCs w:val="24"/>
          <w:lang w:val="en-US"/>
        </w:rPr>
        <w:t xml:space="preserve">Balakhanova Dariko K. </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lang w:val="en-US"/>
        </w:rPr>
      </w:pPr>
      <w:r w:rsidRPr="003E25DE">
        <w:rPr>
          <w:rFonts w:ascii="Arial" w:hAnsi="Arial" w:cs="Arial"/>
          <w:i/>
          <w:iCs/>
          <w:color w:val="000000"/>
          <w:lang w:val="en-US"/>
        </w:rPr>
        <w:t xml:space="preserve">Plekhanov Russian University of Economics, Moscow, Russia </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3E25DE">
        <w:rPr>
          <w:rFonts w:ascii="Arial" w:hAnsi="Arial" w:cs="Arial"/>
          <w:b/>
          <w:bCs/>
          <w:color w:val="000000"/>
          <w:sz w:val="24"/>
          <w:szCs w:val="24"/>
          <w:lang w:val="en-US"/>
        </w:rPr>
        <w:t>Maximov Maxim I.</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lang w:val="en-US"/>
        </w:rPr>
      </w:pPr>
      <w:r w:rsidRPr="003E25DE">
        <w:rPr>
          <w:rFonts w:ascii="Arial" w:hAnsi="Arial" w:cs="Arial"/>
          <w:i/>
          <w:iCs/>
          <w:color w:val="000000"/>
          <w:lang w:val="en-US"/>
        </w:rPr>
        <w:t>Plekhanov Russian University of Economics, Moscow, Russia</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3E25DE">
        <w:rPr>
          <w:rFonts w:ascii="Arial" w:hAnsi="Arial" w:cs="Arial"/>
          <w:b/>
          <w:bCs/>
          <w:color w:val="000000"/>
          <w:sz w:val="24"/>
          <w:szCs w:val="24"/>
          <w:lang w:val="en-US"/>
        </w:rPr>
        <w:lastRenderedPageBreak/>
        <w:t xml:space="preserve">Poltarykhin Andrey L. </w:t>
      </w:r>
    </w:p>
    <w:p w:rsidR="003E25DE" w:rsidRPr="003E25DE" w:rsidRDefault="003E25DE" w:rsidP="003E25DE">
      <w:pPr>
        <w:autoSpaceDE w:val="0"/>
        <w:autoSpaceDN w:val="0"/>
        <w:adjustRightInd w:val="0"/>
        <w:spacing w:after="0" w:line="288" w:lineRule="auto"/>
        <w:jc w:val="center"/>
        <w:textAlignment w:val="center"/>
        <w:rPr>
          <w:rFonts w:ascii="Arial" w:hAnsi="Arial" w:cs="Arial"/>
          <w:b/>
          <w:bCs/>
          <w:color w:val="000000"/>
          <w:sz w:val="24"/>
          <w:szCs w:val="24"/>
          <w:lang w:val="en-US"/>
        </w:rPr>
      </w:pPr>
      <w:proofErr w:type="gramStart"/>
      <w:r w:rsidRPr="003E25DE">
        <w:rPr>
          <w:rFonts w:ascii="Arial" w:hAnsi="Arial" w:cs="Arial"/>
          <w:b/>
          <w:bCs/>
          <w:color w:val="000000"/>
          <w:sz w:val="24"/>
          <w:szCs w:val="24"/>
          <w:lang w:val="en-US"/>
        </w:rPr>
        <w:t>Plekhanov Russian University of Economics, Moscow, Russia.</w:t>
      </w:r>
      <w:proofErr w:type="gramEnd"/>
      <w:r w:rsidRPr="003E25DE">
        <w:rPr>
          <w:rFonts w:ascii="Arial" w:hAnsi="Arial" w:cs="Arial"/>
          <w:b/>
          <w:bCs/>
          <w:color w:val="000000"/>
          <w:sz w:val="24"/>
          <w:szCs w:val="24"/>
          <w:lang w:val="en-US"/>
        </w:rPr>
        <w:br/>
        <w:t>Fatyanova Irina R.</w:t>
      </w:r>
    </w:p>
    <w:p w:rsidR="003E25DE" w:rsidRPr="003E25DE" w:rsidRDefault="003E25DE" w:rsidP="003E25DE">
      <w:pPr>
        <w:autoSpaceDE w:val="0"/>
        <w:autoSpaceDN w:val="0"/>
        <w:adjustRightInd w:val="0"/>
        <w:spacing w:after="113" w:line="288" w:lineRule="auto"/>
        <w:jc w:val="center"/>
        <w:textAlignment w:val="center"/>
        <w:rPr>
          <w:rFonts w:ascii="Arial" w:hAnsi="Arial" w:cs="Arial"/>
          <w:i/>
          <w:iCs/>
          <w:color w:val="000000"/>
          <w:lang w:val="en-US"/>
        </w:rPr>
      </w:pPr>
      <w:r w:rsidRPr="003E25DE">
        <w:rPr>
          <w:rFonts w:ascii="Arial" w:hAnsi="Arial" w:cs="Arial"/>
          <w:i/>
          <w:iCs/>
          <w:color w:val="000000"/>
          <w:lang w:val="en-US"/>
        </w:rPr>
        <w:t>Plekhanov Russian University of Economics, Moscow, Russia</w:t>
      </w:r>
    </w:p>
    <w:p w:rsidR="003E25DE" w:rsidRPr="003E25DE" w:rsidRDefault="003E25DE" w:rsidP="003E25DE">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3E25DE">
        <w:rPr>
          <w:rFonts w:ascii="Arial" w:hAnsi="Arial" w:cs="Arial"/>
          <w:color w:val="000000"/>
          <w:spacing w:val="43"/>
          <w:sz w:val="20"/>
          <w:szCs w:val="20"/>
          <w:lang w:val="en-US"/>
        </w:rPr>
        <w:t>Abstract</w:t>
      </w:r>
      <w:r w:rsidRPr="003E25DE">
        <w:rPr>
          <w:rFonts w:ascii="Arial" w:hAnsi="Arial" w:cs="Arial"/>
          <w:color w:val="000000"/>
          <w:sz w:val="20"/>
          <w:szCs w:val="20"/>
          <w:lang w:val="en-US"/>
        </w:rPr>
        <w:t xml:space="preserve">. Modern approaches to management decision-making are impossible without the use of techniques involving artificial intelligence. To develop effective tools, it is necessary to have a clear understanding of the sequence of processes in production, which is achieved by building machine-readable algorithms. The article considers and builds a technological algorithm for the production of UAVs, which made it possible to formulate an algorithm for making managerial decisions using artificial intelligence. It is established that the formation of management decisions is based on four main stages. </w:t>
      </w:r>
    </w:p>
    <w:p w:rsidR="003E25DE" w:rsidRPr="003E25DE" w:rsidRDefault="003E25DE" w:rsidP="003E25DE">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3E25DE">
        <w:rPr>
          <w:rFonts w:ascii="Arial" w:hAnsi="Arial" w:cs="Arial"/>
          <w:color w:val="000000"/>
          <w:spacing w:val="43"/>
          <w:sz w:val="20"/>
          <w:szCs w:val="20"/>
          <w:lang w:val="en-US"/>
        </w:rPr>
        <w:t>Keywords</w:t>
      </w:r>
      <w:r w:rsidRPr="003E25DE">
        <w:rPr>
          <w:rFonts w:ascii="Arial" w:hAnsi="Arial" w:cs="Arial"/>
          <w:color w:val="000000"/>
          <w:sz w:val="20"/>
          <w:szCs w:val="20"/>
          <w:lang w:val="en-US"/>
        </w:rPr>
        <w:t>: decision-making; algorithm; artificial intelligence; management.</w:t>
      </w:r>
    </w:p>
    <w:p w:rsidR="003E25DE" w:rsidRPr="003E25DE" w:rsidRDefault="003E25DE" w:rsidP="003E25DE">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3E25DE">
        <w:rPr>
          <w:rFonts w:ascii="Arial" w:hAnsi="Arial" w:cs="Arial"/>
          <w:color w:val="000000"/>
          <w:spacing w:val="43"/>
          <w:sz w:val="20"/>
          <w:szCs w:val="20"/>
          <w:lang w:val="en-US"/>
        </w:rPr>
        <w:t>For citation:</w:t>
      </w:r>
      <w:r w:rsidRPr="003E25DE">
        <w:rPr>
          <w:rFonts w:ascii="Arial" w:hAnsi="Arial" w:cs="Arial"/>
          <w:color w:val="000000"/>
          <w:sz w:val="20"/>
          <w:szCs w:val="20"/>
          <w:lang w:val="en-US"/>
        </w:rPr>
        <w:t xml:space="preserve"> Sokolov A. P., Balakhanova D. K., Maximov M. I., Poltarykhin A. L., Fatyanova I. R. An algorithm for making managerial decisions using artificial intelligence: theory and practice. </w:t>
      </w:r>
      <w:proofErr w:type="spellStart"/>
      <w:r w:rsidRPr="003E25DE">
        <w:rPr>
          <w:rFonts w:ascii="Arial" w:hAnsi="Arial" w:cs="Arial"/>
          <w:i/>
          <w:iCs/>
          <w:color w:val="000000"/>
          <w:sz w:val="20"/>
          <w:szCs w:val="20"/>
        </w:rPr>
        <w:t>Regional</w:t>
      </w:r>
      <w:proofErr w:type="spellEnd"/>
      <w:r w:rsidRPr="003E25DE">
        <w:rPr>
          <w:rFonts w:ascii="Arial" w:hAnsi="Arial" w:cs="Arial"/>
          <w:i/>
          <w:iCs/>
          <w:color w:val="000000"/>
          <w:sz w:val="20"/>
          <w:szCs w:val="20"/>
        </w:rPr>
        <w:t xml:space="preserve"> </w:t>
      </w:r>
      <w:proofErr w:type="spellStart"/>
      <w:r w:rsidRPr="003E25DE">
        <w:rPr>
          <w:rFonts w:ascii="Arial" w:hAnsi="Arial" w:cs="Arial"/>
          <w:i/>
          <w:iCs/>
          <w:color w:val="000000"/>
          <w:sz w:val="20"/>
          <w:szCs w:val="20"/>
        </w:rPr>
        <w:t>and</w:t>
      </w:r>
      <w:proofErr w:type="spellEnd"/>
      <w:r w:rsidRPr="003E25DE">
        <w:rPr>
          <w:rFonts w:ascii="Arial" w:hAnsi="Arial" w:cs="Arial"/>
          <w:i/>
          <w:iCs/>
          <w:color w:val="000000"/>
          <w:sz w:val="20"/>
          <w:szCs w:val="20"/>
        </w:rPr>
        <w:t xml:space="preserve"> </w:t>
      </w:r>
      <w:proofErr w:type="spellStart"/>
      <w:r w:rsidRPr="003E25DE">
        <w:rPr>
          <w:rFonts w:ascii="Arial" w:hAnsi="Arial" w:cs="Arial"/>
          <w:i/>
          <w:iCs/>
          <w:color w:val="000000"/>
          <w:sz w:val="20"/>
          <w:szCs w:val="20"/>
        </w:rPr>
        <w:t>branch</w:t>
      </w:r>
      <w:proofErr w:type="spellEnd"/>
      <w:r w:rsidRPr="003E25DE">
        <w:rPr>
          <w:rFonts w:ascii="Arial" w:hAnsi="Arial" w:cs="Arial"/>
          <w:i/>
          <w:iCs/>
          <w:color w:val="000000"/>
          <w:sz w:val="20"/>
          <w:szCs w:val="20"/>
        </w:rPr>
        <w:t xml:space="preserve"> </w:t>
      </w:r>
      <w:proofErr w:type="spellStart"/>
      <w:r w:rsidRPr="003E25DE">
        <w:rPr>
          <w:rFonts w:ascii="Arial" w:hAnsi="Arial" w:cs="Arial"/>
          <w:i/>
          <w:iCs/>
          <w:color w:val="000000"/>
          <w:sz w:val="20"/>
          <w:szCs w:val="20"/>
        </w:rPr>
        <w:t>economy</w:t>
      </w:r>
      <w:proofErr w:type="spellEnd"/>
      <w:r w:rsidRPr="003E25DE">
        <w:rPr>
          <w:rFonts w:ascii="Arial" w:hAnsi="Arial" w:cs="Arial"/>
          <w:i/>
          <w:iCs/>
          <w:color w:val="000000"/>
          <w:sz w:val="20"/>
          <w:szCs w:val="20"/>
        </w:rPr>
        <w:t xml:space="preserve">, </w:t>
      </w:r>
      <w:r w:rsidRPr="003E25DE">
        <w:rPr>
          <w:rFonts w:ascii="Arial" w:hAnsi="Arial" w:cs="Arial"/>
          <w:color w:val="000000"/>
          <w:sz w:val="20"/>
          <w:szCs w:val="20"/>
        </w:rPr>
        <w:t xml:space="preserve">2024, </w:t>
      </w:r>
      <w:proofErr w:type="spellStart"/>
      <w:r w:rsidRPr="003E25DE">
        <w:rPr>
          <w:rFonts w:ascii="Arial" w:hAnsi="Arial" w:cs="Arial"/>
          <w:color w:val="000000"/>
          <w:sz w:val="20"/>
          <w:szCs w:val="20"/>
        </w:rPr>
        <w:t>no</w:t>
      </w:r>
      <w:proofErr w:type="spellEnd"/>
      <w:r w:rsidRPr="003E25DE">
        <w:rPr>
          <w:rFonts w:ascii="Arial" w:hAnsi="Arial" w:cs="Arial"/>
          <w:color w:val="000000"/>
          <w:sz w:val="20"/>
          <w:szCs w:val="20"/>
        </w:rPr>
        <w:t xml:space="preserve">. S1, </w:t>
      </w:r>
      <w:proofErr w:type="spellStart"/>
      <w:r w:rsidRPr="003E25DE">
        <w:rPr>
          <w:rFonts w:ascii="Arial" w:hAnsi="Arial" w:cs="Arial"/>
          <w:color w:val="000000"/>
          <w:sz w:val="20"/>
          <w:szCs w:val="20"/>
        </w:rPr>
        <w:t>pp</w:t>
      </w:r>
      <w:proofErr w:type="spellEnd"/>
      <w:r w:rsidRPr="003E25DE">
        <w:rPr>
          <w:rFonts w:ascii="Arial" w:hAnsi="Arial" w:cs="Arial"/>
          <w:color w:val="000000"/>
          <w:sz w:val="20"/>
          <w:szCs w:val="20"/>
        </w:rPr>
        <w:t xml:space="preserve">. 10–16. </w:t>
      </w:r>
      <w:proofErr w:type="spellStart"/>
      <w:r w:rsidRPr="003E25DE">
        <w:rPr>
          <w:rFonts w:ascii="Arial" w:hAnsi="Arial" w:cs="Arial"/>
          <w:color w:val="000000"/>
          <w:sz w:val="20"/>
          <w:szCs w:val="20"/>
        </w:rPr>
        <w:t>doi</w:t>
      </w:r>
      <w:proofErr w:type="spellEnd"/>
      <w:r w:rsidRPr="003E25DE">
        <w:rPr>
          <w:rFonts w:ascii="Arial" w:hAnsi="Arial" w:cs="Arial"/>
          <w:color w:val="000000"/>
          <w:sz w:val="20"/>
          <w:szCs w:val="20"/>
        </w:rPr>
        <w:t>: 10.47576/2949-1916.2024.37.39.001.</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336</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10.47576/2949-1916.2024.69.73.002</w:t>
      </w:r>
    </w:p>
    <w:p w:rsidR="006B3D47" w:rsidRDefault="006B3D47" w:rsidP="006B3D47">
      <w:pPr>
        <w:pStyle w:val="a4"/>
      </w:pPr>
      <w:r>
        <w:t>Совершенствование аудиторской методики противодействия сокрытию конкурсной массы при процедуре банкротства экономических субъектов</w:t>
      </w:r>
    </w:p>
    <w:p w:rsidR="006B3D47" w:rsidRDefault="006B3D47" w:rsidP="006B3D47">
      <w:pPr>
        <w:pStyle w:val="a5"/>
      </w:pPr>
      <w:r>
        <w:t>Кучеренко Сергей Анатольевич</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 mj357@ya.ru</w:t>
      </w:r>
    </w:p>
    <w:p w:rsidR="006B3D47" w:rsidRDefault="006B3D47" w:rsidP="006B3D47">
      <w:pPr>
        <w:pStyle w:val="a5"/>
      </w:pPr>
      <w:r>
        <w:t xml:space="preserve">Бабкина Ольга Александровна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 olgababkinaa@yandex.ru</w:t>
      </w:r>
    </w:p>
    <w:p w:rsidR="006B3D47" w:rsidRDefault="006B3D47" w:rsidP="006B3D47">
      <w:pPr>
        <w:pStyle w:val="a7"/>
      </w:pPr>
      <w:r>
        <w:rPr>
          <w:spacing w:val="43"/>
        </w:rPr>
        <w:t>Аннотация</w:t>
      </w:r>
      <w:r>
        <w:t xml:space="preserve">. Статья посвящена проблеме совершенствования аудиторской методики, направленной на выявление скрытых активов и предотвращение преднамеренного искажения данных о конкурсной массе при процедуре банкротства экономических субъектов. В результате анализа данных статистики </w:t>
      </w:r>
      <w:bookmarkStart w:id="0" w:name="_GoBack"/>
      <w:bookmarkEnd w:id="0"/>
      <w:r>
        <w:t xml:space="preserve">несостоятельных экономических субъектов произведена характеристика состояния и динамики коммерческих организаций, находящихся в состоянии процедуры банкротства. Представлены результаты </w:t>
      </w:r>
      <w:proofErr w:type="gramStart"/>
      <w:r>
        <w:t>анализа степени удовлетворения требований кредиторов</w:t>
      </w:r>
      <w:proofErr w:type="gramEnd"/>
      <w:r>
        <w:t xml:space="preserve"> за счет конкурсной массы должника. Проведенное исследование современных подходов и инструментов аудита позволило методически обобщить способы диагностики преднамеренных нарушений в части сокрытия активов и искажения суммы конкурсной массы, а также структурно выделить методическую основу для противодействия искажения конкурсной массы посредством сокрытия активов в условиях процедур банкротства. Предложенный методический алгоритм проверки, основанный на авторской систематизации нарушений, позволяет повысить точность и оперативность аудита, снизить трудозатраты на его осуществление. </w:t>
      </w:r>
    </w:p>
    <w:p w:rsidR="006B3D47" w:rsidRDefault="006B3D47" w:rsidP="006B3D47">
      <w:pPr>
        <w:pStyle w:val="a7"/>
      </w:pPr>
      <w:r>
        <w:rPr>
          <w:spacing w:val="43"/>
        </w:rPr>
        <w:t>Ключевые слова:</w:t>
      </w:r>
      <w:r>
        <w:t xml:space="preserve"> банкротство; аудит; преднамеренные искажения отчетности; сокрытие активов; конкурсная масса; финансовая отчетность.</w:t>
      </w:r>
    </w:p>
    <w:p w:rsidR="006B3D47" w:rsidRDefault="006B3D47" w:rsidP="006B3D47">
      <w:pPr>
        <w:pStyle w:val="a8"/>
      </w:pPr>
      <w:r>
        <w:rPr>
          <w:spacing w:val="43"/>
        </w:rPr>
        <w:t>Для цитирования</w:t>
      </w:r>
      <w:r>
        <w:t xml:space="preserve">: Кучеренко С. А., Бабкина О. А. Совершенствование аудиторской методики противодействия сокрытию конкурсной массы при процедуре банкротства </w:t>
      </w:r>
      <w:r>
        <w:lastRenderedPageBreak/>
        <w:t xml:space="preserve">экономических субъектов // Региональная и отраслевая экономика. – 2024. – № S1. – С. 17–23. </w:t>
      </w:r>
      <w:proofErr w:type="spellStart"/>
      <w:r>
        <w:t>doi</w:t>
      </w:r>
      <w:proofErr w:type="spellEnd"/>
      <w:r>
        <w:t>: 10.47576/2949-1916.2024.69.73.002.</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Improvement of the audit methodology for countering the concealment of the bankruptcy estate in the bankruptcy procedure of economic entities</w:t>
      </w:r>
    </w:p>
    <w:p w:rsidR="006B3D47" w:rsidRPr="006B3D47" w:rsidRDefault="006B3D47" w:rsidP="006B3D47">
      <w:pPr>
        <w:pStyle w:val="aa"/>
        <w:rPr>
          <w:lang w:val="en-US"/>
        </w:rPr>
      </w:pPr>
      <w:proofErr w:type="spellStart"/>
      <w:proofErr w:type="gramStart"/>
      <w:r w:rsidRPr="006B3D47">
        <w:rPr>
          <w:lang w:val="en-US"/>
        </w:rPr>
        <w:t>Kucherenko</w:t>
      </w:r>
      <w:proofErr w:type="spellEnd"/>
      <w:r w:rsidRPr="006B3D47">
        <w:rPr>
          <w:lang w:val="en-US"/>
        </w:rPr>
        <w:t xml:space="preserve"> Sergey A.</w:t>
      </w:r>
      <w:proofErr w:type="gramEnd"/>
      <w:r w:rsidRPr="006B3D47">
        <w:rPr>
          <w:lang w:val="en-US"/>
        </w:rPr>
        <w:t xml:space="preserve"> </w:t>
      </w:r>
    </w:p>
    <w:p w:rsidR="006B3D47" w:rsidRPr="006B3D47" w:rsidRDefault="006B3D47" w:rsidP="006B3D47">
      <w:pPr>
        <w:pStyle w:val="ab"/>
        <w:rPr>
          <w:lang w:val="en-US"/>
        </w:rPr>
      </w:pPr>
      <w:r w:rsidRPr="006B3D47">
        <w:rPr>
          <w:lang w:val="en-US"/>
        </w:rPr>
        <w:t>Kuban State Agrarian University, Krasnodar, Russia, mj357@ya.ru</w:t>
      </w:r>
    </w:p>
    <w:p w:rsidR="006B3D47" w:rsidRPr="006B3D47" w:rsidRDefault="006B3D47" w:rsidP="006B3D47">
      <w:pPr>
        <w:pStyle w:val="aa"/>
        <w:rPr>
          <w:lang w:val="en-US"/>
        </w:rPr>
      </w:pPr>
      <w:proofErr w:type="spellStart"/>
      <w:proofErr w:type="gramStart"/>
      <w:r w:rsidRPr="006B3D47">
        <w:rPr>
          <w:lang w:val="en-US"/>
        </w:rPr>
        <w:t>Babkina</w:t>
      </w:r>
      <w:proofErr w:type="spellEnd"/>
      <w:r w:rsidRPr="006B3D47">
        <w:rPr>
          <w:lang w:val="en-US"/>
        </w:rPr>
        <w:t xml:space="preserve"> Olga A.</w:t>
      </w:r>
      <w:proofErr w:type="gramEnd"/>
      <w:r w:rsidRPr="006B3D47">
        <w:rPr>
          <w:lang w:val="en-US"/>
        </w:rPr>
        <w:t xml:space="preserve"> </w:t>
      </w:r>
    </w:p>
    <w:p w:rsidR="006B3D47" w:rsidRPr="006B3D47" w:rsidRDefault="006B3D47" w:rsidP="006B3D47">
      <w:pPr>
        <w:pStyle w:val="ab"/>
        <w:rPr>
          <w:lang w:val="en-US"/>
        </w:rPr>
      </w:pPr>
      <w:r w:rsidRPr="006B3D47">
        <w:rPr>
          <w:lang w:val="en-US"/>
        </w:rPr>
        <w:t>Kuban State Agrarian University, Krasnodar, Russia, olgababkinaa@yandex.ru</w:t>
      </w:r>
    </w:p>
    <w:p w:rsidR="006B3D47" w:rsidRPr="006B3D47" w:rsidRDefault="006B3D47" w:rsidP="006B3D47">
      <w:pPr>
        <w:pStyle w:val="a7"/>
        <w:rPr>
          <w:lang w:val="en-US"/>
        </w:rPr>
      </w:pPr>
      <w:r w:rsidRPr="006B3D47">
        <w:rPr>
          <w:spacing w:val="43"/>
          <w:lang w:val="en-US"/>
        </w:rPr>
        <w:t>Abstract</w:t>
      </w:r>
      <w:r w:rsidRPr="006B3D47">
        <w:rPr>
          <w:lang w:val="en-US"/>
        </w:rPr>
        <w:t xml:space="preserve">. The article is devoted to the problem of improving the auditing methodology aimed at identifying hidden assets and preventing deliberate distortion of data on the bankruptcy estate during the bankruptcy procedure of economic entities. As a result of the analysis of statistical data of insolvent economic entities, the characteristics of the state and dynamics of commercial organizations in the state of bankruptcy proceedings were made. The results of the analysis of the degree of satisfaction of creditors’ claims at the expense of the debtor’s bankruptcy estate are presented. The conducted research of modern audit approaches and tools allowed </w:t>
      </w:r>
      <w:proofErr w:type="gramStart"/>
      <w:r w:rsidRPr="006B3D47">
        <w:rPr>
          <w:lang w:val="en-US"/>
        </w:rPr>
        <w:t>to methodically generalize the methods of diagnosing intentional violations in terms of concealing assets and distorting the amount of the bankruptcy estate, as well as structurally identify</w:t>
      </w:r>
      <w:proofErr w:type="gramEnd"/>
      <w:r w:rsidRPr="006B3D47">
        <w:rPr>
          <w:lang w:val="en-US"/>
        </w:rPr>
        <w:t xml:space="preserve"> a methodological basis for countering the distortion of the bankruptcy estate by concealing assets in the context of bankruptcy proceedings. The proposed methodological verification algorithm based on the author’s systematization of violations makes it possible to increase the accuracy and efficiency of the audit, reduce labor costs for its implementation.</w:t>
      </w:r>
    </w:p>
    <w:p w:rsidR="006B3D47" w:rsidRPr="006B3D47" w:rsidRDefault="006B3D47" w:rsidP="006B3D47">
      <w:pPr>
        <w:pStyle w:val="a7"/>
        <w:rPr>
          <w:lang w:val="en-US"/>
        </w:rPr>
      </w:pPr>
      <w:r w:rsidRPr="006B3D47">
        <w:rPr>
          <w:spacing w:val="43"/>
          <w:lang w:val="en-US"/>
        </w:rPr>
        <w:t>Keywords</w:t>
      </w:r>
      <w:r w:rsidRPr="006B3D47">
        <w:rPr>
          <w:lang w:val="en-US"/>
        </w:rPr>
        <w:t>: bankruptcy; audit; intentional misstatements of financial statements; concealment of assets; bankruptcy estate; financial statements.</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Kucherenko</w:t>
      </w:r>
      <w:proofErr w:type="spellEnd"/>
      <w:r w:rsidRPr="006B3D47">
        <w:rPr>
          <w:lang w:val="en-US"/>
        </w:rPr>
        <w:t xml:space="preserve"> S. A., </w:t>
      </w:r>
      <w:proofErr w:type="spellStart"/>
      <w:r w:rsidRPr="006B3D47">
        <w:rPr>
          <w:lang w:val="en-US"/>
        </w:rPr>
        <w:t>Babkina</w:t>
      </w:r>
      <w:proofErr w:type="spellEnd"/>
      <w:r w:rsidRPr="006B3D47">
        <w:rPr>
          <w:lang w:val="en-US"/>
        </w:rPr>
        <w:t xml:space="preserve"> O. A. Improvement of the audit methodology for countering the concealment of the bankruptcy estate in the bankruptcy procedure of economic entities. </w:t>
      </w:r>
      <w:r w:rsidRPr="006B3D47">
        <w:rPr>
          <w:i/>
          <w:iCs/>
          <w:lang w:val="en-US"/>
        </w:rPr>
        <w:t>Regional and branch economy,</w:t>
      </w:r>
      <w:r w:rsidRPr="006B3D47">
        <w:rPr>
          <w:lang w:val="en-US"/>
        </w:rPr>
        <w:t xml:space="preserve"> 2024, no. S1, pp. 17–23. </w:t>
      </w:r>
      <w:proofErr w:type="spellStart"/>
      <w:proofErr w:type="gramStart"/>
      <w:r w:rsidRPr="006B3D47">
        <w:rPr>
          <w:lang w:val="en-US"/>
        </w:rPr>
        <w:t>doi</w:t>
      </w:r>
      <w:proofErr w:type="spellEnd"/>
      <w:proofErr w:type="gramEnd"/>
      <w:r w:rsidRPr="006B3D47">
        <w:rPr>
          <w:lang w:val="en-US"/>
        </w:rPr>
        <w:t>: 10.47576/2949-1916.2024.69.73.002.</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336</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10.47576/2949-1916.2024.44.32.003</w:t>
      </w:r>
    </w:p>
    <w:p w:rsidR="006B3D47" w:rsidRDefault="006B3D47" w:rsidP="006B3D47">
      <w:pPr>
        <w:pStyle w:val="a4"/>
      </w:pPr>
      <w:r>
        <w:t>Детекция основных параметров создания единой платежной инфраструктуры БРИКС</w:t>
      </w:r>
    </w:p>
    <w:p w:rsidR="006B3D47" w:rsidRDefault="006B3D47" w:rsidP="006B3D47">
      <w:pPr>
        <w:pStyle w:val="a5"/>
      </w:pPr>
      <w:r>
        <w:t xml:space="preserve">Коков Н. С. </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xml:space="preserve">, Нальчик, Россия, kns5907@mail.ru </w:t>
      </w:r>
    </w:p>
    <w:p w:rsidR="006B3D47" w:rsidRDefault="006B3D47" w:rsidP="006B3D47">
      <w:pPr>
        <w:pStyle w:val="a5"/>
      </w:pPr>
      <w:proofErr w:type="spellStart"/>
      <w:r>
        <w:t>Хачев</w:t>
      </w:r>
      <w:proofErr w:type="spellEnd"/>
      <w:r>
        <w:t xml:space="preserve"> М. М. </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xml:space="preserve">, Нальчик, Россия, khachev.muhadin@yandex.ru </w:t>
      </w:r>
    </w:p>
    <w:p w:rsidR="006B3D47" w:rsidRDefault="006B3D47" w:rsidP="006B3D47">
      <w:pPr>
        <w:pStyle w:val="a5"/>
      </w:pPr>
      <w:proofErr w:type="spellStart"/>
      <w:r>
        <w:lastRenderedPageBreak/>
        <w:t>Циканова</w:t>
      </w:r>
      <w:proofErr w:type="spellEnd"/>
      <w:r>
        <w:t xml:space="preserve"> Л. М. </w:t>
      </w:r>
    </w:p>
    <w:p w:rsidR="006B3D47" w:rsidRDefault="006B3D47" w:rsidP="006B3D47">
      <w:pPr>
        <w:pStyle w:val="a6"/>
      </w:pPr>
      <w:r>
        <w:t>Российский государственный университет социальных технологий</w:t>
      </w:r>
      <w:r>
        <w:br/>
        <w:t xml:space="preserve">Институт международных экономических связей </w:t>
      </w:r>
      <w:r>
        <w:br/>
        <w:t xml:space="preserve">Москва, Россия, tsikanovaLM@yandex.ru </w:t>
      </w:r>
    </w:p>
    <w:p w:rsidR="006B3D47" w:rsidRDefault="006B3D47" w:rsidP="006B3D47">
      <w:pPr>
        <w:pStyle w:val="a7"/>
      </w:pPr>
      <w:r>
        <w:rPr>
          <w:spacing w:val="43"/>
        </w:rPr>
        <w:t>Аннотация</w:t>
      </w:r>
      <w:r>
        <w:t>. Создание единой платежной инфраструктуры БРИКС имеет стратегическое значение не только с точки зрения укрепления финансовой независимости государств-участников, но и повышения их экономической устойчивости перед вызовами международной валютно-финансовой системы. В статье рассмотрены факторы возможного развития и реализации единой платежной системы в разрезе международного сотрудничества.</w:t>
      </w:r>
    </w:p>
    <w:p w:rsidR="006B3D47" w:rsidRDefault="006B3D47" w:rsidP="006B3D47">
      <w:pPr>
        <w:pStyle w:val="a7"/>
      </w:pPr>
      <w:r>
        <w:rPr>
          <w:spacing w:val="43"/>
        </w:rPr>
        <w:t>Ключевые слова.</w:t>
      </w:r>
      <w:r>
        <w:t xml:space="preserve"> Единая платежная система, трансграничные платежи, </w:t>
      </w:r>
      <w:proofErr w:type="spellStart"/>
      <w:r>
        <w:t>кобейджинговые</w:t>
      </w:r>
      <w:proofErr w:type="spellEnd"/>
      <w:r>
        <w:t xml:space="preserve"> карты, блокчейн, BRICS </w:t>
      </w:r>
      <w:proofErr w:type="spellStart"/>
      <w:r>
        <w:t>Pay</w:t>
      </w:r>
      <w:proofErr w:type="spellEnd"/>
      <w:r>
        <w:t>.</w:t>
      </w:r>
    </w:p>
    <w:p w:rsidR="006B3D47" w:rsidRDefault="006B3D47" w:rsidP="006B3D47">
      <w:pPr>
        <w:pStyle w:val="a8"/>
        <w:rPr>
          <w:spacing w:val="-2"/>
        </w:rPr>
      </w:pPr>
      <w:r>
        <w:rPr>
          <w:spacing w:val="43"/>
        </w:rPr>
        <w:t>Для цитирования</w:t>
      </w:r>
      <w:r>
        <w:t xml:space="preserve">: </w:t>
      </w:r>
      <w:r>
        <w:rPr>
          <w:spacing w:val="-2"/>
        </w:rPr>
        <w:t xml:space="preserve">Коков Н. С., </w:t>
      </w:r>
      <w:proofErr w:type="spellStart"/>
      <w:r>
        <w:rPr>
          <w:spacing w:val="-2"/>
        </w:rPr>
        <w:t>Хачев</w:t>
      </w:r>
      <w:proofErr w:type="spellEnd"/>
      <w:r>
        <w:rPr>
          <w:spacing w:val="-2"/>
        </w:rPr>
        <w:t xml:space="preserve"> М. М., </w:t>
      </w:r>
      <w:proofErr w:type="spellStart"/>
      <w:r>
        <w:rPr>
          <w:spacing w:val="-2"/>
        </w:rPr>
        <w:t>Циканова</w:t>
      </w:r>
      <w:proofErr w:type="spellEnd"/>
      <w:r>
        <w:rPr>
          <w:spacing w:val="-2"/>
        </w:rPr>
        <w:t xml:space="preserve"> Л. М. </w:t>
      </w:r>
      <w:proofErr w:type="spellStart"/>
      <w:r>
        <w:rPr>
          <w:spacing w:val="-2"/>
        </w:rPr>
        <w:t>Детекция</w:t>
      </w:r>
      <w:proofErr w:type="spellEnd"/>
      <w:r>
        <w:rPr>
          <w:spacing w:val="-2"/>
        </w:rPr>
        <w:t xml:space="preserve"> основных параметров создания единой платежной инфраструктуры БРИКС // Региональная и отраслевая экономика. – 2024. – № S1. – С. 24–31. </w:t>
      </w:r>
      <w:proofErr w:type="spellStart"/>
      <w:r>
        <w:rPr>
          <w:spacing w:val="-2"/>
        </w:rPr>
        <w:t>doi</w:t>
      </w:r>
      <w:proofErr w:type="spellEnd"/>
      <w:r>
        <w:rPr>
          <w:spacing w:val="-2"/>
        </w:rPr>
        <w:t>: 10.47576/2949-1916.2024.44.32.003.</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Derivation of the main parameters for the creation of the BRICS single payment infrastructure</w:t>
      </w:r>
    </w:p>
    <w:p w:rsidR="006B3D47" w:rsidRPr="006B3D47" w:rsidRDefault="006B3D47" w:rsidP="006B3D47">
      <w:pPr>
        <w:pStyle w:val="aa"/>
        <w:rPr>
          <w:lang w:val="en-US"/>
        </w:rPr>
      </w:pPr>
      <w:proofErr w:type="spellStart"/>
      <w:r w:rsidRPr="006B3D47">
        <w:rPr>
          <w:lang w:val="en-US"/>
        </w:rPr>
        <w:t>Kokov</w:t>
      </w:r>
      <w:proofErr w:type="spellEnd"/>
      <w:r w:rsidRPr="006B3D47">
        <w:rPr>
          <w:lang w:val="en-US"/>
        </w:rPr>
        <w:t xml:space="preserve"> N. S.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 M. </w:t>
      </w:r>
      <w:proofErr w:type="spellStart"/>
      <w:r w:rsidRPr="006B3D47">
        <w:rPr>
          <w:lang w:val="en-US"/>
        </w:rPr>
        <w:t>Kokov</w:t>
      </w:r>
      <w:proofErr w:type="spellEnd"/>
      <w:r w:rsidRPr="006B3D47">
        <w:rPr>
          <w:lang w:val="en-US"/>
        </w:rPr>
        <w:t xml:space="preserve">, </w:t>
      </w:r>
      <w:r w:rsidRPr="006B3D47">
        <w:rPr>
          <w:lang w:val="en-US"/>
        </w:rPr>
        <w:br/>
        <w:t xml:space="preserve">Nalchik, Russia, </w:t>
      </w:r>
      <w:proofErr w:type="gramStart"/>
      <w:r w:rsidRPr="006B3D47">
        <w:rPr>
          <w:lang w:val="en-US"/>
        </w:rPr>
        <w:t>kns5907@mail.ru</w:t>
      </w:r>
      <w:proofErr w:type="gramEnd"/>
      <w:r w:rsidRPr="006B3D47">
        <w:rPr>
          <w:lang w:val="en-US"/>
        </w:rPr>
        <w:t xml:space="preserve"> </w:t>
      </w:r>
    </w:p>
    <w:p w:rsidR="006B3D47" w:rsidRPr="006B3D47" w:rsidRDefault="006B3D47" w:rsidP="006B3D47">
      <w:pPr>
        <w:pStyle w:val="aa"/>
        <w:rPr>
          <w:lang w:val="en-US"/>
        </w:rPr>
      </w:pPr>
      <w:proofErr w:type="spellStart"/>
      <w:r w:rsidRPr="006B3D47">
        <w:rPr>
          <w:lang w:val="en-US"/>
        </w:rPr>
        <w:t>Khachev</w:t>
      </w:r>
      <w:proofErr w:type="spellEnd"/>
      <w:r w:rsidRPr="006B3D47">
        <w:rPr>
          <w:lang w:val="en-US"/>
        </w:rPr>
        <w:t xml:space="preserve"> M. M.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 M. </w:t>
      </w:r>
      <w:proofErr w:type="spellStart"/>
      <w:r w:rsidRPr="006B3D47">
        <w:rPr>
          <w:lang w:val="en-US"/>
        </w:rPr>
        <w:t>Kokov</w:t>
      </w:r>
      <w:proofErr w:type="spellEnd"/>
      <w:r w:rsidRPr="006B3D47">
        <w:rPr>
          <w:lang w:val="en-US"/>
        </w:rPr>
        <w:t xml:space="preserve">, </w:t>
      </w:r>
      <w:r w:rsidRPr="006B3D47">
        <w:rPr>
          <w:lang w:val="en-US"/>
        </w:rPr>
        <w:br/>
        <w:t xml:space="preserve">Nalchik, Russia, </w:t>
      </w:r>
      <w:proofErr w:type="gramStart"/>
      <w:r w:rsidRPr="006B3D47">
        <w:rPr>
          <w:lang w:val="en-US"/>
        </w:rPr>
        <w:t>khachev.muhadin@yandex.ru</w:t>
      </w:r>
      <w:proofErr w:type="gramEnd"/>
      <w:r w:rsidRPr="006B3D47">
        <w:rPr>
          <w:lang w:val="en-US"/>
        </w:rPr>
        <w:t xml:space="preserve"> </w:t>
      </w:r>
    </w:p>
    <w:p w:rsidR="006B3D47" w:rsidRPr="006B3D47" w:rsidRDefault="006B3D47" w:rsidP="006B3D47">
      <w:pPr>
        <w:pStyle w:val="aa"/>
        <w:rPr>
          <w:lang w:val="en-US"/>
        </w:rPr>
      </w:pPr>
      <w:proofErr w:type="spellStart"/>
      <w:r w:rsidRPr="006B3D47">
        <w:rPr>
          <w:lang w:val="en-US"/>
        </w:rPr>
        <w:t>Tsikanova</w:t>
      </w:r>
      <w:proofErr w:type="spellEnd"/>
      <w:r w:rsidRPr="006B3D47">
        <w:rPr>
          <w:lang w:val="en-US"/>
        </w:rPr>
        <w:t xml:space="preserve"> L. M. </w:t>
      </w:r>
    </w:p>
    <w:p w:rsidR="006B3D47" w:rsidRPr="006B3D47" w:rsidRDefault="006B3D47" w:rsidP="006B3D47">
      <w:pPr>
        <w:pStyle w:val="ab"/>
        <w:rPr>
          <w:lang w:val="en-US"/>
        </w:rPr>
      </w:pPr>
      <w:r w:rsidRPr="006B3D47">
        <w:rPr>
          <w:lang w:val="en-US"/>
        </w:rPr>
        <w:t>Russian State University of Social Technologies</w:t>
      </w:r>
      <w:r w:rsidRPr="006B3D47">
        <w:rPr>
          <w:lang w:val="en-US"/>
        </w:rPr>
        <w:br/>
        <w:t>Institute of International Economic Relations</w:t>
      </w:r>
      <w:r w:rsidRPr="006B3D47">
        <w:rPr>
          <w:lang w:val="en-US"/>
        </w:rPr>
        <w:br/>
        <w:t>Moscow, Russia, tsikanovaLM@yandex.ru</w:t>
      </w:r>
    </w:p>
    <w:p w:rsidR="006B3D47" w:rsidRPr="006B3D47" w:rsidRDefault="006B3D47" w:rsidP="006B3D47">
      <w:pPr>
        <w:pStyle w:val="a7"/>
        <w:rPr>
          <w:lang w:val="en-US"/>
        </w:rPr>
      </w:pPr>
      <w:r w:rsidRPr="006B3D47">
        <w:rPr>
          <w:spacing w:val="43"/>
          <w:lang w:val="en-US"/>
        </w:rPr>
        <w:t>Abstract</w:t>
      </w:r>
      <w:r w:rsidRPr="006B3D47">
        <w:rPr>
          <w:lang w:val="en-US"/>
        </w:rPr>
        <w:t>. The creation of a unified payment infrastructure within the BRICS bloc is of strategic importance not only from the point of view of strengthening the financial independence of the member states, but also from the point of view of enhancing their economic resilience to the challenges of the international monetary and financial system. The article considers the factors of possible development and realization of a single payment system in the context of international cooperation.</w:t>
      </w:r>
    </w:p>
    <w:p w:rsidR="006B3D47" w:rsidRPr="006B3D47" w:rsidRDefault="006B3D47" w:rsidP="006B3D47">
      <w:pPr>
        <w:pStyle w:val="a7"/>
        <w:rPr>
          <w:lang w:val="en-US"/>
        </w:rPr>
      </w:pPr>
      <w:r w:rsidRPr="006B3D47">
        <w:rPr>
          <w:spacing w:val="43"/>
          <w:lang w:val="en-US"/>
        </w:rPr>
        <w:t>Keywords</w:t>
      </w:r>
      <w:r w:rsidRPr="006B3D47">
        <w:rPr>
          <w:lang w:val="en-US"/>
        </w:rPr>
        <w:t xml:space="preserve">: Single payment system; cross-border payments; co-branded cards; </w:t>
      </w:r>
      <w:proofErr w:type="spellStart"/>
      <w:r w:rsidRPr="006B3D47">
        <w:rPr>
          <w:lang w:val="en-US"/>
        </w:rPr>
        <w:t>blockchain</w:t>
      </w:r>
      <w:proofErr w:type="spellEnd"/>
      <w:r w:rsidRPr="006B3D47">
        <w:rPr>
          <w:lang w:val="en-US"/>
        </w:rPr>
        <w:t>; BRICS Pay.</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Kokov</w:t>
      </w:r>
      <w:proofErr w:type="spellEnd"/>
      <w:r w:rsidRPr="006B3D47">
        <w:rPr>
          <w:lang w:val="en-US"/>
        </w:rPr>
        <w:t xml:space="preserve"> N. S., </w:t>
      </w:r>
      <w:proofErr w:type="spellStart"/>
      <w:r w:rsidRPr="006B3D47">
        <w:rPr>
          <w:lang w:val="en-US"/>
        </w:rPr>
        <w:t>Khachev</w:t>
      </w:r>
      <w:proofErr w:type="spellEnd"/>
      <w:r w:rsidRPr="006B3D47">
        <w:rPr>
          <w:lang w:val="en-US"/>
        </w:rPr>
        <w:t xml:space="preserve"> M. M., </w:t>
      </w:r>
      <w:proofErr w:type="spellStart"/>
      <w:proofErr w:type="gramStart"/>
      <w:r w:rsidRPr="006B3D47">
        <w:rPr>
          <w:lang w:val="en-US"/>
        </w:rPr>
        <w:t>Tsikanova</w:t>
      </w:r>
      <w:proofErr w:type="spellEnd"/>
      <w:proofErr w:type="gramEnd"/>
      <w:r w:rsidRPr="006B3D47">
        <w:rPr>
          <w:lang w:val="en-US"/>
        </w:rPr>
        <w:t xml:space="preserve"> L. M. Derivation of the main parameters for the creation of the BRICS single payment infrastructure. </w:t>
      </w:r>
      <w:r w:rsidRPr="006B3D47">
        <w:rPr>
          <w:i/>
          <w:iCs/>
          <w:lang w:val="en-US"/>
        </w:rPr>
        <w:t xml:space="preserve">Regional and branch economy, </w:t>
      </w:r>
      <w:r w:rsidRPr="006B3D47">
        <w:rPr>
          <w:lang w:val="en-US"/>
        </w:rPr>
        <w:t xml:space="preserve">2024, no. S1, pp. 24–31. </w:t>
      </w:r>
      <w:proofErr w:type="spellStart"/>
      <w:proofErr w:type="gramStart"/>
      <w:r w:rsidRPr="006B3D47">
        <w:rPr>
          <w:lang w:val="en-US"/>
        </w:rPr>
        <w:t>doi</w:t>
      </w:r>
      <w:proofErr w:type="spellEnd"/>
      <w:proofErr w:type="gramEnd"/>
      <w:r w:rsidRPr="006B3D47">
        <w:rPr>
          <w:lang w:val="en-US"/>
        </w:rPr>
        <w:t>: 10.47576/2949-1916.2024.44.32.003.</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10.47576/2949-1916.2024.88.84.004</w:t>
      </w:r>
    </w:p>
    <w:p w:rsidR="006B3D47" w:rsidRDefault="006B3D47" w:rsidP="006B3D47">
      <w:pPr>
        <w:pStyle w:val="a4"/>
      </w:pPr>
      <w:r>
        <w:lastRenderedPageBreak/>
        <w:t>Процессы, методы, модели и инструменты управления проектами</w:t>
      </w:r>
    </w:p>
    <w:p w:rsidR="006B3D47" w:rsidRDefault="006B3D47" w:rsidP="006B3D47">
      <w:pPr>
        <w:pStyle w:val="a5"/>
      </w:pPr>
      <w:r>
        <w:t>Коркин Семен Александрович</w:t>
      </w:r>
    </w:p>
    <w:p w:rsidR="006B3D47" w:rsidRDefault="006B3D47" w:rsidP="006B3D47">
      <w:pPr>
        <w:pStyle w:val="a6"/>
      </w:pPr>
      <w:r>
        <w:t>Уральский федеральный университет имени первого Президента России Б. Н. Ельцина, Екатеринбург, Россия, korkin.home@gmail.com</w:t>
      </w:r>
    </w:p>
    <w:p w:rsidR="006B3D47" w:rsidRDefault="006B3D47" w:rsidP="006B3D47">
      <w:pPr>
        <w:pStyle w:val="a7"/>
      </w:pPr>
      <w:r>
        <w:rPr>
          <w:spacing w:val="43"/>
        </w:rPr>
        <w:t>Аннотация</w:t>
      </w:r>
      <w:r>
        <w:t>. В статье рассматриваются современные методологии управления проектами с акцентом на классической модели водопада (</w:t>
      </w:r>
      <w:proofErr w:type="spellStart"/>
      <w:r>
        <w:t>Waterfall</w:t>
      </w:r>
      <w:proofErr w:type="spellEnd"/>
      <w:r>
        <w:t xml:space="preserve">) и гибком подходе </w:t>
      </w:r>
      <w:proofErr w:type="spellStart"/>
      <w:r>
        <w:t>Agile</w:t>
      </w:r>
      <w:proofErr w:type="spellEnd"/>
      <w:r>
        <w:t xml:space="preserve">, наряду с такими методологиями, как PMBOK и PRINCE2. В условиях неопределенности и динамичности рынка </w:t>
      </w:r>
      <w:proofErr w:type="spellStart"/>
      <w:r>
        <w:t>Agile</w:t>
      </w:r>
      <w:proofErr w:type="spellEnd"/>
      <w:r>
        <w:t xml:space="preserve"> приобретает все большую значимость, позволяя обеспечить высокую степень адаптивности и оперативное реагирование на изменения. Основные принципы </w:t>
      </w:r>
      <w:proofErr w:type="spellStart"/>
      <w:r>
        <w:t>Agile</w:t>
      </w:r>
      <w:proofErr w:type="spellEnd"/>
      <w:r>
        <w:t>, включая приемлемость изменений и важность сотрудничества, способствуют эффективной адаптации команд к новым требованиям в ходе выполнения проектов. Также представлен сравнительный анализ двух торговых сетей – «</w:t>
      </w:r>
      <w:proofErr w:type="spellStart"/>
      <w:r>
        <w:t>ВкусВилл</w:t>
      </w:r>
      <w:proofErr w:type="spellEnd"/>
      <w:r>
        <w:t>» и «Жизнь Март», где «</w:t>
      </w:r>
      <w:proofErr w:type="spellStart"/>
      <w:r>
        <w:t>ВкусВилл</w:t>
      </w:r>
      <w:proofErr w:type="spellEnd"/>
      <w:r>
        <w:t>» демонстрирует более высокую эффективность в запуске новых магазинов и управлении ассортиментом. Представленные данные указывают на то, что «</w:t>
      </w:r>
      <w:proofErr w:type="spellStart"/>
      <w:r>
        <w:t>ВкусВилл</w:t>
      </w:r>
      <w:proofErr w:type="spellEnd"/>
      <w:r>
        <w:t xml:space="preserve">» открывает новые точки продаж быстрее и с меньшими затратами, что позволяет им достигать высокого процента целевой прибыли в первый год работы. В то же время «Жизнь Март» сталкивается с определенными трудностями в управлении проектами, что может быть следствием применения классической модели </w:t>
      </w:r>
      <w:proofErr w:type="spellStart"/>
      <w:r>
        <w:t>Waterfall</w:t>
      </w:r>
      <w:proofErr w:type="spellEnd"/>
      <w:r>
        <w:t>.</w:t>
      </w:r>
    </w:p>
    <w:p w:rsidR="006B3D47" w:rsidRDefault="006B3D47" w:rsidP="006B3D47">
      <w:pPr>
        <w:pStyle w:val="a7"/>
      </w:pPr>
      <w:r>
        <w:rPr>
          <w:spacing w:val="43"/>
        </w:rPr>
        <w:t>Ключевые слова:</w:t>
      </w:r>
      <w:r>
        <w:t xml:space="preserve"> управление проектами; </w:t>
      </w:r>
      <w:proofErr w:type="spellStart"/>
      <w:r>
        <w:t>Agile</w:t>
      </w:r>
      <w:proofErr w:type="spellEnd"/>
      <w:r>
        <w:t xml:space="preserve">; </w:t>
      </w:r>
      <w:proofErr w:type="spellStart"/>
      <w:r>
        <w:t>Waterfall</w:t>
      </w:r>
      <w:proofErr w:type="spellEnd"/>
      <w:r>
        <w:t xml:space="preserve">; PMBOK; PRINCE2; инструменты управления; </w:t>
      </w:r>
      <w:proofErr w:type="spellStart"/>
      <w:r>
        <w:t>Gantt</w:t>
      </w:r>
      <w:proofErr w:type="spellEnd"/>
      <w:r>
        <w:t xml:space="preserve"> </w:t>
      </w:r>
      <w:proofErr w:type="spellStart"/>
      <w:r>
        <w:t>Chart</w:t>
      </w:r>
      <w:proofErr w:type="spellEnd"/>
      <w:r>
        <w:t xml:space="preserve">; </w:t>
      </w:r>
      <w:proofErr w:type="spellStart"/>
      <w:r>
        <w:t>Trello</w:t>
      </w:r>
      <w:proofErr w:type="spellEnd"/>
      <w:r>
        <w:t xml:space="preserve">; </w:t>
      </w:r>
      <w:proofErr w:type="spellStart"/>
      <w:r>
        <w:t>Jira</w:t>
      </w:r>
      <w:proofErr w:type="spellEnd"/>
      <w:r>
        <w:t>; профессиональные навыки.</w:t>
      </w:r>
    </w:p>
    <w:p w:rsidR="006B3D47" w:rsidRDefault="006B3D47" w:rsidP="006B3D47">
      <w:pPr>
        <w:pStyle w:val="a8"/>
      </w:pPr>
      <w:r>
        <w:rPr>
          <w:spacing w:val="43"/>
        </w:rPr>
        <w:t>Для цитирования</w:t>
      </w:r>
      <w:r>
        <w:t>: Коркин С. А. Процессы, методы, модели и инструменты управления проектами // Региональная и отраслевая экономика. – 2024. – № S1. –</w:t>
      </w:r>
      <w:r>
        <w:br/>
        <w:t xml:space="preserve"> С. 32–39. </w:t>
      </w:r>
      <w:proofErr w:type="spellStart"/>
      <w:r>
        <w:t>doi</w:t>
      </w:r>
      <w:proofErr w:type="spellEnd"/>
      <w:r>
        <w:t>: 10.47576/2949-1916.2024.88.84.004.</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Project management processes, methods, models </w:t>
      </w:r>
      <w:r w:rsidRPr="006B3D47">
        <w:rPr>
          <w:lang w:val="en-US"/>
        </w:rPr>
        <w:br/>
        <w:t>and tools</w:t>
      </w:r>
    </w:p>
    <w:p w:rsidR="006B3D47" w:rsidRPr="006B3D47" w:rsidRDefault="006B3D47" w:rsidP="006B3D47">
      <w:pPr>
        <w:pStyle w:val="aa"/>
        <w:rPr>
          <w:lang w:val="en-US"/>
        </w:rPr>
      </w:pPr>
      <w:proofErr w:type="spellStart"/>
      <w:proofErr w:type="gramStart"/>
      <w:r w:rsidRPr="006B3D47">
        <w:rPr>
          <w:lang w:val="en-US"/>
        </w:rPr>
        <w:t>Korkin</w:t>
      </w:r>
      <w:proofErr w:type="spellEnd"/>
      <w:r w:rsidRPr="006B3D47">
        <w:rPr>
          <w:lang w:val="en-US"/>
        </w:rPr>
        <w:t xml:space="preserve"> </w:t>
      </w:r>
      <w:proofErr w:type="spellStart"/>
      <w:r w:rsidRPr="006B3D47">
        <w:rPr>
          <w:lang w:val="en-US"/>
        </w:rPr>
        <w:t>Semyon</w:t>
      </w:r>
      <w:proofErr w:type="spellEnd"/>
      <w:r w:rsidRPr="006B3D47">
        <w:rPr>
          <w:lang w:val="en-US"/>
        </w:rPr>
        <w:t xml:space="preserve"> A.</w:t>
      </w:r>
      <w:proofErr w:type="gramEnd"/>
    </w:p>
    <w:p w:rsidR="006B3D47" w:rsidRPr="006B3D47" w:rsidRDefault="006B3D47" w:rsidP="006B3D47">
      <w:pPr>
        <w:pStyle w:val="ab"/>
        <w:rPr>
          <w:lang w:val="en-US"/>
        </w:rPr>
      </w:pPr>
      <w:r w:rsidRPr="006B3D47">
        <w:rPr>
          <w:lang w:val="en-US"/>
        </w:rPr>
        <w:t>Ural Federal University named after the first President of Russia B. N. Yeltsin, Yekaterinburg, Russia, korkin.home@gmail.com</w:t>
      </w:r>
    </w:p>
    <w:p w:rsidR="006B3D47" w:rsidRPr="006B3D47" w:rsidRDefault="006B3D47" w:rsidP="006B3D47">
      <w:pPr>
        <w:pStyle w:val="a7"/>
        <w:rPr>
          <w:lang w:val="en-US"/>
        </w:rPr>
      </w:pPr>
      <w:r w:rsidRPr="006B3D47">
        <w:rPr>
          <w:spacing w:val="43"/>
          <w:lang w:val="en-US"/>
        </w:rPr>
        <w:t>Abstract</w:t>
      </w:r>
      <w:r w:rsidRPr="006B3D47">
        <w:rPr>
          <w:lang w:val="en-US"/>
        </w:rPr>
        <w:t xml:space="preserve">. This article examines modern project management methodologies, with special emphasis on the classic Waterfall model and the Agile </w:t>
      </w:r>
      <w:proofErr w:type="spellStart"/>
      <w:r w:rsidRPr="006B3D47">
        <w:rPr>
          <w:lang w:val="en-US"/>
        </w:rPr>
        <w:t>Agile</w:t>
      </w:r>
      <w:proofErr w:type="spellEnd"/>
      <w:r w:rsidRPr="006B3D47">
        <w:rPr>
          <w:lang w:val="en-US"/>
        </w:rPr>
        <w:t xml:space="preserve"> approach, along with methodologies such as PMBOK and PRINCE2. In conditions of uncertainty and dynamism of the market, Agile is becoming increasingly important, allowing for a high degree of adaptability and prompt response to changes. The basic principles of Agile, including the “acceptability of change” and the importance of collaboration, contribute to the effective adaptation of teams to new requirements during the implementation of projects. The article also includes a comparative analysis of two retail chains – </w:t>
      </w:r>
      <w:proofErr w:type="spellStart"/>
      <w:r w:rsidRPr="006B3D47">
        <w:rPr>
          <w:lang w:val="en-US"/>
        </w:rPr>
        <w:t>Vkusville</w:t>
      </w:r>
      <w:proofErr w:type="spellEnd"/>
      <w:r w:rsidRPr="006B3D47">
        <w:rPr>
          <w:lang w:val="en-US"/>
        </w:rPr>
        <w:t xml:space="preserve"> and </w:t>
      </w:r>
      <w:proofErr w:type="spellStart"/>
      <w:r w:rsidRPr="006B3D47">
        <w:rPr>
          <w:lang w:val="en-US"/>
        </w:rPr>
        <w:t>Zhizn</w:t>
      </w:r>
      <w:proofErr w:type="spellEnd"/>
      <w:r w:rsidRPr="006B3D47">
        <w:rPr>
          <w:lang w:val="en-US"/>
        </w:rPr>
        <w:t xml:space="preserve"> Mart, where </w:t>
      </w:r>
      <w:proofErr w:type="spellStart"/>
      <w:r w:rsidRPr="006B3D47">
        <w:rPr>
          <w:lang w:val="en-US"/>
        </w:rPr>
        <w:t>Vkusville</w:t>
      </w:r>
      <w:proofErr w:type="spellEnd"/>
      <w:r w:rsidRPr="006B3D47">
        <w:rPr>
          <w:lang w:val="en-US"/>
        </w:rPr>
        <w:t xml:space="preserve"> demonstrates higher efficiency in launching new stores and assortment management. The presented data indicate that </w:t>
      </w:r>
      <w:proofErr w:type="spellStart"/>
      <w:r w:rsidRPr="006B3D47">
        <w:rPr>
          <w:lang w:val="en-US"/>
        </w:rPr>
        <w:t>Vkusville</w:t>
      </w:r>
      <w:proofErr w:type="spellEnd"/>
      <w:r w:rsidRPr="006B3D47">
        <w:rPr>
          <w:lang w:val="en-US"/>
        </w:rPr>
        <w:t xml:space="preserve"> opens new points of sale faster and at lower cost, which allows them to achieve a high percentage of target profit in the first year of operation. At the same time, Life March is facing certain difficulties in project management, which may be a consequence of using the classic Waterfall model.</w:t>
      </w:r>
    </w:p>
    <w:p w:rsidR="006B3D47" w:rsidRPr="006B3D47" w:rsidRDefault="006B3D47" w:rsidP="006B3D47">
      <w:pPr>
        <w:pStyle w:val="a7"/>
        <w:rPr>
          <w:lang w:val="en-US"/>
        </w:rPr>
      </w:pPr>
      <w:r w:rsidRPr="006B3D47">
        <w:rPr>
          <w:spacing w:val="43"/>
          <w:lang w:val="en-US"/>
        </w:rPr>
        <w:t>Keywords</w:t>
      </w:r>
      <w:r w:rsidRPr="006B3D47">
        <w:rPr>
          <w:lang w:val="en-US"/>
        </w:rPr>
        <w:t xml:space="preserve">: project Management; Agile; Waterfall; PMBOK; PRINCE2; Management tools; Gantt Chart; </w:t>
      </w:r>
      <w:proofErr w:type="spellStart"/>
      <w:r w:rsidRPr="006B3D47">
        <w:rPr>
          <w:lang w:val="en-US"/>
        </w:rPr>
        <w:t>Trello</w:t>
      </w:r>
      <w:proofErr w:type="spellEnd"/>
      <w:r w:rsidRPr="006B3D47">
        <w:rPr>
          <w:lang w:val="en-US"/>
        </w:rPr>
        <w:t xml:space="preserve">; </w:t>
      </w:r>
      <w:proofErr w:type="spellStart"/>
      <w:r w:rsidRPr="006B3D47">
        <w:rPr>
          <w:lang w:val="en-US"/>
        </w:rPr>
        <w:t>Jira</w:t>
      </w:r>
      <w:proofErr w:type="spellEnd"/>
      <w:r w:rsidRPr="006B3D47">
        <w:rPr>
          <w:lang w:val="en-US"/>
        </w:rPr>
        <w:t>; professional skills.</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Korkin</w:t>
      </w:r>
      <w:proofErr w:type="spellEnd"/>
      <w:r w:rsidRPr="006B3D47">
        <w:rPr>
          <w:lang w:val="en-US"/>
        </w:rPr>
        <w:t xml:space="preserve"> S. A. Project management processes, methods, models and tools. </w:t>
      </w:r>
      <w:r w:rsidRPr="006B3D47">
        <w:rPr>
          <w:i/>
          <w:iCs/>
          <w:lang w:val="en-US"/>
        </w:rPr>
        <w:t xml:space="preserve">Regional and branch economy, </w:t>
      </w:r>
      <w:r w:rsidRPr="006B3D47">
        <w:rPr>
          <w:lang w:val="en-US"/>
        </w:rPr>
        <w:t xml:space="preserve">2024, no. S1, pp. 32–39. </w:t>
      </w:r>
      <w:proofErr w:type="spellStart"/>
      <w:proofErr w:type="gramStart"/>
      <w:r w:rsidRPr="006B3D47">
        <w:rPr>
          <w:lang w:val="en-US"/>
        </w:rPr>
        <w:t>doi</w:t>
      </w:r>
      <w:proofErr w:type="spellEnd"/>
      <w:proofErr w:type="gramEnd"/>
      <w:r w:rsidRPr="006B3D47">
        <w:rPr>
          <w:lang w:val="en-US"/>
        </w:rPr>
        <w:t>: 10.47576/2949-1916.2024.88.84.004.</w:t>
      </w:r>
    </w:p>
    <w:p w:rsidR="006B3D47" w:rsidRDefault="006B3D47" w:rsidP="006B3D47">
      <w:pPr>
        <w:pStyle w:val="a3"/>
      </w:pPr>
      <w:proofErr w:type="spellStart"/>
      <w:r>
        <w:lastRenderedPageBreak/>
        <w:t>Научная</w:t>
      </w:r>
      <w:proofErr w:type="spellEnd"/>
      <w:r>
        <w:t xml:space="preserve"> </w:t>
      </w:r>
      <w:proofErr w:type="spellStart"/>
      <w:r>
        <w:t>статья</w:t>
      </w:r>
      <w:proofErr w:type="spellEnd"/>
    </w:p>
    <w:p w:rsidR="006B3D47" w:rsidRDefault="006B3D47" w:rsidP="006B3D47">
      <w:pPr>
        <w:pStyle w:val="a3"/>
      </w:pPr>
      <w:r>
        <w:t>УДК 336:004</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10.47576/2949-1916.2024.48.32.005</w:t>
      </w:r>
    </w:p>
    <w:p w:rsidR="006B3D47" w:rsidRDefault="006B3D47" w:rsidP="006B3D47">
      <w:pPr>
        <w:pStyle w:val="a4"/>
      </w:pPr>
      <w:r>
        <w:t>Цифровые технологии в финансовой сфере: основные векторы развития</w:t>
      </w:r>
    </w:p>
    <w:p w:rsidR="006B3D47" w:rsidRDefault="006B3D47" w:rsidP="006B3D47">
      <w:pPr>
        <w:pStyle w:val="a5"/>
      </w:pPr>
      <w:proofErr w:type="spellStart"/>
      <w:r>
        <w:t>Хачев</w:t>
      </w:r>
      <w:proofErr w:type="spellEnd"/>
      <w:r>
        <w:t xml:space="preserve"> М. М.</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 khachev.muhadin@yandex.ru</w:t>
      </w:r>
    </w:p>
    <w:p w:rsidR="006B3D47" w:rsidRDefault="006B3D47" w:rsidP="006B3D47">
      <w:pPr>
        <w:pStyle w:val="a5"/>
      </w:pPr>
      <w:r>
        <w:t xml:space="preserve">Коков Н. С. </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xml:space="preserve">, Нальчик, Россия, kns5907@mail.ru </w:t>
      </w:r>
    </w:p>
    <w:p w:rsidR="006B3D47" w:rsidRDefault="006B3D47" w:rsidP="006B3D47">
      <w:pPr>
        <w:pStyle w:val="a5"/>
      </w:pPr>
      <w:proofErr w:type="spellStart"/>
      <w:r>
        <w:t>Казова</w:t>
      </w:r>
      <w:proofErr w:type="spellEnd"/>
      <w:r>
        <w:t xml:space="preserve"> З. М.</w:t>
      </w:r>
    </w:p>
    <w:p w:rsidR="006B3D47" w:rsidRDefault="006B3D47" w:rsidP="006B3D47">
      <w:pPr>
        <w:pStyle w:val="a6"/>
      </w:pPr>
      <w:r>
        <w:t>Российский государственный университет социальных технологий</w:t>
      </w:r>
      <w:r>
        <w:br/>
        <w:t xml:space="preserve">Институт международных экономических связей </w:t>
      </w:r>
      <w:r>
        <w:br/>
        <w:t>Москва, Россия, zalina.kazova@mail.ru</w:t>
      </w:r>
    </w:p>
    <w:p w:rsidR="006B3D47" w:rsidRDefault="006B3D47" w:rsidP="006B3D47">
      <w:pPr>
        <w:pStyle w:val="a7"/>
      </w:pPr>
      <w:r>
        <w:rPr>
          <w:spacing w:val="43"/>
        </w:rPr>
        <w:t>Аннотация</w:t>
      </w:r>
      <w:r>
        <w:t xml:space="preserve">. В статье раскрываются  цели и особенности развития цифровых технологий в финансовом секторе. </w:t>
      </w:r>
      <w:proofErr w:type="gramStart"/>
      <w:r>
        <w:t>В  качестве основных векторов развития цифровых финансовых технологий в Российской Федерации можно выделить формирование технологической независимости российского финансового сектора, развитие прогрессивных методов оплаты, развитие биометрии, внедрение цифровой валюты и цифровых финансовых активов, расширение использования технологий блокчейн, искусственного интеллекта и др. Внедрение финансовых технологий в деятельность институтов финансового рынка ведет к кардинальному изменению действующих правил и инструментов.</w:t>
      </w:r>
      <w:proofErr w:type="gramEnd"/>
    </w:p>
    <w:p w:rsidR="006B3D47" w:rsidRDefault="006B3D47" w:rsidP="006B3D47">
      <w:pPr>
        <w:pStyle w:val="a7"/>
      </w:pPr>
      <w:r>
        <w:rPr>
          <w:spacing w:val="43"/>
        </w:rPr>
        <w:t>Ключевые слова</w:t>
      </w:r>
      <w:r>
        <w:t>: цифровая революция; искусственный интеллект; финансовые технологии; цифровой рубль; открытый банкинг; биометрические технологии.</w:t>
      </w:r>
    </w:p>
    <w:p w:rsidR="006B3D47" w:rsidRDefault="006B3D47" w:rsidP="006B3D47">
      <w:pPr>
        <w:pStyle w:val="a8"/>
      </w:pPr>
      <w:r>
        <w:rPr>
          <w:spacing w:val="43"/>
        </w:rPr>
        <w:t>Для цитирования</w:t>
      </w:r>
      <w:r>
        <w:t xml:space="preserve">: </w:t>
      </w:r>
      <w:proofErr w:type="spellStart"/>
      <w:r>
        <w:t>Хачев</w:t>
      </w:r>
      <w:proofErr w:type="spellEnd"/>
      <w:r>
        <w:t xml:space="preserve"> М. М., Коков Н. С., </w:t>
      </w:r>
      <w:proofErr w:type="spellStart"/>
      <w:r>
        <w:t>Казова</w:t>
      </w:r>
      <w:proofErr w:type="spellEnd"/>
      <w:r>
        <w:t xml:space="preserve"> З. М. Цифровые технологии в финансовой сфере: основные векторы развития // Региональная и отраслевая экономика. – 2024. – № S1. – С. 40–46. </w:t>
      </w:r>
      <w:proofErr w:type="spellStart"/>
      <w:r>
        <w:t>doi</w:t>
      </w:r>
      <w:proofErr w:type="spellEnd"/>
      <w:r>
        <w:t>: 10.47576/2949-1916.2024.48.32.005.</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Digital technologies in the financial sphere: </w:t>
      </w:r>
      <w:r w:rsidRPr="006B3D47">
        <w:rPr>
          <w:lang w:val="en-US"/>
        </w:rPr>
        <w:br/>
        <w:t>main development vectors</w:t>
      </w:r>
    </w:p>
    <w:p w:rsidR="006B3D47" w:rsidRPr="006B3D47" w:rsidRDefault="006B3D47" w:rsidP="006B3D47">
      <w:pPr>
        <w:pStyle w:val="aa"/>
        <w:rPr>
          <w:lang w:val="en-US"/>
        </w:rPr>
      </w:pPr>
      <w:proofErr w:type="spellStart"/>
      <w:r w:rsidRPr="006B3D47">
        <w:rPr>
          <w:lang w:val="en-US"/>
        </w:rPr>
        <w:t>Khachev</w:t>
      </w:r>
      <w:proofErr w:type="spellEnd"/>
      <w:r w:rsidRPr="006B3D47">
        <w:rPr>
          <w:lang w:val="en-US"/>
        </w:rPr>
        <w:t xml:space="preserve"> M. M.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 M. </w:t>
      </w:r>
      <w:proofErr w:type="spellStart"/>
      <w:r w:rsidRPr="006B3D47">
        <w:rPr>
          <w:lang w:val="en-US"/>
        </w:rPr>
        <w:t>Kokov</w:t>
      </w:r>
      <w:proofErr w:type="spellEnd"/>
      <w:r w:rsidRPr="006B3D47">
        <w:rPr>
          <w:lang w:val="en-US"/>
        </w:rPr>
        <w:t xml:space="preserve">, </w:t>
      </w:r>
      <w:r w:rsidRPr="006B3D47">
        <w:rPr>
          <w:lang w:val="en-US"/>
        </w:rPr>
        <w:br/>
        <w:t xml:space="preserve">Nalchik, Russia, </w:t>
      </w:r>
      <w:proofErr w:type="gramStart"/>
      <w:r w:rsidRPr="006B3D47">
        <w:rPr>
          <w:lang w:val="en-US"/>
        </w:rPr>
        <w:t>khachev.muhadin@yandex.ru</w:t>
      </w:r>
      <w:proofErr w:type="gramEnd"/>
      <w:r w:rsidRPr="006B3D47">
        <w:rPr>
          <w:lang w:val="en-US"/>
        </w:rPr>
        <w:t xml:space="preserve"> </w:t>
      </w:r>
    </w:p>
    <w:p w:rsidR="006B3D47" w:rsidRPr="006B3D47" w:rsidRDefault="006B3D47" w:rsidP="006B3D47">
      <w:pPr>
        <w:pStyle w:val="aa"/>
        <w:rPr>
          <w:lang w:val="en-US"/>
        </w:rPr>
      </w:pPr>
      <w:proofErr w:type="spellStart"/>
      <w:r w:rsidRPr="006B3D47">
        <w:rPr>
          <w:lang w:val="en-US"/>
        </w:rPr>
        <w:t>Kokov</w:t>
      </w:r>
      <w:proofErr w:type="spellEnd"/>
      <w:r w:rsidRPr="006B3D47">
        <w:rPr>
          <w:lang w:val="en-US"/>
        </w:rPr>
        <w:t xml:space="preserve"> N. S.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 M. </w:t>
      </w:r>
      <w:proofErr w:type="spellStart"/>
      <w:r w:rsidRPr="006B3D47">
        <w:rPr>
          <w:lang w:val="en-US"/>
        </w:rPr>
        <w:t>Kokov</w:t>
      </w:r>
      <w:proofErr w:type="spellEnd"/>
      <w:r w:rsidRPr="006B3D47">
        <w:rPr>
          <w:lang w:val="en-US"/>
        </w:rPr>
        <w:t xml:space="preserve">, </w:t>
      </w:r>
      <w:r w:rsidRPr="006B3D47">
        <w:rPr>
          <w:lang w:val="en-US"/>
        </w:rPr>
        <w:br/>
        <w:t xml:space="preserve">Nalchik, Russia, </w:t>
      </w:r>
      <w:proofErr w:type="gramStart"/>
      <w:r w:rsidRPr="006B3D47">
        <w:rPr>
          <w:lang w:val="en-US"/>
        </w:rPr>
        <w:t>kns5907@mail.ru</w:t>
      </w:r>
      <w:proofErr w:type="gramEnd"/>
      <w:r w:rsidRPr="006B3D47">
        <w:rPr>
          <w:lang w:val="en-US"/>
        </w:rPr>
        <w:t xml:space="preserve"> </w:t>
      </w:r>
    </w:p>
    <w:p w:rsidR="006B3D47" w:rsidRPr="006B3D47" w:rsidRDefault="006B3D47" w:rsidP="006B3D47">
      <w:pPr>
        <w:pStyle w:val="aa"/>
        <w:rPr>
          <w:lang w:val="en-US"/>
        </w:rPr>
      </w:pPr>
      <w:proofErr w:type="spellStart"/>
      <w:r w:rsidRPr="006B3D47">
        <w:rPr>
          <w:lang w:val="en-US"/>
        </w:rPr>
        <w:t>Kazova</w:t>
      </w:r>
      <w:proofErr w:type="spellEnd"/>
      <w:r w:rsidRPr="006B3D47">
        <w:rPr>
          <w:lang w:val="en-US"/>
        </w:rPr>
        <w:t xml:space="preserve"> Z. M. </w:t>
      </w:r>
    </w:p>
    <w:p w:rsidR="006B3D47" w:rsidRPr="006B3D47" w:rsidRDefault="006B3D47" w:rsidP="006B3D47">
      <w:pPr>
        <w:pStyle w:val="ab"/>
        <w:rPr>
          <w:lang w:val="en-US"/>
        </w:rPr>
      </w:pPr>
      <w:r w:rsidRPr="006B3D47">
        <w:rPr>
          <w:lang w:val="en-US"/>
        </w:rPr>
        <w:lastRenderedPageBreak/>
        <w:t>Russian State University of Social Technologies</w:t>
      </w:r>
      <w:r w:rsidRPr="006B3D47">
        <w:rPr>
          <w:lang w:val="en-US"/>
        </w:rPr>
        <w:br/>
        <w:t>Institute of International Economic Relations</w:t>
      </w:r>
      <w:r w:rsidRPr="006B3D47">
        <w:rPr>
          <w:lang w:val="en-US"/>
        </w:rPr>
        <w:br/>
        <w:t>Moscow, Russia, zalina.kazova@mail.ru</w:t>
      </w:r>
    </w:p>
    <w:p w:rsidR="006B3D47" w:rsidRPr="006B3D47" w:rsidRDefault="006B3D47" w:rsidP="006B3D47">
      <w:pPr>
        <w:pStyle w:val="a7"/>
        <w:rPr>
          <w:lang w:val="en-US"/>
        </w:rPr>
      </w:pPr>
      <w:r w:rsidRPr="006B3D47">
        <w:rPr>
          <w:spacing w:val="43"/>
          <w:lang w:val="en-US"/>
        </w:rPr>
        <w:t>Abstract</w:t>
      </w:r>
      <w:r w:rsidRPr="006B3D47">
        <w:rPr>
          <w:lang w:val="en-US"/>
        </w:rPr>
        <w:t xml:space="preserve">. The article reveals the goals and features of the development of digital technologies in the financial sector. The main vectors of development of digital financial technologies in the Russian Federation include the formation of technological independence of the Russian financial sector, the development of progressive payment methods, the development of biometrics, the introduction of digital currency and digital financial assets, the expansion of the use of </w:t>
      </w:r>
      <w:proofErr w:type="spellStart"/>
      <w:r w:rsidRPr="006B3D47">
        <w:rPr>
          <w:lang w:val="en-US"/>
        </w:rPr>
        <w:t>blockchain</w:t>
      </w:r>
      <w:proofErr w:type="spellEnd"/>
      <w:r w:rsidRPr="006B3D47">
        <w:rPr>
          <w:lang w:val="en-US"/>
        </w:rPr>
        <w:t xml:space="preserve"> technologies, artificial intelligence and others. The introduction of financial technologies in the activities of financial market institutions leads to a radical change in the current rules and instruments. </w:t>
      </w:r>
    </w:p>
    <w:p w:rsidR="006B3D47" w:rsidRPr="006B3D47" w:rsidRDefault="006B3D47" w:rsidP="006B3D47">
      <w:pPr>
        <w:pStyle w:val="a7"/>
        <w:rPr>
          <w:lang w:val="en-US"/>
        </w:rPr>
      </w:pPr>
      <w:r w:rsidRPr="006B3D47">
        <w:rPr>
          <w:spacing w:val="43"/>
          <w:lang w:val="en-US"/>
        </w:rPr>
        <w:t>Keywords</w:t>
      </w:r>
      <w:r w:rsidRPr="006B3D47">
        <w:rPr>
          <w:lang w:val="en-US"/>
        </w:rPr>
        <w:t>: digital revolution; artificial intelligence; financial technologies; digital ruble; open banking; biometric technologies.</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Khachev</w:t>
      </w:r>
      <w:proofErr w:type="spellEnd"/>
      <w:r w:rsidRPr="006B3D47">
        <w:rPr>
          <w:lang w:val="en-US"/>
        </w:rPr>
        <w:t xml:space="preserve"> M. M., </w:t>
      </w:r>
      <w:proofErr w:type="spellStart"/>
      <w:r w:rsidRPr="006B3D47">
        <w:rPr>
          <w:lang w:val="en-US"/>
        </w:rPr>
        <w:t>Kokov</w:t>
      </w:r>
      <w:proofErr w:type="spellEnd"/>
      <w:r w:rsidRPr="006B3D47">
        <w:rPr>
          <w:lang w:val="en-US"/>
        </w:rPr>
        <w:t xml:space="preserve"> N. S. </w:t>
      </w:r>
      <w:proofErr w:type="spellStart"/>
      <w:r w:rsidRPr="006B3D47">
        <w:rPr>
          <w:lang w:val="en-US"/>
        </w:rPr>
        <w:t>Kazova</w:t>
      </w:r>
      <w:proofErr w:type="spellEnd"/>
      <w:r w:rsidRPr="006B3D47">
        <w:rPr>
          <w:lang w:val="en-US"/>
        </w:rPr>
        <w:t xml:space="preserve"> Z. M. Digital technologies in the financial sphere: main development vectors</w:t>
      </w:r>
      <w:r w:rsidRPr="006B3D47">
        <w:rPr>
          <w:i/>
          <w:iCs/>
          <w:lang w:val="en-US"/>
        </w:rPr>
        <w:t>. Regional and branch economy,</w:t>
      </w:r>
      <w:r w:rsidRPr="006B3D47">
        <w:rPr>
          <w:lang w:val="en-US"/>
        </w:rPr>
        <w:t xml:space="preserve"> 2024, no. S1, pp. 40–46. </w:t>
      </w:r>
      <w:proofErr w:type="spellStart"/>
      <w:proofErr w:type="gramStart"/>
      <w:r w:rsidRPr="006B3D47">
        <w:rPr>
          <w:lang w:val="en-US"/>
        </w:rPr>
        <w:t>doi</w:t>
      </w:r>
      <w:proofErr w:type="spellEnd"/>
      <w:proofErr w:type="gramEnd"/>
      <w:r w:rsidRPr="006B3D47">
        <w:rPr>
          <w:lang w:val="en-US"/>
        </w:rPr>
        <w:t>: 10.47576/2949-1916.2024.48.32.005.</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338.28</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10.47576/2949-1916.2024.83.14.006</w:t>
      </w:r>
    </w:p>
    <w:p w:rsidR="006B3D47" w:rsidRDefault="006B3D47" w:rsidP="006B3D47">
      <w:pPr>
        <w:pStyle w:val="a4"/>
      </w:pPr>
      <w:r>
        <w:t xml:space="preserve">Влияние изменений в структуре занятости </w:t>
      </w:r>
      <w:r>
        <w:br/>
        <w:t>на заработную плату в IT-отрасли России</w:t>
      </w:r>
    </w:p>
    <w:p w:rsidR="006B3D47" w:rsidRDefault="006B3D47" w:rsidP="006B3D47">
      <w:pPr>
        <w:pStyle w:val="a5"/>
      </w:pPr>
      <w:proofErr w:type="spellStart"/>
      <w:r>
        <w:t>Леднева</w:t>
      </w:r>
      <w:proofErr w:type="spellEnd"/>
      <w:r>
        <w:t xml:space="preserve"> Арина Сергеевна </w:t>
      </w:r>
    </w:p>
    <w:p w:rsidR="006B3D47" w:rsidRDefault="006B3D47" w:rsidP="006B3D47">
      <w:pPr>
        <w:pStyle w:val="a6"/>
      </w:pPr>
      <w:r>
        <w:t xml:space="preserve">Санкт-Петербургский политехнический университет Петра Великого, </w:t>
      </w:r>
      <w:r>
        <w:br/>
        <w:t>Санкт-Петербург, Россия, arishkaledneva@yandex.ru</w:t>
      </w:r>
    </w:p>
    <w:p w:rsidR="006B3D47" w:rsidRDefault="006B3D47" w:rsidP="006B3D47">
      <w:pPr>
        <w:pStyle w:val="a5"/>
      </w:pPr>
      <w:proofErr w:type="spellStart"/>
      <w:r>
        <w:t>Ярушок</w:t>
      </w:r>
      <w:proofErr w:type="spellEnd"/>
      <w:r>
        <w:t xml:space="preserve"> Ксения Дмитриевна </w:t>
      </w:r>
    </w:p>
    <w:p w:rsidR="006B3D47" w:rsidRDefault="006B3D47" w:rsidP="006B3D47">
      <w:pPr>
        <w:pStyle w:val="a6"/>
      </w:pPr>
      <w:r>
        <w:t xml:space="preserve">Санкт-Петербургский политехнический университет Петра Великого, </w:t>
      </w:r>
      <w:r>
        <w:br/>
        <w:t>Санкт-Петербург, Россия, yarushokk@bk.ru</w:t>
      </w:r>
    </w:p>
    <w:p w:rsidR="006B3D47" w:rsidRDefault="006B3D47" w:rsidP="006B3D47">
      <w:pPr>
        <w:pStyle w:val="a5"/>
      </w:pPr>
      <w:proofErr w:type="spellStart"/>
      <w:r>
        <w:t>Пупенцова</w:t>
      </w:r>
      <w:proofErr w:type="spellEnd"/>
      <w:r>
        <w:t xml:space="preserve"> Светлана Валентиновна </w:t>
      </w:r>
    </w:p>
    <w:p w:rsidR="006B3D47" w:rsidRDefault="006B3D47" w:rsidP="006B3D47">
      <w:pPr>
        <w:pStyle w:val="a6"/>
      </w:pPr>
      <w:r>
        <w:t xml:space="preserve">Санкт-Петербургский политехнический университет Петра Великого, </w:t>
      </w:r>
      <w:r>
        <w:br/>
        <w:t>Санкт-Петербург, Россия, pupentsova_sv@spbstu.ru</w:t>
      </w:r>
    </w:p>
    <w:p w:rsidR="006B3D47" w:rsidRDefault="006B3D47" w:rsidP="006B3D47">
      <w:pPr>
        <w:pStyle w:val="a7"/>
      </w:pPr>
      <w:r>
        <w:rPr>
          <w:spacing w:val="43"/>
        </w:rPr>
        <w:t>Аннотация</w:t>
      </w:r>
      <w:r>
        <w:t>. В статье представлено комплексное исследование влияния структурных изменений в сфере занятости на динамику заработных плат в IT-отрасли России за период 2021–2024  годов. Проанализированы ключевые тенденции развития рынка труда, включая региональную дифференциацию оплаты труда, кадровый дефицит и трансформацию требований к специалистам. На основе статистического и факторного анализа выявлены основные закономерности формирования заработных плат в зависимости от квалификации специалистов, технологического стека и формата работы. Особое внимание уделено оценке внутренних и внешних рисков отрасли, включая геополитические факторы и экономическую нестабильность. Представлен прогноз развития ситуации с учетом краткосрочных и долгосрочных трендов цифровизации. Предложены рекомендации по адаптации к выявленным изменениям, направленные на снижение кадрового дефицита и повышение эффективности использования человеческого капитала в IT-отрасли.</w:t>
      </w:r>
    </w:p>
    <w:p w:rsidR="006B3D47" w:rsidRDefault="006B3D47" w:rsidP="006B3D47">
      <w:pPr>
        <w:pStyle w:val="a7"/>
      </w:pPr>
      <w:r>
        <w:rPr>
          <w:spacing w:val="43"/>
        </w:rPr>
        <w:t>Ключевые слова:</w:t>
      </w:r>
      <w:r>
        <w:t xml:space="preserve"> IT-отрасль; рынок труда; заработная плата; кадровый дефицит; цифровизация; удаленная работа; квалификация специалистов; технологический стек; структура занятости; человеческий капитал.</w:t>
      </w:r>
    </w:p>
    <w:p w:rsidR="006B3D47" w:rsidRDefault="006B3D47" w:rsidP="006B3D47">
      <w:pPr>
        <w:pStyle w:val="a8"/>
      </w:pPr>
      <w:r>
        <w:rPr>
          <w:spacing w:val="43"/>
        </w:rPr>
        <w:lastRenderedPageBreak/>
        <w:t>Для цитирования</w:t>
      </w:r>
      <w:r>
        <w:t xml:space="preserve">: </w:t>
      </w:r>
      <w:proofErr w:type="spellStart"/>
      <w:r>
        <w:t>Леднева</w:t>
      </w:r>
      <w:proofErr w:type="spellEnd"/>
      <w:r>
        <w:t xml:space="preserve"> А. С., </w:t>
      </w:r>
      <w:proofErr w:type="spellStart"/>
      <w:r>
        <w:t>Ярушок</w:t>
      </w:r>
      <w:proofErr w:type="spellEnd"/>
      <w:r>
        <w:t xml:space="preserve"> К. Д., </w:t>
      </w:r>
      <w:proofErr w:type="spellStart"/>
      <w:r>
        <w:t>Пупенцова</w:t>
      </w:r>
      <w:proofErr w:type="spellEnd"/>
      <w:r>
        <w:t xml:space="preserve"> С. В. Влияние изменений в структуре занятости на заработную плату в IT-отрасли России // Региональная и отраслевая экономика. – 2024. – № S1. – С. 47–53. </w:t>
      </w:r>
      <w:proofErr w:type="spellStart"/>
      <w:r>
        <w:t>doi</w:t>
      </w:r>
      <w:proofErr w:type="spellEnd"/>
      <w:r>
        <w:t>: 10.47576/2949-1916.2024.83.14.006.</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The impact of changes in the employment structure on wages in the Russian IT industry</w:t>
      </w:r>
    </w:p>
    <w:p w:rsidR="006B3D47" w:rsidRPr="006B3D47" w:rsidRDefault="006B3D47" w:rsidP="006B3D47">
      <w:pPr>
        <w:pStyle w:val="aa"/>
        <w:rPr>
          <w:lang w:val="en-US"/>
        </w:rPr>
      </w:pPr>
      <w:proofErr w:type="spellStart"/>
      <w:r w:rsidRPr="006B3D47">
        <w:rPr>
          <w:lang w:val="en-US"/>
        </w:rPr>
        <w:t>Ledneva</w:t>
      </w:r>
      <w:proofErr w:type="spellEnd"/>
      <w:r w:rsidRPr="006B3D47">
        <w:rPr>
          <w:lang w:val="en-US"/>
        </w:rPr>
        <w:t xml:space="preserve"> </w:t>
      </w:r>
      <w:proofErr w:type="spellStart"/>
      <w:r w:rsidRPr="006B3D47">
        <w:rPr>
          <w:lang w:val="en-US"/>
        </w:rPr>
        <w:t>Arina</w:t>
      </w:r>
      <w:proofErr w:type="spellEnd"/>
      <w:r w:rsidRPr="006B3D47">
        <w:rPr>
          <w:lang w:val="en-US"/>
        </w:rPr>
        <w:t xml:space="preserve"> S.</w:t>
      </w:r>
    </w:p>
    <w:p w:rsidR="006B3D47" w:rsidRPr="006B3D47" w:rsidRDefault="006B3D47" w:rsidP="006B3D47">
      <w:pPr>
        <w:pStyle w:val="ab"/>
        <w:rPr>
          <w:lang w:val="en-US"/>
        </w:rPr>
      </w:pPr>
      <w:r w:rsidRPr="006B3D47">
        <w:rPr>
          <w:lang w:val="en-US"/>
        </w:rPr>
        <w:t xml:space="preserve">Peter the Great St. Petersburg Polytechnic University, St. Petersburg, Russia, </w:t>
      </w:r>
      <w:r w:rsidRPr="006B3D47">
        <w:rPr>
          <w:lang w:val="en-US"/>
        </w:rPr>
        <w:br/>
        <w:t xml:space="preserve">arishkaledneva@yandex.ru </w:t>
      </w:r>
    </w:p>
    <w:p w:rsidR="006B3D47" w:rsidRPr="006B3D47" w:rsidRDefault="006B3D47" w:rsidP="006B3D47">
      <w:pPr>
        <w:pStyle w:val="aa"/>
        <w:rPr>
          <w:lang w:val="en-US"/>
        </w:rPr>
      </w:pPr>
      <w:proofErr w:type="spellStart"/>
      <w:proofErr w:type="gramStart"/>
      <w:r w:rsidRPr="006B3D47">
        <w:rPr>
          <w:lang w:val="en-US"/>
        </w:rPr>
        <w:t>Yarushok</w:t>
      </w:r>
      <w:proofErr w:type="spellEnd"/>
      <w:r w:rsidRPr="006B3D47">
        <w:rPr>
          <w:lang w:val="en-US"/>
        </w:rPr>
        <w:t xml:space="preserve"> </w:t>
      </w:r>
      <w:proofErr w:type="spellStart"/>
      <w:r w:rsidRPr="006B3D47">
        <w:rPr>
          <w:lang w:val="en-US"/>
        </w:rPr>
        <w:t>Ksenia</w:t>
      </w:r>
      <w:proofErr w:type="spellEnd"/>
      <w:r w:rsidRPr="006B3D47">
        <w:rPr>
          <w:lang w:val="en-US"/>
        </w:rPr>
        <w:t xml:space="preserve"> D.</w:t>
      </w:r>
      <w:proofErr w:type="gramEnd"/>
    </w:p>
    <w:p w:rsidR="006B3D47" w:rsidRPr="006B3D47" w:rsidRDefault="006B3D47" w:rsidP="006B3D47">
      <w:pPr>
        <w:pStyle w:val="ab"/>
        <w:rPr>
          <w:lang w:val="en-US"/>
        </w:rPr>
      </w:pPr>
      <w:r w:rsidRPr="006B3D47">
        <w:rPr>
          <w:lang w:val="en-US"/>
        </w:rPr>
        <w:t xml:space="preserve">Peter the Great St. Petersburg Polytechnic University, St. Petersburg, Russia, yarushokk@bk.ru </w:t>
      </w:r>
    </w:p>
    <w:p w:rsidR="006B3D47" w:rsidRPr="006B3D47" w:rsidRDefault="006B3D47" w:rsidP="006B3D47">
      <w:pPr>
        <w:pStyle w:val="aa"/>
        <w:rPr>
          <w:lang w:val="en-US"/>
        </w:rPr>
      </w:pPr>
      <w:proofErr w:type="spellStart"/>
      <w:r w:rsidRPr="006B3D47">
        <w:rPr>
          <w:lang w:val="en-US"/>
        </w:rPr>
        <w:t>Putintseva</w:t>
      </w:r>
      <w:proofErr w:type="spellEnd"/>
      <w:r w:rsidRPr="006B3D47">
        <w:rPr>
          <w:lang w:val="en-US"/>
        </w:rPr>
        <w:t xml:space="preserve"> Svetlana V.</w:t>
      </w:r>
    </w:p>
    <w:p w:rsidR="006B3D47" w:rsidRPr="006B3D47" w:rsidRDefault="006B3D47" w:rsidP="006B3D47">
      <w:pPr>
        <w:pStyle w:val="ab"/>
        <w:rPr>
          <w:lang w:val="en-US"/>
        </w:rPr>
      </w:pPr>
      <w:r w:rsidRPr="006B3D47">
        <w:rPr>
          <w:lang w:val="en-US"/>
        </w:rPr>
        <w:t xml:space="preserve">Peter the Great St. Petersburg Polytechnic University, St. Petersburg, Russia, </w:t>
      </w:r>
      <w:r w:rsidRPr="006B3D47">
        <w:rPr>
          <w:lang w:val="en-US"/>
        </w:rPr>
        <w:br/>
        <w:t>pupentsova_sv@spbstu.ru</w:t>
      </w:r>
    </w:p>
    <w:p w:rsidR="006B3D47" w:rsidRPr="006B3D47" w:rsidRDefault="006B3D47" w:rsidP="006B3D47">
      <w:pPr>
        <w:pStyle w:val="a7"/>
        <w:rPr>
          <w:lang w:val="en-US"/>
        </w:rPr>
      </w:pPr>
      <w:r w:rsidRPr="006B3D47">
        <w:rPr>
          <w:spacing w:val="43"/>
          <w:lang w:val="en-US"/>
        </w:rPr>
        <w:t>Abstract</w:t>
      </w:r>
      <w:r w:rsidRPr="006B3D47">
        <w:rPr>
          <w:lang w:val="en-US"/>
        </w:rPr>
        <w:t>. The article presents a comprehensive study of the impact of structural changes in the employment sector on wage dynamics in Russia’s IT industry over the period from 2021 to 2024. Key trends in labor market development are analyzed, including regional differentiation in wages, staff shortages, and transformations in job requirements for specialists. Based on statistical and factor analysis, the main patterns of wage formation depending on the qualifications of specialists, technology stack, and work format have been identified. Particular attention is paid to assessing internal and external risks facing the industry, including geopolitical factors and economic instability. A forecast of the situation’s development is presented, taking into account both short-term and long-term digitalization trends. Recommendations are proposed for adapting to these changes aimed at reducing staff shortages and increasing the efficiency of human capital utilization in the IT industry.</w:t>
      </w:r>
    </w:p>
    <w:p w:rsidR="006B3D47" w:rsidRPr="006B3D47" w:rsidRDefault="006B3D47" w:rsidP="006B3D47">
      <w:pPr>
        <w:pStyle w:val="a7"/>
        <w:rPr>
          <w:lang w:val="en-US"/>
        </w:rPr>
      </w:pPr>
      <w:r w:rsidRPr="006B3D47">
        <w:rPr>
          <w:spacing w:val="43"/>
          <w:lang w:val="en-US"/>
        </w:rPr>
        <w:t>Keywords</w:t>
      </w:r>
      <w:r w:rsidRPr="006B3D47">
        <w:rPr>
          <w:lang w:val="en-US"/>
        </w:rPr>
        <w:t>: IT industry; labor market; salary; staff shortage; digitalization; remote work; specialist qualification; technology stack; employment structure; human capital.</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Ledneva</w:t>
      </w:r>
      <w:proofErr w:type="spellEnd"/>
      <w:r w:rsidRPr="006B3D47">
        <w:rPr>
          <w:lang w:val="en-US"/>
        </w:rPr>
        <w:t xml:space="preserve"> A. S., </w:t>
      </w:r>
      <w:proofErr w:type="spellStart"/>
      <w:r w:rsidRPr="006B3D47">
        <w:rPr>
          <w:lang w:val="en-US"/>
        </w:rPr>
        <w:t>Yarushok</w:t>
      </w:r>
      <w:proofErr w:type="spellEnd"/>
      <w:r w:rsidRPr="006B3D47">
        <w:rPr>
          <w:lang w:val="en-US"/>
        </w:rPr>
        <w:t xml:space="preserve"> K. D., </w:t>
      </w:r>
      <w:proofErr w:type="spellStart"/>
      <w:r w:rsidRPr="006B3D47">
        <w:rPr>
          <w:lang w:val="en-US"/>
        </w:rPr>
        <w:t>Putintseva</w:t>
      </w:r>
      <w:proofErr w:type="spellEnd"/>
      <w:r w:rsidRPr="006B3D47">
        <w:rPr>
          <w:lang w:val="en-US"/>
        </w:rPr>
        <w:t xml:space="preserve"> S. V. </w:t>
      </w:r>
      <w:proofErr w:type="gramStart"/>
      <w:r w:rsidRPr="006B3D47">
        <w:rPr>
          <w:lang w:val="en-US"/>
        </w:rPr>
        <w:t>The impact of changes in the employment structure on wages in the Russian IT industry.</w:t>
      </w:r>
      <w:proofErr w:type="gramEnd"/>
      <w:r w:rsidRPr="006B3D47">
        <w:rPr>
          <w:lang w:val="en-US"/>
        </w:rPr>
        <w:t xml:space="preserve"> </w:t>
      </w:r>
      <w:r w:rsidRPr="006B3D47">
        <w:rPr>
          <w:i/>
          <w:iCs/>
          <w:lang w:val="en-US"/>
        </w:rPr>
        <w:t>Regional and branch economy,</w:t>
      </w:r>
      <w:r w:rsidRPr="006B3D47">
        <w:rPr>
          <w:lang w:val="en-US"/>
        </w:rPr>
        <w:t xml:space="preserve"> 2024, no. S1, pp. 47–53. </w:t>
      </w:r>
      <w:proofErr w:type="spellStart"/>
      <w:proofErr w:type="gramStart"/>
      <w:r w:rsidRPr="006B3D47">
        <w:rPr>
          <w:lang w:val="en-US"/>
        </w:rPr>
        <w:t>doi</w:t>
      </w:r>
      <w:proofErr w:type="spellEnd"/>
      <w:proofErr w:type="gramEnd"/>
      <w:r w:rsidRPr="006B3D47">
        <w:rPr>
          <w:lang w:val="en-US"/>
        </w:rPr>
        <w:t>: 10.47576/2949-1916.2024.83.14.006.</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332.1</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10.47576/2949-1916.2024.92.71.007</w:t>
      </w:r>
    </w:p>
    <w:p w:rsidR="006B3D47" w:rsidRDefault="006B3D47" w:rsidP="006B3D47">
      <w:pPr>
        <w:pStyle w:val="a4"/>
      </w:pPr>
      <w:r>
        <w:t xml:space="preserve">Особенности построения мониторинговой </w:t>
      </w:r>
      <w:r>
        <w:br/>
        <w:t xml:space="preserve">системы анализа инфраструктурных преобразований в регионах: факторы </w:t>
      </w:r>
      <w:r>
        <w:br/>
        <w:t>и организационный механизм</w:t>
      </w:r>
    </w:p>
    <w:p w:rsidR="006B3D47" w:rsidRDefault="006B3D47" w:rsidP="006B3D47">
      <w:pPr>
        <w:pStyle w:val="a5"/>
      </w:pPr>
      <w:proofErr w:type="spellStart"/>
      <w:r>
        <w:t>Хагуров</w:t>
      </w:r>
      <w:proofErr w:type="spellEnd"/>
      <w:r>
        <w:t xml:space="preserve">  </w:t>
      </w:r>
      <w:proofErr w:type="spellStart"/>
      <w:r>
        <w:t>Галим</w:t>
      </w:r>
      <w:proofErr w:type="spellEnd"/>
      <w:r>
        <w:t xml:space="preserve">  </w:t>
      </w:r>
      <w:proofErr w:type="spellStart"/>
      <w:r>
        <w:t>Шабанович</w:t>
      </w:r>
      <w:proofErr w:type="spellEnd"/>
      <w:r>
        <w:t xml:space="preserve">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 galim.khagurov@mail.ru</w:t>
      </w:r>
    </w:p>
    <w:p w:rsidR="006B3D47" w:rsidRDefault="006B3D47" w:rsidP="006B3D47">
      <w:pPr>
        <w:pStyle w:val="a7"/>
      </w:pPr>
      <w:r>
        <w:rPr>
          <w:spacing w:val="43"/>
        </w:rPr>
        <w:lastRenderedPageBreak/>
        <w:t>Аннотация</w:t>
      </w:r>
      <w:r>
        <w:t>. В статье раскрыты особенности обеспечения конкурентных преимуществ региональной экономики с учетом местных факторов и специфики управления в сложных производственно-хозяйственных системах, требующих применения системно-комплексного подхода и предоставляющих обширные горизонты стратегического развития на основе инфраструктурных преобразований. Раскрыты персонализированные принципы реализации региональной политики инфраструктурного развития, а также представлены структурированные элементы региональной политики инфраструктурного развития, раскрыта их сущность и индикаторы для оценивания. Выделены организационные этапы организации мониторинга инфраструктурных трансформаций в региональном развитии и представлена их детализированная характеристика.</w:t>
      </w:r>
    </w:p>
    <w:p w:rsidR="006B3D47" w:rsidRDefault="006B3D47" w:rsidP="006B3D47">
      <w:pPr>
        <w:pStyle w:val="a7"/>
      </w:pPr>
      <w:proofErr w:type="gramStart"/>
      <w:r>
        <w:rPr>
          <w:spacing w:val="43"/>
        </w:rPr>
        <w:t>Ключевые слова</w:t>
      </w:r>
      <w:r>
        <w:t>: анализ; инфраструктурное развитие; инфраструктурный подход; инфраструктурные преобразования;  конкурентные преимущества региона; механизм; мониторинг; региональная политика.</w:t>
      </w:r>
      <w:proofErr w:type="gramEnd"/>
    </w:p>
    <w:p w:rsidR="006B3D47" w:rsidRDefault="006B3D47" w:rsidP="006B3D47">
      <w:pPr>
        <w:pStyle w:val="a8"/>
      </w:pPr>
      <w:r>
        <w:rPr>
          <w:spacing w:val="43"/>
        </w:rPr>
        <w:t>Для цитирования</w:t>
      </w:r>
      <w:r>
        <w:t xml:space="preserve">: </w:t>
      </w:r>
      <w:proofErr w:type="spellStart"/>
      <w:r>
        <w:t>Хагуров</w:t>
      </w:r>
      <w:proofErr w:type="spellEnd"/>
      <w:r>
        <w:t xml:space="preserve">  Г.  Ш. Особенности построения мониторинговой системы анализа инфраструктурных преобразований в регионах: факторы и организационный механизм // Региональная и отраслевая экономика. – 2024. – № S1. – </w:t>
      </w:r>
      <w:r>
        <w:br/>
        <w:t xml:space="preserve">С. 54–60. </w:t>
      </w:r>
      <w:proofErr w:type="spellStart"/>
      <w:r>
        <w:t>doi</w:t>
      </w:r>
      <w:proofErr w:type="spellEnd"/>
      <w:r>
        <w:t>: 10.47576/2949-1916.2024.92.71.007.</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Features of building a monitoring system for analyzing infrastructure transformations in the regions: factors and organizational mechanism </w:t>
      </w:r>
    </w:p>
    <w:p w:rsidR="006B3D47" w:rsidRPr="006B3D47" w:rsidRDefault="006B3D47" w:rsidP="006B3D47">
      <w:pPr>
        <w:pStyle w:val="aa"/>
        <w:rPr>
          <w:lang w:val="en-US"/>
        </w:rPr>
      </w:pPr>
      <w:proofErr w:type="spellStart"/>
      <w:proofErr w:type="gramStart"/>
      <w:r w:rsidRPr="006B3D47">
        <w:rPr>
          <w:lang w:val="en-US"/>
        </w:rPr>
        <w:t>Khagurov</w:t>
      </w:r>
      <w:proofErr w:type="spellEnd"/>
      <w:r w:rsidRPr="006B3D47">
        <w:rPr>
          <w:lang w:val="en-US"/>
        </w:rPr>
        <w:t xml:space="preserve"> </w:t>
      </w:r>
      <w:proofErr w:type="spellStart"/>
      <w:r w:rsidRPr="006B3D47">
        <w:rPr>
          <w:lang w:val="en-US"/>
        </w:rPr>
        <w:t>Galim</w:t>
      </w:r>
      <w:proofErr w:type="spellEnd"/>
      <w:r w:rsidRPr="006B3D47">
        <w:rPr>
          <w:lang w:val="en-US"/>
        </w:rPr>
        <w:t xml:space="preserve"> Sh.</w:t>
      </w:r>
      <w:proofErr w:type="gramEnd"/>
      <w:r w:rsidRPr="006B3D47">
        <w:rPr>
          <w:lang w:val="en-US"/>
        </w:rPr>
        <w:t xml:space="preserve"> </w:t>
      </w:r>
    </w:p>
    <w:p w:rsidR="006B3D47" w:rsidRPr="006B3D47" w:rsidRDefault="006B3D47" w:rsidP="006B3D47">
      <w:pPr>
        <w:pStyle w:val="ab"/>
        <w:rPr>
          <w:lang w:val="en-US"/>
        </w:rPr>
      </w:pPr>
      <w:r w:rsidRPr="006B3D47">
        <w:rPr>
          <w:lang w:val="en-US"/>
        </w:rPr>
        <w:t xml:space="preserve">Kuban State Agrarian University named after I.T. </w:t>
      </w:r>
      <w:proofErr w:type="spellStart"/>
      <w:r w:rsidRPr="006B3D47">
        <w:rPr>
          <w:lang w:val="en-US"/>
        </w:rPr>
        <w:t>Trubilin</w:t>
      </w:r>
      <w:proofErr w:type="spellEnd"/>
      <w:r w:rsidRPr="006B3D47">
        <w:rPr>
          <w:lang w:val="en-US"/>
        </w:rPr>
        <w:t xml:space="preserve">, Krasnodar, Russia, </w:t>
      </w:r>
      <w:r w:rsidRPr="006B3D47">
        <w:rPr>
          <w:lang w:val="en-US"/>
        </w:rPr>
        <w:br/>
      </w:r>
      <w:proofErr w:type="gramStart"/>
      <w:r w:rsidRPr="006B3D47">
        <w:rPr>
          <w:lang w:val="en-US"/>
        </w:rPr>
        <w:t>galim.khagurov@mail.ru</w:t>
      </w:r>
      <w:proofErr w:type="gramEnd"/>
    </w:p>
    <w:p w:rsidR="006B3D47" w:rsidRPr="006B3D47" w:rsidRDefault="006B3D47" w:rsidP="006B3D47">
      <w:pPr>
        <w:pStyle w:val="a7"/>
        <w:rPr>
          <w:lang w:val="en-US"/>
        </w:rPr>
      </w:pPr>
      <w:r w:rsidRPr="006B3D47">
        <w:rPr>
          <w:spacing w:val="43"/>
          <w:lang w:val="en-US"/>
        </w:rPr>
        <w:t>Abstract</w:t>
      </w:r>
      <w:r w:rsidRPr="006B3D47">
        <w:rPr>
          <w:lang w:val="en-US"/>
        </w:rPr>
        <w:t xml:space="preserve">.  The article reveals the features of ensuring the competitive advantages of the regional economy, taking into account local factors and the specifics of management in complex industrial and economic systems that require a system-integrated approach and provide extensive horizons for strategic development based on infrastructural transformations. The personalized principles of the implementation of the regional infrastructure development policy are disclosed, as well as the structured elements of the regional infrastructure development policy are presented, their essence and indicators for evaluation are disclosed. The organizational stages of monitoring infrastructure transformations in regional development are highlighted and their detailed characteristics are presented. </w:t>
      </w:r>
    </w:p>
    <w:p w:rsidR="006B3D47" w:rsidRPr="006B3D47" w:rsidRDefault="006B3D47" w:rsidP="006B3D47">
      <w:pPr>
        <w:pStyle w:val="a7"/>
        <w:rPr>
          <w:lang w:val="en-US"/>
        </w:rPr>
      </w:pPr>
      <w:r w:rsidRPr="006B3D47">
        <w:rPr>
          <w:spacing w:val="43"/>
          <w:lang w:val="en-US"/>
        </w:rPr>
        <w:t>Keywords</w:t>
      </w:r>
      <w:r w:rsidRPr="006B3D47">
        <w:rPr>
          <w:lang w:val="en-US"/>
        </w:rPr>
        <w:t>: analysis; infrastructural development; infrastructural approach; infrastructural transformations; competitive advantages of the region; mechanism; monitoring; regional policy.</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Khagurov</w:t>
      </w:r>
      <w:proofErr w:type="spellEnd"/>
      <w:r w:rsidRPr="006B3D47">
        <w:rPr>
          <w:lang w:val="en-US"/>
        </w:rPr>
        <w:t xml:space="preserve"> G. Sh. Features of building a monitoring system for analyzing infrastructure transformations in the regions: factors and organizational mechanism. </w:t>
      </w:r>
      <w:r w:rsidRPr="006B3D47">
        <w:rPr>
          <w:i/>
          <w:iCs/>
          <w:lang w:val="en-US"/>
        </w:rPr>
        <w:t>Regional and branch economy,</w:t>
      </w:r>
      <w:r w:rsidRPr="006B3D47">
        <w:rPr>
          <w:lang w:val="en-US"/>
        </w:rPr>
        <w:t xml:space="preserve"> 2024, no. S1, pp. 54–60. </w:t>
      </w:r>
      <w:proofErr w:type="spellStart"/>
      <w:proofErr w:type="gramStart"/>
      <w:r w:rsidRPr="006B3D47">
        <w:rPr>
          <w:lang w:val="en-US"/>
        </w:rPr>
        <w:t>doi</w:t>
      </w:r>
      <w:proofErr w:type="spellEnd"/>
      <w:proofErr w:type="gramEnd"/>
      <w:r w:rsidRPr="006B3D47">
        <w:rPr>
          <w:lang w:val="en-US"/>
        </w:rPr>
        <w:t>: 10.47576/2949-1916.2024.92.71.007.</w:t>
      </w:r>
    </w:p>
    <w:p w:rsidR="006B3D47" w:rsidRPr="00FE2B54" w:rsidRDefault="006B3D47" w:rsidP="006B3D47">
      <w:pPr>
        <w:pStyle w:val="a3"/>
        <w:rPr>
          <w:lang w:val="ru-RU"/>
        </w:rPr>
      </w:pPr>
      <w:r w:rsidRPr="00FE2B54">
        <w:rPr>
          <w:lang w:val="ru-RU"/>
        </w:rPr>
        <w:t>Научная статья</w:t>
      </w:r>
    </w:p>
    <w:p w:rsidR="006B3D47" w:rsidRPr="00FE2B54" w:rsidRDefault="006B3D47" w:rsidP="006B3D47">
      <w:pPr>
        <w:pStyle w:val="a3"/>
        <w:rPr>
          <w:lang w:val="ru-RU"/>
        </w:rPr>
      </w:pPr>
      <w:r w:rsidRPr="00FE2B54">
        <w:rPr>
          <w:lang w:val="ru-RU"/>
        </w:rPr>
        <w:t>УДК 338.43</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10.47576/2949-1916.2024.52.40.008</w:t>
      </w:r>
    </w:p>
    <w:p w:rsidR="006B3D47" w:rsidRDefault="006B3D47" w:rsidP="006B3D47">
      <w:pPr>
        <w:pStyle w:val="a4"/>
      </w:pPr>
      <w:r>
        <w:lastRenderedPageBreak/>
        <w:t>Экономическая эффективность применения математических моделей оптимизации использования сельскохозяйственной техники</w:t>
      </w:r>
    </w:p>
    <w:p w:rsidR="006B3D47" w:rsidRDefault="006B3D47" w:rsidP="006B3D47">
      <w:pPr>
        <w:pStyle w:val="a5"/>
      </w:pPr>
      <w:r>
        <w:t xml:space="preserve">Нимченко Дмитрий Иванович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5"/>
      </w:pPr>
      <w:r>
        <w:t xml:space="preserve">Подгорный Павел Константинович </w:t>
      </w:r>
    </w:p>
    <w:p w:rsidR="006B3D47" w:rsidRDefault="006B3D47" w:rsidP="006B3D47">
      <w:pPr>
        <w:pStyle w:val="a6"/>
      </w:pPr>
      <w:r>
        <w:t>Кубанский государственный аграрный университет имени И. Т. Трубилина,</w:t>
      </w:r>
      <w:r>
        <w:br/>
        <w:t xml:space="preserve"> Краснодар, Россия</w:t>
      </w:r>
    </w:p>
    <w:p w:rsidR="006B3D47" w:rsidRDefault="006B3D47" w:rsidP="006B3D47">
      <w:pPr>
        <w:pStyle w:val="a5"/>
      </w:pPr>
      <w:proofErr w:type="spellStart"/>
      <w:r>
        <w:t>Косникова</w:t>
      </w:r>
      <w:proofErr w:type="spellEnd"/>
      <w:r>
        <w:t xml:space="preserve"> Оксана Владимировна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7"/>
      </w:pPr>
      <w:r>
        <w:rPr>
          <w:spacing w:val="43"/>
        </w:rPr>
        <w:t>Аннотация</w:t>
      </w:r>
      <w:r>
        <w:t>. Представленное исследование посвящено оптимизации эксплуатации сельскохозяйственной техники посредством математического моделирования. Анализируются модели, направленные на минимизацию расхода топлива, снижение износа техники и максимизацию производительности. Анализ чувствительности моделей позволяет выявить ключевые факторы, влияющие на эффективность работы техники. Экономическая оценка демонстрирует значительный потенциал для увеличения прибыли сельхозпредприятий за счет применения предложенных оптимизационных стратегий. Работа вносит существенный вклад в развитие инструментов для принятия обоснованных решений в области управления сельскохозяйственным производством.</w:t>
      </w:r>
    </w:p>
    <w:p w:rsidR="006B3D47" w:rsidRDefault="006B3D47" w:rsidP="006B3D47">
      <w:pPr>
        <w:pStyle w:val="a7"/>
      </w:pPr>
      <w:proofErr w:type="gramStart"/>
      <w:r>
        <w:rPr>
          <w:spacing w:val="43"/>
        </w:rPr>
        <w:t>Ключевые слова</w:t>
      </w:r>
      <w:r>
        <w:t>: оптимизация сельскохозяйственной техники; математическое моделирование; расход топлива; износ техники; производительность; анализ чувствительности; экономическая эффективность; сельское хозяйство.</w:t>
      </w:r>
      <w:proofErr w:type="gramEnd"/>
    </w:p>
    <w:p w:rsidR="006B3D47" w:rsidRDefault="006B3D47" w:rsidP="006B3D47">
      <w:pPr>
        <w:pStyle w:val="a8"/>
      </w:pPr>
      <w:r>
        <w:rPr>
          <w:spacing w:val="43"/>
        </w:rPr>
        <w:t>Для цитирования</w:t>
      </w:r>
      <w:r>
        <w:t xml:space="preserve">: Нимченко Д. И., Подгорный П. К., </w:t>
      </w:r>
      <w:proofErr w:type="spellStart"/>
      <w:r>
        <w:t>Косникова</w:t>
      </w:r>
      <w:proofErr w:type="spellEnd"/>
      <w:r>
        <w:t xml:space="preserve"> О. В. Экономическая эффективность применения математических моделей оптимизации использования сельскохозяйственной техники // Региональная и отраслевая экономика. – 2024. – № S1. – С. 61–66. </w:t>
      </w:r>
      <w:proofErr w:type="spellStart"/>
      <w:r>
        <w:t>doi</w:t>
      </w:r>
      <w:proofErr w:type="spellEnd"/>
      <w:r>
        <w:t>: 10.47576/2949-1916.2024.52.40.008.</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Economic efficiency of using mathematical models </w:t>
      </w:r>
      <w:r w:rsidRPr="006B3D47">
        <w:rPr>
          <w:lang w:val="en-US"/>
        </w:rPr>
        <w:br/>
        <w:t xml:space="preserve">to optimize the use of agricultural machinery </w:t>
      </w:r>
    </w:p>
    <w:p w:rsidR="006B3D47" w:rsidRPr="006B3D47" w:rsidRDefault="006B3D47" w:rsidP="006B3D47">
      <w:pPr>
        <w:pStyle w:val="aa"/>
        <w:rPr>
          <w:lang w:val="en-US"/>
        </w:rPr>
      </w:pPr>
      <w:proofErr w:type="spellStart"/>
      <w:r w:rsidRPr="006B3D47">
        <w:rPr>
          <w:lang w:val="en-US"/>
        </w:rPr>
        <w:t>Nimchenko</w:t>
      </w:r>
      <w:proofErr w:type="spellEnd"/>
      <w:r w:rsidRPr="006B3D47">
        <w:rPr>
          <w:lang w:val="en-US"/>
        </w:rPr>
        <w:t xml:space="preserve"> Dmitry I.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r w:rsidRPr="006B3D47">
        <w:rPr>
          <w:lang w:val="en-US"/>
        </w:rPr>
        <w:t xml:space="preserve">Podgorny </w:t>
      </w:r>
      <w:proofErr w:type="spellStart"/>
      <w:r w:rsidRPr="006B3D47">
        <w:rPr>
          <w:lang w:val="en-US"/>
        </w:rPr>
        <w:t>Pavel</w:t>
      </w:r>
      <w:proofErr w:type="spellEnd"/>
      <w:r w:rsidRPr="006B3D47">
        <w:rPr>
          <w:lang w:val="en-US"/>
        </w:rPr>
        <w:t xml:space="preserve"> K.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r w:rsidRPr="006B3D47">
        <w:rPr>
          <w:lang w:val="en-US"/>
        </w:rPr>
        <w:t>Kosnikova</w:t>
      </w:r>
      <w:proofErr w:type="spellEnd"/>
      <w:r w:rsidRPr="006B3D47">
        <w:rPr>
          <w:lang w:val="en-US"/>
        </w:rPr>
        <w:t xml:space="preserve"> Oksana V.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Krasnodar, Russia</w:t>
      </w:r>
    </w:p>
    <w:p w:rsidR="006B3D47" w:rsidRPr="006B3D47" w:rsidRDefault="006B3D47" w:rsidP="006B3D47">
      <w:pPr>
        <w:pStyle w:val="a7"/>
        <w:rPr>
          <w:lang w:val="en-US"/>
        </w:rPr>
      </w:pPr>
      <w:r w:rsidRPr="006B3D47">
        <w:rPr>
          <w:spacing w:val="43"/>
          <w:lang w:val="en-US"/>
        </w:rPr>
        <w:t>Abstract</w:t>
      </w:r>
      <w:r w:rsidRPr="006B3D47">
        <w:rPr>
          <w:lang w:val="en-US"/>
        </w:rPr>
        <w:t xml:space="preserve">. The presented research is devoted to optimizing the operation of agricultural machinery through mathematical modeling. The models aimed at minimizing fuel consumption, reducing equipment wear and maximizing productivity are analyzed. The sensitivity analysis of the models allows us to identify the key factors affecting the efficiency of the equipment. The economic assessment demonstrates a significant potential for increasing the profits of agricultural enterprises through the application of the proposed optimization strategies. The work makes a significant </w:t>
      </w:r>
      <w:r w:rsidRPr="006B3D47">
        <w:rPr>
          <w:lang w:val="en-US"/>
        </w:rPr>
        <w:lastRenderedPageBreak/>
        <w:t xml:space="preserve">contribution to the development of tools for making informed decisions in the field of agricultural production management. </w:t>
      </w:r>
    </w:p>
    <w:p w:rsidR="006B3D47" w:rsidRPr="006B3D47" w:rsidRDefault="006B3D47" w:rsidP="006B3D47">
      <w:pPr>
        <w:pStyle w:val="a7"/>
        <w:rPr>
          <w:lang w:val="en-US"/>
        </w:rPr>
      </w:pPr>
      <w:r w:rsidRPr="006B3D47">
        <w:rPr>
          <w:spacing w:val="43"/>
          <w:lang w:val="en-US"/>
        </w:rPr>
        <w:t>Keywords</w:t>
      </w:r>
      <w:r w:rsidRPr="006B3D47">
        <w:rPr>
          <w:lang w:val="en-US"/>
        </w:rPr>
        <w:t>: optimization of agricultural machinery; mathematical modeling; fuel consumption; wear of machinery; productivity; sensitivity analysis; economic efficiency; agriculture.</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Nimchenko</w:t>
      </w:r>
      <w:proofErr w:type="spellEnd"/>
      <w:r w:rsidRPr="006B3D47">
        <w:rPr>
          <w:lang w:val="en-US"/>
        </w:rPr>
        <w:t xml:space="preserve"> D. I., Podgorny P. K., </w:t>
      </w:r>
      <w:proofErr w:type="spellStart"/>
      <w:r w:rsidRPr="006B3D47">
        <w:rPr>
          <w:lang w:val="en-US"/>
        </w:rPr>
        <w:t>Kosnikova</w:t>
      </w:r>
      <w:proofErr w:type="spellEnd"/>
      <w:r w:rsidRPr="006B3D47">
        <w:rPr>
          <w:lang w:val="en-US"/>
        </w:rPr>
        <w:t xml:space="preserve"> O. V. Economic efficiency of using mathematical models to optimize the use of agricultural machinery. </w:t>
      </w:r>
      <w:r w:rsidRPr="006B3D47">
        <w:rPr>
          <w:i/>
          <w:iCs/>
          <w:lang w:val="en-US"/>
        </w:rPr>
        <w:t xml:space="preserve">Regional and branch economy, </w:t>
      </w:r>
      <w:r w:rsidRPr="006B3D47">
        <w:rPr>
          <w:lang w:val="en-US"/>
        </w:rPr>
        <w:t xml:space="preserve">2024, no. S1, pp. 61–66. </w:t>
      </w:r>
      <w:proofErr w:type="spellStart"/>
      <w:proofErr w:type="gramStart"/>
      <w:r w:rsidRPr="006B3D47">
        <w:rPr>
          <w:lang w:val="en-US"/>
        </w:rPr>
        <w:t>doi</w:t>
      </w:r>
      <w:proofErr w:type="spellEnd"/>
      <w:proofErr w:type="gramEnd"/>
      <w:r w:rsidRPr="006B3D47">
        <w:rPr>
          <w:lang w:val="en-US"/>
        </w:rPr>
        <w:t>: 10.47576/2949-1916.2024.52.40.008.</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336.221.4</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10.47576/2949-1916.2024.97.46.009</w:t>
      </w:r>
    </w:p>
    <w:p w:rsidR="006B3D47" w:rsidRDefault="006B3D47" w:rsidP="006B3D47">
      <w:pPr>
        <w:pStyle w:val="a4"/>
      </w:pPr>
      <w:r>
        <w:t>Новые реалии в налоговой реформе России</w:t>
      </w:r>
    </w:p>
    <w:p w:rsidR="006B3D47" w:rsidRDefault="006B3D47" w:rsidP="006B3D47">
      <w:pPr>
        <w:pStyle w:val="a5"/>
      </w:pPr>
      <w:proofErr w:type="spellStart"/>
      <w:r>
        <w:t>Шокумова</w:t>
      </w:r>
      <w:proofErr w:type="spellEnd"/>
      <w:r>
        <w:t xml:space="preserve"> </w:t>
      </w:r>
      <w:proofErr w:type="spellStart"/>
      <w:r>
        <w:t>Рамета</w:t>
      </w:r>
      <w:proofErr w:type="spellEnd"/>
      <w:r>
        <w:t xml:space="preserve"> </w:t>
      </w:r>
      <w:proofErr w:type="spellStart"/>
      <w:r>
        <w:t>Езидовна</w:t>
      </w:r>
      <w:proofErr w:type="spellEnd"/>
      <w:r>
        <w:t xml:space="preserve"> </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 rameta77777@mail.ru</w:t>
      </w:r>
    </w:p>
    <w:p w:rsidR="006B3D47" w:rsidRDefault="006B3D47" w:rsidP="006B3D47">
      <w:pPr>
        <w:pStyle w:val="a5"/>
      </w:pPr>
      <w:proofErr w:type="spellStart"/>
      <w:r>
        <w:t>Шаваев</w:t>
      </w:r>
      <w:proofErr w:type="spellEnd"/>
      <w:r>
        <w:t xml:space="preserve"> Аскер Русланович </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  belehthedoorman@gmail.com</w:t>
      </w:r>
    </w:p>
    <w:p w:rsidR="006B3D47" w:rsidRDefault="006B3D47" w:rsidP="006B3D47">
      <w:pPr>
        <w:pStyle w:val="a7"/>
      </w:pPr>
      <w:r>
        <w:rPr>
          <w:spacing w:val="43"/>
        </w:rPr>
        <w:t>Аннотация</w:t>
      </w:r>
      <w:r>
        <w:t xml:space="preserve">. В современных экономических условиях основным вектором  развития системы налогообложения в России является поиск баланса между обеспечением доходов бюджета и созданием благоприятного инвестиционного климата. В частности, актуализация НДС и акцизов представляется одним из направлений для увеличения налоговых поступлений без значительного увеличения налоговой нагрузки на производство. В связи с этим новые реалии системы налогообложения заключаются в усилении использования цифровых технологий в налоговом администрировании, что позволит повысить эффективность сбора налогов и минимизировать возможности для уклонения от налогообложения. </w:t>
      </w:r>
    </w:p>
    <w:p w:rsidR="006B3D47" w:rsidRDefault="006B3D47" w:rsidP="006B3D47">
      <w:pPr>
        <w:pStyle w:val="a7"/>
      </w:pPr>
      <w:r>
        <w:rPr>
          <w:spacing w:val="43"/>
        </w:rPr>
        <w:t>Ключевые слова</w:t>
      </w:r>
      <w:r>
        <w:t>: налоговая политика; экономический рост; налоги; прогрессивная шкала; НДС; цифровые технологии.</w:t>
      </w:r>
    </w:p>
    <w:p w:rsidR="006B3D47" w:rsidRDefault="006B3D47" w:rsidP="006B3D47">
      <w:pPr>
        <w:pStyle w:val="a8"/>
      </w:pPr>
      <w:r>
        <w:rPr>
          <w:spacing w:val="43"/>
        </w:rPr>
        <w:t>Для цитирования:</w:t>
      </w:r>
      <w:r>
        <w:t xml:space="preserve"> </w:t>
      </w:r>
      <w:proofErr w:type="spellStart"/>
      <w:r>
        <w:t>Шокумова</w:t>
      </w:r>
      <w:proofErr w:type="spellEnd"/>
      <w:r>
        <w:t xml:space="preserve"> Р. Е., </w:t>
      </w:r>
      <w:proofErr w:type="spellStart"/>
      <w:r>
        <w:t>Шаваев</w:t>
      </w:r>
      <w:proofErr w:type="spellEnd"/>
      <w:r>
        <w:t xml:space="preserve"> А. Р. Новые реалии в налоговой реформе России // Региональная и отраслевая экономика. – 2024. – № S1. – С. 67–71. </w:t>
      </w:r>
      <w:proofErr w:type="spellStart"/>
      <w:r>
        <w:t>doi</w:t>
      </w:r>
      <w:proofErr w:type="spellEnd"/>
      <w:r>
        <w:t>: 10.47576/2949-1916.2024.97.46.009.</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New realities in the tax reform of Russia</w:t>
      </w:r>
    </w:p>
    <w:p w:rsidR="006B3D47" w:rsidRPr="006B3D47" w:rsidRDefault="006B3D47" w:rsidP="006B3D47">
      <w:pPr>
        <w:pStyle w:val="aa"/>
        <w:rPr>
          <w:lang w:val="en-US"/>
        </w:rPr>
      </w:pPr>
      <w:proofErr w:type="spellStart"/>
      <w:r w:rsidRPr="006B3D47">
        <w:rPr>
          <w:lang w:val="en-US"/>
        </w:rPr>
        <w:t>Shokumova</w:t>
      </w:r>
      <w:proofErr w:type="spellEnd"/>
      <w:r w:rsidRPr="006B3D47">
        <w:rPr>
          <w:lang w:val="en-US"/>
        </w:rPr>
        <w:t xml:space="preserve"> </w:t>
      </w:r>
      <w:proofErr w:type="spellStart"/>
      <w:r w:rsidRPr="006B3D47">
        <w:rPr>
          <w:lang w:val="en-US"/>
        </w:rPr>
        <w:t>Rameta</w:t>
      </w:r>
      <w:proofErr w:type="spellEnd"/>
      <w:r w:rsidRPr="006B3D47">
        <w:rPr>
          <w:lang w:val="en-US"/>
        </w:rPr>
        <w:t xml:space="preserve"> E.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V.M. </w:t>
      </w:r>
      <w:proofErr w:type="spellStart"/>
      <w:r w:rsidRPr="006B3D47">
        <w:rPr>
          <w:lang w:val="en-US"/>
        </w:rPr>
        <w:t>Kokov</w:t>
      </w:r>
      <w:proofErr w:type="spellEnd"/>
      <w:r w:rsidRPr="006B3D47">
        <w:rPr>
          <w:lang w:val="en-US"/>
        </w:rPr>
        <w:t xml:space="preserve">, Nalchik, Russia, </w:t>
      </w:r>
      <w:proofErr w:type="gramStart"/>
      <w:r w:rsidRPr="006B3D47">
        <w:rPr>
          <w:lang w:val="en-US"/>
        </w:rPr>
        <w:t>rameta77777@mail.ru</w:t>
      </w:r>
      <w:proofErr w:type="gramEnd"/>
    </w:p>
    <w:p w:rsidR="006B3D47" w:rsidRPr="006B3D47" w:rsidRDefault="006B3D47" w:rsidP="006B3D47">
      <w:pPr>
        <w:pStyle w:val="aa"/>
        <w:rPr>
          <w:lang w:val="en-US"/>
        </w:rPr>
      </w:pPr>
      <w:proofErr w:type="spellStart"/>
      <w:r w:rsidRPr="006B3D47">
        <w:rPr>
          <w:lang w:val="en-US"/>
        </w:rPr>
        <w:t>Shavaev</w:t>
      </w:r>
      <w:proofErr w:type="spellEnd"/>
      <w:r w:rsidRPr="006B3D47">
        <w:rPr>
          <w:lang w:val="en-US"/>
        </w:rPr>
        <w:t xml:space="preserve"> Asker R.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V.M. </w:t>
      </w:r>
      <w:proofErr w:type="spellStart"/>
      <w:r w:rsidRPr="006B3D47">
        <w:rPr>
          <w:lang w:val="en-US"/>
        </w:rPr>
        <w:t>Kokov</w:t>
      </w:r>
      <w:proofErr w:type="spellEnd"/>
      <w:r w:rsidRPr="006B3D47">
        <w:rPr>
          <w:lang w:val="en-US"/>
        </w:rPr>
        <w:t xml:space="preserve">, Nalchik, Russia, </w:t>
      </w:r>
      <w:proofErr w:type="gramStart"/>
      <w:r w:rsidRPr="006B3D47">
        <w:rPr>
          <w:lang w:val="en-US"/>
        </w:rPr>
        <w:t>belehthedoorman@gmail.com</w:t>
      </w:r>
      <w:proofErr w:type="gramEnd"/>
    </w:p>
    <w:p w:rsidR="006B3D47" w:rsidRPr="006B3D47" w:rsidRDefault="006B3D47" w:rsidP="006B3D47">
      <w:pPr>
        <w:pStyle w:val="a7"/>
        <w:rPr>
          <w:lang w:val="en-US"/>
        </w:rPr>
      </w:pPr>
      <w:r w:rsidRPr="006B3D47">
        <w:rPr>
          <w:spacing w:val="43"/>
          <w:lang w:val="en-US"/>
        </w:rPr>
        <w:t>Abstract</w:t>
      </w:r>
      <w:r w:rsidRPr="006B3D47">
        <w:rPr>
          <w:lang w:val="en-US"/>
        </w:rPr>
        <w:t xml:space="preserve">. In the current economic conditions, the main vector of development of the tax system in Russia is the search for a balance between ensuring budget revenues and creating a favorable </w:t>
      </w:r>
      <w:r w:rsidRPr="006B3D47">
        <w:rPr>
          <w:lang w:val="en-US"/>
        </w:rPr>
        <w:lastRenderedPageBreak/>
        <w:t xml:space="preserve">investment climate. In particular, updating VAT and excise taxes seems to be one of the areas for increasing tax revenues without significantly increasing the tax burden on production. In this regard, the new realities of the tax system consist in increasing the use of digital technologies in tax administration, which will improve the efficiency of tax collection and minimize the opportunities for tax evasion. </w:t>
      </w:r>
    </w:p>
    <w:p w:rsidR="006B3D47" w:rsidRPr="006B3D47" w:rsidRDefault="006B3D47" w:rsidP="006B3D47">
      <w:pPr>
        <w:pStyle w:val="a7"/>
        <w:rPr>
          <w:lang w:val="en-US"/>
        </w:rPr>
      </w:pPr>
      <w:r w:rsidRPr="006B3D47">
        <w:rPr>
          <w:spacing w:val="43"/>
          <w:lang w:val="en-US"/>
        </w:rPr>
        <w:t>Keywords</w:t>
      </w:r>
      <w:r w:rsidRPr="006B3D47">
        <w:rPr>
          <w:lang w:val="en-US"/>
        </w:rPr>
        <w:t>: tax policy; economic growth; taxes; progressive scale; VAT; digital technologies.</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Shokumova</w:t>
      </w:r>
      <w:proofErr w:type="spellEnd"/>
      <w:r w:rsidRPr="006B3D47">
        <w:rPr>
          <w:lang w:val="en-US"/>
        </w:rPr>
        <w:t xml:space="preserve"> R. E., </w:t>
      </w:r>
      <w:proofErr w:type="spellStart"/>
      <w:r w:rsidRPr="006B3D47">
        <w:rPr>
          <w:lang w:val="en-US"/>
        </w:rPr>
        <w:t>Shavaev</w:t>
      </w:r>
      <w:proofErr w:type="spellEnd"/>
      <w:r w:rsidRPr="006B3D47">
        <w:rPr>
          <w:lang w:val="en-US"/>
        </w:rPr>
        <w:t xml:space="preserve"> A. R. New realities in the tax reform of Russia. </w:t>
      </w:r>
      <w:r w:rsidRPr="006B3D47">
        <w:rPr>
          <w:i/>
          <w:iCs/>
          <w:lang w:val="en-US"/>
        </w:rPr>
        <w:t xml:space="preserve">Regional and branch economy, </w:t>
      </w:r>
      <w:r w:rsidRPr="006B3D47">
        <w:rPr>
          <w:lang w:val="en-US"/>
        </w:rPr>
        <w:t xml:space="preserve">2024, no. S1, pp. 67–71. </w:t>
      </w:r>
      <w:proofErr w:type="spellStart"/>
      <w:proofErr w:type="gramStart"/>
      <w:r w:rsidRPr="006B3D47">
        <w:rPr>
          <w:lang w:val="en-US"/>
        </w:rPr>
        <w:t>doi</w:t>
      </w:r>
      <w:proofErr w:type="spellEnd"/>
      <w:proofErr w:type="gramEnd"/>
      <w:r w:rsidRPr="006B3D47">
        <w:rPr>
          <w:lang w:val="en-US"/>
        </w:rPr>
        <w:t>: 10.47576/2949-1916.2024.97.46.009.</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336</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10.47576/2949-1916.2024.29.94.010</w:t>
      </w:r>
    </w:p>
    <w:p w:rsidR="006B3D47" w:rsidRDefault="006B3D47" w:rsidP="006B3D47">
      <w:pPr>
        <w:pStyle w:val="a4"/>
      </w:pPr>
      <w:r>
        <w:t>Особенности применения различных мировых практик финансирования государственно-частного партнерства с целью модернизации данного института в России</w:t>
      </w:r>
    </w:p>
    <w:p w:rsidR="006B3D47" w:rsidRDefault="006B3D47" w:rsidP="006B3D47">
      <w:pPr>
        <w:pStyle w:val="a5"/>
      </w:pPr>
      <w:proofErr w:type="spellStart"/>
      <w:r>
        <w:t>Самарченко</w:t>
      </w:r>
      <w:proofErr w:type="spellEnd"/>
      <w:r>
        <w:t xml:space="preserve"> Ольга Игоревна </w:t>
      </w:r>
    </w:p>
    <w:p w:rsidR="006B3D47" w:rsidRDefault="006B3D47" w:rsidP="006B3D47">
      <w:pPr>
        <w:pStyle w:val="a6"/>
      </w:pPr>
      <w:r>
        <w:t xml:space="preserve">Военный университет </w:t>
      </w:r>
      <w:proofErr w:type="gramStart"/>
      <w:r>
        <w:t xml:space="preserve">имени князя Александра Невского Министерства обороны </w:t>
      </w:r>
      <w:r>
        <w:br/>
        <w:t>Российской Федерации</w:t>
      </w:r>
      <w:proofErr w:type="gramEnd"/>
      <w:r>
        <w:br/>
        <w:t>Финансовый университет при Правительстве Российской Федерации, Москва, Россия, olozitskaya@gmail.com</w:t>
      </w:r>
    </w:p>
    <w:p w:rsidR="006B3D47" w:rsidRDefault="006B3D47" w:rsidP="006B3D47">
      <w:pPr>
        <w:pStyle w:val="a7"/>
      </w:pPr>
      <w:r>
        <w:rPr>
          <w:spacing w:val="43"/>
        </w:rPr>
        <w:t>Аннотация</w:t>
      </w:r>
      <w:r>
        <w:t>. Сегодня политические руководства разных стран наравне с производственными объединениями стремятся к максимизации доходов от своих инвестиций в разные сектора экономики с целью не только экономической выгоды, но и развития необходимых государству направлений для удовлетворения, в том числе и социальных потребностей общества и самого государства. Государственно-частное партнерство в данной ситуации представляет собой наиболее выгодный механизм решения проблем.</w:t>
      </w:r>
    </w:p>
    <w:p w:rsidR="006B3D47" w:rsidRDefault="006B3D47" w:rsidP="006B3D47">
      <w:pPr>
        <w:pStyle w:val="a7"/>
      </w:pPr>
      <w:proofErr w:type="gramStart"/>
      <w:r>
        <w:rPr>
          <w:spacing w:val="43"/>
        </w:rPr>
        <w:t>Ключевые слова:</w:t>
      </w:r>
      <w:r>
        <w:t xml:space="preserve"> государственно-частное партнерство (ГЧП); проектное финансирование; исламская модель; модель стран НАТО; оптимизация ресурсов; инвестиции; частный капитал; государственные инвестиции; исламская модель.</w:t>
      </w:r>
      <w:proofErr w:type="gramEnd"/>
    </w:p>
    <w:p w:rsidR="006B3D47" w:rsidRDefault="006B3D47" w:rsidP="006B3D47">
      <w:pPr>
        <w:pStyle w:val="a8"/>
      </w:pPr>
      <w:r>
        <w:rPr>
          <w:spacing w:val="43"/>
        </w:rPr>
        <w:t>Для цитирования:</w:t>
      </w:r>
      <w:r>
        <w:t xml:space="preserve"> </w:t>
      </w:r>
      <w:proofErr w:type="spellStart"/>
      <w:r>
        <w:t>Самарченко</w:t>
      </w:r>
      <w:proofErr w:type="spellEnd"/>
      <w:r>
        <w:t xml:space="preserve"> О. И. Особенности применения различных мировых практик финансирования государственно-частного партнерства с целью модернизации данного института в России // Региональная и отраслевая экономика. – 2024. – № S1. – С. 72–79. </w:t>
      </w:r>
      <w:proofErr w:type="spellStart"/>
      <w:r>
        <w:t>doi</w:t>
      </w:r>
      <w:proofErr w:type="spellEnd"/>
      <w:r>
        <w:t>: 10.47576/2949-1916.2024.29.94.010.</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Features of the application of various global practices of financing public-private partnerships in order to modernize this institution in Russia </w:t>
      </w:r>
    </w:p>
    <w:p w:rsidR="006B3D47" w:rsidRPr="006B3D47" w:rsidRDefault="006B3D47" w:rsidP="006B3D47">
      <w:pPr>
        <w:pStyle w:val="aa"/>
        <w:rPr>
          <w:lang w:val="en-US"/>
        </w:rPr>
      </w:pPr>
      <w:proofErr w:type="spellStart"/>
      <w:r w:rsidRPr="006B3D47">
        <w:rPr>
          <w:lang w:val="en-US"/>
        </w:rPr>
        <w:t>Samarchenko</w:t>
      </w:r>
      <w:proofErr w:type="spellEnd"/>
      <w:r w:rsidRPr="006B3D47">
        <w:rPr>
          <w:lang w:val="en-US"/>
        </w:rPr>
        <w:t xml:space="preserve"> Olga I.</w:t>
      </w:r>
    </w:p>
    <w:p w:rsidR="006B3D47" w:rsidRPr="006B3D47" w:rsidRDefault="006B3D47" w:rsidP="006B3D47">
      <w:pPr>
        <w:pStyle w:val="ab"/>
        <w:rPr>
          <w:lang w:val="en-US"/>
        </w:rPr>
      </w:pPr>
      <w:r w:rsidRPr="006B3D47">
        <w:rPr>
          <w:lang w:val="en-US"/>
        </w:rPr>
        <w:t xml:space="preserve">Prince Alexander </w:t>
      </w:r>
      <w:proofErr w:type="spellStart"/>
      <w:r w:rsidRPr="006B3D47">
        <w:rPr>
          <w:lang w:val="en-US"/>
        </w:rPr>
        <w:t>Nevsky</w:t>
      </w:r>
      <w:proofErr w:type="spellEnd"/>
      <w:r w:rsidRPr="006B3D47">
        <w:rPr>
          <w:lang w:val="en-US"/>
        </w:rPr>
        <w:t xml:space="preserve"> Military University of the Ministry of Defense of the Russian Federation</w:t>
      </w:r>
      <w:r w:rsidRPr="006B3D47">
        <w:rPr>
          <w:lang w:val="en-US"/>
        </w:rPr>
        <w:br/>
        <w:t>Financial University under the Government of the Russian Federation, Moscow, Russia, olozitskaya@gmail.com</w:t>
      </w:r>
    </w:p>
    <w:p w:rsidR="006B3D47" w:rsidRPr="006B3D47" w:rsidRDefault="006B3D47" w:rsidP="006B3D47">
      <w:pPr>
        <w:pStyle w:val="a7"/>
        <w:rPr>
          <w:lang w:val="en-US"/>
        </w:rPr>
      </w:pPr>
      <w:r w:rsidRPr="006B3D47">
        <w:rPr>
          <w:spacing w:val="43"/>
          <w:lang w:val="en-US"/>
        </w:rPr>
        <w:lastRenderedPageBreak/>
        <w:t>Abstract</w:t>
      </w:r>
      <w:r w:rsidRPr="006B3D47">
        <w:rPr>
          <w:lang w:val="en-US"/>
        </w:rPr>
        <w:t xml:space="preserve">. Today, the political leaders of different countries, along with industrial associations, strive to maximize the income from their investments in various sectors of the economy in order not only to achieve economic benefits, but also to develop areas necessary for the state to meet, among other things, the social needs of society and the state itself. In this situation, public-private partnership is the most profitable mechanism for solving problems. </w:t>
      </w:r>
    </w:p>
    <w:p w:rsidR="006B3D47" w:rsidRPr="006B3D47" w:rsidRDefault="006B3D47" w:rsidP="006B3D47">
      <w:pPr>
        <w:pStyle w:val="a7"/>
        <w:rPr>
          <w:lang w:val="en-US"/>
        </w:rPr>
      </w:pPr>
      <w:r w:rsidRPr="006B3D47">
        <w:rPr>
          <w:spacing w:val="43"/>
          <w:lang w:val="en-US"/>
        </w:rPr>
        <w:t>Keywords</w:t>
      </w:r>
      <w:r w:rsidRPr="006B3D47">
        <w:rPr>
          <w:lang w:val="en-US"/>
        </w:rPr>
        <w:t>: public-private partnership (PPP); project financing; Islamic model; NATO countries model; resource optimization; investments; private capital; public investments; Islamic model.</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Samarchenko</w:t>
      </w:r>
      <w:proofErr w:type="spellEnd"/>
      <w:r w:rsidRPr="006B3D47">
        <w:rPr>
          <w:lang w:val="en-US"/>
        </w:rPr>
        <w:t xml:space="preserve"> O. I. Features of the application of various global practices of financing public-private partnerships in order to modernize this institution in Russia.</w:t>
      </w:r>
      <w:r w:rsidRPr="006B3D47">
        <w:rPr>
          <w:i/>
          <w:iCs/>
          <w:lang w:val="en-US"/>
        </w:rPr>
        <w:t xml:space="preserve"> Regional and branch economy,</w:t>
      </w:r>
      <w:r w:rsidRPr="006B3D47">
        <w:rPr>
          <w:lang w:val="en-US"/>
        </w:rPr>
        <w:t xml:space="preserve"> 2024, no. S1, pp. 72–79. </w:t>
      </w:r>
      <w:proofErr w:type="spellStart"/>
      <w:proofErr w:type="gramStart"/>
      <w:r w:rsidRPr="006B3D47">
        <w:rPr>
          <w:lang w:val="en-US"/>
        </w:rPr>
        <w:t>doi</w:t>
      </w:r>
      <w:proofErr w:type="spellEnd"/>
      <w:proofErr w:type="gramEnd"/>
      <w:r w:rsidRPr="006B3D47">
        <w:rPr>
          <w:lang w:val="en-US"/>
        </w:rPr>
        <w:t>: 10.47576/2949-1916.2024.29.94.010.</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w:t>
      </w:r>
      <w:proofErr w:type="gramStart"/>
      <w:r>
        <w:t>:339.137</w:t>
      </w:r>
      <w:proofErr w:type="gramEnd"/>
    </w:p>
    <w:p w:rsidR="006B3D47" w:rsidRPr="00FE2B54" w:rsidRDefault="006B3D47" w:rsidP="006B3D47">
      <w:pPr>
        <w:pStyle w:val="a3"/>
      </w:pPr>
      <w:proofErr w:type="spellStart"/>
      <w:proofErr w:type="gramStart"/>
      <w:r>
        <w:t>doi</w:t>
      </w:r>
      <w:proofErr w:type="spellEnd"/>
      <w:proofErr w:type="gramEnd"/>
      <w:r w:rsidRPr="00FE2B54">
        <w:t>: 10.47576/2949-1916.2024.25.66.011</w:t>
      </w:r>
    </w:p>
    <w:p w:rsidR="006B3D47" w:rsidRPr="00FE2B54" w:rsidRDefault="006B3D47" w:rsidP="006B3D47">
      <w:pPr>
        <w:pStyle w:val="a4"/>
        <w:rPr>
          <w:lang w:val="en-US"/>
        </w:rPr>
      </w:pPr>
      <w:r>
        <w:t>Цифровая</w:t>
      </w:r>
      <w:r w:rsidRPr="00FE2B54">
        <w:rPr>
          <w:lang w:val="en-US"/>
        </w:rPr>
        <w:t xml:space="preserve"> </w:t>
      </w:r>
      <w:r>
        <w:t>трансформация</w:t>
      </w:r>
      <w:r w:rsidRPr="00FE2B54">
        <w:rPr>
          <w:lang w:val="en-US"/>
        </w:rPr>
        <w:t xml:space="preserve"> </w:t>
      </w:r>
      <w:r>
        <w:t>в</w:t>
      </w:r>
      <w:r w:rsidRPr="00FE2B54">
        <w:rPr>
          <w:lang w:val="en-US"/>
        </w:rPr>
        <w:t xml:space="preserve"> </w:t>
      </w:r>
      <w:r>
        <w:t>агропромышленном</w:t>
      </w:r>
      <w:r w:rsidRPr="00FE2B54">
        <w:rPr>
          <w:lang w:val="en-US"/>
        </w:rPr>
        <w:t xml:space="preserve"> </w:t>
      </w:r>
      <w:r>
        <w:t>секторе</w:t>
      </w:r>
    </w:p>
    <w:p w:rsidR="006B3D47" w:rsidRDefault="006B3D47" w:rsidP="006B3D47">
      <w:pPr>
        <w:pStyle w:val="a5"/>
      </w:pPr>
      <w:proofErr w:type="spellStart"/>
      <w:r>
        <w:t>Шокумова</w:t>
      </w:r>
      <w:proofErr w:type="spellEnd"/>
      <w:r>
        <w:t xml:space="preserve"> </w:t>
      </w:r>
      <w:proofErr w:type="spellStart"/>
      <w:r>
        <w:t>Рамета</w:t>
      </w:r>
      <w:proofErr w:type="spellEnd"/>
      <w:r>
        <w:t xml:space="preserve"> </w:t>
      </w:r>
      <w:proofErr w:type="spellStart"/>
      <w:r>
        <w:t>Езидовна</w:t>
      </w:r>
      <w:proofErr w:type="spellEnd"/>
      <w:r>
        <w:t xml:space="preserve"> </w:t>
      </w:r>
    </w:p>
    <w:p w:rsidR="006B3D47" w:rsidRDefault="006B3D47" w:rsidP="006B3D47">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 rameta77777@mail.ru</w:t>
      </w:r>
    </w:p>
    <w:p w:rsidR="006B3D47" w:rsidRDefault="006B3D47" w:rsidP="006B3D47">
      <w:pPr>
        <w:pStyle w:val="a7"/>
      </w:pPr>
      <w:r>
        <w:rPr>
          <w:spacing w:val="43"/>
        </w:rPr>
        <w:t>Аннотация</w:t>
      </w:r>
      <w:r>
        <w:t xml:space="preserve">. В статье рассматриваются внедрение цифровых технологии в АПК, индекс цифровизации, причины низких темпов применения цифровых технологий, обосновывается синергетический эффект взаимодействия аграрного сектора и цифровой трансформации, направленный на усиление конкурентоспособности и устойчивое развитие глобальной экономики. </w:t>
      </w:r>
    </w:p>
    <w:p w:rsidR="006B3D47" w:rsidRDefault="006B3D47" w:rsidP="006B3D47">
      <w:pPr>
        <w:pStyle w:val="a7"/>
      </w:pPr>
      <w:r>
        <w:rPr>
          <w:spacing w:val="43"/>
        </w:rPr>
        <w:t>Ключевые слова</w:t>
      </w:r>
      <w:r>
        <w:t>: цифровая трансформация; агропромышленный комплекс; сельское хозяйство; цифровые технологии; инновации; экспорт.</w:t>
      </w:r>
    </w:p>
    <w:p w:rsidR="006B3D47" w:rsidRDefault="006B3D47" w:rsidP="006B3D47">
      <w:pPr>
        <w:pStyle w:val="a8"/>
      </w:pPr>
      <w:r>
        <w:rPr>
          <w:spacing w:val="43"/>
        </w:rPr>
        <w:t>Для цитирования:</w:t>
      </w:r>
      <w:r>
        <w:t xml:space="preserve"> </w:t>
      </w:r>
      <w:proofErr w:type="spellStart"/>
      <w:r>
        <w:t>Шокумова</w:t>
      </w:r>
      <w:proofErr w:type="spellEnd"/>
      <w:r>
        <w:t xml:space="preserve"> Р. Е. Цифровая трансформация в агропромышленном секторе // Региональная и отраслевая экономика. – 2024. – № S1. – С. 80–85. </w:t>
      </w:r>
      <w:proofErr w:type="spellStart"/>
      <w:r>
        <w:t>doi</w:t>
      </w:r>
      <w:proofErr w:type="spellEnd"/>
      <w:r>
        <w:t>: 10.47576/2949-1916.2024.25.66.011.</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Digital transformation </w:t>
      </w:r>
      <w:r w:rsidRPr="006B3D47">
        <w:rPr>
          <w:lang w:val="en-US"/>
        </w:rPr>
        <w:br/>
        <w:t>in the agro-industrial sector</w:t>
      </w:r>
    </w:p>
    <w:p w:rsidR="006B3D47" w:rsidRPr="006B3D47" w:rsidRDefault="006B3D47" w:rsidP="006B3D47">
      <w:pPr>
        <w:pStyle w:val="aa"/>
        <w:rPr>
          <w:lang w:val="en-US"/>
        </w:rPr>
      </w:pPr>
      <w:proofErr w:type="spellStart"/>
      <w:r w:rsidRPr="006B3D47">
        <w:rPr>
          <w:lang w:val="en-US"/>
        </w:rPr>
        <w:t>Shokumova</w:t>
      </w:r>
      <w:proofErr w:type="spellEnd"/>
      <w:r w:rsidRPr="006B3D47">
        <w:rPr>
          <w:lang w:val="en-US"/>
        </w:rPr>
        <w:t xml:space="preserve"> </w:t>
      </w:r>
      <w:proofErr w:type="spellStart"/>
      <w:r w:rsidRPr="006B3D47">
        <w:rPr>
          <w:lang w:val="en-US"/>
        </w:rPr>
        <w:t>Rameta</w:t>
      </w:r>
      <w:proofErr w:type="spellEnd"/>
      <w:r w:rsidRPr="006B3D47">
        <w:rPr>
          <w:lang w:val="en-US"/>
        </w:rPr>
        <w:t xml:space="preserve"> E. </w:t>
      </w:r>
    </w:p>
    <w:p w:rsidR="006B3D47" w:rsidRPr="006B3D47" w:rsidRDefault="006B3D47" w:rsidP="006B3D47">
      <w:pPr>
        <w:pStyle w:val="ab"/>
        <w:rPr>
          <w:lang w:val="en-US"/>
        </w:rPr>
      </w:pPr>
      <w:proofErr w:type="spellStart"/>
      <w:r w:rsidRPr="006B3D47">
        <w:rPr>
          <w:lang w:val="en-US"/>
        </w:rPr>
        <w:t>Kabardino-Balkarian</w:t>
      </w:r>
      <w:proofErr w:type="spellEnd"/>
      <w:r w:rsidRPr="006B3D47">
        <w:rPr>
          <w:lang w:val="en-US"/>
        </w:rPr>
        <w:t xml:space="preserve"> State Agrarian University named after V. M. </w:t>
      </w:r>
      <w:proofErr w:type="spellStart"/>
      <w:r w:rsidRPr="006B3D47">
        <w:rPr>
          <w:lang w:val="en-US"/>
        </w:rPr>
        <w:t>Kokov</w:t>
      </w:r>
      <w:proofErr w:type="spellEnd"/>
      <w:r w:rsidRPr="006B3D47">
        <w:rPr>
          <w:lang w:val="en-US"/>
        </w:rPr>
        <w:t xml:space="preserve">, Nalchik, Russia, </w:t>
      </w:r>
      <w:proofErr w:type="gramStart"/>
      <w:r w:rsidRPr="006B3D47">
        <w:rPr>
          <w:lang w:val="en-US"/>
        </w:rPr>
        <w:t>rameta77777@mail.ru</w:t>
      </w:r>
      <w:proofErr w:type="gramEnd"/>
    </w:p>
    <w:p w:rsidR="006B3D47" w:rsidRPr="006B3D47" w:rsidRDefault="006B3D47" w:rsidP="006B3D47">
      <w:pPr>
        <w:pStyle w:val="a7"/>
        <w:rPr>
          <w:lang w:val="en-US"/>
        </w:rPr>
      </w:pPr>
      <w:r w:rsidRPr="006B3D47">
        <w:rPr>
          <w:spacing w:val="43"/>
          <w:lang w:val="en-US"/>
        </w:rPr>
        <w:t>Abstract</w:t>
      </w:r>
      <w:r w:rsidRPr="006B3D47">
        <w:rPr>
          <w:lang w:val="en-US"/>
        </w:rPr>
        <w:t>. The article discusses the introduction of digital technology in the agro-industrial complex, the digitalization index, the reasons for the low rates of application of digital technologies, and substantiates the synergistic effect of the interaction of the agricultural sector and digital transformation aimed at enhancing competitiveness and sustainable development of the global economy.</w:t>
      </w:r>
    </w:p>
    <w:p w:rsidR="006B3D47" w:rsidRPr="006B3D47" w:rsidRDefault="006B3D47" w:rsidP="006B3D47">
      <w:pPr>
        <w:pStyle w:val="a7"/>
        <w:rPr>
          <w:lang w:val="en-US"/>
        </w:rPr>
      </w:pPr>
      <w:r w:rsidRPr="006B3D47">
        <w:rPr>
          <w:spacing w:val="43"/>
          <w:lang w:val="en-US"/>
        </w:rPr>
        <w:t>Keywords</w:t>
      </w:r>
      <w:r w:rsidRPr="006B3D47">
        <w:rPr>
          <w:lang w:val="en-US"/>
        </w:rPr>
        <w:t>: digital transformation; agro-industrial complex; agriculture; digital technologies; innovations; export.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Shokumova</w:t>
      </w:r>
      <w:proofErr w:type="spellEnd"/>
      <w:r w:rsidRPr="006B3D47">
        <w:rPr>
          <w:lang w:val="en-US"/>
        </w:rPr>
        <w:t xml:space="preserve"> R. E. Digital transformation in the agro-industrial sector. </w:t>
      </w:r>
      <w:r w:rsidRPr="006B3D47">
        <w:rPr>
          <w:i/>
          <w:iCs/>
          <w:lang w:val="en-US"/>
        </w:rPr>
        <w:t xml:space="preserve">Regional and branch economy, </w:t>
      </w:r>
      <w:r w:rsidRPr="006B3D47">
        <w:rPr>
          <w:lang w:val="en-US"/>
        </w:rPr>
        <w:t xml:space="preserve">2024, no. S1, pp. 80–85. </w:t>
      </w:r>
      <w:proofErr w:type="spellStart"/>
      <w:proofErr w:type="gramStart"/>
      <w:r w:rsidRPr="006B3D47">
        <w:rPr>
          <w:lang w:val="en-US"/>
        </w:rPr>
        <w:t>doi</w:t>
      </w:r>
      <w:proofErr w:type="spellEnd"/>
      <w:proofErr w:type="gramEnd"/>
      <w:r w:rsidRPr="006B3D47">
        <w:rPr>
          <w:lang w:val="en-US"/>
        </w:rPr>
        <w:t>: 10.47576/2949-1916.2024.25.66.011.</w:t>
      </w:r>
    </w:p>
    <w:p w:rsidR="006B3D47" w:rsidRDefault="006B3D47" w:rsidP="006B3D47">
      <w:pPr>
        <w:pStyle w:val="a3"/>
      </w:pPr>
      <w:proofErr w:type="spellStart"/>
      <w:r>
        <w:lastRenderedPageBreak/>
        <w:t>Научная</w:t>
      </w:r>
      <w:proofErr w:type="spellEnd"/>
      <w:r>
        <w:t xml:space="preserve"> </w:t>
      </w:r>
      <w:proofErr w:type="spellStart"/>
      <w:r>
        <w:t>статья</w:t>
      </w:r>
      <w:proofErr w:type="spellEnd"/>
    </w:p>
    <w:p w:rsidR="006B3D47" w:rsidRDefault="006B3D47" w:rsidP="006B3D47">
      <w:pPr>
        <w:pStyle w:val="a3"/>
      </w:pPr>
      <w:r>
        <w:t>УДК 330:004</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10.47576/2949-1916.2024.99.51.012</w:t>
      </w:r>
    </w:p>
    <w:p w:rsidR="006B3D47" w:rsidRDefault="006B3D47" w:rsidP="006B3D47">
      <w:pPr>
        <w:pStyle w:val="a4"/>
      </w:pPr>
      <w:r>
        <w:t xml:space="preserve">Инновационные решения для мобильности </w:t>
      </w:r>
    </w:p>
    <w:p w:rsidR="006B3D47" w:rsidRDefault="006B3D47" w:rsidP="006B3D47">
      <w:pPr>
        <w:pStyle w:val="a5"/>
      </w:pPr>
      <w:proofErr w:type="spellStart"/>
      <w:r>
        <w:t>Буряшкина</w:t>
      </w:r>
      <w:proofErr w:type="spellEnd"/>
      <w:r>
        <w:t xml:space="preserve"> А. С.</w:t>
      </w:r>
    </w:p>
    <w:p w:rsidR="006B3D47" w:rsidRDefault="006B3D47" w:rsidP="006B3D47">
      <w:pPr>
        <w:pStyle w:val="a6"/>
      </w:pPr>
      <w:r>
        <w:t xml:space="preserve">Поволжский государственный университет телекоммуникаций и информатики, </w:t>
      </w:r>
      <w:r>
        <w:br/>
        <w:t xml:space="preserve">Самара, Россия, anastasiaburyashkina@gmail.com </w:t>
      </w:r>
    </w:p>
    <w:p w:rsidR="006B3D47" w:rsidRDefault="006B3D47" w:rsidP="006B3D47">
      <w:pPr>
        <w:pStyle w:val="a5"/>
      </w:pPr>
      <w:proofErr w:type="spellStart"/>
      <w:r>
        <w:t>Батаева</w:t>
      </w:r>
      <w:proofErr w:type="spellEnd"/>
      <w:r>
        <w:t xml:space="preserve"> Е. В.</w:t>
      </w:r>
    </w:p>
    <w:p w:rsidR="006B3D47" w:rsidRDefault="006B3D47" w:rsidP="006B3D47">
      <w:pPr>
        <w:pStyle w:val="a6"/>
      </w:pPr>
      <w:r>
        <w:t xml:space="preserve">Поволжский государственный университет телекоммуникаций и информатики, </w:t>
      </w:r>
      <w:r>
        <w:br/>
        <w:t xml:space="preserve">Самара, Россия, lizabataeva14581@mail.ru </w:t>
      </w:r>
    </w:p>
    <w:p w:rsidR="006B3D47" w:rsidRDefault="006B3D47" w:rsidP="006B3D47">
      <w:pPr>
        <w:pStyle w:val="a5"/>
      </w:pPr>
      <w:r>
        <w:t>Пальмов С. В.</w:t>
      </w:r>
    </w:p>
    <w:p w:rsidR="006B3D47" w:rsidRDefault="006B3D47" w:rsidP="006B3D47">
      <w:pPr>
        <w:pStyle w:val="a6"/>
      </w:pPr>
      <w:r>
        <w:t xml:space="preserve">Поволжский государственный университет телекоммуникаций и информатики </w:t>
      </w:r>
      <w:r>
        <w:br/>
        <w:t xml:space="preserve">Самарский государственный технический университет </w:t>
      </w:r>
      <w:r>
        <w:br/>
        <w:t xml:space="preserve">Самара, Россия, s.palmov@psuti.ru </w:t>
      </w:r>
    </w:p>
    <w:p w:rsidR="006B3D47" w:rsidRDefault="006B3D47" w:rsidP="006B3D47">
      <w:pPr>
        <w:pStyle w:val="a7"/>
      </w:pPr>
      <w:r>
        <w:rPr>
          <w:spacing w:val="43"/>
        </w:rPr>
        <w:t>Аннотация</w:t>
      </w:r>
      <w:r>
        <w:t xml:space="preserve">. В статье рассматриваются инновационные решения, которые способствуют улучшению мобильности.  В эту категорию входят: автономные средства, электромобили, </w:t>
      </w:r>
      <w:proofErr w:type="spellStart"/>
      <w:r>
        <w:t>каршеринг</w:t>
      </w:r>
      <w:proofErr w:type="spellEnd"/>
      <w:r>
        <w:t>, общественный транспорт на основе новых технологий, умные парковки, система управления дорожным движением и другие умные транспортные системы. Рассматриваются основные аспекты беспилотных транспортных средств, а также комфортность условий в пользовании. Подчеркивается важность интеграции инновационных решений в существующие транспортные системы, что позволит создать более безопасные, доступные и эффективные условия для передвижения граждан. Данная статья направлена на стимулирование дальнейших исследований и разработок в области мобильности с акцентом на устойчивом развитии и технологических прорывов.</w:t>
      </w:r>
    </w:p>
    <w:p w:rsidR="006B3D47" w:rsidRDefault="006B3D47" w:rsidP="006B3D47">
      <w:pPr>
        <w:pStyle w:val="a7"/>
      </w:pPr>
      <w:proofErr w:type="gramStart"/>
      <w:r>
        <w:rPr>
          <w:spacing w:val="43"/>
        </w:rPr>
        <w:t>Ключевые слова:</w:t>
      </w:r>
      <w:r>
        <w:t xml:space="preserve"> инновация; мобильность; инновационные решения; технологические прорывы; исследования; устойчивое развитие.</w:t>
      </w:r>
      <w:proofErr w:type="gramEnd"/>
    </w:p>
    <w:p w:rsidR="006B3D47" w:rsidRDefault="006B3D47" w:rsidP="006B3D47">
      <w:pPr>
        <w:pStyle w:val="a8"/>
      </w:pPr>
      <w:r>
        <w:rPr>
          <w:spacing w:val="43"/>
        </w:rPr>
        <w:t>Для цитирования</w:t>
      </w:r>
      <w:r>
        <w:t xml:space="preserve">: </w:t>
      </w:r>
      <w:proofErr w:type="spellStart"/>
      <w:r>
        <w:t>Буряшкина</w:t>
      </w:r>
      <w:proofErr w:type="spellEnd"/>
      <w:r>
        <w:t xml:space="preserve"> А. С., </w:t>
      </w:r>
      <w:proofErr w:type="spellStart"/>
      <w:r>
        <w:t>Батаева</w:t>
      </w:r>
      <w:proofErr w:type="spellEnd"/>
      <w:r>
        <w:t xml:space="preserve"> Е. В., Пальмов С. В. Инновационные решения для мобильности // Региональная и отраслевая экономика. – 2024. – </w:t>
      </w:r>
      <w:r>
        <w:br/>
        <w:t xml:space="preserve">№ S1. – С. 86–92. </w:t>
      </w:r>
      <w:proofErr w:type="spellStart"/>
      <w:r>
        <w:t>doi</w:t>
      </w:r>
      <w:proofErr w:type="spellEnd"/>
      <w:r>
        <w:t>: 10.47576/2949-1916.2024.99.51.012</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Innovative solutions for mobility</w:t>
      </w:r>
    </w:p>
    <w:p w:rsidR="006B3D47" w:rsidRPr="006B3D47" w:rsidRDefault="006B3D47" w:rsidP="006B3D47">
      <w:pPr>
        <w:pStyle w:val="aa"/>
        <w:rPr>
          <w:lang w:val="en-US"/>
        </w:rPr>
      </w:pPr>
      <w:proofErr w:type="spellStart"/>
      <w:r w:rsidRPr="006B3D47">
        <w:rPr>
          <w:lang w:val="en-US"/>
        </w:rPr>
        <w:t>Buryashkina</w:t>
      </w:r>
      <w:proofErr w:type="spellEnd"/>
      <w:r w:rsidRPr="006B3D47">
        <w:rPr>
          <w:lang w:val="en-US"/>
        </w:rPr>
        <w:t xml:space="preserve"> A. S.</w:t>
      </w:r>
    </w:p>
    <w:p w:rsidR="006B3D47" w:rsidRPr="006B3D47" w:rsidRDefault="006B3D47" w:rsidP="006B3D47">
      <w:pPr>
        <w:pStyle w:val="ab"/>
        <w:rPr>
          <w:lang w:val="en-US"/>
        </w:rPr>
      </w:pPr>
      <w:proofErr w:type="spellStart"/>
      <w:r w:rsidRPr="006B3D47">
        <w:rPr>
          <w:lang w:val="en-US"/>
        </w:rPr>
        <w:t>Povolzhskiy</w:t>
      </w:r>
      <w:proofErr w:type="spellEnd"/>
      <w:r w:rsidRPr="006B3D47">
        <w:rPr>
          <w:lang w:val="en-US"/>
        </w:rPr>
        <w:t xml:space="preserve"> State University of Telecommunications and Informatics, Samara, Russia, anastasiaburyashkina@gmail.com </w:t>
      </w:r>
    </w:p>
    <w:p w:rsidR="006B3D47" w:rsidRPr="006B3D47" w:rsidRDefault="006B3D47" w:rsidP="006B3D47">
      <w:pPr>
        <w:pStyle w:val="aa"/>
        <w:rPr>
          <w:lang w:val="en-US"/>
        </w:rPr>
      </w:pPr>
      <w:proofErr w:type="spellStart"/>
      <w:r w:rsidRPr="006B3D47">
        <w:rPr>
          <w:lang w:val="en-US"/>
        </w:rPr>
        <w:t>Bataeva</w:t>
      </w:r>
      <w:proofErr w:type="spellEnd"/>
      <w:r w:rsidRPr="006B3D47">
        <w:rPr>
          <w:lang w:val="en-US"/>
        </w:rPr>
        <w:t xml:space="preserve"> E. V.</w:t>
      </w:r>
    </w:p>
    <w:p w:rsidR="006B3D47" w:rsidRPr="006B3D47" w:rsidRDefault="006B3D47" w:rsidP="006B3D47">
      <w:pPr>
        <w:pStyle w:val="ab"/>
        <w:rPr>
          <w:lang w:val="en-US"/>
        </w:rPr>
      </w:pPr>
      <w:proofErr w:type="spellStart"/>
      <w:r w:rsidRPr="006B3D47">
        <w:rPr>
          <w:lang w:val="en-US"/>
        </w:rPr>
        <w:t>Povolzhskiy</w:t>
      </w:r>
      <w:proofErr w:type="spellEnd"/>
      <w:r w:rsidRPr="006B3D47">
        <w:rPr>
          <w:lang w:val="en-US"/>
        </w:rPr>
        <w:t xml:space="preserve"> State University of Telecommunications and Informatics, Samara, Russia, lizabataeva14581@mail.ru </w:t>
      </w:r>
    </w:p>
    <w:p w:rsidR="006B3D47" w:rsidRPr="006B3D47" w:rsidRDefault="006B3D47" w:rsidP="006B3D47">
      <w:pPr>
        <w:pStyle w:val="aa"/>
        <w:rPr>
          <w:lang w:val="en-US"/>
        </w:rPr>
      </w:pPr>
      <w:proofErr w:type="spellStart"/>
      <w:r w:rsidRPr="006B3D47">
        <w:rPr>
          <w:lang w:val="en-US"/>
        </w:rPr>
        <w:t>Palmov</w:t>
      </w:r>
      <w:proofErr w:type="spellEnd"/>
      <w:r w:rsidRPr="006B3D47">
        <w:rPr>
          <w:lang w:val="en-US"/>
        </w:rPr>
        <w:t xml:space="preserve"> S. V.</w:t>
      </w:r>
    </w:p>
    <w:p w:rsidR="006B3D47" w:rsidRPr="006B3D47" w:rsidRDefault="006B3D47" w:rsidP="006B3D47">
      <w:pPr>
        <w:pStyle w:val="ab"/>
        <w:rPr>
          <w:lang w:val="en-US"/>
        </w:rPr>
      </w:pPr>
      <w:proofErr w:type="spellStart"/>
      <w:r w:rsidRPr="006B3D47">
        <w:rPr>
          <w:lang w:val="en-US"/>
        </w:rPr>
        <w:lastRenderedPageBreak/>
        <w:t>Povolzhskiy</w:t>
      </w:r>
      <w:proofErr w:type="spellEnd"/>
      <w:r w:rsidRPr="006B3D47">
        <w:rPr>
          <w:lang w:val="en-US"/>
        </w:rPr>
        <w:t xml:space="preserve"> State University of Telecommunications and Informatics</w:t>
      </w:r>
      <w:r w:rsidRPr="006B3D47">
        <w:rPr>
          <w:lang w:val="en-US"/>
        </w:rPr>
        <w:br/>
        <w:t>Samara State Technical University</w:t>
      </w:r>
      <w:r w:rsidRPr="006B3D47">
        <w:rPr>
          <w:lang w:val="en-US"/>
        </w:rPr>
        <w:br/>
        <w:t xml:space="preserve">Samara, Russia Samara, Russia, s.palmov@psuti.ru </w:t>
      </w:r>
    </w:p>
    <w:p w:rsidR="006B3D47" w:rsidRPr="006B3D47" w:rsidRDefault="006B3D47" w:rsidP="006B3D47">
      <w:pPr>
        <w:pStyle w:val="a7"/>
        <w:rPr>
          <w:lang w:val="en-US"/>
        </w:rPr>
      </w:pPr>
      <w:r w:rsidRPr="006B3D47">
        <w:rPr>
          <w:spacing w:val="43"/>
          <w:lang w:val="en-US"/>
        </w:rPr>
        <w:t>Abstract</w:t>
      </w:r>
      <w:r w:rsidRPr="006B3D47">
        <w:rPr>
          <w:lang w:val="en-US"/>
        </w:rPr>
        <w:t>. This article discusses innovative solutions that contribute to improving mobility. This category includes autonomous vehicles, electric vehicles, car sharing, public transport based on new technologies, smart parking, traffic management systems and other smart transport systems. The main aspects of unmanned vehicles are considered, as well as the comfort of the conditions of use. In conclusion, the importance of integrating innovative solutions into existing transport systems is emphasized, which will create safer, more accessible and efficient conditions for the movement of citizens. This article aims to stimulate further research and development in the field of mobility, with an emphasis on sustainable development and technological breakthroughs</w:t>
      </w:r>
    </w:p>
    <w:p w:rsidR="006B3D47" w:rsidRPr="006B3D47" w:rsidRDefault="006B3D47" w:rsidP="006B3D47">
      <w:pPr>
        <w:pStyle w:val="a7"/>
        <w:rPr>
          <w:lang w:val="en-US"/>
        </w:rPr>
      </w:pPr>
      <w:r w:rsidRPr="006B3D47">
        <w:rPr>
          <w:spacing w:val="43"/>
          <w:lang w:val="en-US"/>
        </w:rPr>
        <w:t>Keywords</w:t>
      </w:r>
      <w:r w:rsidRPr="006B3D47">
        <w:rPr>
          <w:lang w:val="en-US"/>
        </w:rPr>
        <w:t>: innovation; mobility; innovative solutions; technological advancements; research; sustainable development.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Buryashkina</w:t>
      </w:r>
      <w:proofErr w:type="spellEnd"/>
      <w:r w:rsidRPr="006B3D47">
        <w:rPr>
          <w:lang w:val="en-US"/>
        </w:rPr>
        <w:t xml:space="preserve"> A. S., </w:t>
      </w:r>
      <w:proofErr w:type="spellStart"/>
      <w:r w:rsidRPr="006B3D47">
        <w:rPr>
          <w:lang w:val="en-US"/>
        </w:rPr>
        <w:t>Bataeva</w:t>
      </w:r>
      <w:proofErr w:type="spellEnd"/>
      <w:r w:rsidRPr="006B3D47">
        <w:rPr>
          <w:lang w:val="en-US"/>
        </w:rPr>
        <w:t xml:space="preserve"> E. V., </w:t>
      </w:r>
      <w:proofErr w:type="spellStart"/>
      <w:r w:rsidRPr="006B3D47">
        <w:rPr>
          <w:lang w:val="en-US"/>
        </w:rPr>
        <w:t>Palmov</w:t>
      </w:r>
      <w:proofErr w:type="spellEnd"/>
      <w:r w:rsidRPr="006B3D47">
        <w:rPr>
          <w:lang w:val="en-US"/>
        </w:rPr>
        <w:t xml:space="preserve"> S. V. Innovative solutions for mobility. </w:t>
      </w:r>
      <w:r w:rsidRPr="006B3D47">
        <w:rPr>
          <w:i/>
          <w:iCs/>
          <w:lang w:val="en-US"/>
        </w:rPr>
        <w:t xml:space="preserve">Regional and branch economy, </w:t>
      </w:r>
      <w:r w:rsidRPr="006B3D47">
        <w:rPr>
          <w:lang w:val="en-US"/>
        </w:rPr>
        <w:t xml:space="preserve">2024, no. S1, pp. 86–92. </w:t>
      </w:r>
      <w:proofErr w:type="spellStart"/>
      <w:proofErr w:type="gramStart"/>
      <w:r w:rsidRPr="006B3D47">
        <w:rPr>
          <w:lang w:val="en-US"/>
        </w:rPr>
        <w:t>doi</w:t>
      </w:r>
      <w:proofErr w:type="spellEnd"/>
      <w:proofErr w:type="gramEnd"/>
      <w:r w:rsidRPr="006B3D47">
        <w:rPr>
          <w:lang w:val="en-US"/>
        </w:rPr>
        <w:t>: 10.47576/2949-1916.2024.99.51.012.</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332</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10.47576/2949-1916.2024.21.65.013</w:t>
      </w:r>
    </w:p>
    <w:p w:rsidR="006B3D47" w:rsidRDefault="006B3D47" w:rsidP="006B3D47">
      <w:pPr>
        <w:pStyle w:val="a4"/>
      </w:pPr>
      <w:r>
        <w:t xml:space="preserve">Инновационный подход и пути достижения экономического роста Республики Дагестан </w:t>
      </w:r>
      <w:r>
        <w:br/>
        <w:t xml:space="preserve">в туристической отрасли </w:t>
      </w:r>
    </w:p>
    <w:p w:rsidR="006B3D47" w:rsidRDefault="006B3D47" w:rsidP="006B3D47">
      <w:pPr>
        <w:pStyle w:val="a5"/>
      </w:pPr>
      <w:r>
        <w:t xml:space="preserve">Садыков </w:t>
      </w:r>
      <w:proofErr w:type="spellStart"/>
      <w:r>
        <w:t>Ахад</w:t>
      </w:r>
      <w:proofErr w:type="spellEnd"/>
      <w:r>
        <w:t xml:space="preserve"> </w:t>
      </w:r>
      <w:proofErr w:type="spellStart"/>
      <w:r>
        <w:t>Айдынбекович</w:t>
      </w:r>
      <w:proofErr w:type="spellEnd"/>
      <w:r>
        <w:t xml:space="preserve"> </w:t>
      </w:r>
    </w:p>
    <w:p w:rsidR="006B3D47" w:rsidRDefault="006B3D47" w:rsidP="006B3D47">
      <w:pPr>
        <w:pStyle w:val="a6"/>
      </w:pPr>
      <w:r>
        <w:t xml:space="preserve">Международный институт инновационного развития, Дербент, Россия, </w:t>
      </w:r>
      <w:r>
        <w:br/>
        <w:t>axad_sadykov@mail.ru</w:t>
      </w:r>
    </w:p>
    <w:p w:rsidR="006B3D47" w:rsidRDefault="006B3D47" w:rsidP="006B3D47">
      <w:pPr>
        <w:pStyle w:val="a7"/>
      </w:pPr>
      <w:r>
        <w:rPr>
          <w:spacing w:val="43"/>
        </w:rPr>
        <w:t>Аннотация</w:t>
      </w:r>
      <w:r>
        <w:t xml:space="preserve">. В статье рассматривается актуальность развития туристической отрасли в Дагестане, ее привлекательность и потенциал. Предлагается новый подход к достижению экономического роста и развития туристической и около туристической отраслей. Предлагается учесть опыт других регионов. Рассматривается роль государства в развитии инфраструктуры и поддержки отрасли в целом. Проводится анализ экономических и социальных аспектов туризма. Предлагаются современные методы продвижения внутреннего и внешнего туризма. </w:t>
      </w:r>
    </w:p>
    <w:p w:rsidR="006B3D47" w:rsidRDefault="006B3D47" w:rsidP="006B3D47">
      <w:pPr>
        <w:pStyle w:val="a7"/>
      </w:pPr>
      <w:r>
        <w:rPr>
          <w:spacing w:val="43"/>
        </w:rPr>
        <w:t>Ключевые слова</w:t>
      </w:r>
      <w:r>
        <w:t>: туризм; Дагестан; стратегия развития; Север-Юг; ESG-подход; социальный аспект; экономический аспект.</w:t>
      </w:r>
    </w:p>
    <w:p w:rsidR="006B3D47" w:rsidRDefault="006B3D47" w:rsidP="006B3D47">
      <w:pPr>
        <w:pStyle w:val="a8"/>
      </w:pPr>
      <w:r>
        <w:rPr>
          <w:spacing w:val="43"/>
        </w:rPr>
        <w:t>Для цитирования</w:t>
      </w:r>
      <w:r>
        <w:t xml:space="preserve">: Садыков А. А. Инновационный подход и пути достижения экономического роста Республики Дагестан в туристической отрасли // Региональная и отраслевая экономика. – 2024. – № S1. – С. 93–100. </w:t>
      </w:r>
      <w:proofErr w:type="spellStart"/>
      <w:r>
        <w:t>doi</w:t>
      </w:r>
      <w:proofErr w:type="spellEnd"/>
      <w:r>
        <w:t>: 10.47576/2949-1916.2024.21.65.013.</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Innovative approach and ways to achieve </w:t>
      </w:r>
      <w:r w:rsidRPr="006B3D47">
        <w:rPr>
          <w:lang w:val="en-US"/>
        </w:rPr>
        <w:br/>
        <w:t>economic growth of the republic of Dagestan i</w:t>
      </w:r>
      <w:r w:rsidRPr="006B3D47">
        <w:rPr>
          <w:lang w:val="en-US"/>
        </w:rPr>
        <w:br/>
        <w:t>n the tourism industry</w:t>
      </w:r>
    </w:p>
    <w:p w:rsidR="006B3D47" w:rsidRPr="006B3D47" w:rsidRDefault="006B3D47" w:rsidP="006B3D47">
      <w:pPr>
        <w:pStyle w:val="aa"/>
        <w:rPr>
          <w:lang w:val="en-US"/>
        </w:rPr>
      </w:pPr>
      <w:proofErr w:type="spellStart"/>
      <w:proofErr w:type="gramStart"/>
      <w:r w:rsidRPr="006B3D47">
        <w:rPr>
          <w:lang w:val="en-US"/>
        </w:rPr>
        <w:t>Sadykov</w:t>
      </w:r>
      <w:proofErr w:type="spellEnd"/>
      <w:r w:rsidRPr="006B3D47">
        <w:rPr>
          <w:lang w:val="en-US"/>
        </w:rPr>
        <w:t xml:space="preserve"> </w:t>
      </w:r>
      <w:proofErr w:type="spellStart"/>
      <w:r w:rsidRPr="006B3D47">
        <w:rPr>
          <w:lang w:val="en-US"/>
        </w:rPr>
        <w:t>Akhad</w:t>
      </w:r>
      <w:proofErr w:type="spellEnd"/>
      <w:r w:rsidRPr="006B3D47">
        <w:rPr>
          <w:lang w:val="en-US"/>
        </w:rPr>
        <w:t xml:space="preserve"> A.</w:t>
      </w:r>
      <w:proofErr w:type="gramEnd"/>
    </w:p>
    <w:p w:rsidR="006B3D47" w:rsidRPr="006B3D47" w:rsidRDefault="006B3D47" w:rsidP="006B3D47">
      <w:pPr>
        <w:pStyle w:val="ab"/>
        <w:rPr>
          <w:lang w:val="en-US"/>
        </w:rPr>
      </w:pPr>
      <w:r w:rsidRPr="006B3D47">
        <w:rPr>
          <w:lang w:val="en-US"/>
        </w:rPr>
        <w:lastRenderedPageBreak/>
        <w:t xml:space="preserve">International Institute of Innovative Development, </w:t>
      </w:r>
      <w:proofErr w:type="spellStart"/>
      <w:r w:rsidRPr="006B3D47">
        <w:rPr>
          <w:lang w:val="en-US"/>
        </w:rPr>
        <w:t>Derbent</w:t>
      </w:r>
      <w:proofErr w:type="spellEnd"/>
      <w:r w:rsidRPr="006B3D47">
        <w:rPr>
          <w:lang w:val="en-US"/>
        </w:rPr>
        <w:t>, Russia, axad_sadykov@mail.ru</w:t>
      </w:r>
    </w:p>
    <w:p w:rsidR="006B3D47" w:rsidRPr="006B3D47" w:rsidRDefault="006B3D47" w:rsidP="006B3D47">
      <w:pPr>
        <w:pStyle w:val="a7"/>
        <w:rPr>
          <w:lang w:val="en-US"/>
        </w:rPr>
      </w:pPr>
      <w:r w:rsidRPr="006B3D47">
        <w:rPr>
          <w:spacing w:val="43"/>
          <w:lang w:val="en-US"/>
        </w:rPr>
        <w:t>Abstract</w:t>
      </w:r>
      <w:r w:rsidRPr="006B3D47">
        <w:rPr>
          <w:lang w:val="en-US"/>
        </w:rPr>
        <w:t xml:space="preserve">. The article examines the relevance of the development of the tourism industry in Dagestan, its attractiveness and potential. The author suggests a new approach and ways to achieve economic growth and development of the tourism and near tourism industries. It is proposed to take into account the experience of other regions. The role of the state in the development of infrastructure and support for the industry as a whole is considered. The analysis of the economic and social aspects of tourism is carried out. Modern methods of promoting domestic and foreign tourism are offered. </w:t>
      </w:r>
    </w:p>
    <w:p w:rsidR="006B3D47" w:rsidRPr="006B3D47" w:rsidRDefault="006B3D47" w:rsidP="006B3D47">
      <w:pPr>
        <w:pStyle w:val="a7"/>
        <w:rPr>
          <w:lang w:val="en-US"/>
        </w:rPr>
      </w:pPr>
      <w:r w:rsidRPr="006B3D47">
        <w:rPr>
          <w:spacing w:val="43"/>
          <w:lang w:val="en-US"/>
        </w:rPr>
        <w:t>Keywords</w:t>
      </w:r>
      <w:r w:rsidRPr="006B3D47">
        <w:rPr>
          <w:lang w:val="en-US"/>
        </w:rPr>
        <w:t>: Tourism; Dagestan; development strategy; North-SOUTH; ESG approach; social aspect; economic aspect.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Sadykov</w:t>
      </w:r>
      <w:proofErr w:type="spellEnd"/>
      <w:r w:rsidRPr="006B3D47">
        <w:rPr>
          <w:lang w:val="en-US"/>
        </w:rPr>
        <w:t xml:space="preserve"> A. A. Innovative approach and ways to achieve economic growth of the republic of Dagestan in the tourism industry. </w:t>
      </w:r>
      <w:r w:rsidRPr="006B3D47">
        <w:rPr>
          <w:i/>
          <w:iCs/>
          <w:lang w:val="en-US"/>
        </w:rPr>
        <w:t>Regional and branch economy,</w:t>
      </w:r>
      <w:r w:rsidRPr="006B3D47">
        <w:rPr>
          <w:lang w:val="en-US"/>
        </w:rPr>
        <w:t xml:space="preserve"> 2024, no. S1, pp. 93–100. </w:t>
      </w:r>
      <w:proofErr w:type="spellStart"/>
      <w:proofErr w:type="gramStart"/>
      <w:r w:rsidRPr="006B3D47">
        <w:rPr>
          <w:lang w:val="en-US"/>
        </w:rPr>
        <w:t>doi</w:t>
      </w:r>
      <w:proofErr w:type="spellEnd"/>
      <w:proofErr w:type="gramEnd"/>
      <w:r w:rsidRPr="006B3D47">
        <w:rPr>
          <w:lang w:val="en-US"/>
        </w:rPr>
        <w:t>: 10.47576/2949-1916.2024.21.65.013.</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338.1</w:t>
      </w:r>
    </w:p>
    <w:p w:rsidR="006B3D47" w:rsidRPr="00FE2B54" w:rsidRDefault="006B3D47" w:rsidP="006B3D47">
      <w:pPr>
        <w:pStyle w:val="a3"/>
        <w:rPr>
          <w:lang w:val="ru-RU"/>
        </w:rPr>
      </w:pPr>
      <w:proofErr w:type="spellStart"/>
      <w:proofErr w:type="gramStart"/>
      <w:r>
        <w:t>doi</w:t>
      </w:r>
      <w:proofErr w:type="spellEnd"/>
      <w:proofErr w:type="gramEnd"/>
      <w:r w:rsidRPr="00FE2B54">
        <w:rPr>
          <w:lang w:val="ru-RU"/>
        </w:rPr>
        <w:t>: 10.47576/2949-1916.2024.72.38.014</w:t>
      </w:r>
    </w:p>
    <w:p w:rsidR="006B3D47" w:rsidRDefault="006B3D47" w:rsidP="006B3D47">
      <w:pPr>
        <w:pStyle w:val="a4"/>
      </w:pPr>
      <w:r>
        <w:t xml:space="preserve">Внедрение современных управленческих решений </w:t>
      </w:r>
      <w:r>
        <w:br/>
        <w:t>в предпринимательскую деятельность</w:t>
      </w:r>
    </w:p>
    <w:p w:rsidR="006B3D47" w:rsidRDefault="006B3D47" w:rsidP="006B3D47">
      <w:pPr>
        <w:pStyle w:val="a5"/>
      </w:pPr>
      <w:proofErr w:type="spellStart"/>
      <w:r>
        <w:t>Абдулкасумов</w:t>
      </w:r>
      <w:proofErr w:type="spellEnd"/>
      <w:r>
        <w:t xml:space="preserve"> </w:t>
      </w:r>
      <w:proofErr w:type="spellStart"/>
      <w:r>
        <w:t>Шаидин</w:t>
      </w:r>
      <w:proofErr w:type="spellEnd"/>
      <w:r>
        <w:t xml:space="preserve"> </w:t>
      </w:r>
      <w:proofErr w:type="spellStart"/>
      <w:r>
        <w:t>Рамазанович</w:t>
      </w:r>
      <w:proofErr w:type="spellEnd"/>
      <w:r>
        <w:t xml:space="preserve"> </w:t>
      </w:r>
    </w:p>
    <w:p w:rsidR="006B3D47" w:rsidRDefault="006B3D47" w:rsidP="006B3D47">
      <w:pPr>
        <w:pStyle w:val="a6"/>
      </w:pPr>
      <w:r>
        <w:t>Институт мировой экономики, Дербент, Россия, shaidin05@mail.ru</w:t>
      </w:r>
    </w:p>
    <w:p w:rsidR="006B3D47" w:rsidRDefault="006B3D47" w:rsidP="006B3D47">
      <w:pPr>
        <w:pStyle w:val="a5"/>
      </w:pPr>
      <w:proofErr w:type="spellStart"/>
      <w:r>
        <w:t>Хаиров</w:t>
      </w:r>
      <w:proofErr w:type="spellEnd"/>
      <w:proofErr w:type="gramStart"/>
      <w:r>
        <w:t xml:space="preserve"> М</w:t>
      </w:r>
      <w:proofErr w:type="gramEnd"/>
      <w:r>
        <w:t xml:space="preserve">услим </w:t>
      </w:r>
      <w:proofErr w:type="spellStart"/>
      <w:r>
        <w:t>Джамалдинович</w:t>
      </w:r>
      <w:proofErr w:type="spellEnd"/>
      <w:r>
        <w:t xml:space="preserve"> </w:t>
      </w:r>
    </w:p>
    <w:p w:rsidR="006B3D47" w:rsidRDefault="006B3D47" w:rsidP="006B3D47">
      <w:pPr>
        <w:pStyle w:val="a6"/>
      </w:pPr>
      <w:r>
        <w:t>Институт мировой экономики, Дербент, Россия</w:t>
      </w:r>
    </w:p>
    <w:p w:rsidR="006B3D47" w:rsidRDefault="006B3D47" w:rsidP="006B3D47">
      <w:pPr>
        <w:pStyle w:val="a7"/>
      </w:pPr>
      <w:r>
        <w:rPr>
          <w:spacing w:val="43"/>
        </w:rPr>
        <w:t>Аннотация</w:t>
      </w:r>
      <w:r>
        <w:t xml:space="preserve">. В статье рассматриваются различные варианты внедрения современных управленческих решений в организацию предпринимательской деятельности предприятия. Анализируется важность стратегии развития предприятия. Описываются плюсы в автоматизации процессов в управления предприятиями. Анализируется эффективность от внедрения современных управленческих решений предприятия.  </w:t>
      </w:r>
    </w:p>
    <w:p w:rsidR="006B3D47" w:rsidRDefault="006B3D47" w:rsidP="006B3D47">
      <w:pPr>
        <w:pStyle w:val="a7"/>
      </w:pPr>
      <w:r>
        <w:rPr>
          <w:spacing w:val="43"/>
        </w:rPr>
        <w:t>Ключевые слова:</w:t>
      </w:r>
      <w:r>
        <w:t xml:space="preserve"> стратегия; управление персоналом; методика SMART; ESG-подход; конкурентоспособность; эффективность. </w:t>
      </w:r>
    </w:p>
    <w:p w:rsidR="006B3D47" w:rsidRDefault="006B3D47" w:rsidP="006B3D47">
      <w:pPr>
        <w:pStyle w:val="a8"/>
      </w:pPr>
      <w:r>
        <w:rPr>
          <w:spacing w:val="43"/>
        </w:rPr>
        <w:t>Для цитирования:</w:t>
      </w:r>
      <w:r>
        <w:t xml:space="preserve"> </w:t>
      </w:r>
      <w:proofErr w:type="spellStart"/>
      <w:r>
        <w:t>Абдулкасумов</w:t>
      </w:r>
      <w:proofErr w:type="spellEnd"/>
      <w:r>
        <w:t xml:space="preserve"> Ш. Р., </w:t>
      </w:r>
      <w:proofErr w:type="spellStart"/>
      <w:r>
        <w:t>Хаиров</w:t>
      </w:r>
      <w:proofErr w:type="spellEnd"/>
      <w:r>
        <w:t xml:space="preserve"> М. Д. Внедрение современных управленческих решений в предпринимательскую деятельность // Региональная и отраслевая экономика. – 2024. – № S1. – С. 101–106. </w:t>
      </w:r>
      <w:proofErr w:type="spellStart"/>
      <w:r>
        <w:t>doi</w:t>
      </w:r>
      <w:proofErr w:type="spellEnd"/>
      <w:r>
        <w:t>: 10.47576/2949-1916.2024.72.38.014.</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Implementation of modern management solutions </w:t>
      </w:r>
      <w:r w:rsidRPr="006B3D47">
        <w:rPr>
          <w:lang w:val="en-US"/>
        </w:rPr>
        <w:br/>
        <w:t>in business activities</w:t>
      </w:r>
    </w:p>
    <w:p w:rsidR="006B3D47" w:rsidRPr="006B3D47" w:rsidRDefault="006B3D47" w:rsidP="006B3D47">
      <w:pPr>
        <w:pStyle w:val="aa"/>
        <w:rPr>
          <w:lang w:val="en-US"/>
        </w:rPr>
      </w:pPr>
      <w:proofErr w:type="spellStart"/>
      <w:r w:rsidRPr="006B3D47">
        <w:rPr>
          <w:lang w:val="en-US"/>
        </w:rPr>
        <w:t>Abdulkasumov</w:t>
      </w:r>
      <w:proofErr w:type="spellEnd"/>
      <w:r w:rsidRPr="006B3D47">
        <w:rPr>
          <w:lang w:val="en-US"/>
        </w:rPr>
        <w:t xml:space="preserve"> </w:t>
      </w:r>
      <w:proofErr w:type="spellStart"/>
      <w:r w:rsidRPr="006B3D47">
        <w:rPr>
          <w:lang w:val="en-US"/>
        </w:rPr>
        <w:t>Shaidin</w:t>
      </w:r>
      <w:proofErr w:type="spellEnd"/>
      <w:r w:rsidRPr="006B3D47">
        <w:rPr>
          <w:lang w:val="en-US"/>
        </w:rPr>
        <w:t xml:space="preserve"> R. </w:t>
      </w:r>
    </w:p>
    <w:p w:rsidR="006B3D47" w:rsidRPr="006B3D47" w:rsidRDefault="006B3D47" w:rsidP="006B3D47">
      <w:pPr>
        <w:pStyle w:val="ab"/>
        <w:rPr>
          <w:lang w:val="en-US"/>
        </w:rPr>
      </w:pPr>
      <w:r w:rsidRPr="006B3D47">
        <w:rPr>
          <w:lang w:val="en-US"/>
        </w:rPr>
        <w:t xml:space="preserve">Institute of World Economy, </w:t>
      </w:r>
      <w:proofErr w:type="spellStart"/>
      <w:r w:rsidRPr="006B3D47">
        <w:rPr>
          <w:lang w:val="en-US"/>
        </w:rPr>
        <w:t>Derbent</w:t>
      </w:r>
      <w:proofErr w:type="spellEnd"/>
      <w:r w:rsidRPr="006B3D47">
        <w:rPr>
          <w:lang w:val="en-US"/>
        </w:rPr>
        <w:t xml:space="preserve">, Russia, shaidin05@mail.ru </w:t>
      </w:r>
    </w:p>
    <w:p w:rsidR="006B3D47" w:rsidRPr="006B3D47" w:rsidRDefault="006B3D47" w:rsidP="006B3D47">
      <w:pPr>
        <w:pStyle w:val="aa"/>
        <w:rPr>
          <w:lang w:val="en-US"/>
        </w:rPr>
      </w:pPr>
      <w:proofErr w:type="spellStart"/>
      <w:r w:rsidRPr="006B3D47">
        <w:rPr>
          <w:lang w:val="en-US"/>
        </w:rPr>
        <w:t>Khairov</w:t>
      </w:r>
      <w:proofErr w:type="spellEnd"/>
      <w:r w:rsidRPr="006B3D47">
        <w:rPr>
          <w:lang w:val="en-US"/>
        </w:rPr>
        <w:t xml:space="preserve"> Muslim J.</w:t>
      </w:r>
    </w:p>
    <w:p w:rsidR="006B3D47" w:rsidRPr="006B3D47" w:rsidRDefault="006B3D47" w:rsidP="006B3D47">
      <w:pPr>
        <w:pStyle w:val="ab"/>
        <w:rPr>
          <w:lang w:val="en-US"/>
        </w:rPr>
      </w:pPr>
      <w:r w:rsidRPr="006B3D47">
        <w:rPr>
          <w:lang w:val="en-US"/>
        </w:rPr>
        <w:t xml:space="preserve">Institute of World Economy, </w:t>
      </w:r>
      <w:proofErr w:type="spellStart"/>
      <w:r w:rsidRPr="006B3D47">
        <w:rPr>
          <w:lang w:val="en-US"/>
        </w:rPr>
        <w:t>Derbent</w:t>
      </w:r>
      <w:proofErr w:type="spellEnd"/>
      <w:r w:rsidRPr="006B3D47">
        <w:rPr>
          <w:lang w:val="en-US"/>
        </w:rPr>
        <w:t>, Russia</w:t>
      </w:r>
    </w:p>
    <w:p w:rsidR="006B3D47" w:rsidRPr="006B3D47" w:rsidRDefault="006B3D47" w:rsidP="006B3D47">
      <w:pPr>
        <w:pStyle w:val="a7"/>
        <w:rPr>
          <w:lang w:val="en-US"/>
        </w:rPr>
      </w:pPr>
      <w:r w:rsidRPr="006B3D47">
        <w:rPr>
          <w:spacing w:val="43"/>
          <w:lang w:val="en-US"/>
        </w:rPr>
        <w:lastRenderedPageBreak/>
        <w:t>Abstract</w:t>
      </w:r>
      <w:r w:rsidRPr="006B3D47">
        <w:rPr>
          <w:lang w:val="en-US"/>
        </w:rPr>
        <w:t>. The article discusses various options for the implementation of modern management solutions in the organization of entrepreneurial activity of the enterprise. The importance of the company’s development strategy is described in detail. The advantages of automating processes in enterprise management are described. The effectiveness of the introduction of modern management solutions of the enterprise is analyzed.</w:t>
      </w:r>
    </w:p>
    <w:p w:rsidR="006B3D47" w:rsidRPr="006B3D47" w:rsidRDefault="006B3D47" w:rsidP="006B3D47">
      <w:pPr>
        <w:pStyle w:val="a7"/>
        <w:rPr>
          <w:lang w:val="en-US"/>
        </w:rPr>
      </w:pPr>
      <w:r w:rsidRPr="006B3D47">
        <w:rPr>
          <w:spacing w:val="43"/>
          <w:lang w:val="en-US"/>
        </w:rPr>
        <w:t>Keywords</w:t>
      </w:r>
      <w:r w:rsidRPr="006B3D47">
        <w:rPr>
          <w:lang w:val="en-US"/>
        </w:rPr>
        <w:t>: Strategy; personnel management; SMART methodology; ESG approach; competitiveness; efficiency.</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Abdulkasumov</w:t>
      </w:r>
      <w:proofErr w:type="spellEnd"/>
      <w:r w:rsidRPr="006B3D47">
        <w:rPr>
          <w:lang w:val="en-US"/>
        </w:rPr>
        <w:t xml:space="preserve"> Sh. R., </w:t>
      </w:r>
      <w:proofErr w:type="spellStart"/>
      <w:r w:rsidRPr="006B3D47">
        <w:rPr>
          <w:lang w:val="en-US"/>
        </w:rPr>
        <w:t>Khairov</w:t>
      </w:r>
      <w:proofErr w:type="spellEnd"/>
      <w:r w:rsidRPr="006B3D47">
        <w:rPr>
          <w:lang w:val="en-US"/>
        </w:rPr>
        <w:t xml:space="preserve"> M. J. Implementation of modern management solutions in business activities. </w:t>
      </w:r>
      <w:r w:rsidRPr="006B3D47">
        <w:rPr>
          <w:i/>
          <w:iCs/>
          <w:lang w:val="en-US"/>
        </w:rPr>
        <w:t>Regional and branch economy,</w:t>
      </w:r>
      <w:r w:rsidRPr="006B3D47">
        <w:rPr>
          <w:lang w:val="en-US"/>
        </w:rPr>
        <w:t xml:space="preserve"> 2024, no. S1, pp. 101–106. </w:t>
      </w:r>
      <w:proofErr w:type="spellStart"/>
      <w:proofErr w:type="gramStart"/>
      <w:r w:rsidRPr="006B3D47">
        <w:rPr>
          <w:lang w:val="en-US"/>
        </w:rPr>
        <w:t>doi</w:t>
      </w:r>
      <w:proofErr w:type="spellEnd"/>
      <w:proofErr w:type="gramEnd"/>
      <w:r w:rsidRPr="006B3D47">
        <w:rPr>
          <w:lang w:val="en-US"/>
        </w:rPr>
        <w:t>: 10.47576/2949-1916.2024.72.38.014.</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338:004</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10.47576/2949-1916.2024.20.37.015</w:t>
      </w:r>
    </w:p>
    <w:p w:rsidR="006B3D47" w:rsidRDefault="006B3D47" w:rsidP="006B3D47">
      <w:pPr>
        <w:pStyle w:val="a4"/>
      </w:pPr>
      <w:r>
        <w:t xml:space="preserve">Внедрение технологии искусственного интеллекта как инструмента внутреннего контроля </w:t>
      </w:r>
      <w:r>
        <w:br/>
        <w:t>в организации</w:t>
      </w:r>
    </w:p>
    <w:p w:rsidR="006B3D47" w:rsidRDefault="006B3D47" w:rsidP="006B3D47">
      <w:pPr>
        <w:pStyle w:val="a5"/>
      </w:pPr>
      <w:r>
        <w:t xml:space="preserve">Кучеренко Сергей Анатольевич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 Mj357@ya.ru</w:t>
      </w:r>
    </w:p>
    <w:p w:rsidR="006B3D47" w:rsidRDefault="006B3D47" w:rsidP="006B3D47">
      <w:pPr>
        <w:pStyle w:val="a5"/>
      </w:pPr>
      <w:r>
        <w:t xml:space="preserve">Заруба Даниил Сергеевич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 daniilzaruba2@mail.ru</w:t>
      </w:r>
    </w:p>
    <w:p w:rsidR="006B3D47" w:rsidRDefault="006B3D47" w:rsidP="006B3D47">
      <w:pPr>
        <w:pStyle w:val="a7"/>
      </w:pPr>
      <w:r>
        <w:rPr>
          <w:spacing w:val="43"/>
        </w:rPr>
        <w:t>Аннотация</w:t>
      </w:r>
      <w:r>
        <w:t xml:space="preserve">. В статье рассматривается внедрение технологии искусственного интеллекта как инструмента механизма контроля организации в современных условиях. Проанализирован опыт российских организаций различных отраслей, использующих искусственный интеллект в качестве метода контроля по улучшению функциональных и внутрихозяйственных операций. Дан анализ структуры российских организаций по использованию механизма искусственного интеллекта в осуществлении бизнес-процессов. Выявлены причины отказа организаций от внедрения </w:t>
      </w:r>
      <w:proofErr w:type="gramStart"/>
      <w:r>
        <w:t>ИИ-решений</w:t>
      </w:r>
      <w:proofErr w:type="gramEnd"/>
      <w:r>
        <w:t xml:space="preserve">, их нерентабельности и недоиспользования потенциала цифровой инновации. Предложена методика </w:t>
      </w:r>
      <w:proofErr w:type="gramStart"/>
      <w:r>
        <w:t>стресс-тестирования</w:t>
      </w:r>
      <w:proofErr w:type="gramEnd"/>
      <w:r>
        <w:t xml:space="preserve"> эффективности применения технологии искусственного интеллекта в негативных экономических условиях. Обосновано повышение функциональной эффективности системы внутреннего контроля при внедрении авторского инструмента диагностики устойчивости контрольного функционала искусственного интеллекта.</w:t>
      </w:r>
    </w:p>
    <w:p w:rsidR="006B3D47" w:rsidRDefault="006B3D47" w:rsidP="006B3D47">
      <w:pPr>
        <w:pStyle w:val="a7"/>
      </w:pPr>
      <w:proofErr w:type="gramStart"/>
      <w:r>
        <w:rPr>
          <w:spacing w:val="43"/>
        </w:rPr>
        <w:t>Ключевые слова:</w:t>
      </w:r>
      <w:r>
        <w:t xml:space="preserve"> технология; информация; цифровые инновации; искусственный интеллект; механизм контроля; метод; инструмент; оценка; эффективность; функционирование; данные.</w:t>
      </w:r>
      <w:proofErr w:type="gramEnd"/>
    </w:p>
    <w:p w:rsidR="006B3D47" w:rsidRDefault="006B3D47" w:rsidP="006B3D47">
      <w:pPr>
        <w:pStyle w:val="a8"/>
      </w:pPr>
      <w:r>
        <w:rPr>
          <w:spacing w:val="43"/>
        </w:rPr>
        <w:t>Для цитирования</w:t>
      </w:r>
      <w:r>
        <w:t xml:space="preserve">: Кучеренко С. А., Заруба Д. С. Внедрение технологии искусственного интеллекта как инструмента внутреннего контроля в организации // Региональная и отраслевая экономика. – 2024. – № S1. – С. 107–114. </w:t>
      </w:r>
      <w:proofErr w:type="spellStart"/>
      <w:r>
        <w:t>doi</w:t>
      </w:r>
      <w:proofErr w:type="spellEnd"/>
      <w:r>
        <w:t>: 10.47576/2949-1916.2024.20.37.015.</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The introduction of artificial intelligence technology as an internal control tool in an organization</w:t>
      </w:r>
    </w:p>
    <w:p w:rsidR="006B3D47" w:rsidRPr="006B3D47" w:rsidRDefault="006B3D47" w:rsidP="006B3D47">
      <w:pPr>
        <w:pStyle w:val="aa"/>
        <w:rPr>
          <w:lang w:val="en-US"/>
        </w:rPr>
      </w:pPr>
      <w:proofErr w:type="spellStart"/>
      <w:proofErr w:type="gramStart"/>
      <w:r w:rsidRPr="006B3D47">
        <w:rPr>
          <w:lang w:val="en-US"/>
        </w:rPr>
        <w:lastRenderedPageBreak/>
        <w:t>Kucherenko</w:t>
      </w:r>
      <w:proofErr w:type="spellEnd"/>
      <w:r w:rsidRPr="006B3D47">
        <w:rPr>
          <w:lang w:val="en-US"/>
        </w:rPr>
        <w:t xml:space="preserve"> Sergey A.</w:t>
      </w:r>
      <w:proofErr w:type="gramEnd"/>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roofErr w:type="gramStart"/>
      <w:r w:rsidRPr="006B3D47">
        <w:rPr>
          <w:lang w:val="en-US"/>
        </w:rPr>
        <w:t>Mj357@ya.ru</w:t>
      </w:r>
      <w:proofErr w:type="gramEnd"/>
    </w:p>
    <w:p w:rsidR="006B3D47" w:rsidRPr="006B3D47" w:rsidRDefault="006B3D47" w:rsidP="006B3D47">
      <w:pPr>
        <w:pStyle w:val="aa"/>
        <w:rPr>
          <w:lang w:val="en-US"/>
        </w:rPr>
      </w:pPr>
      <w:proofErr w:type="spellStart"/>
      <w:r w:rsidRPr="006B3D47">
        <w:rPr>
          <w:lang w:val="en-US"/>
        </w:rPr>
        <w:t>Zaruba</w:t>
      </w:r>
      <w:proofErr w:type="spellEnd"/>
      <w:r w:rsidRPr="006B3D47">
        <w:rPr>
          <w:lang w:val="en-US"/>
        </w:rPr>
        <w:t xml:space="preserve"> </w:t>
      </w:r>
      <w:proofErr w:type="spellStart"/>
      <w:r w:rsidRPr="006B3D47">
        <w:rPr>
          <w:lang w:val="en-US"/>
        </w:rPr>
        <w:t>Daniil</w:t>
      </w:r>
      <w:proofErr w:type="spellEnd"/>
      <w:r w:rsidRPr="006B3D47">
        <w:rPr>
          <w:lang w:val="en-US"/>
        </w:rPr>
        <w:t xml:space="preserve"> S.</w:t>
      </w:r>
    </w:p>
    <w:p w:rsidR="006B3D47" w:rsidRPr="006B3D47" w:rsidRDefault="006B3D47" w:rsidP="006B3D47">
      <w:pPr>
        <w:pStyle w:val="ab"/>
        <w:rPr>
          <w:spacing w:val="-2"/>
          <w:lang w:val="en-US"/>
        </w:rPr>
      </w:pPr>
      <w:r w:rsidRPr="006B3D47">
        <w:rPr>
          <w:spacing w:val="-2"/>
          <w:lang w:val="en-US"/>
        </w:rPr>
        <w:t xml:space="preserve">Kuban State Agrarian University named after I. T. </w:t>
      </w:r>
      <w:proofErr w:type="spellStart"/>
      <w:r w:rsidRPr="006B3D47">
        <w:rPr>
          <w:spacing w:val="-2"/>
          <w:lang w:val="en-US"/>
        </w:rPr>
        <w:t>Trubilin</w:t>
      </w:r>
      <w:proofErr w:type="spellEnd"/>
      <w:r w:rsidRPr="006B3D47">
        <w:rPr>
          <w:spacing w:val="-2"/>
          <w:lang w:val="en-US"/>
        </w:rPr>
        <w:t xml:space="preserve">, Krasnodar, Russia, </w:t>
      </w:r>
      <w:proofErr w:type="gramStart"/>
      <w:r w:rsidRPr="006B3D47">
        <w:rPr>
          <w:spacing w:val="-2"/>
          <w:lang w:val="en-US"/>
        </w:rPr>
        <w:t>daniilzaruba2@mail.ru</w:t>
      </w:r>
      <w:proofErr w:type="gramEnd"/>
    </w:p>
    <w:p w:rsidR="006B3D47" w:rsidRPr="006B3D47" w:rsidRDefault="006B3D47" w:rsidP="006B3D47">
      <w:pPr>
        <w:pStyle w:val="a7"/>
        <w:rPr>
          <w:lang w:val="en-US"/>
        </w:rPr>
      </w:pPr>
      <w:r w:rsidRPr="006B3D47">
        <w:rPr>
          <w:spacing w:val="43"/>
          <w:lang w:val="en-US"/>
        </w:rPr>
        <w:t>Abstract</w:t>
      </w:r>
      <w:r w:rsidRPr="006B3D47">
        <w:rPr>
          <w:lang w:val="en-US"/>
        </w:rPr>
        <w:t>. This article discusses the introduction of artificial intelligence technology as an instrument of the organization’s control mechanism in modern conditions. In the course of the research, the modern experience of existing Russian organizations in various industries using artificial intelligence as a control method to improve functional and on-farm operations is analyzed. A detailed analysis of the structure of Russian organizations on the use of artificial intelligence in the implementation of business processes has been carried out. The reasons for the refusal of organizations to implement AI solutions, their unprofitability and underutilization of the potential of digital innovation are revealed. According to the results of the study, a methodology for stress testing the effectiveness of the use of artificial intelligence technology in negative economic conditions is proposed. The increase in the functional efficiency of the internal control system is justified when introducing the author’s tool for diagnosing the stability of the control functionality of artificial intelligence.</w:t>
      </w:r>
    </w:p>
    <w:p w:rsidR="006B3D47" w:rsidRPr="006B3D47" w:rsidRDefault="006B3D47" w:rsidP="006B3D47">
      <w:pPr>
        <w:pStyle w:val="a7"/>
        <w:rPr>
          <w:lang w:val="en-US"/>
        </w:rPr>
      </w:pPr>
      <w:r w:rsidRPr="006B3D47">
        <w:rPr>
          <w:spacing w:val="43"/>
          <w:lang w:val="en-US"/>
        </w:rPr>
        <w:t>Keywords</w:t>
      </w:r>
      <w:r w:rsidRPr="006B3D47">
        <w:rPr>
          <w:lang w:val="en-US"/>
        </w:rPr>
        <w:t>: technology; information; digital innovations; artificial intelligence; control mechanism; method; tool; assessment; efficiency; functioning; data.</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Kucherenko</w:t>
      </w:r>
      <w:proofErr w:type="spellEnd"/>
      <w:r w:rsidRPr="006B3D47">
        <w:rPr>
          <w:lang w:val="en-US"/>
        </w:rPr>
        <w:t xml:space="preserve"> S. A., </w:t>
      </w:r>
      <w:proofErr w:type="spellStart"/>
      <w:r w:rsidRPr="006B3D47">
        <w:rPr>
          <w:lang w:val="en-US"/>
        </w:rPr>
        <w:t>Zaruba</w:t>
      </w:r>
      <w:proofErr w:type="spellEnd"/>
      <w:r w:rsidRPr="006B3D47">
        <w:rPr>
          <w:lang w:val="en-US"/>
        </w:rPr>
        <w:t xml:space="preserve"> D. S. </w:t>
      </w:r>
      <w:proofErr w:type="gramStart"/>
      <w:r w:rsidRPr="006B3D47">
        <w:rPr>
          <w:lang w:val="en-US"/>
        </w:rPr>
        <w:t>The introduction of artificial intelligence technology as an internal control tool in an organization.</w:t>
      </w:r>
      <w:proofErr w:type="gramEnd"/>
      <w:r w:rsidRPr="006B3D47">
        <w:rPr>
          <w:lang w:val="en-US"/>
        </w:rPr>
        <w:t xml:space="preserve"> </w:t>
      </w:r>
      <w:r w:rsidRPr="006B3D47">
        <w:rPr>
          <w:i/>
          <w:iCs/>
          <w:lang w:val="en-US"/>
        </w:rPr>
        <w:t xml:space="preserve">Regional and branch economy, </w:t>
      </w:r>
      <w:r w:rsidRPr="006B3D47">
        <w:rPr>
          <w:lang w:val="en-US"/>
        </w:rPr>
        <w:t xml:space="preserve">2024, no. S1, pp. 107–114. </w:t>
      </w:r>
      <w:proofErr w:type="spellStart"/>
      <w:proofErr w:type="gramStart"/>
      <w:r w:rsidRPr="006B3D47">
        <w:rPr>
          <w:lang w:val="en-US"/>
        </w:rPr>
        <w:t>doi</w:t>
      </w:r>
      <w:proofErr w:type="spellEnd"/>
      <w:proofErr w:type="gramEnd"/>
      <w:r w:rsidRPr="006B3D47">
        <w:rPr>
          <w:lang w:val="en-US"/>
        </w:rPr>
        <w:t>: 10.47576/2949-1916.2024.20.37.015.</w:t>
      </w:r>
    </w:p>
    <w:p w:rsidR="006B3D47" w:rsidRDefault="006B3D47" w:rsidP="006B3D47">
      <w:pPr>
        <w:pStyle w:val="a3"/>
        <w:rPr>
          <w:rtl/>
          <w:lang w:bidi="ar-YE"/>
        </w:rPr>
      </w:pPr>
      <w:r>
        <w:rPr>
          <w:rtl/>
          <w:lang w:bidi="ar-YE"/>
        </w:rPr>
        <w:t>Научная статья</w:t>
      </w:r>
    </w:p>
    <w:p w:rsidR="006B3D47" w:rsidRDefault="006B3D47" w:rsidP="006B3D47">
      <w:pPr>
        <w:pStyle w:val="a3"/>
      </w:pPr>
      <w:r>
        <w:rPr>
          <w:rtl/>
          <w:lang w:bidi="ar-YE"/>
        </w:rPr>
        <w:t xml:space="preserve">УДК </w:t>
      </w:r>
      <w:r>
        <w:t>338.43</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10.47576/2949-1916.2024.53.10.016</w:t>
      </w:r>
    </w:p>
    <w:p w:rsidR="006B3D47" w:rsidRDefault="006B3D47" w:rsidP="006B3D47">
      <w:pPr>
        <w:pStyle w:val="a4"/>
        <w:rPr>
          <w:rtl/>
          <w:lang w:bidi="ar-YE"/>
        </w:rPr>
      </w:pPr>
      <w:r>
        <w:rPr>
          <w:lang w:bidi="ar-YE"/>
        </w:rPr>
        <w:t>Использование</w:t>
      </w:r>
      <w:r>
        <w:rPr>
          <w:rFonts w:cs="Times New Roman"/>
          <w:rtl/>
          <w:lang w:bidi="ar-YE"/>
        </w:rPr>
        <w:t xml:space="preserve"> </w:t>
      </w:r>
      <w:r>
        <w:rPr>
          <w:lang w:bidi="ar-YE"/>
        </w:rPr>
        <w:t>дронов</w:t>
      </w:r>
      <w:r>
        <w:t xml:space="preserve"> и </w:t>
      </w:r>
      <w:r>
        <w:rPr>
          <w:lang w:bidi="ar-YE"/>
        </w:rPr>
        <w:t>Интернета</w:t>
      </w:r>
      <w:r>
        <w:rPr>
          <w:rFonts w:cs="Times New Roman"/>
          <w:rtl/>
          <w:lang w:bidi="ar-YE"/>
        </w:rPr>
        <w:t xml:space="preserve"> </w:t>
      </w:r>
      <w:r>
        <w:rPr>
          <w:lang w:bidi="ar-YE"/>
        </w:rPr>
        <w:t>вещей</w:t>
      </w:r>
      <w:r>
        <w:rPr>
          <w:rFonts w:cs="Times New Roman"/>
          <w:rtl/>
          <w:lang w:bidi="ar-YE"/>
        </w:rPr>
        <w:t xml:space="preserve"> </w:t>
      </w:r>
      <w:r>
        <w:rPr>
          <w:rtl/>
          <w:lang w:bidi="ar-YE"/>
        </w:rPr>
        <w:br/>
      </w:r>
      <w:r>
        <w:rPr>
          <w:lang w:bidi="ar-YE"/>
        </w:rPr>
        <w:t>в</w:t>
      </w:r>
      <w:r>
        <w:rPr>
          <w:rFonts w:cs="Times New Roman"/>
          <w:rtl/>
          <w:lang w:bidi="ar-YE"/>
        </w:rPr>
        <w:t xml:space="preserve"> </w:t>
      </w:r>
      <w:r>
        <w:rPr>
          <w:lang w:bidi="ar-YE"/>
        </w:rPr>
        <w:t>сельском</w:t>
      </w:r>
      <w:r>
        <w:rPr>
          <w:rFonts w:cs="Times New Roman"/>
          <w:rtl/>
          <w:lang w:bidi="ar-YE"/>
        </w:rPr>
        <w:t xml:space="preserve"> </w:t>
      </w:r>
      <w:r>
        <w:rPr>
          <w:lang w:bidi="ar-YE"/>
        </w:rPr>
        <w:t>хозяйстве</w:t>
      </w:r>
      <w:r>
        <w:rPr>
          <w:rFonts w:cs="Times New Roman"/>
          <w:rtl/>
          <w:lang w:bidi="ar-YE"/>
        </w:rPr>
        <w:t xml:space="preserve"> </w:t>
      </w:r>
      <w:r>
        <w:rPr>
          <w:lang w:bidi="ar-YE"/>
        </w:rPr>
        <w:t>и</w:t>
      </w:r>
      <w:r>
        <w:rPr>
          <w:rFonts w:cs="Times New Roman"/>
          <w:rtl/>
          <w:lang w:bidi="ar-YE"/>
        </w:rPr>
        <w:t xml:space="preserve"> </w:t>
      </w:r>
      <w:r>
        <w:rPr>
          <w:lang w:bidi="ar-YE"/>
        </w:rPr>
        <w:t>перспективы</w:t>
      </w:r>
      <w:r>
        <w:rPr>
          <w:rFonts w:cs="Times New Roman"/>
          <w:rtl/>
          <w:lang w:bidi="ar-YE"/>
        </w:rPr>
        <w:t xml:space="preserve"> </w:t>
      </w:r>
      <w:r>
        <w:rPr>
          <w:lang w:bidi="ar-YE"/>
        </w:rPr>
        <w:t>их</w:t>
      </w:r>
      <w:r>
        <w:rPr>
          <w:rFonts w:cs="Times New Roman"/>
          <w:rtl/>
          <w:lang w:bidi="ar-YE"/>
        </w:rPr>
        <w:t xml:space="preserve"> </w:t>
      </w:r>
      <w:r>
        <w:rPr>
          <w:lang w:bidi="ar-YE"/>
        </w:rPr>
        <w:t>развития</w:t>
      </w:r>
    </w:p>
    <w:p w:rsidR="006B3D47" w:rsidRDefault="006B3D47" w:rsidP="006B3D47">
      <w:pPr>
        <w:pStyle w:val="a5"/>
      </w:pPr>
      <w:r>
        <w:t>Жданова Лилия Александровна</w:t>
      </w:r>
    </w:p>
    <w:p w:rsidR="006B3D47" w:rsidRDefault="006B3D47" w:rsidP="006B3D47">
      <w:pPr>
        <w:pStyle w:val="a6"/>
      </w:pPr>
      <w:r>
        <w:rPr>
          <w:rtl/>
          <w:lang w:bidi="ar-YE"/>
        </w:rPr>
        <w:t>Кубанский государственный аграрный университет имени</w:t>
      </w:r>
      <w:r>
        <w:t xml:space="preserve"> И. </w:t>
      </w:r>
      <w:r>
        <w:rPr>
          <w:rtl/>
          <w:lang w:bidi="ar-YE"/>
        </w:rPr>
        <w:t>Т. Трубилина</w:t>
      </w:r>
      <w:r>
        <w:t xml:space="preserve">, </w:t>
      </w:r>
      <w:r>
        <w:br/>
        <w:t>Краснодар, Россия</w:t>
      </w:r>
    </w:p>
    <w:p w:rsidR="006B3D47" w:rsidRDefault="006B3D47" w:rsidP="006B3D47">
      <w:pPr>
        <w:pStyle w:val="a5"/>
      </w:pPr>
      <w:r>
        <w:t xml:space="preserve">Дербе </w:t>
      </w:r>
      <w:proofErr w:type="spellStart"/>
      <w:r>
        <w:t>Джанета</w:t>
      </w:r>
      <w:proofErr w:type="spellEnd"/>
      <w:r>
        <w:t xml:space="preserve"> Муратовна</w:t>
      </w:r>
    </w:p>
    <w:p w:rsidR="006B3D47" w:rsidRDefault="006B3D47" w:rsidP="006B3D47">
      <w:pPr>
        <w:pStyle w:val="a6"/>
      </w:pPr>
      <w:r>
        <w:rPr>
          <w:rtl/>
          <w:lang w:bidi="ar-YE"/>
        </w:rPr>
        <w:t>Кубанский государственный аграрный университет имени</w:t>
      </w:r>
      <w:r>
        <w:t xml:space="preserve"> И. </w:t>
      </w:r>
      <w:r>
        <w:rPr>
          <w:rtl/>
          <w:lang w:bidi="ar-YE"/>
        </w:rPr>
        <w:t>Т. Трубилина</w:t>
      </w:r>
      <w:r>
        <w:t xml:space="preserve">, </w:t>
      </w:r>
      <w:r>
        <w:br/>
        <w:t>Краснодар, Россия</w:t>
      </w:r>
    </w:p>
    <w:p w:rsidR="006B3D47" w:rsidRDefault="006B3D47" w:rsidP="006B3D47">
      <w:pPr>
        <w:pStyle w:val="a5"/>
      </w:pPr>
      <w:proofErr w:type="spellStart"/>
      <w:r>
        <w:t>Лытнев</w:t>
      </w:r>
      <w:proofErr w:type="spellEnd"/>
      <w:r>
        <w:t xml:space="preserve"> Николай Николаевич</w:t>
      </w:r>
    </w:p>
    <w:p w:rsidR="006B3D47" w:rsidRDefault="006B3D47" w:rsidP="006B3D47">
      <w:pPr>
        <w:pStyle w:val="a6"/>
      </w:pPr>
      <w:r>
        <w:rPr>
          <w:rtl/>
          <w:lang w:bidi="ar-YE"/>
        </w:rPr>
        <w:t>Кубанский государственный аграрный университет имени</w:t>
      </w:r>
      <w:r>
        <w:t xml:space="preserve"> И. </w:t>
      </w:r>
      <w:r>
        <w:rPr>
          <w:rtl/>
          <w:lang w:bidi="ar-YE"/>
        </w:rPr>
        <w:t>Т. Трубилина</w:t>
      </w:r>
      <w:r>
        <w:t xml:space="preserve">, </w:t>
      </w:r>
      <w:r>
        <w:br/>
        <w:t>Краснодар, Россия</w:t>
      </w:r>
    </w:p>
    <w:p w:rsidR="006B3D47" w:rsidRDefault="006B3D47" w:rsidP="006B3D47">
      <w:pPr>
        <w:pStyle w:val="a7"/>
      </w:pPr>
      <w:r>
        <w:rPr>
          <w:spacing w:val="43"/>
        </w:rPr>
        <w:t>Аннотация</w:t>
      </w:r>
      <w:r>
        <w:t xml:space="preserve">. В статье рассматривается использование </w:t>
      </w:r>
      <w:proofErr w:type="spellStart"/>
      <w:r>
        <w:t>дронов</w:t>
      </w:r>
      <w:proofErr w:type="spellEnd"/>
      <w:r>
        <w:t xml:space="preserve"> и Интернета вещей в сельском хозяйстве, а также перспективы их развития. При использовании инновационных систем предприятия наблюдают увеличение эффективности производства, а также рост финансовой сферы деятельности. Данные разработки способствуют стабилизации экономики страны, а также росту объемов производства и реализации сельскохозяйственной продукции. Отмечается необходимость государственной поддержки данных направлений в целях поддержки сельскохозяйственных предпринимателей.</w:t>
      </w:r>
    </w:p>
    <w:p w:rsidR="006B3D47" w:rsidRDefault="006B3D47" w:rsidP="006B3D47">
      <w:pPr>
        <w:pStyle w:val="a7"/>
      </w:pPr>
      <w:r>
        <w:rPr>
          <w:spacing w:val="43"/>
        </w:rPr>
        <w:t xml:space="preserve">Ключевые слова: </w:t>
      </w:r>
      <w:r>
        <w:t>беспилотные летательные аппараты; Интернет вещей; инновации; государства; сельское хозяйство.</w:t>
      </w:r>
    </w:p>
    <w:p w:rsidR="006B3D47" w:rsidRDefault="006B3D47" w:rsidP="006B3D47">
      <w:pPr>
        <w:pStyle w:val="a8"/>
      </w:pPr>
      <w:r>
        <w:rPr>
          <w:spacing w:val="43"/>
        </w:rPr>
        <w:lastRenderedPageBreak/>
        <w:t>Для цитирования:</w:t>
      </w:r>
      <w:r>
        <w:t xml:space="preserve"> Жданова Л. А., Дербе Д. М., </w:t>
      </w:r>
      <w:proofErr w:type="spellStart"/>
      <w:r>
        <w:t>Лытнев</w:t>
      </w:r>
      <w:proofErr w:type="spellEnd"/>
      <w:r>
        <w:t xml:space="preserve"> Н. Н. Использование </w:t>
      </w:r>
      <w:proofErr w:type="spellStart"/>
      <w:r>
        <w:t>дронов</w:t>
      </w:r>
      <w:proofErr w:type="spellEnd"/>
      <w:r>
        <w:t xml:space="preserve"> и Интернета вещей в сельском хозяйстве и перспективы их развития // Региональная и отраслевая экономика. – 2024. – № S1. – С. 115–121. </w:t>
      </w:r>
      <w:proofErr w:type="spellStart"/>
      <w:r>
        <w:t>doi</w:t>
      </w:r>
      <w:proofErr w:type="spellEnd"/>
      <w:r>
        <w:t>: 10.47576/2949-1916.2024.53.10.016.</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The use of drones and the Internet of Things in agriculture and the prospects for their development </w:t>
      </w:r>
    </w:p>
    <w:p w:rsidR="006B3D47" w:rsidRPr="006B3D47" w:rsidRDefault="006B3D47" w:rsidP="006B3D47">
      <w:pPr>
        <w:pStyle w:val="aa"/>
        <w:rPr>
          <w:lang w:val="en-US"/>
        </w:rPr>
      </w:pPr>
      <w:proofErr w:type="spellStart"/>
      <w:proofErr w:type="gramStart"/>
      <w:r w:rsidRPr="006B3D47">
        <w:rPr>
          <w:lang w:val="en-US"/>
        </w:rPr>
        <w:t>Zhdanova</w:t>
      </w:r>
      <w:proofErr w:type="spellEnd"/>
      <w:r w:rsidRPr="006B3D47">
        <w:rPr>
          <w:lang w:val="en-US"/>
        </w:rPr>
        <w:t xml:space="preserve"> Lilia A.</w:t>
      </w:r>
      <w:proofErr w:type="gramEnd"/>
      <w:r w:rsidRPr="006B3D47">
        <w:rPr>
          <w:lang w:val="en-US"/>
        </w:rPr>
        <w:t xml:space="preserve">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r w:rsidRPr="006B3D47">
        <w:rPr>
          <w:lang w:val="en-US"/>
        </w:rPr>
        <w:t>Derbe</w:t>
      </w:r>
      <w:proofErr w:type="spellEnd"/>
      <w:r w:rsidRPr="006B3D47">
        <w:rPr>
          <w:lang w:val="en-US"/>
        </w:rPr>
        <w:t xml:space="preserve"> </w:t>
      </w:r>
      <w:proofErr w:type="spellStart"/>
      <w:r w:rsidRPr="006B3D47">
        <w:rPr>
          <w:lang w:val="en-US"/>
        </w:rPr>
        <w:t>Janeta</w:t>
      </w:r>
      <w:proofErr w:type="spellEnd"/>
      <w:r w:rsidRPr="006B3D47">
        <w:rPr>
          <w:lang w:val="en-US"/>
        </w:rPr>
        <w:t xml:space="preserve"> M.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r w:rsidRPr="006B3D47">
        <w:rPr>
          <w:lang w:val="en-US"/>
        </w:rPr>
        <w:t>Lytnev</w:t>
      </w:r>
      <w:proofErr w:type="spellEnd"/>
      <w:r w:rsidRPr="006B3D47">
        <w:rPr>
          <w:lang w:val="en-US"/>
        </w:rPr>
        <w:t xml:space="preserve"> </w:t>
      </w:r>
      <w:proofErr w:type="spellStart"/>
      <w:r w:rsidRPr="006B3D47">
        <w:rPr>
          <w:lang w:val="en-US"/>
        </w:rPr>
        <w:t>Nikolay</w:t>
      </w:r>
      <w:proofErr w:type="spellEnd"/>
      <w:r w:rsidRPr="006B3D47">
        <w:rPr>
          <w:lang w:val="en-US"/>
        </w:rPr>
        <w:t xml:space="preserve"> N.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Krasnodar, Russia</w:t>
      </w:r>
    </w:p>
    <w:p w:rsidR="006B3D47" w:rsidRPr="006B3D47" w:rsidRDefault="006B3D47" w:rsidP="006B3D47">
      <w:pPr>
        <w:pStyle w:val="a7"/>
        <w:rPr>
          <w:lang w:val="en-US"/>
        </w:rPr>
      </w:pPr>
      <w:r w:rsidRPr="006B3D47">
        <w:rPr>
          <w:spacing w:val="43"/>
          <w:lang w:val="en-US"/>
        </w:rPr>
        <w:t>Abstract</w:t>
      </w:r>
      <w:r w:rsidRPr="006B3D47">
        <w:rPr>
          <w:lang w:val="en-US"/>
        </w:rPr>
        <w:t xml:space="preserve">. The article discusses the use of drones and the Internet of Things in agriculture, as well as the prospects for their development. When using innovative systems, enterprises observe an increase in production efficiency, as well as an increase in the financial sphere of activity. These developments contribute to the stabilization of the country’s economy, as well as the growth of production and sales of agricultural products. It is noted that there is a need for state support of these areas in order to support agricultural entrepreneurs. </w:t>
      </w:r>
    </w:p>
    <w:p w:rsidR="006B3D47" w:rsidRPr="006B3D47" w:rsidRDefault="006B3D47" w:rsidP="006B3D47">
      <w:pPr>
        <w:pStyle w:val="a7"/>
        <w:rPr>
          <w:lang w:val="en-US"/>
        </w:rPr>
      </w:pPr>
      <w:r w:rsidRPr="006B3D47">
        <w:rPr>
          <w:spacing w:val="43"/>
          <w:lang w:val="en-US"/>
        </w:rPr>
        <w:t>Keywords</w:t>
      </w:r>
      <w:r w:rsidRPr="006B3D47">
        <w:rPr>
          <w:lang w:val="en-US"/>
        </w:rPr>
        <w:t>: unmanned aerial vehicles; Internet of Things; innovations; states; agriculture.</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Zhdanova</w:t>
      </w:r>
      <w:proofErr w:type="spellEnd"/>
      <w:r w:rsidRPr="006B3D47">
        <w:rPr>
          <w:lang w:val="en-US"/>
        </w:rPr>
        <w:t xml:space="preserve"> L. A., </w:t>
      </w:r>
      <w:proofErr w:type="spellStart"/>
      <w:r w:rsidRPr="006B3D47">
        <w:rPr>
          <w:lang w:val="en-US"/>
        </w:rPr>
        <w:t>Derbe</w:t>
      </w:r>
      <w:proofErr w:type="spellEnd"/>
      <w:r w:rsidRPr="006B3D47">
        <w:rPr>
          <w:lang w:val="en-US"/>
        </w:rPr>
        <w:t xml:space="preserve"> J.M., </w:t>
      </w:r>
      <w:proofErr w:type="spellStart"/>
      <w:r w:rsidRPr="006B3D47">
        <w:rPr>
          <w:lang w:val="en-US"/>
        </w:rPr>
        <w:t>Lytnev</w:t>
      </w:r>
      <w:proofErr w:type="spellEnd"/>
      <w:r w:rsidRPr="006B3D47">
        <w:rPr>
          <w:lang w:val="en-US"/>
        </w:rPr>
        <w:t xml:space="preserve"> N. N. </w:t>
      </w:r>
      <w:proofErr w:type="gramStart"/>
      <w:r w:rsidRPr="006B3D47">
        <w:rPr>
          <w:lang w:val="en-US"/>
        </w:rPr>
        <w:t>The use of drones and the Internet of Things in agriculture and the prospects for their development.</w:t>
      </w:r>
      <w:proofErr w:type="gramEnd"/>
      <w:r w:rsidRPr="006B3D47">
        <w:rPr>
          <w:lang w:val="en-US"/>
        </w:rPr>
        <w:t xml:space="preserve"> </w:t>
      </w:r>
      <w:r w:rsidRPr="006B3D47">
        <w:rPr>
          <w:i/>
          <w:iCs/>
          <w:lang w:val="en-US"/>
        </w:rPr>
        <w:t>Regional and branch economy,</w:t>
      </w:r>
      <w:r w:rsidRPr="006B3D47">
        <w:rPr>
          <w:lang w:val="en-US"/>
        </w:rPr>
        <w:t xml:space="preserve"> 2024, no. S1, pp. 115–121. </w:t>
      </w:r>
      <w:proofErr w:type="spellStart"/>
      <w:proofErr w:type="gramStart"/>
      <w:r w:rsidRPr="006B3D47">
        <w:rPr>
          <w:lang w:val="en-US"/>
        </w:rPr>
        <w:t>doi</w:t>
      </w:r>
      <w:proofErr w:type="spellEnd"/>
      <w:proofErr w:type="gramEnd"/>
      <w:r w:rsidRPr="006B3D47">
        <w:rPr>
          <w:lang w:val="en-US"/>
        </w:rPr>
        <w:t>: 10.47576/2949-1916.2024.53.10.016.</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336</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10.47576/2949-1916.2024.71.69.017</w:t>
      </w:r>
    </w:p>
    <w:p w:rsidR="006B3D47" w:rsidRDefault="006B3D47" w:rsidP="006B3D47">
      <w:pPr>
        <w:pStyle w:val="a4"/>
      </w:pPr>
      <w:r>
        <w:t>Сравнительный анализ активных и пассивных  стратегий управления инвестиционным  портфелем в условиях текущей биржевой политики</w:t>
      </w:r>
    </w:p>
    <w:p w:rsidR="006B3D47" w:rsidRDefault="006B3D47" w:rsidP="006B3D47">
      <w:pPr>
        <w:pStyle w:val="a5"/>
      </w:pPr>
      <w:proofErr w:type="spellStart"/>
      <w:r>
        <w:t>Фрайс</w:t>
      </w:r>
      <w:proofErr w:type="spellEnd"/>
      <w:r>
        <w:t xml:space="preserve"> Вероника Эдуардовна </w:t>
      </w:r>
    </w:p>
    <w:p w:rsidR="006B3D47" w:rsidRDefault="006B3D47" w:rsidP="006B3D47">
      <w:pPr>
        <w:pStyle w:val="a6"/>
      </w:pPr>
      <w:r>
        <w:t>Уральский федеральный университет имени первого Президента России Б. Н. Ельцина, Екатеринбург, Россия</w:t>
      </w:r>
    </w:p>
    <w:p w:rsidR="006B3D47" w:rsidRDefault="006B3D47" w:rsidP="006B3D47">
      <w:pPr>
        <w:pStyle w:val="a5"/>
      </w:pPr>
      <w:proofErr w:type="spellStart"/>
      <w:r>
        <w:t>Мокеева</w:t>
      </w:r>
      <w:proofErr w:type="spellEnd"/>
      <w:r>
        <w:t xml:space="preserve"> Дарья Владимировна </w:t>
      </w:r>
    </w:p>
    <w:p w:rsidR="006B3D47" w:rsidRDefault="006B3D47" w:rsidP="006B3D47">
      <w:pPr>
        <w:pStyle w:val="a6"/>
      </w:pPr>
      <w:r>
        <w:t>Уральский федеральный университет имени первого Президента России Б. Н. Ельцина, Екатеринбург, Россия</w:t>
      </w:r>
    </w:p>
    <w:p w:rsidR="006B3D47" w:rsidRDefault="006B3D47" w:rsidP="006B3D47">
      <w:pPr>
        <w:pStyle w:val="a7"/>
      </w:pPr>
      <w:r>
        <w:rPr>
          <w:spacing w:val="43"/>
        </w:rPr>
        <w:t>Аннотация</w:t>
      </w:r>
      <w:r>
        <w:t xml:space="preserve">. С развитием и расширением инструментария фондового рынка появляется большое количество новых участников. Инвестиции в ценные бумаги стали легкодоступны большинству субъектов экономики. Для достижения результатов на фондовом рынке возникает потребность в определении стратегии управления инвестиционным портфелем. В рамках данного исследования рассмотрены два основных вида управления активами. </w:t>
      </w:r>
      <w:r>
        <w:lastRenderedPageBreak/>
        <w:t>Активная и пассивная стратегии имеют различные черты и направлены на разные цели, описаны основные отличия этих стратегий управления.</w:t>
      </w:r>
    </w:p>
    <w:p w:rsidR="006B3D47" w:rsidRDefault="006B3D47" w:rsidP="006B3D47">
      <w:pPr>
        <w:pStyle w:val="a7"/>
      </w:pPr>
      <w:r>
        <w:rPr>
          <w:spacing w:val="43"/>
        </w:rPr>
        <w:t>Ключевые слова:</w:t>
      </w:r>
      <w:r>
        <w:t xml:space="preserve"> инвестиции; инвестиционная стратегия; фондовый рынок; ценные бумаги.</w:t>
      </w:r>
    </w:p>
    <w:p w:rsidR="006B3D47" w:rsidRDefault="006B3D47" w:rsidP="006B3D47">
      <w:pPr>
        <w:pStyle w:val="a8"/>
      </w:pPr>
      <w:r>
        <w:rPr>
          <w:spacing w:val="43"/>
        </w:rPr>
        <w:t>Для цитирования</w:t>
      </w:r>
      <w:r>
        <w:t xml:space="preserve">: </w:t>
      </w:r>
      <w:proofErr w:type="spellStart"/>
      <w:r>
        <w:t>Фрайс</w:t>
      </w:r>
      <w:proofErr w:type="spellEnd"/>
      <w:r>
        <w:t xml:space="preserve"> В. Э., </w:t>
      </w:r>
      <w:proofErr w:type="spellStart"/>
      <w:r>
        <w:t>Мокеева</w:t>
      </w:r>
      <w:proofErr w:type="spellEnd"/>
      <w:r>
        <w:t xml:space="preserve"> Д. В. Сравнительный анализ активных и пассивных  стратегий управления инвестиционным  портфелем в условиях текущей биржевой политики // Региональная и отраслевая экономика. – 2024. – </w:t>
      </w:r>
      <w:r>
        <w:br/>
        <w:t xml:space="preserve">№ S1. – С. 122–129. </w:t>
      </w:r>
      <w:proofErr w:type="spellStart"/>
      <w:r>
        <w:t>doi</w:t>
      </w:r>
      <w:proofErr w:type="spellEnd"/>
      <w:r>
        <w:t>: 10.47576/2949-1916.2024.71.69.017.</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Comparative analysis of active and passive investment portfolio management strategies in the context </w:t>
      </w:r>
      <w:r w:rsidRPr="006B3D47">
        <w:rPr>
          <w:lang w:val="en-US"/>
        </w:rPr>
        <w:br/>
        <w:t>of current exchange policy</w:t>
      </w:r>
    </w:p>
    <w:p w:rsidR="006B3D47" w:rsidRPr="006B3D47" w:rsidRDefault="006B3D47" w:rsidP="006B3D47">
      <w:pPr>
        <w:pStyle w:val="aa"/>
        <w:rPr>
          <w:lang w:val="en-US"/>
        </w:rPr>
      </w:pPr>
      <w:proofErr w:type="gramStart"/>
      <w:r w:rsidRPr="006B3D47">
        <w:rPr>
          <w:lang w:val="en-US"/>
        </w:rPr>
        <w:t xml:space="preserve">Fries </w:t>
      </w:r>
      <w:proofErr w:type="spellStart"/>
      <w:r w:rsidRPr="006B3D47">
        <w:rPr>
          <w:lang w:val="en-US"/>
        </w:rPr>
        <w:t>Veronika</w:t>
      </w:r>
      <w:proofErr w:type="spellEnd"/>
      <w:r w:rsidRPr="006B3D47">
        <w:rPr>
          <w:lang w:val="en-US"/>
        </w:rPr>
        <w:t xml:space="preserve"> E.</w:t>
      </w:r>
      <w:proofErr w:type="gramEnd"/>
      <w:r w:rsidRPr="006B3D47">
        <w:rPr>
          <w:lang w:val="en-US"/>
        </w:rPr>
        <w:t xml:space="preserve"> </w:t>
      </w:r>
    </w:p>
    <w:p w:rsidR="006B3D47" w:rsidRPr="006B3D47" w:rsidRDefault="006B3D47" w:rsidP="006B3D47">
      <w:pPr>
        <w:pStyle w:val="ab"/>
        <w:rPr>
          <w:lang w:val="en-US"/>
        </w:rPr>
      </w:pPr>
      <w:r w:rsidRPr="006B3D47">
        <w:rPr>
          <w:lang w:val="en-US"/>
        </w:rPr>
        <w:t xml:space="preserve">Ural Federal University named after the first President of Russia B. N. Yeltsin, </w:t>
      </w:r>
      <w:r w:rsidRPr="006B3D47">
        <w:rPr>
          <w:lang w:val="en-US"/>
        </w:rPr>
        <w:br/>
        <w:t xml:space="preserve">Yekaterinburg, Russia </w:t>
      </w:r>
    </w:p>
    <w:p w:rsidR="006B3D47" w:rsidRPr="006B3D47" w:rsidRDefault="006B3D47" w:rsidP="006B3D47">
      <w:pPr>
        <w:pStyle w:val="aa"/>
        <w:rPr>
          <w:lang w:val="en-US"/>
        </w:rPr>
      </w:pPr>
      <w:proofErr w:type="spellStart"/>
      <w:r w:rsidRPr="006B3D47">
        <w:rPr>
          <w:lang w:val="en-US"/>
        </w:rPr>
        <w:t>Makeeva</w:t>
      </w:r>
      <w:proofErr w:type="spellEnd"/>
      <w:r w:rsidRPr="006B3D47">
        <w:rPr>
          <w:lang w:val="en-US"/>
        </w:rPr>
        <w:t xml:space="preserve"> Darya V. </w:t>
      </w:r>
    </w:p>
    <w:p w:rsidR="006B3D47" w:rsidRPr="006B3D47" w:rsidRDefault="006B3D47" w:rsidP="006B3D47">
      <w:pPr>
        <w:pStyle w:val="ab"/>
        <w:rPr>
          <w:lang w:val="en-US"/>
        </w:rPr>
      </w:pPr>
      <w:r w:rsidRPr="006B3D47">
        <w:rPr>
          <w:lang w:val="en-US"/>
        </w:rPr>
        <w:t xml:space="preserve">Ural Federal University named after the first President of Russia B. N. Yeltsin, </w:t>
      </w:r>
      <w:r w:rsidRPr="006B3D47">
        <w:rPr>
          <w:lang w:val="en-US"/>
        </w:rPr>
        <w:br/>
        <w:t xml:space="preserve">Yekaterinburg, Russia </w:t>
      </w:r>
    </w:p>
    <w:p w:rsidR="006B3D47" w:rsidRPr="006B3D47" w:rsidRDefault="006B3D47" w:rsidP="006B3D47">
      <w:pPr>
        <w:pStyle w:val="a7"/>
        <w:rPr>
          <w:lang w:val="en-US"/>
        </w:rPr>
      </w:pPr>
      <w:r w:rsidRPr="006B3D47">
        <w:rPr>
          <w:spacing w:val="43"/>
          <w:lang w:val="en-US"/>
        </w:rPr>
        <w:t>Abstract</w:t>
      </w:r>
      <w:r w:rsidRPr="006B3D47">
        <w:rPr>
          <w:lang w:val="en-US"/>
        </w:rPr>
        <w:t xml:space="preserve">. With the development and expansion of the stock market tools, a large number of new participants appear. Investments in securities have become easily accessible to most economic entities. In order to achieve results in the stock market, there is a need to define an investment portfolio management strategy. Within the framework of this study, two main types of asset management are considered. Active and passive strategies have different features and are aimed at different </w:t>
      </w:r>
      <w:proofErr w:type="gramStart"/>
      <w:r w:rsidRPr="006B3D47">
        <w:rPr>
          <w:lang w:val="en-US"/>
        </w:rPr>
        <w:t>goals,</w:t>
      </w:r>
      <w:proofErr w:type="gramEnd"/>
      <w:r w:rsidRPr="006B3D47">
        <w:rPr>
          <w:lang w:val="en-US"/>
        </w:rPr>
        <w:t xml:space="preserve"> the main differences between these management strategies are described. </w:t>
      </w:r>
    </w:p>
    <w:p w:rsidR="006B3D47" w:rsidRPr="006B3D47" w:rsidRDefault="006B3D47" w:rsidP="006B3D47">
      <w:pPr>
        <w:pStyle w:val="a7"/>
        <w:rPr>
          <w:lang w:val="en-US"/>
        </w:rPr>
      </w:pPr>
      <w:r w:rsidRPr="006B3D47">
        <w:rPr>
          <w:spacing w:val="43"/>
          <w:lang w:val="en-US"/>
        </w:rPr>
        <w:t>Keywords</w:t>
      </w:r>
      <w:r w:rsidRPr="006B3D47">
        <w:rPr>
          <w:lang w:val="en-US"/>
        </w:rPr>
        <w:t>: investments; investment strategy; stock market; securities.</w:t>
      </w:r>
    </w:p>
    <w:p w:rsidR="006B3D47" w:rsidRPr="006B3D47" w:rsidRDefault="006B3D47" w:rsidP="006B3D47">
      <w:pPr>
        <w:pStyle w:val="ac"/>
        <w:rPr>
          <w:lang w:val="en-US"/>
        </w:rPr>
      </w:pPr>
      <w:r w:rsidRPr="006B3D47">
        <w:rPr>
          <w:spacing w:val="43"/>
          <w:lang w:val="en-US"/>
        </w:rPr>
        <w:t>For citation</w:t>
      </w:r>
      <w:r w:rsidRPr="006B3D47">
        <w:rPr>
          <w:lang w:val="en-US"/>
        </w:rPr>
        <w:t xml:space="preserve">: Fries V. E., </w:t>
      </w:r>
      <w:proofErr w:type="spellStart"/>
      <w:r w:rsidRPr="006B3D47">
        <w:rPr>
          <w:lang w:val="en-US"/>
        </w:rPr>
        <w:t>Makeeva</w:t>
      </w:r>
      <w:proofErr w:type="spellEnd"/>
      <w:r w:rsidRPr="006B3D47">
        <w:rPr>
          <w:lang w:val="en-US"/>
        </w:rPr>
        <w:t xml:space="preserve"> D. V. Comparative analysis of active and passive investment portfolio management strategies in the context of current exchange policy. </w:t>
      </w:r>
      <w:r w:rsidRPr="006B3D47">
        <w:rPr>
          <w:i/>
          <w:iCs/>
          <w:lang w:val="en-US"/>
        </w:rPr>
        <w:t xml:space="preserve">Regional and branch economy, </w:t>
      </w:r>
      <w:r w:rsidRPr="006B3D47">
        <w:rPr>
          <w:lang w:val="en-US"/>
        </w:rPr>
        <w:t xml:space="preserve">2024, no. S1, pp. 122–129. </w:t>
      </w:r>
      <w:proofErr w:type="spellStart"/>
      <w:proofErr w:type="gramStart"/>
      <w:r w:rsidRPr="006B3D47">
        <w:rPr>
          <w:lang w:val="en-US"/>
        </w:rPr>
        <w:t>doi</w:t>
      </w:r>
      <w:proofErr w:type="spellEnd"/>
      <w:proofErr w:type="gramEnd"/>
      <w:r w:rsidRPr="006B3D47">
        <w:rPr>
          <w:lang w:val="en-US"/>
        </w:rPr>
        <w:t>: 10.47576/2949-1916.2024.71.69.017.</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338.2</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10.47576/2949-1916.2024.59.62.018</w:t>
      </w:r>
    </w:p>
    <w:p w:rsidR="006B3D47" w:rsidRDefault="006B3D47" w:rsidP="006B3D47">
      <w:pPr>
        <w:pStyle w:val="a4"/>
      </w:pPr>
      <w:proofErr w:type="gramStart"/>
      <w:r>
        <w:t>Интенсивная</w:t>
      </w:r>
      <w:proofErr w:type="gramEnd"/>
      <w:r>
        <w:t xml:space="preserve"> цифровизация как фактор инновационного развития предприятий</w:t>
      </w:r>
    </w:p>
    <w:p w:rsidR="006B3D47" w:rsidRDefault="006B3D47" w:rsidP="006B3D47">
      <w:pPr>
        <w:pStyle w:val="a5"/>
      </w:pPr>
      <w:proofErr w:type="spellStart"/>
      <w:r>
        <w:t>Денике</w:t>
      </w:r>
      <w:proofErr w:type="spellEnd"/>
      <w:r>
        <w:t xml:space="preserve"> Л. В. </w:t>
      </w:r>
    </w:p>
    <w:p w:rsidR="006B3D47" w:rsidRDefault="006B3D47" w:rsidP="006B3D47">
      <w:pPr>
        <w:pStyle w:val="a6"/>
      </w:pPr>
      <w:r>
        <w:t xml:space="preserve">Белгородский государственный  технологический университет имени В. Г. Шухова, </w:t>
      </w:r>
      <w:r>
        <w:br/>
        <w:t>Белгород, Россия</w:t>
      </w:r>
    </w:p>
    <w:p w:rsidR="006B3D47" w:rsidRDefault="006B3D47" w:rsidP="006B3D47">
      <w:pPr>
        <w:pStyle w:val="a7"/>
      </w:pPr>
      <w:r>
        <w:rPr>
          <w:spacing w:val="43"/>
        </w:rPr>
        <w:t>Аннотация</w:t>
      </w:r>
      <w:r>
        <w:t xml:space="preserve">. В статье проанализированы цели, направления современной цифровой трансформации предприятий, отмечено влияние внедряемых цифровых технологий на рост, общую и операционную эффективность работы предприятий, а также инновационное развитие. Выделены возможные последствия предприятия от игнорирования и отказа от </w:t>
      </w:r>
      <w:r>
        <w:lastRenderedPageBreak/>
        <w:t>цифровизации, исследованы позитивные и негативные эффекты цифровизации. Отмечены особенности влияния цифровизации на инновационное развитие предприятия.</w:t>
      </w:r>
    </w:p>
    <w:p w:rsidR="006B3D47" w:rsidRDefault="006B3D47" w:rsidP="006B3D47">
      <w:pPr>
        <w:pStyle w:val="a7"/>
      </w:pPr>
      <w:r>
        <w:rPr>
          <w:spacing w:val="43"/>
        </w:rPr>
        <w:t>Ключевые слова:</w:t>
      </w:r>
      <w:r>
        <w:t xml:space="preserve"> цифровизация; предприятия; цели и направления цифровизации; инновационное развитие.</w:t>
      </w:r>
    </w:p>
    <w:p w:rsidR="006B3D47" w:rsidRDefault="006B3D47" w:rsidP="006B3D47">
      <w:pPr>
        <w:pStyle w:val="a8"/>
      </w:pPr>
      <w:r>
        <w:rPr>
          <w:spacing w:val="43"/>
        </w:rPr>
        <w:t>Для цитирования:</w:t>
      </w:r>
      <w:r>
        <w:t xml:space="preserve"> </w:t>
      </w:r>
      <w:proofErr w:type="spellStart"/>
      <w:r>
        <w:t>Денике</w:t>
      </w:r>
      <w:proofErr w:type="spellEnd"/>
      <w:r>
        <w:t xml:space="preserve"> Л. В.  Интенсивная цифровизация как фактор инновационного развития предприятий // Региональная и отраслевая экономика. – 2024. – № S1. – С. 130–134. </w:t>
      </w:r>
      <w:proofErr w:type="spellStart"/>
      <w:r>
        <w:t>doi</w:t>
      </w:r>
      <w:proofErr w:type="spellEnd"/>
      <w:r>
        <w:t>: 10.47576/2949-1916.2024.59.62.018.</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Intensive digitalization as </w:t>
      </w:r>
      <w:proofErr w:type="gramStart"/>
      <w:r w:rsidRPr="006B3D47">
        <w:rPr>
          <w:lang w:val="en-US"/>
        </w:rPr>
        <w:t>a</w:t>
      </w:r>
      <w:proofErr w:type="gramEnd"/>
      <w:r w:rsidRPr="006B3D47">
        <w:rPr>
          <w:lang w:val="en-US"/>
        </w:rPr>
        <w:t xml:space="preserve"> factor of innovative development of enterprises</w:t>
      </w:r>
    </w:p>
    <w:p w:rsidR="006B3D47" w:rsidRPr="006B3D47" w:rsidRDefault="006B3D47" w:rsidP="006B3D47">
      <w:pPr>
        <w:pStyle w:val="aa"/>
        <w:rPr>
          <w:lang w:val="en-US"/>
        </w:rPr>
      </w:pPr>
      <w:proofErr w:type="spellStart"/>
      <w:r w:rsidRPr="006B3D47">
        <w:rPr>
          <w:lang w:val="en-US"/>
        </w:rPr>
        <w:t>Denike</w:t>
      </w:r>
      <w:proofErr w:type="spellEnd"/>
      <w:r w:rsidRPr="006B3D47">
        <w:rPr>
          <w:lang w:val="en-US"/>
        </w:rPr>
        <w:t xml:space="preserve"> L. V. </w:t>
      </w:r>
    </w:p>
    <w:p w:rsidR="006B3D47" w:rsidRPr="006B3D47" w:rsidRDefault="006B3D47" w:rsidP="006B3D47">
      <w:pPr>
        <w:pStyle w:val="ab"/>
        <w:rPr>
          <w:lang w:val="en-US"/>
        </w:rPr>
      </w:pPr>
      <w:r w:rsidRPr="006B3D47">
        <w:rPr>
          <w:lang w:val="en-US"/>
        </w:rPr>
        <w:t xml:space="preserve">Belgorod State Technological University named after V. G. </w:t>
      </w:r>
      <w:proofErr w:type="spellStart"/>
      <w:r w:rsidRPr="006B3D47">
        <w:rPr>
          <w:lang w:val="en-US"/>
        </w:rPr>
        <w:t>Shukhov</w:t>
      </w:r>
      <w:proofErr w:type="spellEnd"/>
      <w:r w:rsidRPr="006B3D47">
        <w:rPr>
          <w:lang w:val="en-US"/>
        </w:rPr>
        <w:t>, Belgorod, Russia</w:t>
      </w:r>
    </w:p>
    <w:p w:rsidR="006B3D47" w:rsidRPr="006B3D47" w:rsidRDefault="006B3D47" w:rsidP="006B3D47">
      <w:pPr>
        <w:pStyle w:val="a7"/>
        <w:rPr>
          <w:lang w:val="en-US"/>
        </w:rPr>
      </w:pPr>
      <w:r w:rsidRPr="006B3D47">
        <w:rPr>
          <w:spacing w:val="43"/>
          <w:lang w:val="en-US"/>
        </w:rPr>
        <w:t>Abstract</w:t>
      </w:r>
      <w:r w:rsidRPr="006B3D47">
        <w:rPr>
          <w:lang w:val="en-US"/>
        </w:rPr>
        <w:t xml:space="preserve">. The article analyzes the goals and directions of modern digital transformation of enterprises, notes the impact of introduced digital technologies on the growth, overall and operational efficiency of enterprises, as well as the impact on innovative development. The possible consequences of the company from ignoring and abandoning digitalization are </w:t>
      </w:r>
      <w:proofErr w:type="gramStart"/>
      <w:r w:rsidRPr="006B3D47">
        <w:rPr>
          <w:lang w:val="en-US"/>
        </w:rPr>
        <w:t>highlighted,</w:t>
      </w:r>
      <w:proofErr w:type="gramEnd"/>
      <w:r w:rsidRPr="006B3D47">
        <w:rPr>
          <w:lang w:val="en-US"/>
        </w:rPr>
        <w:t xml:space="preserve"> the positive and negative effects of digitalization are investigated. The author identifies the features of the impact of digitalization on the innovative development of the enterprise.</w:t>
      </w:r>
    </w:p>
    <w:p w:rsidR="006B3D47" w:rsidRPr="006B3D47" w:rsidRDefault="006B3D47" w:rsidP="006B3D47">
      <w:pPr>
        <w:pStyle w:val="a7"/>
        <w:rPr>
          <w:lang w:val="en-US"/>
        </w:rPr>
      </w:pPr>
      <w:r w:rsidRPr="006B3D47">
        <w:rPr>
          <w:spacing w:val="43"/>
          <w:lang w:val="en-US"/>
        </w:rPr>
        <w:t>Keywords</w:t>
      </w:r>
      <w:r w:rsidRPr="006B3D47">
        <w:rPr>
          <w:lang w:val="en-US"/>
        </w:rPr>
        <w:t>: digitalization; enterprises; technologies and directions of digitalization; innovative development.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Denike</w:t>
      </w:r>
      <w:proofErr w:type="spellEnd"/>
      <w:r w:rsidRPr="006B3D47">
        <w:rPr>
          <w:lang w:val="en-US"/>
        </w:rPr>
        <w:t xml:space="preserve"> L. V. Intensive digitalization as a factor of innovative development of enterprises. </w:t>
      </w:r>
      <w:r w:rsidRPr="006B3D47">
        <w:rPr>
          <w:i/>
          <w:iCs/>
          <w:lang w:val="en-US"/>
        </w:rPr>
        <w:t>Regional and branch economy,</w:t>
      </w:r>
      <w:r w:rsidRPr="006B3D47">
        <w:rPr>
          <w:lang w:val="en-US"/>
        </w:rPr>
        <w:t xml:space="preserve"> 2024, no. S1, pp. 130–134. </w:t>
      </w:r>
      <w:proofErr w:type="spellStart"/>
      <w:proofErr w:type="gramStart"/>
      <w:r w:rsidRPr="006B3D47">
        <w:rPr>
          <w:lang w:val="en-US"/>
        </w:rPr>
        <w:t>doi</w:t>
      </w:r>
      <w:proofErr w:type="spellEnd"/>
      <w:proofErr w:type="gramEnd"/>
      <w:r w:rsidRPr="006B3D47">
        <w:rPr>
          <w:lang w:val="en-US"/>
        </w:rPr>
        <w:t>: 10.47576/2949-1916.2024.59.62.018.</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330.34</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10.47576/2949-1916.2024.63.40.019</w:t>
      </w:r>
    </w:p>
    <w:p w:rsidR="006B3D47" w:rsidRDefault="006B3D47" w:rsidP="006B3D47">
      <w:pPr>
        <w:pStyle w:val="a4"/>
      </w:pPr>
      <w:r>
        <w:t>Приоритетные национальные проекты в Российской Федерации: ключевые цели и ожидаемые результаты</w:t>
      </w:r>
    </w:p>
    <w:p w:rsidR="006B3D47" w:rsidRDefault="006B3D47" w:rsidP="006B3D47">
      <w:pPr>
        <w:pStyle w:val="a5"/>
      </w:pPr>
      <w:proofErr w:type="spellStart"/>
      <w:r>
        <w:t>Межлумян</w:t>
      </w:r>
      <w:proofErr w:type="spellEnd"/>
      <w:r>
        <w:t xml:space="preserve"> Милена </w:t>
      </w:r>
      <w:proofErr w:type="spellStart"/>
      <w:r>
        <w:t>Зинаворовна</w:t>
      </w:r>
      <w:proofErr w:type="spellEnd"/>
      <w:r>
        <w:t xml:space="preserve">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5"/>
      </w:pPr>
      <w:r>
        <w:t xml:space="preserve">Степкина Анастасия Владимировна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5"/>
      </w:pPr>
      <w:r>
        <w:t xml:space="preserve">Крикун Карина Сергеевна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7"/>
      </w:pPr>
      <w:r>
        <w:rPr>
          <w:spacing w:val="43"/>
        </w:rPr>
        <w:t>Аннотация</w:t>
      </w:r>
      <w:r>
        <w:t xml:space="preserve">. В статье исследованы особенности реализации приоритетных национальных проектов в Российской Федерации. Представлены реализуемые национальные проекты. Проведен анализ фактических результатов реализации финансового проекта по развитию </w:t>
      </w:r>
      <w:r>
        <w:lastRenderedPageBreak/>
        <w:t xml:space="preserve">железнодорожных подходов к морским портам Азово-Черноморского бассейна, в сфере демографии и экологии. Предложены направления </w:t>
      </w:r>
      <w:proofErr w:type="gramStart"/>
      <w:r>
        <w:t>совершенствования механизма реализации национальных проектов России</w:t>
      </w:r>
      <w:proofErr w:type="gramEnd"/>
      <w:r>
        <w:t>.</w:t>
      </w:r>
    </w:p>
    <w:p w:rsidR="006B3D47" w:rsidRDefault="006B3D47" w:rsidP="006B3D47">
      <w:pPr>
        <w:pStyle w:val="a7"/>
      </w:pPr>
      <w:proofErr w:type="gramStart"/>
      <w:r>
        <w:rPr>
          <w:spacing w:val="43"/>
        </w:rPr>
        <w:t>Ключевые слова</w:t>
      </w:r>
      <w:r>
        <w:t>: национальный проект; инфраструктура; демография; модернизация; эффективность; трансформация; бизнес; приоритет.</w:t>
      </w:r>
      <w:proofErr w:type="gramEnd"/>
    </w:p>
    <w:p w:rsidR="006B3D47" w:rsidRDefault="006B3D47" w:rsidP="006B3D47">
      <w:pPr>
        <w:pStyle w:val="a8"/>
      </w:pPr>
      <w:r>
        <w:rPr>
          <w:spacing w:val="43"/>
        </w:rPr>
        <w:t>Для цитирования:</w:t>
      </w:r>
      <w:r>
        <w:t xml:space="preserve"> </w:t>
      </w:r>
      <w:proofErr w:type="spellStart"/>
      <w:r>
        <w:t>Межлумян</w:t>
      </w:r>
      <w:proofErr w:type="spellEnd"/>
      <w:r>
        <w:t xml:space="preserve"> М. З., Степкина А. В., Крикун К. С. Приоритетные национальные проекты в Российской Федерации: ключевые цели и ожидаемые результаты // Региональная и отраслевая экономика. – 2024. – № S1. – С. 135–141. </w:t>
      </w:r>
      <w:proofErr w:type="spellStart"/>
      <w:r>
        <w:t>doi</w:t>
      </w:r>
      <w:proofErr w:type="spellEnd"/>
      <w:r>
        <w:t>: 10.47576/2949-1916.2024.63.40.019.</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Priority national projects in the Russian Federation: key objectives and expected results</w:t>
      </w:r>
    </w:p>
    <w:p w:rsidR="006B3D47" w:rsidRPr="006B3D47" w:rsidRDefault="006B3D47" w:rsidP="006B3D47">
      <w:pPr>
        <w:pStyle w:val="aa"/>
        <w:rPr>
          <w:lang w:val="en-US"/>
        </w:rPr>
      </w:pPr>
      <w:proofErr w:type="spellStart"/>
      <w:r w:rsidRPr="006B3D47">
        <w:rPr>
          <w:lang w:val="en-US"/>
        </w:rPr>
        <w:t>Mezhlumyan</w:t>
      </w:r>
      <w:proofErr w:type="spellEnd"/>
      <w:r w:rsidRPr="006B3D47">
        <w:rPr>
          <w:lang w:val="en-US"/>
        </w:rPr>
        <w:t xml:space="preserve"> Milena Z.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r w:rsidRPr="006B3D47">
        <w:rPr>
          <w:lang w:val="en-US"/>
        </w:rPr>
        <w:t>Stepkina</w:t>
      </w:r>
      <w:proofErr w:type="spellEnd"/>
      <w:r w:rsidRPr="006B3D47">
        <w:rPr>
          <w:lang w:val="en-US"/>
        </w:rPr>
        <w:t xml:space="preserve"> Anastasia V.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r w:rsidRPr="006B3D47">
        <w:rPr>
          <w:lang w:val="en-US"/>
        </w:rPr>
        <w:t>Krikun</w:t>
      </w:r>
      <w:proofErr w:type="spellEnd"/>
      <w:r w:rsidRPr="006B3D47">
        <w:rPr>
          <w:lang w:val="en-US"/>
        </w:rPr>
        <w:t xml:space="preserve"> Karina S.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Krasnodar, Russia</w:t>
      </w:r>
    </w:p>
    <w:p w:rsidR="006B3D47" w:rsidRPr="006B3D47" w:rsidRDefault="006B3D47" w:rsidP="006B3D47">
      <w:pPr>
        <w:pStyle w:val="a7"/>
        <w:rPr>
          <w:lang w:val="en-US"/>
        </w:rPr>
      </w:pPr>
      <w:r w:rsidRPr="006B3D47">
        <w:rPr>
          <w:spacing w:val="43"/>
          <w:lang w:val="en-US"/>
        </w:rPr>
        <w:t>Abstract</w:t>
      </w:r>
      <w:r w:rsidRPr="006B3D47">
        <w:rPr>
          <w:lang w:val="en-US"/>
        </w:rPr>
        <w:t>. This scientific article examines the specifics of the implementation of priority national projects in the Russian Federation. The implemented national projects of Russia are presented. The analysis of the actual results of the implementation of a financial project for the development of railway approaches to the seaports of the Azov-Black Sea basin is carried out. The analysis of the effectiveness of the implementation of projects in the field of demography and ecology is carried out. As a result, the authors propose ways to improve the mechanism for the implementation of national projects in Russia.</w:t>
      </w:r>
    </w:p>
    <w:p w:rsidR="006B3D47" w:rsidRPr="006B3D47" w:rsidRDefault="006B3D47" w:rsidP="006B3D47">
      <w:pPr>
        <w:pStyle w:val="a7"/>
        <w:rPr>
          <w:lang w:val="en-US"/>
        </w:rPr>
      </w:pPr>
      <w:r w:rsidRPr="006B3D47">
        <w:rPr>
          <w:spacing w:val="43"/>
          <w:lang w:val="en-US"/>
        </w:rPr>
        <w:t>Keywords</w:t>
      </w:r>
      <w:r w:rsidRPr="006B3D47">
        <w:rPr>
          <w:lang w:val="en-US"/>
        </w:rPr>
        <w:t>: national project; infrastructure; demography; modernization; efficiency; transformation; business; priority.</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Mezhlumyan</w:t>
      </w:r>
      <w:proofErr w:type="spellEnd"/>
      <w:r w:rsidRPr="006B3D47">
        <w:rPr>
          <w:lang w:val="en-US"/>
        </w:rPr>
        <w:t xml:space="preserve"> M. Z., </w:t>
      </w:r>
      <w:proofErr w:type="spellStart"/>
      <w:r w:rsidRPr="006B3D47">
        <w:rPr>
          <w:lang w:val="en-US"/>
        </w:rPr>
        <w:t>Stepkina</w:t>
      </w:r>
      <w:proofErr w:type="spellEnd"/>
      <w:r w:rsidRPr="006B3D47">
        <w:rPr>
          <w:lang w:val="en-US"/>
        </w:rPr>
        <w:t xml:space="preserve"> A. V., </w:t>
      </w:r>
      <w:proofErr w:type="spellStart"/>
      <w:r w:rsidRPr="006B3D47">
        <w:rPr>
          <w:lang w:val="en-US"/>
        </w:rPr>
        <w:t>Krikun</w:t>
      </w:r>
      <w:proofErr w:type="spellEnd"/>
      <w:r w:rsidRPr="006B3D47">
        <w:rPr>
          <w:lang w:val="en-US"/>
        </w:rPr>
        <w:t xml:space="preserve"> K. S. Priority national projects in the Russian Federation: key objectives and expected results. </w:t>
      </w:r>
      <w:r w:rsidRPr="006B3D47">
        <w:rPr>
          <w:i/>
          <w:iCs/>
          <w:lang w:val="en-US"/>
        </w:rPr>
        <w:t>Regional and branch economy,</w:t>
      </w:r>
      <w:r w:rsidRPr="006B3D47">
        <w:rPr>
          <w:lang w:val="en-US"/>
        </w:rPr>
        <w:t xml:space="preserve"> 2024, no. S1, pp. 135–141. </w:t>
      </w:r>
      <w:proofErr w:type="spellStart"/>
      <w:proofErr w:type="gramStart"/>
      <w:r w:rsidRPr="006B3D47">
        <w:rPr>
          <w:lang w:val="en-US"/>
        </w:rPr>
        <w:t>doi</w:t>
      </w:r>
      <w:proofErr w:type="spellEnd"/>
      <w:proofErr w:type="gramEnd"/>
      <w:r w:rsidRPr="006B3D47">
        <w:rPr>
          <w:lang w:val="en-US"/>
        </w:rPr>
        <w:t>: 10.47576/2949-1916.2024.63.40.019.</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10.47576/2949-1916.2024.49.39.020</w:t>
      </w:r>
    </w:p>
    <w:p w:rsidR="006B3D47" w:rsidRDefault="006B3D47" w:rsidP="006B3D47">
      <w:pPr>
        <w:pStyle w:val="a4"/>
      </w:pPr>
      <w:r>
        <w:t>Индикативный анализ уровня экономической безопасности предприятий табачной промышленности с учетом отраслевой специфики</w:t>
      </w:r>
    </w:p>
    <w:p w:rsidR="006B3D47" w:rsidRDefault="006B3D47" w:rsidP="006B3D47">
      <w:pPr>
        <w:pStyle w:val="a5"/>
      </w:pPr>
      <w:r>
        <w:t xml:space="preserve">Бондаренко Дмитрий </w:t>
      </w:r>
      <w:proofErr w:type="spellStart"/>
      <w:r>
        <w:t>Владленович</w:t>
      </w:r>
      <w:proofErr w:type="spellEnd"/>
      <w:r>
        <w:t xml:space="preserve"> </w:t>
      </w:r>
    </w:p>
    <w:p w:rsidR="006B3D47" w:rsidRDefault="006B3D47" w:rsidP="006B3D47">
      <w:pPr>
        <w:pStyle w:val="a6"/>
      </w:pPr>
      <w:r>
        <w:t xml:space="preserve">Российский университет кооперации, Мытищи, Россия, Dmitriy888888@yahoo.com </w:t>
      </w:r>
    </w:p>
    <w:p w:rsidR="006B3D47" w:rsidRDefault="006B3D47" w:rsidP="006B3D47">
      <w:pPr>
        <w:pStyle w:val="a7"/>
      </w:pPr>
      <w:r>
        <w:rPr>
          <w:spacing w:val="43"/>
        </w:rPr>
        <w:t>Аннотация</w:t>
      </w:r>
      <w:r>
        <w:t xml:space="preserve">. В статье раскрыта роль табачной промышленности в системе сбалансированного национального развития. Выделены вызовы, с которыми сталкиваются </w:t>
      </w:r>
      <w:r>
        <w:lastRenderedPageBreak/>
        <w:t xml:space="preserve">предприятий табачной отрасли в современных условиях хозяйствования. </w:t>
      </w:r>
      <w:proofErr w:type="gramStart"/>
      <w:r>
        <w:t>Аргументированы основные аспекты влияния экономической безопасности на сбалансированное развития предприятий табачной промышленности и сделан акцент на тех индикаторах, которые необходимо рассчитывать и подвергать как ретроспективному, так и перспективному анализу для своевременного выявления проблемных сфер и прогнозирования угроз на основе учета специфических особенностей, определяющих динамическое развитие всей табачной отрасли.</w:t>
      </w:r>
      <w:proofErr w:type="gramEnd"/>
      <w:r>
        <w:t xml:space="preserve"> Предложена авторская блочная система экономической безопасности табачной промышленности и дана их характеристика, что является базой для построения иерархичности индикативных метрик для комплексной количественно-качественной оценки и прогнозирования.</w:t>
      </w:r>
    </w:p>
    <w:p w:rsidR="006B3D47" w:rsidRDefault="006B3D47" w:rsidP="006B3D47">
      <w:pPr>
        <w:pStyle w:val="a7"/>
      </w:pPr>
      <w:r>
        <w:rPr>
          <w:spacing w:val="43"/>
        </w:rPr>
        <w:t>Ключевые слова</w:t>
      </w:r>
      <w:r>
        <w:t>: вызовы экономической безопасности; индикативный анализ; индикаторы; табачная отрасль; факторы; экономическая безопасность табачной промышленности.</w:t>
      </w:r>
    </w:p>
    <w:p w:rsidR="006B3D47" w:rsidRDefault="006B3D47" w:rsidP="006B3D47">
      <w:pPr>
        <w:pStyle w:val="a8"/>
      </w:pPr>
      <w:r>
        <w:rPr>
          <w:spacing w:val="43"/>
        </w:rPr>
        <w:t>Для цитирования</w:t>
      </w:r>
      <w:r>
        <w:t xml:space="preserve">: Бондаренко Д. В. Индикативный анализ уровня экономической безопасности предприятий табачной промышленности с учетом отраслевой специфики // Региональная и отраслевая экономика. – 2024. – № S1. – С. 142–150. </w:t>
      </w:r>
      <w:proofErr w:type="spellStart"/>
      <w:r>
        <w:t>doi</w:t>
      </w:r>
      <w:proofErr w:type="spellEnd"/>
      <w:r>
        <w:t>: 10.47576/2949-1916.2024.49.39.020.</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Indicative analysis of the level of economic security of tobacco industry enterprises, taking into account industry specifics </w:t>
      </w:r>
    </w:p>
    <w:p w:rsidR="006B3D47" w:rsidRPr="006B3D47" w:rsidRDefault="006B3D47" w:rsidP="006B3D47">
      <w:pPr>
        <w:pStyle w:val="aa"/>
        <w:rPr>
          <w:lang w:val="en-US"/>
        </w:rPr>
      </w:pPr>
      <w:proofErr w:type="spellStart"/>
      <w:r w:rsidRPr="006B3D47">
        <w:rPr>
          <w:lang w:val="en-US"/>
        </w:rPr>
        <w:t>Bondarenko</w:t>
      </w:r>
      <w:proofErr w:type="spellEnd"/>
      <w:r w:rsidRPr="006B3D47">
        <w:rPr>
          <w:lang w:val="en-US"/>
        </w:rPr>
        <w:t xml:space="preserve"> Dmitry V. </w:t>
      </w:r>
    </w:p>
    <w:p w:rsidR="006B3D47" w:rsidRPr="006B3D47" w:rsidRDefault="006B3D47" w:rsidP="006B3D47">
      <w:pPr>
        <w:pStyle w:val="ab"/>
        <w:rPr>
          <w:lang w:val="en-US"/>
        </w:rPr>
      </w:pPr>
      <w:r w:rsidRPr="006B3D47">
        <w:rPr>
          <w:lang w:val="en-US"/>
        </w:rPr>
        <w:t xml:space="preserve">Russian University of Cooperation, </w:t>
      </w:r>
      <w:proofErr w:type="spellStart"/>
      <w:r w:rsidRPr="006B3D47">
        <w:rPr>
          <w:lang w:val="en-US"/>
        </w:rPr>
        <w:t>Mytishchi</w:t>
      </w:r>
      <w:proofErr w:type="spellEnd"/>
      <w:r w:rsidRPr="006B3D47">
        <w:rPr>
          <w:lang w:val="en-US"/>
        </w:rPr>
        <w:t>, Russia, Dmitriy888888@yahoo.com</w:t>
      </w:r>
    </w:p>
    <w:p w:rsidR="006B3D47" w:rsidRPr="006B3D47" w:rsidRDefault="006B3D47" w:rsidP="006B3D47">
      <w:pPr>
        <w:pStyle w:val="a7"/>
        <w:rPr>
          <w:lang w:val="en-US"/>
        </w:rPr>
      </w:pPr>
      <w:r w:rsidRPr="006B3D47">
        <w:rPr>
          <w:spacing w:val="43"/>
          <w:lang w:val="en-US"/>
        </w:rPr>
        <w:t>Abstract</w:t>
      </w:r>
      <w:r w:rsidRPr="006B3D47">
        <w:rPr>
          <w:lang w:val="en-US"/>
        </w:rPr>
        <w:t xml:space="preserve">. The role of the tobacco industry in the system of balanced national development is revealed. The modern challenges faced by tobacco industry enterprises in modern business conditions are highlighted. The main aspects of the impact of economic security on the balanced development of tobacco industry enterprises are argued and emphasis is placed on those indicators that need to be calculated and subjected to both retrospective and prospective analysis in order to timely identify problematic areas and predict threats based on taking into account the specific features that determine the dynamic development of the entire tobacco industry. The author's block system of economic security of the tobacco industry is proposed and their characteristics are given, which is the basis for building a hierarchy of indicative indicators for comprehensive assessment and forecasting. </w:t>
      </w:r>
    </w:p>
    <w:p w:rsidR="006B3D47" w:rsidRPr="006B3D47" w:rsidRDefault="006B3D47" w:rsidP="006B3D47">
      <w:pPr>
        <w:pStyle w:val="a7"/>
        <w:rPr>
          <w:lang w:val="en-US"/>
        </w:rPr>
      </w:pPr>
      <w:r w:rsidRPr="006B3D47">
        <w:rPr>
          <w:spacing w:val="43"/>
          <w:lang w:val="en-US"/>
        </w:rPr>
        <w:t>Keywords</w:t>
      </w:r>
      <w:r w:rsidRPr="006B3D47">
        <w:rPr>
          <w:lang w:val="en-US"/>
        </w:rPr>
        <w:t>: challenges of economic security; indicative analysis; indicators; tobacco industry; factors; economic security of the tobacco industry.</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Bondarenko</w:t>
      </w:r>
      <w:proofErr w:type="spellEnd"/>
      <w:r w:rsidRPr="006B3D47">
        <w:rPr>
          <w:lang w:val="en-US"/>
        </w:rPr>
        <w:t xml:space="preserve"> D. V. Indicative analysis of the level of economic security of tobacco industry enterprises, taking into account industry specifics. </w:t>
      </w:r>
      <w:r w:rsidRPr="006B3D47">
        <w:rPr>
          <w:i/>
          <w:iCs/>
          <w:lang w:val="en-US"/>
        </w:rPr>
        <w:t>Regional and branch economy,</w:t>
      </w:r>
      <w:r w:rsidRPr="006B3D47">
        <w:rPr>
          <w:lang w:val="en-US"/>
        </w:rPr>
        <w:t xml:space="preserve"> 2024, no. S1, pp. 142–150. </w:t>
      </w:r>
      <w:proofErr w:type="spellStart"/>
      <w:proofErr w:type="gramStart"/>
      <w:r w:rsidRPr="006B3D47">
        <w:rPr>
          <w:lang w:val="en-US"/>
        </w:rPr>
        <w:t>doi</w:t>
      </w:r>
      <w:proofErr w:type="spellEnd"/>
      <w:proofErr w:type="gramEnd"/>
      <w:r w:rsidRPr="006B3D47">
        <w:rPr>
          <w:lang w:val="en-US"/>
        </w:rPr>
        <w:t>: 10.47576/2949-1916.2024.49.39.020.</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10.47576/2949-1916.2024.30.77.021</w:t>
      </w:r>
    </w:p>
    <w:p w:rsidR="006B3D47" w:rsidRDefault="006B3D47" w:rsidP="006B3D47">
      <w:pPr>
        <w:pStyle w:val="a4"/>
      </w:pPr>
      <w:r>
        <w:t xml:space="preserve">Влияние цифровой экономики </w:t>
      </w:r>
      <w:r>
        <w:br/>
        <w:t>на ВВП и экономический рост</w:t>
      </w:r>
    </w:p>
    <w:p w:rsidR="006B3D47" w:rsidRDefault="006B3D47" w:rsidP="006B3D47">
      <w:pPr>
        <w:pStyle w:val="a5"/>
      </w:pPr>
      <w:proofErr w:type="spellStart"/>
      <w:r>
        <w:lastRenderedPageBreak/>
        <w:t>Текеев</w:t>
      </w:r>
      <w:proofErr w:type="spellEnd"/>
      <w:r>
        <w:t xml:space="preserve"> М.-А. Э. </w:t>
      </w:r>
    </w:p>
    <w:p w:rsidR="006B3D47" w:rsidRDefault="006B3D47" w:rsidP="006B3D47">
      <w:pPr>
        <w:pStyle w:val="a6"/>
      </w:pPr>
      <w:r>
        <w:t>Северо-Кавказская государственная академия, Черкесск, Россия</w:t>
      </w:r>
    </w:p>
    <w:p w:rsidR="006B3D47" w:rsidRDefault="006B3D47" w:rsidP="006B3D47">
      <w:pPr>
        <w:pStyle w:val="a5"/>
      </w:pPr>
      <w:proofErr w:type="spellStart"/>
      <w:r>
        <w:t>Уртенов</w:t>
      </w:r>
      <w:proofErr w:type="spellEnd"/>
      <w:r>
        <w:t xml:space="preserve"> А. Б. </w:t>
      </w:r>
    </w:p>
    <w:p w:rsidR="006B3D47" w:rsidRDefault="006B3D47" w:rsidP="006B3D47">
      <w:pPr>
        <w:pStyle w:val="a6"/>
      </w:pPr>
      <w:r>
        <w:t>Северо-Кавказская государственная академия, Черкесск, Россия</w:t>
      </w:r>
    </w:p>
    <w:p w:rsidR="006B3D47" w:rsidRDefault="006B3D47" w:rsidP="006B3D47">
      <w:pPr>
        <w:pStyle w:val="a5"/>
      </w:pPr>
      <w:proofErr w:type="spellStart"/>
      <w:r>
        <w:t>Текеева</w:t>
      </w:r>
      <w:proofErr w:type="spellEnd"/>
      <w:r>
        <w:t xml:space="preserve"> Х. Э.</w:t>
      </w:r>
    </w:p>
    <w:p w:rsidR="006B3D47" w:rsidRDefault="006B3D47" w:rsidP="006B3D47">
      <w:pPr>
        <w:pStyle w:val="a6"/>
      </w:pPr>
      <w:r>
        <w:t>Северо-Кавказская государственная академия, Черкесск, Россия</w:t>
      </w:r>
    </w:p>
    <w:p w:rsidR="006B3D47" w:rsidRDefault="006B3D47" w:rsidP="006B3D47">
      <w:pPr>
        <w:pStyle w:val="a7"/>
        <w:rPr>
          <w:spacing w:val="-2"/>
        </w:rPr>
      </w:pPr>
      <w:r>
        <w:rPr>
          <w:spacing w:val="43"/>
        </w:rPr>
        <w:t>Аннотация</w:t>
      </w:r>
      <w:r>
        <w:t xml:space="preserve">. </w:t>
      </w:r>
      <w:r>
        <w:rPr>
          <w:spacing w:val="-2"/>
        </w:rPr>
        <w:t>Цифровая экономика оказывает всестороннее влияние на макроэкономические процессы, что проявляется в изменении ключевых показателей, таких как валовой внутренний продукт (ВВП), производительность труда, уровень занятости и динамика государственных инвестиций в цифровые технологии. Для понимания механизма этих изменений важно провести глубокий анализ макроэкономических параметров, исследуя как количественные, так и качественные аспекты цифровизации.</w:t>
      </w:r>
    </w:p>
    <w:p w:rsidR="006B3D47" w:rsidRDefault="006B3D47" w:rsidP="006B3D47">
      <w:pPr>
        <w:pStyle w:val="a7"/>
      </w:pPr>
      <w:r>
        <w:rPr>
          <w:spacing w:val="43"/>
        </w:rPr>
        <w:t>Ключевые слова</w:t>
      </w:r>
      <w:r>
        <w:t>: цифровизация экономики; цифровизация; экономика; инновации; цифровые технологии; ВВП</w:t>
      </w:r>
      <w:proofErr w:type="gramStart"/>
      <w:r>
        <w:t>4</w:t>
      </w:r>
      <w:proofErr w:type="gramEnd"/>
      <w:r>
        <w:t xml:space="preserve"> индексы цифровизации.</w:t>
      </w:r>
    </w:p>
    <w:p w:rsidR="006B3D47" w:rsidRDefault="006B3D47" w:rsidP="006B3D47">
      <w:pPr>
        <w:pStyle w:val="a8"/>
      </w:pPr>
      <w:r>
        <w:rPr>
          <w:spacing w:val="43"/>
        </w:rPr>
        <w:t>Для цитирования:</w:t>
      </w:r>
      <w:r>
        <w:t xml:space="preserve"> </w:t>
      </w:r>
      <w:proofErr w:type="spellStart"/>
      <w:r>
        <w:t>Текеев</w:t>
      </w:r>
      <w:proofErr w:type="spellEnd"/>
      <w:r>
        <w:t xml:space="preserve"> М.-А. Э., </w:t>
      </w:r>
      <w:proofErr w:type="spellStart"/>
      <w:r>
        <w:t>Уртенов</w:t>
      </w:r>
      <w:proofErr w:type="spellEnd"/>
      <w:r>
        <w:t xml:space="preserve"> А. Б., </w:t>
      </w:r>
      <w:proofErr w:type="spellStart"/>
      <w:r>
        <w:t>Текеева</w:t>
      </w:r>
      <w:proofErr w:type="spellEnd"/>
      <w:r>
        <w:t xml:space="preserve"> Х. Э. Влияние цифровой экономики на ВВП и экономический рост // Региональная и отраслевая экономика. – 2024. – № S1. – С. 151–157. </w:t>
      </w:r>
      <w:proofErr w:type="spellStart"/>
      <w:r>
        <w:t>doi</w:t>
      </w:r>
      <w:proofErr w:type="spellEnd"/>
      <w:r>
        <w:t>: 10.47576/2949-1916.2024.30.77.021.</w:t>
      </w:r>
    </w:p>
    <w:p w:rsidR="006B3D47" w:rsidRDefault="006B3D47" w:rsidP="006B3D47">
      <w:pPr>
        <w:pStyle w:val="original"/>
        <w:spacing w:before="283"/>
      </w:pPr>
      <w:r>
        <w:t>Original article</w:t>
      </w:r>
    </w:p>
    <w:p w:rsidR="006B3D47" w:rsidRPr="006B3D47" w:rsidRDefault="006B3D47" w:rsidP="006B3D47">
      <w:pPr>
        <w:pStyle w:val="a9"/>
        <w:rPr>
          <w:lang w:val="en-US"/>
        </w:rPr>
      </w:pPr>
      <w:r w:rsidRPr="006B3D47">
        <w:rPr>
          <w:lang w:val="en-US"/>
        </w:rPr>
        <w:t>Impact of the digital economy on GDP and economic growth</w:t>
      </w:r>
    </w:p>
    <w:p w:rsidR="006B3D47" w:rsidRPr="006B3D47" w:rsidRDefault="006B3D47" w:rsidP="006B3D47">
      <w:pPr>
        <w:pStyle w:val="aa"/>
        <w:rPr>
          <w:lang w:val="en-US"/>
        </w:rPr>
      </w:pPr>
      <w:proofErr w:type="spellStart"/>
      <w:proofErr w:type="gramStart"/>
      <w:r w:rsidRPr="006B3D47">
        <w:rPr>
          <w:lang w:val="en-US"/>
        </w:rPr>
        <w:t>Tekeev</w:t>
      </w:r>
      <w:proofErr w:type="spellEnd"/>
      <w:r w:rsidRPr="006B3D47">
        <w:rPr>
          <w:lang w:val="en-US"/>
        </w:rPr>
        <w:t xml:space="preserve"> M.-A.</w:t>
      </w:r>
      <w:proofErr w:type="gramEnd"/>
      <w:r w:rsidRPr="006B3D47">
        <w:rPr>
          <w:lang w:val="en-US"/>
        </w:rPr>
        <w:t xml:space="preserve"> E.</w:t>
      </w:r>
    </w:p>
    <w:p w:rsidR="006B3D47" w:rsidRPr="006B3D47" w:rsidRDefault="006B3D47" w:rsidP="006B3D47">
      <w:pPr>
        <w:pStyle w:val="ab"/>
        <w:rPr>
          <w:lang w:val="en-US"/>
        </w:rPr>
      </w:pPr>
      <w:r w:rsidRPr="006B3D47">
        <w:rPr>
          <w:lang w:val="en-US"/>
        </w:rPr>
        <w:t xml:space="preserve">North Caucasus State Academy, Cherkessk, Russia </w:t>
      </w:r>
    </w:p>
    <w:p w:rsidR="006B3D47" w:rsidRPr="006B3D47" w:rsidRDefault="006B3D47" w:rsidP="006B3D47">
      <w:pPr>
        <w:pStyle w:val="aa"/>
        <w:rPr>
          <w:lang w:val="en-US"/>
        </w:rPr>
      </w:pPr>
      <w:proofErr w:type="spellStart"/>
      <w:r w:rsidRPr="006B3D47">
        <w:rPr>
          <w:lang w:val="en-US"/>
        </w:rPr>
        <w:t>Urtenov</w:t>
      </w:r>
      <w:proofErr w:type="spellEnd"/>
      <w:r w:rsidRPr="006B3D47">
        <w:rPr>
          <w:lang w:val="en-US"/>
        </w:rPr>
        <w:t xml:space="preserve"> A. B.</w:t>
      </w:r>
    </w:p>
    <w:p w:rsidR="006B3D47" w:rsidRPr="006B3D47" w:rsidRDefault="006B3D47" w:rsidP="006B3D47">
      <w:pPr>
        <w:pStyle w:val="ab"/>
        <w:rPr>
          <w:lang w:val="en-US"/>
        </w:rPr>
      </w:pPr>
      <w:r w:rsidRPr="006B3D47">
        <w:rPr>
          <w:lang w:val="en-US"/>
        </w:rPr>
        <w:t>North Caucasus State Academy, Cherkessk, Russia</w:t>
      </w:r>
    </w:p>
    <w:p w:rsidR="006B3D47" w:rsidRPr="006B3D47" w:rsidRDefault="006B3D47" w:rsidP="006B3D47">
      <w:pPr>
        <w:pStyle w:val="aa"/>
        <w:rPr>
          <w:lang w:val="en-US"/>
        </w:rPr>
      </w:pPr>
      <w:proofErr w:type="spellStart"/>
      <w:r w:rsidRPr="006B3D47">
        <w:rPr>
          <w:lang w:val="en-US"/>
        </w:rPr>
        <w:t>Tekeeva</w:t>
      </w:r>
      <w:proofErr w:type="spellEnd"/>
      <w:r w:rsidRPr="006B3D47">
        <w:rPr>
          <w:lang w:val="en-US"/>
        </w:rPr>
        <w:t xml:space="preserve"> H. E. </w:t>
      </w:r>
    </w:p>
    <w:p w:rsidR="006B3D47" w:rsidRPr="006B3D47" w:rsidRDefault="006B3D47" w:rsidP="006B3D47">
      <w:pPr>
        <w:pStyle w:val="ab"/>
        <w:rPr>
          <w:lang w:val="en-US"/>
        </w:rPr>
      </w:pPr>
      <w:r w:rsidRPr="006B3D47">
        <w:rPr>
          <w:lang w:val="en-US"/>
        </w:rPr>
        <w:t xml:space="preserve">North Caucasus State Academy, Cherkessk, Russia </w:t>
      </w:r>
    </w:p>
    <w:p w:rsidR="006B3D47" w:rsidRPr="006B3D47" w:rsidRDefault="006B3D47" w:rsidP="006B3D47">
      <w:pPr>
        <w:pStyle w:val="a7"/>
        <w:rPr>
          <w:lang w:val="en-US"/>
        </w:rPr>
      </w:pPr>
      <w:r w:rsidRPr="006B3D47">
        <w:rPr>
          <w:spacing w:val="43"/>
          <w:lang w:val="en-US"/>
        </w:rPr>
        <w:t>Abstract</w:t>
      </w:r>
      <w:r w:rsidRPr="006B3D47">
        <w:rPr>
          <w:lang w:val="en-US"/>
        </w:rPr>
        <w:t>. The digital economy has a comprehensive impact on macroeconomic processes, which is manifested in changes in key indicators such as gross domestic product (GDP), labor productivity, employment levels and the dynamics of public investment in digital technologies. To understand the mechanism of these changes, it is important to conduct an in-depth analysis of macroeconomic parameters, exploring both quantitative and qualitative aspects of digitalization.</w:t>
      </w:r>
    </w:p>
    <w:p w:rsidR="006B3D47" w:rsidRPr="006B3D47" w:rsidRDefault="006B3D47" w:rsidP="006B3D47">
      <w:pPr>
        <w:pStyle w:val="a7"/>
        <w:rPr>
          <w:lang w:val="en-US"/>
        </w:rPr>
      </w:pPr>
      <w:r w:rsidRPr="006B3D47">
        <w:rPr>
          <w:spacing w:val="43"/>
          <w:lang w:val="en-US"/>
        </w:rPr>
        <w:t>Keywords</w:t>
      </w:r>
      <w:r w:rsidRPr="006B3D47">
        <w:rPr>
          <w:lang w:val="en-US"/>
        </w:rPr>
        <w:t>: digitalization of the economy; digitalization; economy; innovation; digital technologies; GDP; digitalization indices.</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Tekeev</w:t>
      </w:r>
      <w:proofErr w:type="spellEnd"/>
      <w:r w:rsidRPr="006B3D47">
        <w:rPr>
          <w:lang w:val="en-US"/>
        </w:rPr>
        <w:t xml:space="preserve"> M.-A. E., </w:t>
      </w:r>
      <w:proofErr w:type="spellStart"/>
      <w:r w:rsidRPr="006B3D47">
        <w:rPr>
          <w:lang w:val="en-US"/>
        </w:rPr>
        <w:t>Urtenov</w:t>
      </w:r>
      <w:proofErr w:type="spellEnd"/>
      <w:r w:rsidRPr="006B3D47">
        <w:rPr>
          <w:lang w:val="en-US"/>
        </w:rPr>
        <w:t xml:space="preserve"> A. B., </w:t>
      </w:r>
      <w:proofErr w:type="spellStart"/>
      <w:r w:rsidRPr="006B3D47">
        <w:rPr>
          <w:lang w:val="en-US"/>
        </w:rPr>
        <w:t>Tekeeva</w:t>
      </w:r>
      <w:proofErr w:type="spellEnd"/>
      <w:r w:rsidRPr="006B3D47">
        <w:rPr>
          <w:lang w:val="en-US"/>
        </w:rPr>
        <w:t xml:space="preserve"> H. </w:t>
      </w:r>
      <w:proofErr w:type="spellStart"/>
      <w:r w:rsidRPr="006B3D47">
        <w:rPr>
          <w:lang w:val="en-US"/>
        </w:rPr>
        <w:t>E.Impact</w:t>
      </w:r>
      <w:proofErr w:type="spellEnd"/>
      <w:r w:rsidRPr="006B3D47">
        <w:rPr>
          <w:lang w:val="en-US"/>
        </w:rPr>
        <w:t xml:space="preserve"> of the digital economy on GDP and economic growth. </w:t>
      </w:r>
      <w:r w:rsidRPr="006B3D47">
        <w:rPr>
          <w:i/>
          <w:iCs/>
          <w:lang w:val="en-US"/>
        </w:rPr>
        <w:t xml:space="preserve">Regional and branch economy, </w:t>
      </w:r>
      <w:r w:rsidRPr="006B3D47">
        <w:rPr>
          <w:lang w:val="en-US"/>
        </w:rPr>
        <w:t xml:space="preserve">2024, no. S1, </w:t>
      </w:r>
      <w:r w:rsidRPr="006B3D47">
        <w:rPr>
          <w:lang w:val="en-US"/>
        </w:rPr>
        <w:br/>
        <w:t xml:space="preserve">pp. 151–157. </w:t>
      </w:r>
      <w:proofErr w:type="spellStart"/>
      <w:proofErr w:type="gramStart"/>
      <w:r w:rsidRPr="006B3D47">
        <w:rPr>
          <w:lang w:val="en-US"/>
        </w:rPr>
        <w:t>doi</w:t>
      </w:r>
      <w:proofErr w:type="spellEnd"/>
      <w:proofErr w:type="gramEnd"/>
      <w:r w:rsidRPr="006B3D47">
        <w:rPr>
          <w:lang w:val="en-US"/>
        </w:rPr>
        <w:t>: 10.47576/2949-1916.2024.30.77.021.</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10.47576/2949-1916.2024.26.83.022</w:t>
      </w:r>
    </w:p>
    <w:p w:rsidR="006B3D47" w:rsidRDefault="006B3D47" w:rsidP="006B3D47">
      <w:pPr>
        <w:pStyle w:val="a4"/>
      </w:pPr>
      <w:r>
        <w:t>Управление структурой капитала в условиях цифровой экономики</w:t>
      </w:r>
    </w:p>
    <w:p w:rsidR="006B3D47" w:rsidRDefault="006B3D47" w:rsidP="006B3D47">
      <w:pPr>
        <w:pStyle w:val="a5"/>
      </w:pPr>
      <w:proofErr w:type="spellStart"/>
      <w:r>
        <w:lastRenderedPageBreak/>
        <w:t>Байрамуков</w:t>
      </w:r>
      <w:proofErr w:type="spellEnd"/>
      <w:r>
        <w:t xml:space="preserve"> М. М.-А.</w:t>
      </w:r>
    </w:p>
    <w:p w:rsidR="006B3D47" w:rsidRDefault="006B3D47" w:rsidP="006B3D47">
      <w:pPr>
        <w:pStyle w:val="a6"/>
      </w:pPr>
      <w:r>
        <w:t>Северо-Кавказская государственная академия, Черкесск, Россия</w:t>
      </w:r>
    </w:p>
    <w:p w:rsidR="006B3D47" w:rsidRDefault="006B3D47" w:rsidP="006B3D47">
      <w:pPr>
        <w:pStyle w:val="a5"/>
      </w:pPr>
      <w:proofErr w:type="spellStart"/>
      <w:r>
        <w:t>Болурова</w:t>
      </w:r>
      <w:proofErr w:type="spellEnd"/>
      <w:r>
        <w:t xml:space="preserve"> А.</w:t>
      </w:r>
    </w:p>
    <w:p w:rsidR="006B3D47" w:rsidRDefault="006B3D47" w:rsidP="006B3D47">
      <w:pPr>
        <w:pStyle w:val="a6"/>
      </w:pPr>
      <w:r>
        <w:t>Северо-Кавказская государственная академия, Черкесск, Россия</w:t>
      </w:r>
    </w:p>
    <w:p w:rsidR="006B3D47" w:rsidRDefault="006B3D47" w:rsidP="006B3D47">
      <w:pPr>
        <w:pStyle w:val="a5"/>
      </w:pPr>
      <w:proofErr w:type="spellStart"/>
      <w:r>
        <w:t>Текеева</w:t>
      </w:r>
      <w:proofErr w:type="spellEnd"/>
      <w:r>
        <w:t xml:space="preserve"> Х. Э.</w:t>
      </w:r>
    </w:p>
    <w:p w:rsidR="006B3D47" w:rsidRDefault="006B3D47" w:rsidP="006B3D47">
      <w:pPr>
        <w:pStyle w:val="a6"/>
      </w:pPr>
      <w:r>
        <w:t>Северо-Кавказская государственная академия, Черкесск, Россия</w:t>
      </w:r>
    </w:p>
    <w:p w:rsidR="006B3D47" w:rsidRDefault="006B3D47" w:rsidP="006B3D47">
      <w:pPr>
        <w:pStyle w:val="a7"/>
      </w:pPr>
      <w:r>
        <w:rPr>
          <w:spacing w:val="43"/>
        </w:rPr>
        <w:t>Аннотация</w:t>
      </w:r>
      <w:r>
        <w:t>. В статье рассматриваются современные подходы к управлению структурой капитала предприятия в условиях цифровизации экономики. На примере компании «</w:t>
      </w:r>
      <w:proofErr w:type="spellStart"/>
      <w:r>
        <w:t>Стройдвор</w:t>
      </w:r>
      <w:proofErr w:type="spellEnd"/>
      <w:r>
        <w:t xml:space="preserve">», действующей в строительной отрасли для сферы АПК, анализируется влияние цифровых технологий на процессы управления финансами, оптимизации структуры капитала и повышения финансовой устойчивости. </w:t>
      </w:r>
    </w:p>
    <w:p w:rsidR="006B3D47" w:rsidRDefault="006B3D47" w:rsidP="006B3D47">
      <w:pPr>
        <w:pStyle w:val="a7"/>
      </w:pPr>
      <w:r>
        <w:rPr>
          <w:spacing w:val="43"/>
        </w:rPr>
        <w:t>Ключевые слова</w:t>
      </w:r>
      <w:r>
        <w:t xml:space="preserve">: цифровая экономика; структура капитала; финансовая устойчивость; заемные средства; собственные средства; автоматизация; строительная отрасль; управление финансами. </w:t>
      </w:r>
    </w:p>
    <w:p w:rsidR="006B3D47" w:rsidRDefault="006B3D47" w:rsidP="006B3D47">
      <w:pPr>
        <w:pStyle w:val="a8"/>
      </w:pPr>
      <w:r>
        <w:rPr>
          <w:spacing w:val="43"/>
        </w:rPr>
        <w:t xml:space="preserve">Для цитирования: </w:t>
      </w:r>
      <w:proofErr w:type="spellStart"/>
      <w:r>
        <w:t>Байрамуков</w:t>
      </w:r>
      <w:proofErr w:type="spellEnd"/>
      <w:r>
        <w:t xml:space="preserve"> М. М.-А., </w:t>
      </w:r>
      <w:proofErr w:type="spellStart"/>
      <w:r>
        <w:t>Болурова</w:t>
      </w:r>
      <w:proofErr w:type="spellEnd"/>
      <w:r>
        <w:t xml:space="preserve"> А., </w:t>
      </w:r>
      <w:proofErr w:type="spellStart"/>
      <w:r>
        <w:t>Текеева</w:t>
      </w:r>
      <w:proofErr w:type="spellEnd"/>
      <w:r>
        <w:t xml:space="preserve"> Х. Э. Управление структурой капитала в условиях цифровой экономики // Региональная и отраслевая экономика. – 2024. – № S1. – С. 158–164. </w:t>
      </w:r>
      <w:proofErr w:type="spellStart"/>
      <w:r>
        <w:t>doi</w:t>
      </w:r>
      <w:proofErr w:type="spellEnd"/>
      <w:r>
        <w:t>: 10.47576/2949-1916.2024.26.83.022.</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Management of the capital structure in the context of a digital economy</w:t>
      </w:r>
    </w:p>
    <w:p w:rsidR="006B3D47" w:rsidRPr="006B3D47" w:rsidRDefault="006B3D47" w:rsidP="006B3D47">
      <w:pPr>
        <w:pStyle w:val="aa"/>
        <w:rPr>
          <w:lang w:val="en-US"/>
        </w:rPr>
      </w:pPr>
      <w:proofErr w:type="spellStart"/>
      <w:proofErr w:type="gramStart"/>
      <w:r w:rsidRPr="006B3D47">
        <w:rPr>
          <w:lang w:val="en-US"/>
        </w:rPr>
        <w:t>Bayramukov</w:t>
      </w:r>
      <w:proofErr w:type="spellEnd"/>
      <w:r w:rsidRPr="006B3D47">
        <w:rPr>
          <w:lang w:val="en-US"/>
        </w:rPr>
        <w:t xml:space="preserve"> M. M.-A.</w:t>
      </w:r>
      <w:proofErr w:type="gramEnd"/>
    </w:p>
    <w:p w:rsidR="006B3D47" w:rsidRPr="006B3D47" w:rsidRDefault="006B3D47" w:rsidP="006B3D47">
      <w:pPr>
        <w:pStyle w:val="ab"/>
        <w:rPr>
          <w:lang w:val="en-US"/>
        </w:rPr>
      </w:pPr>
      <w:r w:rsidRPr="006B3D47">
        <w:rPr>
          <w:lang w:val="en-US"/>
        </w:rPr>
        <w:t xml:space="preserve"> North Caucasus State Academy, Cherkessk, Russia </w:t>
      </w:r>
    </w:p>
    <w:p w:rsidR="006B3D47" w:rsidRPr="006B3D47" w:rsidRDefault="006B3D47" w:rsidP="006B3D47">
      <w:pPr>
        <w:pStyle w:val="aa"/>
        <w:rPr>
          <w:lang w:val="en-US"/>
        </w:rPr>
      </w:pPr>
      <w:proofErr w:type="spellStart"/>
      <w:r w:rsidRPr="006B3D47">
        <w:rPr>
          <w:lang w:val="en-US"/>
        </w:rPr>
        <w:t>Bolurova</w:t>
      </w:r>
      <w:proofErr w:type="spellEnd"/>
      <w:r w:rsidRPr="006B3D47">
        <w:rPr>
          <w:lang w:val="en-US"/>
        </w:rPr>
        <w:t xml:space="preserve"> A. </w:t>
      </w:r>
    </w:p>
    <w:p w:rsidR="006B3D47" w:rsidRPr="006B3D47" w:rsidRDefault="006B3D47" w:rsidP="006B3D47">
      <w:pPr>
        <w:pStyle w:val="ab"/>
        <w:rPr>
          <w:lang w:val="en-US"/>
        </w:rPr>
      </w:pPr>
      <w:r w:rsidRPr="006B3D47">
        <w:rPr>
          <w:lang w:val="en-US"/>
        </w:rPr>
        <w:t xml:space="preserve">North Caucasus State Academy, Cherkessk, Russia </w:t>
      </w:r>
    </w:p>
    <w:p w:rsidR="006B3D47" w:rsidRPr="006B3D47" w:rsidRDefault="006B3D47" w:rsidP="006B3D47">
      <w:pPr>
        <w:pStyle w:val="aa"/>
        <w:rPr>
          <w:lang w:val="en-US"/>
        </w:rPr>
      </w:pPr>
      <w:proofErr w:type="spellStart"/>
      <w:r w:rsidRPr="006B3D47">
        <w:rPr>
          <w:lang w:val="en-US"/>
        </w:rPr>
        <w:t>Tekeeva</w:t>
      </w:r>
      <w:proofErr w:type="spellEnd"/>
      <w:r w:rsidRPr="006B3D47">
        <w:rPr>
          <w:lang w:val="en-US"/>
        </w:rPr>
        <w:t xml:space="preserve"> H. E. </w:t>
      </w:r>
    </w:p>
    <w:p w:rsidR="006B3D47" w:rsidRPr="006B3D47" w:rsidRDefault="006B3D47" w:rsidP="006B3D47">
      <w:pPr>
        <w:pStyle w:val="ab"/>
        <w:rPr>
          <w:lang w:val="en-US"/>
        </w:rPr>
      </w:pPr>
      <w:r w:rsidRPr="006B3D47">
        <w:rPr>
          <w:lang w:val="en-US"/>
        </w:rPr>
        <w:t>North Caucasus State Academy, Cherkessk, Russia</w:t>
      </w:r>
    </w:p>
    <w:p w:rsidR="006B3D47" w:rsidRPr="006B3D47" w:rsidRDefault="006B3D47" w:rsidP="006B3D47">
      <w:pPr>
        <w:pStyle w:val="a7"/>
        <w:rPr>
          <w:lang w:val="en-US"/>
        </w:rPr>
      </w:pPr>
      <w:r w:rsidRPr="006B3D47">
        <w:rPr>
          <w:spacing w:val="43"/>
          <w:lang w:val="en-US"/>
        </w:rPr>
        <w:t>Abstract</w:t>
      </w:r>
      <w:r w:rsidRPr="006B3D47">
        <w:rPr>
          <w:lang w:val="en-US"/>
        </w:rPr>
        <w:t xml:space="preserve">. This scientific article discusses modern approaches to managing the structure of the capital of the enterprise in the context of digitalization of the economy. On the example of </w:t>
      </w:r>
      <w:proofErr w:type="spellStart"/>
      <w:r w:rsidRPr="006B3D47">
        <w:rPr>
          <w:lang w:val="en-US"/>
        </w:rPr>
        <w:t>Stroydvor</w:t>
      </w:r>
      <w:proofErr w:type="spellEnd"/>
      <w:r w:rsidRPr="006B3D47">
        <w:rPr>
          <w:lang w:val="en-US"/>
        </w:rPr>
        <w:t>, operating in the construction industry of Cherkessk, the influence of digital technologies on the processes of financial management processes, optimizing the structure of capital and increasing financial stability is analyzed.</w:t>
      </w:r>
    </w:p>
    <w:p w:rsidR="006B3D47" w:rsidRPr="006B3D47" w:rsidRDefault="006B3D47" w:rsidP="006B3D47">
      <w:pPr>
        <w:pStyle w:val="a7"/>
        <w:rPr>
          <w:lang w:val="en-US"/>
        </w:rPr>
      </w:pPr>
      <w:r w:rsidRPr="006B3D47">
        <w:rPr>
          <w:spacing w:val="43"/>
          <w:lang w:val="en-US"/>
        </w:rPr>
        <w:t>Keywords</w:t>
      </w:r>
      <w:r w:rsidRPr="006B3D47">
        <w:rPr>
          <w:lang w:val="en-US"/>
        </w:rPr>
        <w:t>: digital economy; capital structure; financial stability; borrowed funds; own funds; automation; construction industry; financial management.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Bayramukov</w:t>
      </w:r>
      <w:proofErr w:type="spellEnd"/>
      <w:r w:rsidRPr="006B3D47">
        <w:rPr>
          <w:lang w:val="en-US"/>
        </w:rPr>
        <w:t xml:space="preserve"> M. M.-A., </w:t>
      </w:r>
      <w:proofErr w:type="spellStart"/>
      <w:r w:rsidRPr="006B3D47">
        <w:rPr>
          <w:lang w:val="en-US"/>
        </w:rPr>
        <w:t>Bolurova</w:t>
      </w:r>
      <w:proofErr w:type="spellEnd"/>
      <w:r w:rsidRPr="006B3D47">
        <w:rPr>
          <w:lang w:val="en-US"/>
        </w:rPr>
        <w:t xml:space="preserve"> A., </w:t>
      </w:r>
      <w:proofErr w:type="spellStart"/>
      <w:proofErr w:type="gramStart"/>
      <w:r w:rsidRPr="006B3D47">
        <w:rPr>
          <w:lang w:val="en-US"/>
        </w:rPr>
        <w:t>Tekeeva</w:t>
      </w:r>
      <w:proofErr w:type="spellEnd"/>
      <w:proofErr w:type="gramEnd"/>
      <w:r w:rsidRPr="006B3D47">
        <w:rPr>
          <w:lang w:val="en-US"/>
        </w:rPr>
        <w:t xml:space="preserve"> H. E. Management of the capital structure in the context of a digital economy. </w:t>
      </w:r>
      <w:r w:rsidRPr="006B3D47">
        <w:rPr>
          <w:i/>
          <w:iCs/>
          <w:lang w:val="en-US"/>
        </w:rPr>
        <w:t>Regional and branch economy,</w:t>
      </w:r>
      <w:r w:rsidRPr="006B3D47">
        <w:rPr>
          <w:lang w:val="en-US"/>
        </w:rPr>
        <w:t xml:space="preserve"> 2024, no. S1, pp. 158–164. </w:t>
      </w:r>
      <w:proofErr w:type="spellStart"/>
      <w:proofErr w:type="gramStart"/>
      <w:r w:rsidRPr="006B3D47">
        <w:rPr>
          <w:lang w:val="en-US"/>
        </w:rPr>
        <w:t>doi</w:t>
      </w:r>
      <w:proofErr w:type="spellEnd"/>
      <w:proofErr w:type="gramEnd"/>
      <w:r w:rsidRPr="006B3D47">
        <w:rPr>
          <w:lang w:val="en-US"/>
        </w:rPr>
        <w:t>: 10.47576/2949-1916.2024.26.83.022.</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332.05</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10.47576/2949-1916.2024.26.94.023</w:t>
      </w:r>
    </w:p>
    <w:p w:rsidR="006B3D47" w:rsidRDefault="006B3D47" w:rsidP="006B3D47">
      <w:pPr>
        <w:pStyle w:val="a4"/>
      </w:pPr>
      <w:r>
        <w:lastRenderedPageBreak/>
        <w:t>Методы и методические положения комплексного анализа доминант финансовой безопасности региона в призме реагирования на новые вызовы экономической турбулентности</w:t>
      </w:r>
    </w:p>
    <w:p w:rsidR="006B3D47" w:rsidRDefault="006B3D47" w:rsidP="006B3D47">
      <w:pPr>
        <w:pStyle w:val="a5"/>
      </w:pPr>
      <w:r>
        <w:t xml:space="preserve">Третьяк Елена Борисовна </w:t>
      </w:r>
    </w:p>
    <w:p w:rsidR="006B3D47" w:rsidRDefault="006B3D47" w:rsidP="006B3D47">
      <w:pPr>
        <w:pStyle w:val="a6"/>
      </w:pPr>
      <w:r>
        <w:t xml:space="preserve">Брянский государственный инженерно-технологический университет, </w:t>
      </w:r>
      <w:r>
        <w:br/>
        <w:t>Брянск, Россия, tretyak.le@yandex.ru</w:t>
      </w:r>
    </w:p>
    <w:p w:rsidR="006B3D47" w:rsidRDefault="006B3D47" w:rsidP="006B3D47">
      <w:pPr>
        <w:pStyle w:val="a7"/>
      </w:pPr>
      <w:r>
        <w:rPr>
          <w:spacing w:val="43"/>
        </w:rPr>
        <w:t>Аннотация</w:t>
      </w:r>
      <w:r>
        <w:t>. Научная статья раскрывает актуальные вопросы обеспечения финансовой безопасности российских регионов в системе условий защиты национальных интересов страны и достижения благоприятных параметров экономической безопасности. Систематизировано влияние финансовой безопасности на векторы национального развития и сделан вывод о необходимости повышения уровня финансовой безопасности регионов для обеспечения воспроизводственных процессов инвестиционно-инновационного типа, обеспечивающих конкурентные преимущества и способствующих росту благосостояния жителей. Выделены ключевые вызовы финансовой безопасности регионов и классифицированы инструменты их преодоления. Дана характеристика основных методов исследования финансовой безопасности и построения иерархии угроз для последующего реагирования, а также предложены методические аспекты исследования детерминант финансовой безопасности на региональном уровне.</w:t>
      </w:r>
    </w:p>
    <w:p w:rsidR="006B3D47" w:rsidRDefault="006B3D47" w:rsidP="006B3D47">
      <w:pPr>
        <w:pStyle w:val="a7"/>
      </w:pPr>
      <w:r>
        <w:rPr>
          <w:spacing w:val="43"/>
        </w:rPr>
        <w:t>Ключевые слова:</w:t>
      </w:r>
      <w:r>
        <w:t xml:space="preserve"> вызовы национальной безопасности; методика анализа; методы исследования; национальное развитие; финансовая безопасность; экономическая безопасность региона; экономическая турбулентность.</w:t>
      </w:r>
    </w:p>
    <w:p w:rsidR="006B3D47" w:rsidRDefault="006B3D47" w:rsidP="006B3D47">
      <w:pPr>
        <w:pStyle w:val="a8"/>
      </w:pPr>
      <w:r>
        <w:rPr>
          <w:spacing w:val="43"/>
        </w:rPr>
        <w:t>Для цитирования:</w:t>
      </w:r>
      <w:r>
        <w:t xml:space="preserve"> Третьяк Е. Б. Методы и методические положения комплексного анализа доминант финансовой безопасности региона в призме реагирования на новые вызовы экономической турбулентности // Региональная и отраслевая экономика. – 2024. – № S1. – С. 165–172. </w:t>
      </w:r>
      <w:proofErr w:type="spellStart"/>
      <w:r>
        <w:t>doi</w:t>
      </w:r>
      <w:proofErr w:type="spellEnd"/>
      <w:r>
        <w:t>: 10.47576/2949-1916.2024.26.94.023.</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Methods and methodological provisions </w:t>
      </w:r>
      <w:r w:rsidRPr="006B3D47">
        <w:rPr>
          <w:lang w:val="en-US"/>
        </w:rPr>
        <w:br/>
        <w:t xml:space="preserve">a comprehensive analysis of the dominant financial security of the region in the prism of responding </w:t>
      </w:r>
      <w:r w:rsidRPr="006B3D47">
        <w:rPr>
          <w:lang w:val="en-US"/>
        </w:rPr>
        <w:br/>
        <w:t>to new challenges of economic turbulence</w:t>
      </w:r>
    </w:p>
    <w:p w:rsidR="006B3D47" w:rsidRPr="006B3D47" w:rsidRDefault="006B3D47" w:rsidP="006B3D47">
      <w:pPr>
        <w:pStyle w:val="aa"/>
        <w:rPr>
          <w:lang w:val="en-US"/>
        </w:rPr>
      </w:pPr>
      <w:proofErr w:type="spellStart"/>
      <w:r w:rsidRPr="006B3D47">
        <w:rPr>
          <w:lang w:val="en-US"/>
        </w:rPr>
        <w:t>Tretyak</w:t>
      </w:r>
      <w:proofErr w:type="spellEnd"/>
      <w:r w:rsidRPr="006B3D47">
        <w:rPr>
          <w:lang w:val="en-US"/>
        </w:rPr>
        <w:t xml:space="preserve"> Elena B. </w:t>
      </w:r>
    </w:p>
    <w:p w:rsidR="006B3D47" w:rsidRPr="006B3D47" w:rsidRDefault="006B3D47" w:rsidP="006B3D47">
      <w:pPr>
        <w:pStyle w:val="ab"/>
        <w:rPr>
          <w:lang w:val="en-US"/>
        </w:rPr>
      </w:pPr>
      <w:r w:rsidRPr="006B3D47">
        <w:rPr>
          <w:lang w:val="en-US"/>
        </w:rPr>
        <w:t>Bryansk State University of Engineering and Technology, Bryansk, Russia, tretyak.le@yandex.ru</w:t>
      </w:r>
    </w:p>
    <w:p w:rsidR="006B3D47" w:rsidRPr="006B3D47" w:rsidRDefault="006B3D47" w:rsidP="006B3D47">
      <w:pPr>
        <w:pStyle w:val="a7"/>
        <w:rPr>
          <w:lang w:val="en-US"/>
        </w:rPr>
      </w:pPr>
      <w:r w:rsidRPr="006B3D47">
        <w:rPr>
          <w:spacing w:val="43"/>
          <w:lang w:val="en-US"/>
        </w:rPr>
        <w:t>Abstract</w:t>
      </w:r>
      <w:r w:rsidRPr="006B3D47">
        <w:rPr>
          <w:lang w:val="en-US"/>
        </w:rPr>
        <w:t>. The scientific article reveals the topical issues of ensuring the financial security of Russian regions in the system of conditions for protecting the national interests of the country and achieving favorable parameters of economic security. The directions of the influence of financial security on the vectors of national development are systematized and the conclusion is made about the need to increase the level of financial security of the country’s regions in order to ensure investment and innovation-type processes in their reproduction, providing competitive advantages and contributing to the growth of the well-being of residents. The key challenges to the financial security of the regions are highlighted and the tools for overcoming them are classified. The characteristics of the main methods of financial security research and the construction of a hierarchy of threats for subsequent response are given, as well as methodological aspects of the study of the determinants of financial security at the regional level are proposed.</w:t>
      </w:r>
    </w:p>
    <w:p w:rsidR="006B3D47" w:rsidRPr="006B3D47" w:rsidRDefault="006B3D47" w:rsidP="006B3D47">
      <w:pPr>
        <w:pStyle w:val="a7"/>
        <w:rPr>
          <w:lang w:val="en-US"/>
        </w:rPr>
      </w:pPr>
      <w:r w:rsidRPr="006B3D47">
        <w:rPr>
          <w:spacing w:val="43"/>
          <w:lang w:val="en-US"/>
        </w:rPr>
        <w:lastRenderedPageBreak/>
        <w:t>Keywords</w:t>
      </w:r>
      <w:r w:rsidRPr="006B3D47">
        <w:rPr>
          <w:lang w:val="en-US"/>
        </w:rPr>
        <w:t>: national security challenges; analysis methodology; research methods; national development; financial security; economic security of the region; economic turbulence.</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Tretyak</w:t>
      </w:r>
      <w:proofErr w:type="spellEnd"/>
      <w:r w:rsidRPr="006B3D47">
        <w:rPr>
          <w:lang w:val="en-US"/>
        </w:rPr>
        <w:t xml:space="preserve"> E. B. Methods and methodological provisions a comprehensive analysis of the dominant financial security of the region in the prism of responding to new challenges of economic turbulence. </w:t>
      </w:r>
      <w:r w:rsidRPr="006B3D47">
        <w:rPr>
          <w:i/>
          <w:iCs/>
          <w:lang w:val="en-US"/>
        </w:rPr>
        <w:t xml:space="preserve">Regional and branch economy, </w:t>
      </w:r>
      <w:r w:rsidRPr="006B3D47">
        <w:rPr>
          <w:lang w:val="en-US"/>
        </w:rPr>
        <w:t xml:space="preserve">2024, no. S1, pp. 165–172. </w:t>
      </w:r>
      <w:proofErr w:type="spellStart"/>
      <w:proofErr w:type="gramStart"/>
      <w:r w:rsidRPr="006B3D47">
        <w:rPr>
          <w:lang w:val="en-US"/>
        </w:rPr>
        <w:t>doi</w:t>
      </w:r>
      <w:proofErr w:type="spellEnd"/>
      <w:proofErr w:type="gramEnd"/>
      <w:r w:rsidRPr="006B3D47">
        <w:rPr>
          <w:lang w:val="en-US"/>
        </w:rPr>
        <w:t>: 10.47576/2949-1916.2024.26.94.023.</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332.1</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10.47576/2949-1916.2024.17.68.024</w:t>
      </w:r>
    </w:p>
    <w:p w:rsidR="006B3D47" w:rsidRDefault="006B3D47" w:rsidP="006B3D47">
      <w:pPr>
        <w:pStyle w:val="a4"/>
      </w:pPr>
      <w:r>
        <w:t>Региональная политика цифрового развития муниципалитетов монопрофильного типа: содержание и структурированная модель</w:t>
      </w:r>
    </w:p>
    <w:p w:rsidR="006B3D47" w:rsidRDefault="006B3D47" w:rsidP="006B3D47">
      <w:pPr>
        <w:pStyle w:val="a5"/>
      </w:pPr>
      <w:r>
        <w:t xml:space="preserve">Гарипова Венера Валериевна </w:t>
      </w:r>
    </w:p>
    <w:p w:rsidR="006B3D47" w:rsidRDefault="006B3D47" w:rsidP="006B3D47">
      <w:pPr>
        <w:pStyle w:val="a6"/>
      </w:pPr>
      <w:r>
        <w:t xml:space="preserve">Казанский инновационный университет имени В. Г. </w:t>
      </w:r>
      <w:proofErr w:type="spellStart"/>
      <w:r>
        <w:t>Тимирясова</w:t>
      </w:r>
      <w:proofErr w:type="spellEnd"/>
      <w:r>
        <w:t>, Казань, Россия, Mihailova_venera@mail.ru</w:t>
      </w:r>
    </w:p>
    <w:p w:rsidR="006B3D47" w:rsidRDefault="006B3D47" w:rsidP="006B3D47">
      <w:pPr>
        <w:pStyle w:val="a7"/>
      </w:pPr>
      <w:r>
        <w:rPr>
          <w:spacing w:val="43"/>
        </w:rPr>
        <w:t>Аннотация</w:t>
      </w:r>
      <w:r>
        <w:t xml:space="preserve">. В статье раскрывается роль муниципальных образований в формировании векторов конкурентоспособного роста отдельных регионов и охарактеризована их важность для недопущения проблемы неравномерности территориального развития. Особое внимание уделено цифровизации местного управления и факторам, определяющим уровень цифровой трансформации в муниципалитетах </w:t>
      </w:r>
      <w:proofErr w:type="spellStart"/>
      <w:r>
        <w:t>монопрофильного</w:t>
      </w:r>
      <w:proofErr w:type="spellEnd"/>
      <w:r>
        <w:t xml:space="preserve"> типа,  состояние которых должно оперативно отражаться в местной системе мониторингового исследования. Сформулирована цель региональной политики цифрового развития, конкретизированы задачи, а также предложен общий макет содержательной стороны будущего документа, определяющего стратегическое развитие муниципального образования </w:t>
      </w:r>
      <w:proofErr w:type="spellStart"/>
      <w:r>
        <w:t>монопрофильного</w:t>
      </w:r>
      <w:proofErr w:type="spellEnd"/>
      <w:r>
        <w:t xml:space="preserve"> типа. Сделан вывод о необходимости координаций взаимодействия основных стейкхолдеров для достижения общей цели цифрового развития, что предполагает идентификацию их числа и интересов, а также форм сбора цифровых инициатив.</w:t>
      </w:r>
    </w:p>
    <w:p w:rsidR="006B3D47" w:rsidRDefault="006B3D47" w:rsidP="006B3D47">
      <w:pPr>
        <w:pStyle w:val="a7"/>
      </w:pPr>
      <w:r>
        <w:rPr>
          <w:spacing w:val="43"/>
        </w:rPr>
        <w:t>Ключевые слова</w:t>
      </w:r>
      <w:r>
        <w:t xml:space="preserve">: муниципальное образование </w:t>
      </w:r>
      <w:proofErr w:type="spellStart"/>
      <w:r>
        <w:t>монопрофильного</w:t>
      </w:r>
      <w:proofErr w:type="spellEnd"/>
      <w:r>
        <w:t xml:space="preserve"> типа; региональная политика; </w:t>
      </w:r>
      <w:proofErr w:type="spellStart"/>
      <w:r>
        <w:t>стейкхолдеры</w:t>
      </w:r>
      <w:proofErr w:type="spellEnd"/>
      <w:r>
        <w:t>; цифровое развитие; цифровое неравенство.</w:t>
      </w:r>
    </w:p>
    <w:p w:rsidR="006B3D47" w:rsidRDefault="006B3D47" w:rsidP="006B3D47">
      <w:pPr>
        <w:pStyle w:val="a8"/>
      </w:pPr>
      <w:r>
        <w:rPr>
          <w:spacing w:val="43"/>
        </w:rPr>
        <w:t>Для цитировани</w:t>
      </w:r>
      <w:r>
        <w:t xml:space="preserve">я: Гарипова В. В. Региональная политика цифрового развития муниципалитетов </w:t>
      </w:r>
      <w:proofErr w:type="spellStart"/>
      <w:r>
        <w:t>монопрофильного</w:t>
      </w:r>
      <w:proofErr w:type="spellEnd"/>
      <w:r>
        <w:t xml:space="preserve"> типа: содержание и структурированная модель // Региональная и отраслевая экономика. – 2024. – № S1. – С. 173–180. </w:t>
      </w:r>
      <w:proofErr w:type="spellStart"/>
      <w:r>
        <w:t>doi</w:t>
      </w:r>
      <w:proofErr w:type="spellEnd"/>
      <w:r>
        <w:t>: 10.47576/2949-1916.2024.17.68.024.</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 xml:space="preserve">Regional policy of digital development </w:t>
      </w:r>
      <w:r w:rsidRPr="006B3D47">
        <w:rPr>
          <w:lang w:val="en-US"/>
        </w:rPr>
        <w:br/>
        <w:t xml:space="preserve">of single-industry municipalities: content </w:t>
      </w:r>
      <w:r w:rsidRPr="006B3D47">
        <w:rPr>
          <w:lang w:val="en-US"/>
        </w:rPr>
        <w:br/>
        <w:t>and structured model</w:t>
      </w:r>
    </w:p>
    <w:p w:rsidR="006B3D47" w:rsidRPr="006B3D47" w:rsidRDefault="006B3D47" w:rsidP="006B3D47">
      <w:pPr>
        <w:pStyle w:val="aa"/>
        <w:rPr>
          <w:lang w:val="en-US"/>
        </w:rPr>
      </w:pPr>
      <w:proofErr w:type="spellStart"/>
      <w:r w:rsidRPr="006B3D47">
        <w:rPr>
          <w:lang w:val="en-US"/>
        </w:rPr>
        <w:t>Garipova</w:t>
      </w:r>
      <w:proofErr w:type="spellEnd"/>
      <w:r w:rsidRPr="006B3D47">
        <w:rPr>
          <w:lang w:val="en-US"/>
        </w:rPr>
        <w:t xml:space="preserve"> </w:t>
      </w:r>
      <w:proofErr w:type="spellStart"/>
      <w:r w:rsidRPr="006B3D47">
        <w:rPr>
          <w:lang w:val="en-US"/>
        </w:rPr>
        <w:t>Venera</w:t>
      </w:r>
      <w:proofErr w:type="spellEnd"/>
      <w:r w:rsidRPr="006B3D47">
        <w:rPr>
          <w:lang w:val="en-US"/>
        </w:rPr>
        <w:t xml:space="preserve"> V. </w:t>
      </w:r>
    </w:p>
    <w:p w:rsidR="006B3D47" w:rsidRPr="006B3D47" w:rsidRDefault="006B3D47" w:rsidP="006B3D47">
      <w:pPr>
        <w:pStyle w:val="ab"/>
        <w:rPr>
          <w:lang w:val="en-US"/>
        </w:rPr>
      </w:pPr>
      <w:r w:rsidRPr="006B3D47">
        <w:rPr>
          <w:lang w:val="en-US"/>
        </w:rPr>
        <w:t xml:space="preserve">Kazan Innovative University named after V.G. </w:t>
      </w:r>
      <w:proofErr w:type="spellStart"/>
      <w:r w:rsidRPr="006B3D47">
        <w:rPr>
          <w:lang w:val="en-US"/>
        </w:rPr>
        <w:t>Timiryasov</w:t>
      </w:r>
      <w:proofErr w:type="spellEnd"/>
      <w:r w:rsidRPr="006B3D47">
        <w:rPr>
          <w:lang w:val="en-US"/>
        </w:rPr>
        <w:t xml:space="preserve">, Kazan, Russia, </w:t>
      </w:r>
      <w:proofErr w:type="gramStart"/>
      <w:r w:rsidRPr="006B3D47">
        <w:rPr>
          <w:lang w:val="en-US"/>
        </w:rPr>
        <w:t>Mihailova</w:t>
      </w:r>
      <w:proofErr w:type="gramEnd"/>
      <w:r w:rsidRPr="006B3D47">
        <w:rPr>
          <w:lang w:val="en-US"/>
        </w:rPr>
        <w:t>_venera@mail.ru</w:t>
      </w:r>
    </w:p>
    <w:p w:rsidR="006B3D47" w:rsidRPr="006B3D47" w:rsidRDefault="006B3D47" w:rsidP="006B3D47">
      <w:pPr>
        <w:pStyle w:val="a7"/>
        <w:rPr>
          <w:lang w:val="en-US"/>
        </w:rPr>
      </w:pPr>
      <w:r w:rsidRPr="006B3D47">
        <w:rPr>
          <w:spacing w:val="43"/>
          <w:lang w:val="en-US"/>
        </w:rPr>
        <w:t>Abstract</w:t>
      </w:r>
      <w:r w:rsidRPr="006B3D47">
        <w:rPr>
          <w:lang w:val="en-US"/>
        </w:rPr>
        <w:t xml:space="preserve">. This article reveals the role of municipalities in creating conditions for the formation of vectors of competitive growth in individual regions and describes their importance for preventing the </w:t>
      </w:r>
      <w:r w:rsidRPr="006B3D47">
        <w:rPr>
          <w:lang w:val="en-US"/>
        </w:rPr>
        <w:lastRenderedPageBreak/>
        <w:t>problem of uneven territorial development. Special attention is paid to the digitalization of local government and the factors determining the level of digital transformation in single-industry municipalities, the state of which should be promptly reflected in the local monitoring research system. The purpose of the regional digital development policy is formulated, the tasks are specified, and a general layout of the content side of the future document defining the strategic development of a single-profile municipality is proposed. It is concluded that it is necessary to coordinate the interaction of the main stakeholders in order to achieve the common goal of digital development, which involves identifying their number and interests, as well as forms of collecting digital initiatives.</w:t>
      </w:r>
    </w:p>
    <w:p w:rsidR="006B3D47" w:rsidRPr="006B3D47" w:rsidRDefault="006B3D47" w:rsidP="006B3D47">
      <w:pPr>
        <w:pStyle w:val="a7"/>
        <w:rPr>
          <w:lang w:val="en-US"/>
        </w:rPr>
      </w:pPr>
      <w:r w:rsidRPr="006B3D47">
        <w:rPr>
          <w:spacing w:val="43"/>
          <w:lang w:val="en-US"/>
        </w:rPr>
        <w:t>Keywords</w:t>
      </w:r>
      <w:r w:rsidRPr="006B3D47">
        <w:rPr>
          <w:lang w:val="en-US"/>
        </w:rPr>
        <w:t>: single-industry municipal formation; regional policy; stakeholders; digital development; digital inequality.</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Garipova</w:t>
      </w:r>
      <w:proofErr w:type="spellEnd"/>
      <w:r w:rsidRPr="006B3D47">
        <w:rPr>
          <w:lang w:val="en-US"/>
        </w:rPr>
        <w:t xml:space="preserve"> V. V. Regional policy of digital development of single-industry municipalities: content and structured model. </w:t>
      </w:r>
      <w:r w:rsidRPr="006B3D47">
        <w:rPr>
          <w:i/>
          <w:iCs/>
          <w:lang w:val="en-US"/>
        </w:rPr>
        <w:t xml:space="preserve">Regional and branch economy, </w:t>
      </w:r>
      <w:r w:rsidRPr="006B3D47">
        <w:rPr>
          <w:lang w:val="en-US"/>
        </w:rPr>
        <w:t xml:space="preserve">2024, no. S1, pp. 173–180. </w:t>
      </w:r>
      <w:proofErr w:type="spellStart"/>
      <w:proofErr w:type="gramStart"/>
      <w:r w:rsidRPr="006B3D47">
        <w:rPr>
          <w:lang w:val="en-US"/>
        </w:rPr>
        <w:t>doi</w:t>
      </w:r>
      <w:proofErr w:type="spellEnd"/>
      <w:proofErr w:type="gramEnd"/>
      <w:r w:rsidRPr="006B3D47">
        <w:rPr>
          <w:lang w:val="en-US"/>
        </w:rPr>
        <w:t>: 10.47576/2949-1916.2024.17.68.024.</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330</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10.47576/2949-1916.2024.82.56.025</w:t>
      </w:r>
    </w:p>
    <w:p w:rsidR="006B3D47" w:rsidRDefault="006B3D47" w:rsidP="006B3D47">
      <w:pPr>
        <w:pStyle w:val="a4"/>
      </w:pPr>
      <w:r>
        <w:t xml:space="preserve">Математическое моделирование </w:t>
      </w:r>
      <w:r>
        <w:br/>
        <w:t>в государственном управлении</w:t>
      </w:r>
    </w:p>
    <w:p w:rsidR="006B3D47" w:rsidRDefault="006B3D47" w:rsidP="006B3D47">
      <w:pPr>
        <w:pStyle w:val="a5"/>
      </w:pPr>
      <w:proofErr w:type="spellStart"/>
      <w:r>
        <w:t>Карапетов</w:t>
      </w:r>
      <w:proofErr w:type="spellEnd"/>
      <w:r>
        <w:t xml:space="preserve"> </w:t>
      </w:r>
      <w:proofErr w:type="spellStart"/>
      <w:r>
        <w:t>Арсентий</w:t>
      </w:r>
      <w:proofErr w:type="spellEnd"/>
      <w:r>
        <w:t xml:space="preserve"> Сергеевич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5"/>
      </w:pPr>
      <w:proofErr w:type="spellStart"/>
      <w:r>
        <w:t>Чкадуа</w:t>
      </w:r>
      <w:proofErr w:type="spellEnd"/>
      <w:r>
        <w:t xml:space="preserve"> Никита Юрьевич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5"/>
      </w:pPr>
      <w:proofErr w:type="spellStart"/>
      <w:r>
        <w:t>Мирончук</w:t>
      </w:r>
      <w:proofErr w:type="spellEnd"/>
      <w:r>
        <w:t xml:space="preserve"> Вадим Анатольевич </w:t>
      </w:r>
    </w:p>
    <w:p w:rsidR="006B3D47" w:rsidRDefault="006B3D47" w:rsidP="006B3D47">
      <w:pPr>
        <w:pStyle w:val="a6"/>
      </w:pPr>
      <w:r>
        <w:t xml:space="preserve">Кубанский государственный аграрный университет имени И. Т. Трубилина, </w:t>
      </w:r>
      <w:r>
        <w:br/>
        <w:t>Краснодар, Россия</w:t>
      </w:r>
    </w:p>
    <w:p w:rsidR="006B3D47" w:rsidRDefault="006B3D47" w:rsidP="006B3D47">
      <w:pPr>
        <w:pStyle w:val="a7"/>
      </w:pPr>
      <w:r>
        <w:rPr>
          <w:spacing w:val="43"/>
        </w:rPr>
        <w:t>Аннотация</w:t>
      </w:r>
      <w:r>
        <w:t xml:space="preserve">. В статье рассматривается вопрос математического моделирования, которое представляет собой сильный инструмент и находит широкое применение в различных областях, в том числе в государственном управлении. В условиях современного мира, где объем </w:t>
      </w:r>
      <w:proofErr w:type="gramStart"/>
      <w:r>
        <w:t>информации</w:t>
      </w:r>
      <w:proofErr w:type="gramEnd"/>
      <w:r>
        <w:t xml:space="preserve"> и сложность принимаемых решений постоянно растут, использование математических моделей позволяет эффективнее анализировать данные, прогнозировать последствия различных действий и оптимизировать процессы управления.</w:t>
      </w:r>
    </w:p>
    <w:p w:rsidR="006B3D47" w:rsidRDefault="006B3D47" w:rsidP="006B3D47">
      <w:pPr>
        <w:pStyle w:val="a7"/>
      </w:pPr>
      <w:r>
        <w:rPr>
          <w:spacing w:val="43"/>
        </w:rPr>
        <w:t>Ключевые слова:</w:t>
      </w:r>
      <w:r>
        <w:t xml:space="preserve"> математическое моделирование; прогнозирование; государственное управление; экономико-математическая модель; стратегия развития.</w:t>
      </w:r>
    </w:p>
    <w:p w:rsidR="006B3D47" w:rsidRDefault="006B3D47" w:rsidP="006B3D47">
      <w:pPr>
        <w:pStyle w:val="a8"/>
      </w:pPr>
      <w:r>
        <w:rPr>
          <w:spacing w:val="43"/>
        </w:rPr>
        <w:t>Для цитирования</w:t>
      </w:r>
      <w:r>
        <w:t xml:space="preserve">: </w:t>
      </w:r>
      <w:proofErr w:type="spellStart"/>
      <w:r>
        <w:t>Карапетов</w:t>
      </w:r>
      <w:proofErr w:type="spellEnd"/>
      <w:r>
        <w:t xml:space="preserve"> А. С., </w:t>
      </w:r>
      <w:proofErr w:type="spellStart"/>
      <w:r>
        <w:t>Чкадуа</w:t>
      </w:r>
      <w:proofErr w:type="spellEnd"/>
      <w:r>
        <w:t xml:space="preserve"> Н. Ю., </w:t>
      </w:r>
      <w:proofErr w:type="spellStart"/>
      <w:r>
        <w:t>Мирончук</w:t>
      </w:r>
      <w:proofErr w:type="spellEnd"/>
      <w:r>
        <w:t xml:space="preserve"> В. А. Математическое моделирование в государственном управлении // Региональная и отраслевая экономика. – 2024. – № S1. – С. 181–188. </w:t>
      </w:r>
      <w:proofErr w:type="spellStart"/>
      <w:r>
        <w:t>doi</w:t>
      </w:r>
      <w:proofErr w:type="spellEnd"/>
      <w:r>
        <w:t>: 10.47576/2949-1916.2024.82.56.025.</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t>Mathematical modeling in public administration</w:t>
      </w:r>
    </w:p>
    <w:p w:rsidR="006B3D47" w:rsidRPr="006B3D47" w:rsidRDefault="006B3D47" w:rsidP="006B3D47">
      <w:pPr>
        <w:pStyle w:val="aa"/>
        <w:rPr>
          <w:lang w:val="en-US"/>
        </w:rPr>
      </w:pPr>
      <w:proofErr w:type="spellStart"/>
      <w:r w:rsidRPr="006B3D47">
        <w:rPr>
          <w:lang w:val="en-US"/>
        </w:rPr>
        <w:lastRenderedPageBreak/>
        <w:t>Karapetov</w:t>
      </w:r>
      <w:proofErr w:type="spellEnd"/>
      <w:r w:rsidRPr="006B3D47">
        <w:rPr>
          <w:lang w:val="en-US"/>
        </w:rPr>
        <w:t xml:space="preserve"> </w:t>
      </w:r>
      <w:proofErr w:type="spellStart"/>
      <w:r w:rsidRPr="006B3D47">
        <w:rPr>
          <w:lang w:val="en-US"/>
        </w:rPr>
        <w:t>Arseny</w:t>
      </w:r>
      <w:proofErr w:type="spellEnd"/>
      <w:r w:rsidRPr="006B3D47">
        <w:rPr>
          <w:lang w:val="en-US"/>
        </w:rPr>
        <w:t xml:space="preserve"> S.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r w:rsidRPr="006B3D47">
        <w:rPr>
          <w:lang w:val="en-US"/>
        </w:rPr>
        <w:t>Chkadua</w:t>
      </w:r>
      <w:proofErr w:type="spellEnd"/>
      <w:r w:rsidRPr="006B3D47">
        <w:rPr>
          <w:lang w:val="en-US"/>
        </w:rPr>
        <w:t xml:space="preserve"> Nikita Yu.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xml:space="preserve">, Krasnodar, Russia </w:t>
      </w:r>
    </w:p>
    <w:p w:rsidR="006B3D47" w:rsidRPr="006B3D47" w:rsidRDefault="006B3D47" w:rsidP="006B3D47">
      <w:pPr>
        <w:pStyle w:val="aa"/>
        <w:rPr>
          <w:lang w:val="en-US"/>
        </w:rPr>
      </w:pPr>
      <w:proofErr w:type="spellStart"/>
      <w:proofErr w:type="gramStart"/>
      <w:r w:rsidRPr="006B3D47">
        <w:rPr>
          <w:lang w:val="en-US"/>
        </w:rPr>
        <w:t>Mironchuk</w:t>
      </w:r>
      <w:proofErr w:type="spellEnd"/>
      <w:r w:rsidRPr="006B3D47">
        <w:rPr>
          <w:lang w:val="en-US"/>
        </w:rPr>
        <w:t xml:space="preserve"> </w:t>
      </w:r>
      <w:proofErr w:type="spellStart"/>
      <w:r w:rsidRPr="006B3D47">
        <w:rPr>
          <w:lang w:val="en-US"/>
        </w:rPr>
        <w:t>Vadim</w:t>
      </w:r>
      <w:proofErr w:type="spellEnd"/>
      <w:r w:rsidRPr="006B3D47">
        <w:rPr>
          <w:lang w:val="en-US"/>
        </w:rPr>
        <w:t xml:space="preserve"> A.</w:t>
      </w:r>
      <w:proofErr w:type="gramEnd"/>
      <w:r w:rsidRPr="006B3D47">
        <w:rPr>
          <w:lang w:val="en-US"/>
        </w:rPr>
        <w:t xml:space="preserve"> </w:t>
      </w:r>
    </w:p>
    <w:p w:rsidR="006B3D47" w:rsidRPr="006B3D47" w:rsidRDefault="006B3D47" w:rsidP="006B3D47">
      <w:pPr>
        <w:pStyle w:val="ab"/>
        <w:rPr>
          <w:lang w:val="en-US"/>
        </w:rPr>
      </w:pPr>
      <w:r w:rsidRPr="006B3D47">
        <w:rPr>
          <w:lang w:val="en-US"/>
        </w:rPr>
        <w:t xml:space="preserve">Kuban State Agrarian University named after I. T. </w:t>
      </w:r>
      <w:proofErr w:type="spellStart"/>
      <w:r w:rsidRPr="006B3D47">
        <w:rPr>
          <w:lang w:val="en-US"/>
        </w:rPr>
        <w:t>Trubilin</w:t>
      </w:r>
      <w:proofErr w:type="spellEnd"/>
      <w:r w:rsidRPr="006B3D47">
        <w:rPr>
          <w:lang w:val="en-US"/>
        </w:rPr>
        <w:t>, Krasnodar, Russia</w:t>
      </w:r>
    </w:p>
    <w:p w:rsidR="006B3D47" w:rsidRPr="006B3D47" w:rsidRDefault="006B3D47" w:rsidP="006B3D47">
      <w:pPr>
        <w:pStyle w:val="ac"/>
        <w:rPr>
          <w:lang w:val="en-US"/>
        </w:rPr>
      </w:pPr>
      <w:r w:rsidRPr="006B3D47">
        <w:rPr>
          <w:spacing w:val="43"/>
          <w:lang w:val="en-US"/>
        </w:rPr>
        <w:t>Abstract</w:t>
      </w:r>
      <w:r w:rsidRPr="006B3D47">
        <w:rPr>
          <w:lang w:val="en-US"/>
        </w:rPr>
        <w:t>. The article deals with the issue of mathematical modeling, which is a powerful tool and is widely used in various fields, including public administration. In the modern world, where the volume of information and the complexity of decisions are constantly growing, the use of mathematical models makes it possible to analyze data more effectively, predict the consequences of various actions and optimize management processes.</w:t>
      </w:r>
    </w:p>
    <w:p w:rsidR="006B3D47" w:rsidRPr="006B3D47" w:rsidRDefault="006B3D47" w:rsidP="006B3D47">
      <w:pPr>
        <w:pStyle w:val="a7"/>
        <w:rPr>
          <w:lang w:val="en-US"/>
        </w:rPr>
      </w:pPr>
      <w:r w:rsidRPr="006B3D47">
        <w:rPr>
          <w:spacing w:val="43"/>
          <w:lang w:val="en-US"/>
        </w:rPr>
        <w:t>Keywords</w:t>
      </w:r>
      <w:r w:rsidRPr="006B3D47">
        <w:rPr>
          <w:lang w:val="en-US"/>
        </w:rPr>
        <w:t xml:space="preserve">: mathematical modeling; forecasting; public administration; economic and mathematical model; development strategy. </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Karapetov</w:t>
      </w:r>
      <w:proofErr w:type="spellEnd"/>
      <w:r w:rsidRPr="006B3D47">
        <w:rPr>
          <w:lang w:val="en-US"/>
        </w:rPr>
        <w:t xml:space="preserve"> A. S., </w:t>
      </w:r>
      <w:proofErr w:type="spellStart"/>
      <w:r w:rsidRPr="006B3D47">
        <w:rPr>
          <w:lang w:val="en-US"/>
        </w:rPr>
        <w:t>Chkadua</w:t>
      </w:r>
      <w:proofErr w:type="spellEnd"/>
      <w:r w:rsidRPr="006B3D47">
        <w:rPr>
          <w:lang w:val="en-US"/>
        </w:rPr>
        <w:t xml:space="preserve"> N. Yu., </w:t>
      </w:r>
      <w:proofErr w:type="spellStart"/>
      <w:r w:rsidRPr="006B3D47">
        <w:rPr>
          <w:lang w:val="en-US"/>
        </w:rPr>
        <w:t>Mironchuk</w:t>
      </w:r>
      <w:proofErr w:type="spellEnd"/>
      <w:r w:rsidRPr="006B3D47">
        <w:rPr>
          <w:lang w:val="en-US"/>
        </w:rPr>
        <w:t xml:space="preserve"> V. A. Mathematical modeling in public administration.</w:t>
      </w:r>
      <w:r w:rsidRPr="006B3D47">
        <w:rPr>
          <w:i/>
          <w:iCs/>
          <w:lang w:val="en-US"/>
        </w:rPr>
        <w:t xml:space="preserve"> Regional and branch economy,</w:t>
      </w:r>
      <w:r w:rsidRPr="006B3D47">
        <w:rPr>
          <w:lang w:val="en-US"/>
        </w:rPr>
        <w:t xml:space="preserve"> 2024, no. S1, pp. 181–188. </w:t>
      </w:r>
      <w:proofErr w:type="spellStart"/>
      <w:proofErr w:type="gramStart"/>
      <w:r w:rsidRPr="006B3D47">
        <w:rPr>
          <w:lang w:val="en-US"/>
        </w:rPr>
        <w:t>doi</w:t>
      </w:r>
      <w:proofErr w:type="spellEnd"/>
      <w:proofErr w:type="gramEnd"/>
      <w:r w:rsidRPr="006B3D47">
        <w:rPr>
          <w:lang w:val="en-US"/>
        </w:rPr>
        <w:t>: 10.47576/2949-1916.2024.82.56.025.</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 xml:space="preserve">УДК 338.2 </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10.47576/2949-1916.2024.59.85.026</w:t>
      </w:r>
    </w:p>
    <w:p w:rsidR="006B3D47" w:rsidRDefault="006B3D47" w:rsidP="006B3D47">
      <w:pPr>
        <w:pStyle w:val="a4"/>
      </w:pPr>
      <w:r>
        <w:t>Механизм обеспечения экономической безопасности региона контрольными органами исполнительной власти субъекта Российской Федерации</w:t>
      </w:r>
    </w:p>
    <w:p w:rsidR="006B3D47" w:rsidRDefault="006B3D47" w:rsidP="006B3D47">
      <w:pPr>
        <w:pStyle w:val="a5"/>
      </w:pPr>
      <w:proofErr w:type="spellStart"/>
      <w:r>
        <w:t>Кулдуев</w:t>
      </w:r>
      <w:proofErr w:type="spellEnd"/>
      <w:r>
        <w:t xml:space="preserve"> </w:t>
      </w:r>
      <w:proofErr w:type="spellStart"/>
      <w:r>
        <w:t>Усбалав</w:t>
      </w:r>
      <w:proofErr w:type="spellEnd"/>
      <w:r>
        <w:t xml:space="preserve"> Магомедович </w:t>
      </w:r>
    </w:p>
    <w:p w:rsidR="006B3D47" w:rsidRDefault="006B3D47" w:rsidP="006B3D47">
      <w:pPr>
        <w:pStyle w:val="a6"/>
      </w:pPr>
      <w:r>
        <w:t>Управление Федерального казначейства по Республике Дагестан,  Махачкала, Россия, kulduev88@mail.ru</w:t>
      </w:r>
    </w:p>
    <w:p w:rsidR="006B3D47" w:rsidRDefault="006B3D47" w:rsidP="006B3D47">
      <w:pPr>
        <w:pStyle w:val="a7"/>
      </w:pPr>
      <w:r>
        <w:rPr>
          <w:spacing w:val="43"/>
        </w:rPr>
        <w:t>Аннотация</w:t>
      </w:r>
      <w:r>
        <w:t>. В статье рассматриваются важные аспекты обеспечения экономической безопасности региона посредством деятельности контрольных органов исполнительной власти субъекта Российской Федерации. Предлагаемый механизм включает в себя усиление институционального потенциала контрольных органов, внедрение цифровых технологий для анализа и управления данными, а также развитие системы общественного контроля. Подробное описание механизма позволяет оценить как положительные, так и отрицательные меры, применимые к контролю и обеспечению экономической безопасности. Рассмотрены функции с точки зрения ресурсной базы региона.  Акцентировано внимание на контрольных органах исполнительной власти, а также на целях и задачах данных органов.</w:t>
      </w:r>
    </w:p>
    <w:p w:rsidR="006B3D47" w:rsidRDefault="006B3D47" w:rsidP="006B3D47">
      <w:pPr>
        <w:pStyle w:val="a7"/>
      </w:pPr>
      <w:r>
        <w:rPr>
          <w:spacing w:val="43"/>
        </w:rPr>
        <w:t>Ключевые слова:</w:t>
      </w:r>
      <w:r>
        <w:t xml:space="preserve"> экономическая безопасность; механизм; безопасность региона; контрольные органы; исполнительная власть; субъект.</w:t>
      </w:r>
    </w:p>
    <w:p w:rsidR="006B3D47" w:rsidRDefault="006B3D47" w:rsidP="006B3D47">
      <w:pPr>
        <w:pStyle w:val="a8"/>
      </w:pPr>
      <w:r>
        <w:rPr>
          <w:spacing w:val="43"/>
        </w:rPr>
        <w:t>Для цитирования</w:t>
      </w:r>
      <w:r>
        <w:t xml:space="preserve">: </w:t>
      </w:r>
      <w:proofErr w:type="spellStart"/>
      <w:r>
        <w:t>Кулдуев</w:t>
      </w:r>
      <w:proofErr w:type="spellEnd"/>
      <w:r>
        <w:t xml:space="preserve"> У. М. Механизм обеспечения экономической безопасности региона контрольными органами исполнительной власти субъекта Российской Федерации // Региональная и отраслевая экономика. – 2024. – № S1. – </w:t>
      </w:r>
      <w:r>
        <w:br/>
        <w:t xml:space="preserve">С. 189–196. </w:t>
      </w:r>
      <w:proofErr w:type="spellStart"/>
      <w:r>
        <w:t>doi</w:t>
      </w:r>
      <w:proofErr w:type="spellEnd"/>
      <w:r>
        <w:t>: 10.47576/2949-1916.2024.59.85.026.</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lastRenderedPageBreak/>
        <w:t xml:space="preserve">The mechanism of ensuring the economic security of the region by the control bodies of the executive power of the subject of the Russian Federation </w:t>
      </w:r>
    </w:p>
    <w:p w:rsidR="006B3D47" w:rsidRPr="006B3D47" w:rsidRDefault="006B3D47" w:rsidP="006B3D47">
      <w:pPr>
        <w:pStyle w:val="aa"/>
        <w:rPr>
          <w:lang w:val="en-US"/>
        </w:rPr>
      </w:pPr>
      <w:proofErr w:type="spellStart"/>
      <w:r w:rsidRPr="006B3D47">
        <w:rPr>
          <w:lang w:val="en-US"/>
        </w:rPr>
        <w:t>Kulduev</w:t>
      </w:r>
      <w:proofErr w:type="spellEnd"/>
      <w:r w:rsidRPr="006B3D47">
        <w:rPr>
          <w:lang w:val="en-US"/>
        </w:rPr>
        <w:t xml:space="preserve"> </w:t>
      </w:r>
      <w:proofErr w:type="spellStart"/>
      <w:r w:rsidRPr="006B3D47">
        <w:rPr>
          <w:lang w:val="en-US"/>
        </w:rPr>
        <w:t>Usbalav</w:t>
      </w:r>
      <w:proofErr w:type="spellEnd"/>
      <w:r w:rsidRPr="006B3D47">
        <w:rPr>
          <w:lang w:val="en-US"/>
        </w:rPr>
        <w:t xml:space="preserve"> M. </w:t>
      </w:r>
    </w:p>
    <w:p w:rsidR="006B3D47" w:rsidRPr="006B3D47" w:rsidRDefault="006B3D47" w:rsidP="006B3D47">
      <w:pPr>
        <w:pStyle w:val="ab"/>
        <w:rPr>
          <w:lang w:val="en-US"/>
        </w:rPr>
      </w:pPr>
      <w:r w:rsidRPr="006B3D47">
        <w:rPr>
          <w:lang w:val="en-US"/>
        </w:rPr>
        <w:t xml:space="preserve">Federal Treasury Department for the Republic of Dagestan, Makhachkala, Russia, </w:t>
      </w:r>
      <w:r w:rsidRPr="006B3D47">
        <w:rPr>
          <w:lang w:val="en-US"/>
        </w:rPr>
        <w:br/>
        <w:t>kulduev88@mail.ru</w:t>
      </w:r>
    </w:p>
    <w:p w:rsidR="006B3D47" w:rsidRPr="006B3D47" w:rsidRDefault="006B3D47" w:rsidP="006B3D47">
      <w:pPr>
        <w:pStyle w:val="a7"/>
        <w:rPr>
          <w:lang w:val="en-US"/>
        </w:rPr>
      </w:pPr>
      <w:r w:rsidRPr="006B3D47">
        <w:rPr>
          <w:spacing w:val="43"/>
          <w:lang w:val="en-US"/>
        </w:rPr>
        <w:t>Abstract</w:t>
      </w:r>
      <w:r w:rsidRPr="006B3D47">
        <w:rPr>
          <w:lang w:val="en-US"/>
        </w:rPr>
        <w:t>. The article discusses important aspects of ensuring the economic security of a region through the activities of control bodies of the executive authorities of a Russian Federation constituent entity. The proposed mechanism includes strengthening the institutional potential of control bodies, implementing digital technologies for data analysis and management, and developing the public control system. A detailed description of the mechanism allows for the evaluation of both positive and negative measures applicable to control and ensuring economic security. The functions are considered from the perspective of the region’s resource base. Attention is focused on the control bodies of the executive authorities, as well as on the goals and objectives of these bodies.</w:t>
      </w:r>
    </w:p>
    <w:p w:rsidR="006B3D47" w:rsidRPr="006B3D47" w:rsidRDefault="006B3D47" w:rsidP="006B3D47">
      <w:pPr>
        <w:pStyle w:val="a7"/>
        <w:rPr>
          <w:lang w:val="en-US"/>
        </w:rPr>
      </w:pPr>
      <w:r w:rsidRPr="006B3D47">
        <w:rPr>
          <w:spacing w:val="43"/>
          <w:lang w:val="en-US"/>
        </w:rPr>
        <w:t>Keywords</w:t>
      </w:r>
      <w:r w:rsidRPr="006B3D47">
        <w:rPr>
          <w:lang w:val="en-US"/>
        </w:rPr>
        <w:t>: economic security; mechanism; regional security; control bodies; executive power; subject.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Kulduev</w:t>
      </w:r>
      <w:proofErr w:type="spellEnd"/>
      <w:r w:rsidRPr="006B3D47">
        <w:rPr>
          <w:lang w:val="en-US"/>
        </w:rPr>
        <w:t xml:space="preserve"> U. M. </w:t>
      </w:r>
      <w:proofErr w:type="gramStart"/>
      <w:r w:rsidRPr="006B3D47">
        <w:rPr>
          <w:lang w:val="en-US"/>
        </w:rPr>
        <w:t>The mechanism of ensuring the economic security of the region by the control bodies of the executive power of the subject of the Russian Federation.</w:t>
      </w:r>
      <w:proofErr w:type="gramEnd"/>
      <w:r w:rsidRPr="006B3D47">
        <w:rPr>
          <w:lang w:val="en-US"/>
        </w:rPr>
        <w:t xml:space="preserve"> </w:t>
      </w:r>
      <w:r w:rsidRPr="006B3D47">
        <w:rPr>
          <w:i/>
          <w:iCs/>
          <w:lang w:val="en-US"/>
        </w:rPr>
        <w:t xml:space="preserve">Regional and branch economy, </w:t>
      </w:r>
      <w:r w:rsidRPr="006B3D47">
        <w:rPr>
          <w:lang w:val="en-US"/>
        </w:rPr>
        <w:t xml:space="preserve">2024, no. S1, pp. 189–196. </w:t>
      </w:r>
      <w:proofErr w:type="spellStart"/>
      <w:proofErr w:type="gramStart"/>
      <w:r w:rsidRPr="006B3D47">
        <w:rPr>
          <w:lang w:val="en-US"/>
        </w:rPr>
        <w:t>doi</w:t>
      </w:r>
      <w:proofErr w:type="spellEnd"/>
      <w:proofErr w:type="gramEnd"/>
      <w:r w:rsidRPr="006B3D47">
        <w:rPr>
          <w:lang w:val="en-US"/>
        </w:rPr>
        <w:t>: 10.47576/2949-1916.2024.59.85.026.</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338</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10.47576/2949-1916.2024.46.58.027</w:t>
      </w:r>
    </w:p>
    <w:p w:rsidR="006B3D47" w:rsidRDefault="006B3D47" w:rsidP="006B3D47">
      <w:pPr>
        <w:pStyle w:val="a4"/>
      </w:pPr>
      <w:r>
        <w:t xml:space="preserve">Экономическая эффективность разработки </w:t>
      </w:r>
      <w:r>
        <w:br/>
        <w:t>и комплексного освоения минерализованных геотермальных ресурсов</w:t>
      </w:r>
    </w:p>
    <w:p w:rsidR="006B3D47" w:rsidRDefault="006B3D47" w:rsidP="006B3D47">
      <w:pPr>
        <w:pStyle w:val="a5"/>
      </w:pPr>
      <w:r>
        <w:t xml:space="preserve">Идрисов Ильяс Муратович </w:t>
      </w:r>
    </w:p>
    <w:p w:rsidR="006B3D47" w:rsidRDefault="006B3D47" w:rsidP="006B3D47">
      <w:pPr>
        <w:pStyle w:val="a6"/>
      </w:pPr>
      <w:r>
        <w:t>Институт проблем рынка РАН, Москва, Россия, ilyas988@yandex.ru</w:t>
      </w:r>
    </w:p>
    <w:p w:rsidR="006B3D47" w:rsidRDefault="006B3D47" w:rsidP="006B3D47">
      <w:pPr>
        <w:pStyle w:val="a7"/>
      </w:pPr>
      <w:r>
        <w:rPr>
          <w:spacing w:val="43"/>
        </w:rPr>
        <w:t>Аннотация</w:t>
      </w:r>
      <w:r>
        <w:t xml:space="preserve">. Современный этап характеризуется развитием высокотехнологичной экономики в мире, которая отличается приращением современной минерально-сырьевой базы на основе системного освоения нетрадиционных полезных ископаемых, одним из ключевых видов которых выступают современные </w:t>
      </w:r>
      <w:proofErr w:type="spellStart"/>
      <w:r>
        <w:t>энергоэффективные</w:t>
      </w:r>
      <w:proofErr w:type="spellEnd"/>
      <w:r>
        <w:t xml:space="preserve"> технологии освоения </w:t>
      </w:r>
      <w:proofErr w:type="spellStart"/>
      <w:r>
        <w:t>гидрогеотермальных</w:t>
      </w:r>
      <w:proofErr w:type="spellEnd"/>
      <w:r>
        <w:t xml:space="preserve"> ресурсов разного энергетического потенциала. В статье рассмотрены и проанализированы возможности эффективного освоения </w:t>
      </w:r>
      <w:proofErr w:type="spellStart"/>
      <w:r>
        <w:t>гидрогеотермальных</w:t>
      </w:r>
      <w:proofErr w:type="spellEnd"/>
      <w:r>
        <w:t xml:space="preserve"> ресурсов Северо-Кавказского региона.</w:t>
      </w:r>
    </w:p>
    <w:p w:rsidR="006B3D47" w:rsidRDefault="006B3D47" w:rsidP="006B3D47">
      <w:pPr>
        <w:pStyle w:val="a7"/>
      </w:pPr>
      <w:r>
        <w:rPr>
          <w:spacing w:val="43"/>
        </w:rPr>
        <w:t>Ключевые слова</w:t>
      </w:r>
      <w:r>
        <w:t xml:space="preserve">: геотермальные ресурсы; </w:t>
      </w:r>
      <w:proofErr w:type="spellStart"/>
      <w:r>
        <w:t>энергобиологический</w:t>
      </w:r>
      <w:proofErr w:type="spellEnd"/>
      <w:r>
        <w:t xml:space="preserve"> комплекс; зеленая экономика; регион; устойчивое развитие.</w:t>
      </w:r>
    </w:p>
    <w:p w:rsidR="006B3D47" w:rsidRDefault="006B3D47" w:rsidP="006B3D47">
      <w:pPr>
        <w:pStyle w:val="a8"/>
      </w:pPr>
      <w:r>
        <w:rPr>
          <w:spacing w:val="43"/>
        </w:rPr>
        <w:t>Для цитирования</w:t>
      </w:r>
      <w:r>
        <w:t xml:space="preserve">: Идрисов И. М. Экономическая эффективность разработки и комплексного освоения минерализованных геотермальных ресурсов // Региональная и отраслевая экономика. – 2024. – № S1. – С. 197–200. </w:t>
      </w:r>
      <w:proofErr w:type="spellStart"/>
      <w:r>
        <w:t>doi</w:t>
      </w:r>
      <w:proofErr w:type="spellEnd"/>
      <w:r>
        <w:t>: 10.47576/2949-1916.2024.46.58.027.</w:t>
      </w:r>
    </w:p>
    <w:p w:rsidR="006B3D47" w:rsidRDefault="006B3D47" w:rsidP="006B3D47">
      <w:pPr>
        <w:pStyle w:val="original"/>
      </w:pPr>
      <w:r>
        <w:t>Original article</w:t>
      </w:r>
    </w:p>
    <w:p w:rsidR="006B3D47" w:rsidRPr="006B3D47" w:rsidRDefault="006B3D47" w:rsidP="006B3D47">
      <w:pPr>
        <w:pStyle w:val="a9"/>
        <w:rPr>
          <w:lang w:val="en-US"/>
        </w:rPr>
      </w:pPr>
      <w:r w:rsidRPr="006B3D47">
        <w:rPr>
          <w:lang w:val="en-US"/>
        </w:rPr>
        <w:lastRenderedPageBreak/>
        <w:t>Economic efficiency of development and integrated development of mineralized geothermal resources</w:t>
      </w:r>
    </w:p>
    <w:p w:rsidR="006B3D47" w:rsidRPr="006B3D47" w:rsidRDefault="006B3D47" w:rsidP="006B3D47">
      <w:pPr>
        <w:pStyle w:val="aa"/>
        <w:rPr>
          <w:lang w:val="en-US"/>
        </w:rPr>
      </w:pPr>
      <w:proofErr w:type="spellStart"/>
      <w:r w:rsidRPr="006B3D47">
        <w:rPr>
          <w:lang w:val="en-US"/>
        </w:rPr>
        <w:t>Idrisov</w:t>
      </w:r>
      <w:proofErr w:type="spellEnd"/>
      <w:r w:rsidRPr="006B3D47">
        <w:rPr>
          <w:lang w:val="en-US"/>
        </w:rPr>
        <w:t xml:space="preserve"> </w:t>
      </w:r>
      <w:proofErr w:type="spellStart"/>
      <w:r w:rsidRPr="006B3D47">
        <w:rPr>
          <w:lang w:val="en-US"/>
        </w:rPr>
        <w:t>Ilyas</w:t>
      </w:r>
      <w:proofErr w:type="spellEnd"/>
      <w:r w:rsidRPr="006B3D47">
        <w:rPr>
          <w:lang w:val="en-US"/>
        </w:rPr>
        <w:t xml:space="preserve"> M. </w:t>
      </w:r>
    </w:p>
    <w:p w:rsidR="006B3D47" w:rsidRPr="006B3D47" w:rsidRDefault="006B3D47" w:rsidP="006B3D47">
      <w:pPr>
        <w:pStyle w:val="ab"/>
        <w:rPr>
          <w:lang w:val="en-US"/>
        </w:rPr>
      </w:pPr>
      <w:r w:rsidRPr="006B3D47">
        <w:rPr>
          <w:lang w:val="en-US"/>
        </w:rPr>
        <w:t xml:space="preserve">Institute for Market Problems of the Russian Academy of Sciences, Moscow, Russia, </w:t>
      </w:r>
      <w:proofErr w:type="gramStart"/>
      <w:r w:rsidRPr="006B3D47">
        <w:rPr>
          <w:lang w:val="en-US"/>
        </w:rPr>
        <w:t>ilyas988@yandex.ru</w:t>
      </w:r>
      <w:proofErr w:type="gramEnd"/>
    </w:p>
    <w:p w:rsidR="006B3D47" w:rsidRPr="006B3D47" w:rsidRDefault="006B3D47" w:rsidP="006B3D47">
      <w:pPr>
        <w:pStyle w:val="a7"/>
        <w:rPr>
          <w:lang w:val="en-US"/>
        </w:rPr>
      </w:pPr>
      <w:r w:rsidRPr="006B3D47">
        <w:rPr>
          <w:spacing w:val="43"/>
          <w:lang w:val="en-US"/>
        </w:rPr>
        <w:t>Abstract</w:t>
      </w:r>
      <w:r w:rsidRPr="006B3D47">
        <w:rPr>
          <w:lang w:val="en-US"/>
        </w:rPr>
        <w:t xml:space="preserve">. The current stage is characterized by the development of a high-tech economy in the world, which is distinguished by the increase in the modern mineral resource base based on the systematic development of non-traditional minerals, one of the key types of which are modern energy-efficient technologies for the development of </w:t>
      </w:r>
      <w:proofErr w:type="spellStart"/>
      <w:r w:rsidRPr="006B3D47">
        <w:rPr>
          <w:lang w:val="en-US"/>
        </w:rPr>
        <w:t>hydrogeothermal</w:t>
      </w:r>
      <w:proofErr w:type="spellEnd"/>
      <w:r w:rsidRPr="006B3D47">
        <w:rPr>
          <w:lang w:val="en-US"/>
        </w:rPr>
        <w:t xml:space="preserve"> resources of different energy potential. The article considers and analyzes the possibilities of efficient development of </w:t>
      </w:r>
      <w:proofErr w:type="spellStart"/>
      <w:r w:rsidRPr="006B3D47">
        <w:rPr>
          <w:lang w:val="en-US"/>
        </w:rPr>
        <w:t>hydrogeothermal</w:t>
      </w:r>
      <w:proofErr w:type="spellEnd"/>
      <w:r w:rsidRPr="006B3D47">
        <w:rPr>
          <w:lang w:val="en-US"/>
        </w:rPr>
        <w:t xml:space="preserve"> resources of the North Caucasus region.</w:t>
      </w:r>
    </w:p>
    <w:p w:rsidR="006B3D47" w:rsidRPr="006B3D47" w:rsidRDefault="006B3D47" w:rsidP="006B3D47">
      <w:pPr>
        <w:pStyle w:val="a7"/>
        <w:rPr>
          <w:lang w:val="en-US"/>
        </w:rPr>
      </w:pPr>
      <w:r w:rsidRPr="006B3D47">
        <w:rPr>
          <w:spacing w:val="43"/>
          <w:lang w:val="en-US"/>
        </w:rPr>
        <w:t>Keywords</w:t>
      </w:r>
      <w:r w:rsidRPr="006B3D47">
        <w:rPr>
          <w:lang w:val="en-US"/>
        </w:rPr>
        <w:t>: geothermal resources; energy-biological complex; green economy; region; sustainable development.</w:t>
      </w:r>
    </w:p>
    <w:p w:rsidR="006B3D47" w:rsidRPr="006B3D47"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Idrisov</w:t>
      </w:r>
      <w:proofErr w:type="spellEnd"/>
      <w:r w:rsidRPr="006B3D47">
        <w:rPr>
          <w:lang w:val="en-US"/>
        </w:rPr>
        <w:t xml:space="preserve"> I. M. Economic efficiency of development and integrated development of mineralized geothermal resources. </w:t>
      </w:r>
      <w:r w:rsidRPr="006B3D47">
        <w:rPr>
          <w:i/>
          <w:iCs/>
          <w:lang w:val="en-US"/>
        </w:rPr>
        <w:t>Regional and branch economy,</w:t>
      </w:r>
      <w:r w:rsidRPr="006B3D47">
        <w:rPr>
          <w:lang w:val="en-US"/>
        </w:rPr>
        <w:t xml:space="preserve"> 2024, no. S1, pp. 197–200. </w:t>
      </w:r>
      <w:proofErr w:type="spellStart"/>
      <w:proofErr w:type="gramStart"/>
      <w:r w:rsidRPr="006B3D47">
        <w:rPr>
          <w:lang w:val="en-US"/>
        </w:rPr>
        <w:t>doi</w:t>
      </w:r>
      <w:proofErr w:type="spellEnd"/>
      <w:proofErr w:type="gramEnd"/>
      <w:r w:rsidRPr="006B3D47">
        <w:rPr>
          <w:lang w:val="en-US"/>
        </w:rPr>
        <w:t>: 10.47576/2949-1916.2024.46.58.027.</w:t>
      </w:r>
    </w:p>
    <w:p w:rsidR="006B3D47" w:rsidRDefault="006B3D47" w:rsidP="006B3D47">
      <w:pPr>
        <w:pStyle w:val="a3"/>
      </w:pPr>
      <w:proofErr w:type="spellStart"/>
      <w:r>
        <w:t>Научная</w:t>
      </w:r>
      <w:proofErr w:type="spellEnd"/>
      <w:r>
        <w:t xml:space="preserve"> </w:t>
      </w:r>
      <w:proofErr w:type="spellStart"/>
      <w:r>
        <w:t>статья</w:t>
      </w:r>
      <w:proofErr w:type="spellEnd"/>
    </w:p>
    <w:p w:rsidR="006B3D47" w:rsidRDefault="006B3D47" w:rsidP="006B3D47">
      <w:pPr>
        <w:pStyle w:val="a3"/>
      </w:pPr>
      <w:r>
        <w:t>УДК 336</w:t>
      </w:r>
    </w:p>
    <w:p w:rsidR="006B3D47" w:rsidRPr="006B3D47" w:rsidRDefault="006B3D47" w:rsidP="006B3D47">
      <w:pPr>
        <w:pStyle w:val="a3"/>
        <w:rPr>
          <w:lang w:val="ru-RU"/>
        </w:rPr>
      </w:pPr>
      <w:proofErr w:type="spellStart"/>
      <w:proofErr w:type="gramStart"/>
      <w:r>
        <w:t>doi</w:t>
      </w:r>
      <w:proofErr w:type="spellEnd"/>
      <w:proofErr w:type="gramEnd"/>
      <w:r w:rsidRPr="006B3D47">
        <w:rPr>
          <w:lang w:val="ru-RU"/>
        </w:rPr>
        <w:t>: 10.47576/2949-1916.2024.70.39.028</w:t>
      </w:r>
    </w:p>
    <w:p w:rsidR="006B3D47" w:rsidRDefault="006B3D47" w:rsidP="006B3D47">
      <w:pPr>
        <w:pStyle w:val="a4"/>
      </w:pPr>
      <w:r>
        <w:t>Роль посредников на страховом рынке</w:t>
      </w:r>
    </w:p>
    <w:p w:rsidR="006B3D47" w:rsidRDefault="006B3D47" w:rsidP="006B3D47">
      <w:pPr>
        <w:pStyle w:val="a5"/>
      </w:pPr>
      <w:r>
        <w:t xml:space="preserve">Кузнецова Надежда Васильевна </w:t>
      </w:r>
    </w:p>
    <w:p w:rsidR="006B3D47" w:rsidRDefault="006B3D47" w:rsidP="006B3D47">
      <w:pPr>
        <w:pStyle w:val="a6"/>
      </w:pPr>
      <w:r>
        <w:t>Байкальский государственный университет, Иркутск, Россия, nadezhda1978@mail.ru</w:t>
      </w:r>
    </w:p>
    <w:p w:rsidR="006B3D47" w:rsidRDefault="006B3D47" w:rsidP="006B3D47">
      <w:pPr>
        <w:pStyle w:val="a7"/>
      </w:pPr>
      <w:r>
        <w:rPr>
          <w:spacing w:val="43"/>
        </w:rPr>
        <w:t>Аннотация</w:t>
      </w:r>
      <w:r>
        <w:t xml:space="preserve">. Объем страховых премий по договорам страхования, заключенным при участии посредников, составляет 60 % от объема страхового рынка. Посредниками в страховании являются профессиональные участники рынка (страховые брокеры), страховые агенты, а также организации, продающие страховые полисы параллельно своему основному виду деятельности, – </w:t>
      </w:r>
      <w:proofErr w:type="spellStart"/>
      <w:r>
        <w:t>нестраховые</w:t>
      </w:r>
      <w:proofErr w:type="spellEnd"/>
      <w:r>
        <w:t xml:space="preserve"> посредники (банки, автосалоны, турфирмы и т. д.). В условиях развития информационных технологий, активного внедрения искусственного интеллекта, появления новых рисков и объектов страхования, новых запросов потребителей страховых услуг подвергается трансформации и роль посредников на страховом рынке. В статье рассмотрена роль посредников на страховом рынке через показатели их деятельности: объемы страховых премий по договорам, заключаемым с участием посредников, структура продаж в разрезе посредников, уровень вознаграждения посредников.</w:t>
      </w:r>
    </w:p>
    <w:p w:rsidR="006B3D47" w:rsidRDefault="006B3D47" w:rsidP="006B3D47">
      <w:pPr>
        <w:pStyle w:val="a7"/>
      </w:pPr>
      <w:r>
        <w:rPr>
          <w:spacing w:val="43"/>
        </w:rPr>
        <w:t>Ключевые слова:</w:t>
      </w:r>
      <w:r>
        <w:t xml:space="preserve"> посредники в страховании; страховые посредники; страховые агенты; страховые брокеры; онлайн-продажи; финансовые </w:t>
      </w:r>
      <w:proofErr w:type="spellStart"/>
      <w:r>
        <w:t>маркетплейсы</w:t>
      </w:r>
      <w:proofErr w:type="spellEnd"/>
      <w:r>
        <w:t>; комиссионное вознаграждение; каналы продаж; агентские продажи; комиссия банков; IT-технологии в страховании.</w:t>
      </w:r>
    </w:p>
    <w:p w:rsidR="006B3D47" w:rsidRDefault="006B3D47" w:rsidP="006B3D47">
      <w:pPr>
        <w:pStyle w:val="a7"/>
      </w:pPr>
      <w:r>
        <w:t xml:space="preserve">Статья издана по результатам проведенной VII международной научно-практической конференции «Развитие малого предпринимательства в Байкальском регионе» в рамках Всемирной недели предпринимательства (ФГБОУ </w:t>
      </w:r>
      <w:proofErr w:type="gramStart"/>
      <w:r>
        <w:t>ВО</w:t>
      </w:r>
      <w:proofErr w:type="gramEnd"/>
      <w:r>
        <w:t xml:space="preserve"> Байкальский государственный университет, Иркутск, Российская Федерация, 21.11.2024).</w:t>
      </w:r>
    </w:p>
    <w:p w:rsidR="006B3D47" w:rsidRDefault="006B3D47" w:rsidP="006B3D47">
      <w:pPr>
        <w:pStyle w:val="a8"/>
      </w:pPr>
      <w:r>
        <w:rPr>
          <w:spacing w:val="43"/>
        </w:rPr>
        <w:t>Для цитирования</w:t>
      </w:r>
      <w:r>
        <w:t xml:space="preserve">: Кузнецова Н. В. Роль посредников на страховом рынке // Региональная и отраслевая экономика. – 2024. – № S1. – С. 201–209. </w:t>
      </w:r>
      <w:proofErr w:type="spellStart"/>
      <w:r>
        <w:t>doi</w:t>
      </w:r>
      <w:proofErr w:type="spellEnd"/>
      <w:r>
        <w:t>: 10.47576/2949-1916.2024.70.39.028.</w:t>
      </w:r>
    </w:p>
    <w:p w:rsidR="006B3D47" w:rsidRDefault="006B3D47" w:rsidP="006B3D47">
      <w:pPr>
        <w:pStyle w:val="original"/>
      </w:pPr>
      <w:r>
        <w:lastRenderedPageBreak/>
        <w:t>Original article</w:t>
      </w:r>
    </w:p>
    <w:p w:rsidR="006B3D47" w:rsidRPr="006B3D47" w:rsidRDefault="006B3D47" w:rsidP="006B3D47">
      <w:pPr>
        <w:pStyle w:val="a9"/>
        <w:rPr>
          <w:lang w:val="en-US"/>
        </w:rPr>
      </w:pPr>
      <w:r w:rsidRPr="006B3D47">
        <w:rPr>
          <w:lang w:val="en-US"/>
        </w:rPr>
        <w:t>The role of intermediaries in the insurance market</w:t>
      </w:r>
    </w:p>
    <w:p w:rsidR="006B3D47" w:rsidRPr="006B3D47" w:rsidRDefault="006B3D47" w:rsidP="006B3D47">
      <w:pPr>
        <w:pStyle w:val="aa"/>
        <w:rPr>
          <w:lang w:val="en-US"/>
        </w:rPr>
      </w:pPr>
      <w:proofErr w:type="spellStart"/>
      <w:r w:rsidRPr="006B3D47">
        <w:rPr>
          <w:lang w:val="en-US"/>
        </w:rPr>
        <w:t>Kuznetsova</w:t>
      </w:r>
      <w:proofErr w:type="spellEnd"/>
      <w:r w:rsidRPr="006B3D47">
        <w:rPr>
          <w:lang w:val="en-US"/>
        </w:rPr>
        <w:t xml:space="preserve"> </w:t>
      </w:r>
      <w:proofErr w:type="spellStart"/>
      <w:r w:rsidRPr="006B3D47">
        <w:rPr>
          <w:lang w:val="en-US"/>
        </w:rPr>
        <w:t>Nadezhda</w:t>
      </w:r>
      <w:proofErr w:type="spellEnd"/>
      <w:r w:rsidRPr="006B3D47">
        <w:rPr>
          <w:lang w:val="en-US"/>
        </w:rPr>
        <w:t xml:space="preserve"> V. </w:t>
      </w:r>
    </w:p>
    <w:p w:rsidR="006B3D47" w:rsidRPr="006B3D47" w:rsidRDefault="006B3D47" w:rsidP="006B3D47">
      <w:pPr>
        <w:pStyle w:val="ab"/>
        <w:rPr>
          <w:lang w:val="en-US"/>
        </w:rPr>
      </w:pPr>
      <w:r w:rsidRPr="006B3D47">
        <w:rPr>
          <w:lang w:val="en-US"/>
        </w:rPr>
        <w:t>Baikal State University, Irkutsk, Russia, nadezhda1978@mail.ru</w:t>
      </w:r>
    </w:p>
    <w:p w:rsidR="006B3D47" w:rsidRPr="006B3D47" w:rsidRDefault="006B3D47" w:rsidP="006B3D47">
      <w:pPr>
        <w:pStyle w:val="a7"/>
        <w:rPr>
          <w:lang w:val="en-US"/>
        </w:rPr>
      </w:pPr>
      <w:r w:rsidRPr="006B3D47">
        <w:rPr>
          <w:spacing w:val="43"/>
          <w:lang w:val="en-US"/>
        </w:rPr>
        <w:t>Abstract</w:t>
      </w:r>
      <w:r w:rsidRPr="006B3D47">
        <w:rPr>
          <w:lang w:val="en-US"/>
        </w:rPr>
        <w:t>. The volume of insurance premiums under insurance contracts concluded with the participation of intermediaries is 60 % of the insurance market volume. Intermediaries in insurance are professional market participants (insurance brokers), insurance agents, as well as organizations selling insurance policies in parallel with their main activity – non-insurance intermediaries (banks, car dealerships, travel agencies, etc.). In the context of the development of information technology, the active introduction of artificial intelligence, the emergence of new risks and objects of insurance, new requests from consumers of insurance services, the role of intermediaries in the insurance market is also undergoing transformation. Let us consider the role of intermediaries in the insurance market through their performance indicators: the volume of insurance premiums under contracts concluded with the participation of intermediaries, the structure of sales by intermediaries, the level of remuneration of intermediaries.</w:t>
      </w:r>
    </w:p>
    <w:p w:rsidR="006B3D47" w:rsidRPr="006B3D47" w:rsidRDefault="006B3D47" w:rsidP="006B3D47">
      <w:pPr>
        <w:pStyle w:val="a7"/>
        <w:rPr>
          <w:lang w:val="en-US"/>
        </w:rPr>
      </w:pPr>
      <w:r w:rsidRPr="006B3D47">
        <w:rPr>
          <w:spacing w:val="43"/>
          <w:lang w:val="en-US"/>
        </w:rPr>
        <w:t>Keywords</w:t>
      </w:r>
      <w:r w:rsidRPr="006B3D47">
        <w:rPr>
          <w:lang w:val="en-US"/>
        </w:rPr>
        <w:t>: insurance intermediaries; insurance intermediaries; insurance agents; insurance brokers; online sales; financial marketplaces; commission fees; sales channels; agency sales; bank commissions; IT-technologies in insurance.</w:t>
      </w:r>
    </w:p>
    <w:p w:rsidR="006B3D47" w:rsidRPr="003E25DE" w:rsidRDefault="006B3D47" w:rsidP="006B3D47">
      <w:pPr>
        <w:pStyle w:val="ac"/>
        <w:rPr>
          <w:lang w:val="en-US"/>
        </w:rPr>
      </w:pPr>
      <w:r w:rsidRPr="006B3D47">
        <w:rPr>
          <w:spacing w:val="43"/>
          <w:lang w:val="en-US"/>
        </w:rPr>
        <w:t>For citation:</w:t>
      </w:r>
      <w:r w:rsidRPr="006B3D47">
        <w:rPr>
          <w:lang w:val="en-US"/>
        </w:rPr>
        <w:t xml:space="preserve"> </w:t>
      </w:r>
      <w:proofErr w:type="spellStart"/>
      <w:r w:rsidRPr="006B3D47">
        <w:rPr>
          <w:lang w:val="en-US"/>
        </w:rPr>
        <w:t>Kuznetsova</w:t>
      </w:r>
      <w:proofErr w:type="spellEnd"/>
      <w:r w:rsidRPr="006B3D47">
        <w:rPr>
          <w:lang w:val="en-US"/>
        </w:rPr>
        <w:t xml:space="preserve"> N. V. </w:t>
      </w:r>
      <w:proofErr w:type="gramStart"/>
      <w:r w:rsidRPr="006B3D47">
        <w:rPr>
          <w:lang w:val="en-US"/>
        </w:rPr>
        <w:t>The role of intermediaries in the insurance market</w:t>
      </w:r>
      <w:r w:rsidRPr="006B3D47">
        <w:rPr>
          <w:i/>
          <w:iCs/>
          <w:lang w:val="en-US"/>
        </w:rPr>
        <w:t>.</w:t>
      </w:r>
      <w:proofErr w:type="gramEnd"/>
      <w:r w:rsidRPr="006B3D47">
        <w:rPr>
          <w:i/>
          <w:iCs/>
          <w:lang w:val="en-US"/>
        </w:rPr>
        <w:t xml:space="preserve"> </w:t>
      </w:r>
      <w:r w:rsidRPr="003E25DE">
        <w:rPr>
          <w:i/>
          <w:iCs/>
          <w:lang w:val="en-US"/>
        </w:rPr>
        <w:t>Regional and branch economy,</w:t>
      </w:r>
      <w:r w:rsidRPr="003E25DE">
        <w:rPr>
          <w:lang w:val="en-US"/>
        </w:rPr>
        <w:t xml:space="preserve"> 2024, no. S1, pp. 201–209. doi: 10.47576/2949-1916.2024.70.39.028.</w:t>
      </w:r>
    </w:p>
    <w:p w:rsidR="00FE2B54" w:rsidRPr="003E25DE" w:rsidRDefault="00FE2B54" w:rsidP="00FE2B54">
      <w:pPr>
        <w:autoSpaceDE w:val="0"/>
        <w:autoSpaceDN w:val="0"/>
        <w:adjustRightInd w:val="0"/>
        <w:spacing w:after="227" w:line="288" w:lineRule="auto"/>
        <w:textAlignment w:val="center"/>
        <w:rPr>
          <w:rFonts w:ascii="Arial" w:hAnsi="Arial" w:cs="Arial"/>
          <w:color w:val="000000"/>
          <w:sz w:val="28"/>
          <w:szCs w:val="28"/>
          <w:lang w:val="en-US"/>
        </w:rPr>
      </w:pPr>
      <w:r w:rsidRPr="00FE2B54">
        <w:rPr>
          <w:rFonts w:ascii="Arial" w:hAnsi="Arial" w:cs="Arial"/>
          <w:color w:val="000000"/>
          <w:sz w:val="28"/>
          <w:szCs w:val="28"/>
        </w:rPr>
        <w:t>Научная</w:t>
      </w:r>
      <w:r w:rsidRPr="003E25DE">
        <w:rPr>
          <w:rFonts w:ascii="Arial" w:hAnsi="Arial" w:cs="Arial"/>
          <w:color w:val="000000"/>
          <w:sz w:val="28"/>
          <w:szCs w:val="28"/>
          <w:lang w:val="en-US"/>
        </w:rPr>
        <w:t xml:space="preserve"> </w:t>
      </w:r>
      <w:r w:rsidRPr="00FE2B54">
        <w:rPr>
          <w:rFonts w:ascii="Arial" w:hAnsi="Arial" w:cs="Arial"/>
          <w:color w:val="000000"/>
          <w:sz w:val="28"/>
          <w:szCs w:val="28"/>
        </w:rPr>
        <w:t>статья</w:t>
      </w:r>
    </w:p>
    <w:p w:rsidR="00FE2B54" w:rsidRPr="003E25DE" w:rsidRDefault="00FE2B54" w:rsidP="00FE2B54">
      <w:pPr>
        <w:autoSpaceDE w:val="0"/>
        <w:autoSpaceDN w:val="0"/>
        <w:adjustRightInd w:val="0"/>
        <w:spacing w:after="227" w:line="288" w:lineRule="auto"/>
        <w:textAlignment w:val="center"/>
        <w:rPr>
          <w:rFonts w:ascii="Arial" w:hAnsi="Arial" w:cs="Arial"/>
          <w:color w:val="000000"/>
          <w:sz w:val="28"/>
          <w:szCs w:val="28"/>
          <w:lang w:val="en-US"/>
        </w:rPr>
      </w:pPr>
      <w:r w:rsidRPr="00FE2B54">
        <w:rPr>
          <w:rFonts w:ascii="Arial" w:hAnsi="Arial" w:cs="Arial"/>
          <w:color w:val="000000"/>
          <w:sz w:val="28"/>
          <w:szCs w:val="28"/>
        </w:rPr>
        <w:t>УДК</w:t>
      </w:r>
      <w:r w:rsidRPr="003E25DE">
        <w:rPr>
          <w:rFonts w:ascii="Arial" w:hAnsi="Arial" w:cs="Arial"/>
          <w:color w:val="000000"/>
          <w:sz w:val="28"/>
          <w:szCs w:val="28"/>
          <w:lang w:val="en-US"/>
        </w:rPr>
        <w:t xml:space="preserve"> 311.21 </w:t>
      </w:r>
    </w:p>
    <w:p w:rsidR="00FE2B54" w:rsidRPr="00FE2B54" w:rsidRDefault="00FE2B54" w:rsidP="00FE2B54">
      <w:pPr>
        <w:autoSpaceDE w:val="0"/>
        <w:autoSpaceDN w:val="0"/>
        <w:adjustRightInd w:val="0"/>
        <w:spacing w:after="227" w:line="288" w:lineRule="auto"/>
        <w:textAlignment w:val="center"/>
        <w:rPr>
          <w:rFonts w:ascii="Arial" w:hAnsi="Arial" w:cs="Arial"/>
          <w:color w:val="000000"/>
          <w:sz w:val="28"/>
          <w:szCs w:val="28"/>
        </w:rPr>
      </w:pPr>
      <w:proofErr w:type="spellStart"/>
      <w:proofErr w:type="gramStart"/>
      <w:r w:rsidRPr="00FE2B54">
        <w:rPr>
          <w:rFonts w:ascii="Arial" w:hAnsi="Arial" w:cs="Arial"/>
          <w:color w:val="000000"/>
          <w:sz w:val="28"/>
          <w:szCs w:val="28"/>
          <w:lang w:val="en-US"/>
        </w:rPr>
        <w:t>doi</w:t>
      </w:r>
      <w:proofErr w:type="spellEnd"/>
      <w:proofErr w:type="gramEnd"/>
      <w:r w:rsidRPr="00FE2B54">
        <w:rPr>
          <w:rFonts w:ascii="Arial" w:hAnsi="Arial" w:cs="Arial"/>
          <w:color w:val="000000"/>
          <w:sz w:val="28"/>
          <w:szCs w:val="28"/>
        </w:rPr>
        <w:t>: 10.47576/2949-1916.2024.18.83.001</w:t>
      </w:r>
    </w:p>
    <w:p w:rsidR="00FE2B54" w:rsidRPr="00FE2B54" w:rsidRDefault="00FE2B54" w:rsidP="00FE2B54">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FE2B54">
        <w:rPr>
          <w:rFonts w:ascii="Helios" w:hAnsi="Helios" w:cs="Helios"/>
          <w:b/>
          <w:bCs/>
          <w:caps/>
          <w:color w:val="000000"/>
          <w:sz w:val="30"/>
          <w:szCs w:val="30"/>
        </w:rPr>
        <w:t>Формирование данных о вознаграждении за труд работающих не по найму: альтернативы и решения</w:t>
      </w:r>
    </w:p>
    <w:p w:rsidR="00FE2B54" w:rsidRPr="00FE2B54" w:rsidRDefault="00FE2B54" w:rsidP="00FE2B54">
      <w:pPr>
        <w:autoSpaceDE w:val="0"/>
        <w:autoSpaceDN w:val="0"/>
        <w:adjustRightInd w:val="0"/>
        <w:spacing w:after="0" w:line="288" w:lineRule="auto"/>
        <w:jc w:val="center"/>
        <w:textAlignment w:val="center"/>
        <w:rPr>
          <w:rFonts w:ascii="Arial" w:hAnsi="Arial" w:cs="Arial"/>
          <w:b/>
          <w:bCs/>
          <w:color w:val="000000"/>
          <w:sz w:val="24"/>
          <w:szCs w:val="24"/>
        </w:rPr>
      </w:pPr>
      <w:r w:rsidRPr="00FE2B54">
        <w:rPr>
          <w:rFonts w:ascii="Arial" w:hAnsi="Arial" w:cs="Arial"/>
          <w:b/>
          <w:bCs/>
          <w:color w:val="000000"/>
          <w:sz w:val="24"/>
          <w:szCs w:val="24"/>
        </w:rPr>
        <w:t>Шустова Елена Анатольевна</w:t>
      </w:r>
    </w:p>
    <w:p w:rsidR="00FE2B54" w:rsidRPr="00FE2B54" w:rsidRDefault="00FE2B54" w:rsidP="00FE2B54">
      <w:pPr>
        <w:autoSpaceDE w:val="0"/>
        <w:autoSpaceDN w:val="0"/>
        <w:adjustRightInd w:val="0"/>
        <w:spacing w:after="113" w:line="288" w:lineRule="auto"/>
        <w:jc w:val="center"/>
        <w:textAlignment w:val="center"/>
        <w:rPr>
          <w:rFonts w:ascii="Arial" w:hAnsi="Arial" w:cs="Arial"/>
          <w:i/>
          <w:iCs/>
          <w:color w:val="000000"/>
        </w:rPr>
      </w:pPr>
      <w:r w:rsidRPr="00FE2B54">
        <w:rPr>
          <w:rFonts w:ascii="Arial" w:hAnsi="Arial" w:cs="Arial"/>
          <w:i/>
          <w:iCs/>
          <w:color w:val="000000"/>
        </w:rPr>
        <w:t xml:space="preserve">Научно-исследовательский институт проблем социально-экономической </w:t>
      </w:r>
      <w:r w:rsidRPr="00FE2B54">
        <w:rPr>
          <w:rFonts w:ascii="Arial" w:hAnsi="Arial" w:cs="Arial"/>
          <w:i/>
          <w:iCs/>
          <w:color w:val="000000"/>
        </w:rPr>
        <w:br/>
        <w:t xml:space="preserve">статистики Федеральной службы государственной статистики, </w:t>
      </w:r>
      <w:r w:rsidRPr="00FE2B54">
        <w:rPr>
          <w:rFonts w:ascii="Arial" w:hAnsi="Arial" w:cs="Arial"/>
          <w:i/>
          <w:iCs/>
          <w:color w:val="000000"/>
        </w:rPr>
        <w:br/>
        <w:t>Москва, Россия, distant@niistatistics.ru</w:t>
      </w:r>
    </w:p>
    <w:p w:rsidR="00FE2B54" w:rsidRPr="00FE2B54" w:rsidRDefault="00FE2B54" w:rsidP="00FE2B54">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FE2B54">
        <w:rPr>
          <w:rFonts w:ascii="Arial" w:hAnsi="Arial" w:cs="Arial"/>
          <w:color w:val="000000"/>
          <w:spacing w:val="43"/>
          <w:sz w:val="20"/>
          <w:szCs w:val="20"/>
        </w:rPr>
        <w:t>Аннотация</w:t>
      </w:r>
      <w:r w:rsidRPr="00FE2B54">
        <w:rPr>
          <w:rFonts w:ascii="Arial" w:hAnsi="Arial" w:cs="Arial"/>
          <w:color w:val="000000"/>
          <w:sz w:val="20"/>
          <w:szCs w:val="20"/>
        </w:rPr>
        <w:t xml:space="preserve">. В статье рассмотрены подходы к формированию данных о вознаграждении за труд работающих не по найму в рамках формирования баланса доходов и расходов населения. Рассмотрены возможности и алгоритмы использования при оценке вознаграждения за труд, в первую очередь в отношении индивидуальных предпринимателей и </w:t>
      </w:r>
      <w:proofErr w:type="spellStart"/>
      <w:r w:rsidRPr="00FE2B54">
        <w:rPr>
          <w:rFonts w:ascii="Arial" w:hAnsi="Arial" w:cs="Arial"/>
          <w:color w:val="000000"/>
          <w:sz w:val="20"/>
          <w:szCs w:val="20"/>
        </w:rPr>
        <w:t>самозанятого</w:t>
      </w:r>
      <w:proofErr w:type="spellEnd"/>
      <w:r w:rsidRPr="00FE2B54">
        <w:rPr>
          <w:rFonts w:ascii="Arial" w:hAnsi="Arial" w:cs="Arial"/>
          <w:color w:val="000000"/>
          <w:sz w:val="20"/>
          <w:szCs w:val="20"/>
        </w:rPr>
        <w:t xml:space="preserve"> населения, ведомственных информационных источников ФНС России и Росстата. </w:t>
      </w:r>
      <w:proofErr w:type="gramStart"/>
      <w:r w:rsidRPr="00FE2B54">
        <w:rPr>
          <w:rFonts w:ascii="Arial" w:hAnsi="Arial" w:cs="Arial"/>
          <w:color w:val="000000"/>
          <w:sz w:val="20"/>
          <w:szCs w:val="20"/>
        </w:rPr>
        <w:t>Исходя из практики построения информационных ресурсов, методологических аспектов формирования показателей, позволяющих оценить величину вознаграждения за труд по работающим не по найму, сроков, периодичности и полноты отражения информации по категориям занятых в экономике, в качестве перспективного источника предложена Система национальных счетов Росстата.</w:t>
      </w:r>
      <w:proofErr w:type="gramEnd"/>
    </w:p>
    <w:p w:rsidR="00FE2B54" w:rsidRPr="00FE2B54" w:rsidRDefault="00FE2B54" w:rsidP="00FE2B54">
      <w:pPr>
        <w:autoSpaceDE w:val="0"/>
        <w:autoSpaceDN w:val="0"/>
        <w:adjustRightInd w:val="0"/>
        <w:spacing w:before="57" w:after="57" w:line="288" w:lineRule="auto"/>
        <w:ind w:left="794" w:right="794"/>
        <w:jc w:val="both"/>
        <w:textAlignment w:val="center"/>
        <w:rPr>
          <w:rFonts w:ascii="Arial" w:hAnsi="Arial" w:cs="Arial"/>
          <w:color w:val="000000"/>
          <w:sz w:val="20"/>
          <w:szCs w:val="20"/>
        </w:rPr>
      </w:pPr>
      <w:proofErr w:type="gramStart"/>
      <w:r w:rsidRPr="00FE2B54">
        <w:rPr>
          <w:rFonts w:ascii="Arial" w:hAnsi="Arial" w:cs="Arial"/>
          <w:color w:val="000000"/>
          <w:spacing w:val="43"/>
          <w:sz w:val="20"/>
          <w:szCs w:val="20"/>
        </w:rPr>
        <w:t>Ключевые слова</w:t>
      </w:r>
      <w:r w:rsidRPr="00FE2B54">
        <w:rPr>
          <w:rFonts w:ascii="Arial" w:hAnsi="Arial" w:cs="Arial"/>
          <w:color w:val="000000"/>
          <w:sz w:val="20"/>
          <w:szCs w:val="20"/>
        </w:rPr>
        <w:t xml:space="preserve">: население; работающие не по найму; </w:t>
      </w:r>
      <w:proofErr w:type="spellStart"/>
      <w:r w:rsidRPr="00FE2B54">
        <w:rPr>
          <w:rFonts w:ascii="Arial" w:hAnsi="Arial" w:cs="Arial"/>
          <w:color w:val="000000"/>
          <w:sz w:val="20"/>
          <w:szCs w:val="20"/>
        </w:rPr>
        <w:t>самозанятое</w:t>
      </w:r>
      <w:proofErr w:type="spellEnd"/>
      <w:r w:rsidRPr="00FE2B54">
        <w:rPr>
          <w:rFonts w:ascii="Arial" w:hAnsi="Arial" w:cs="Arial"/>
          <w:color w:val="000000"/>
          <w:sz w:val="20"/>
          <w:szCs w:val="20"/>
        </w:rPr>
        <w:t xml:space="preserve"> население; индивидуальные предприниматели; вознаграждение за труд; доходы; методология; оценка.</w:t>
      </w:r>
      <w:proofErr w:type="gramEnd"/>
    </w:p>
    <w:p w:rsidR="00FE2B54" w:rsidRPr="00FE2B54" w:rsidRDefault="00FE2B54" w:rsidP="00FE2B54">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FE2B54">
        <w:rPr>
          <w:rFonts w:ascii="Arial" w:hAnsi="Arial" w:cs="Arial"/>
          <w:color w:val="000000"/>
          <w:spacing w:val="43"/>
          <w:sz w:val="20"/>
          <w:szCs w:val="20"/>
        </w:rPr>
        <w:t>Для цитирования</w:t>
      </w:r>
      <w:r w:rsidRPr="00FE2B54">
        <w:rPr>
          <w:rFonts w:ascii="Arial" w:hAnsi="Arial" w:cs="Arial"/>
          <w:color w:val="000000"/>
          <w:sz w:val="20"/>
          <w:szCs w:val="20"/>
        </w:rPr>
        <w:t xml:space="preserve">: Шустова Е. А. Формирование данных о вознаграждении за труд работающих не по найму: альтернативы и решения // Региональная и отраслевая экономика. – 2024. – № S1. – С. 210–217. </w:t>
      </w:r>
      <w:proofErr w:type="spellStart"/>
      <w:r w:rsidRPr="00FE2B54">
        <w:rPr>
          <w:rFonts w:ascii="Arial" w:hAnsi="Arial" w:cs="Arial"/>
          <w:color w:val="000000"/>
          <w:sz w:val="20"/>
          <w:szCs w:val="20"/>
        </w:rPr>
        <w:t>doi</w:t>
      </w:r>
      <w:proofErr w:type="spellEnd"/>
      <w:r w:rsidRPr="00FE2B54">
        <w:rPr>
          <w:rFonts w:ascii="Arial" w:hAnsi="Arial" w:cs="Arial"/>
          <w:color w:val="000000"/>
          <w:sz w:val="20"/>
          <w:szCs w:val="20"/>
        </w:rPr>
        <w:t>: 10.47576/2949-1916.2024.18.83.001.</w:t>
      </w:r>
    </w:p>
    <w:p w:rsidR="00FE2B54" w:rsidRPr="00FE2B54" w:rsidRDefault="00FE2B54" w:rsidP="00FE2B54">
      <w:pPr>
        <w:autoSpaceDE w:val="0"/>
        <w:autoSpaceDN w:val="0"/>
        <w:adjustRightInd w:val="0"/>
        <w:spacing w:before="340" w:after="57" w:line="288" w:lineRule="auto"/>
        <w:textAlignment w:val="center"/>
        <w:rPr>
          <w:rFonts w:ascii="Arial" w:hAnsi="Arial" w:cs="Arial"/>
          <w:color w:val="000000"/>
          <w:sz w:val="28"/>
          <w:szCs w:val="28"/>
          <w:lang w:val="en-US"/>
        </w:rPr>
      </w:pPr>
      <w:r w:rsidRPr="00FE2B54">
        <w:rPr>
          <w:rFonts w:ascii="Arial" w:hAnsi="Arial" w:cs="Arial"/>
          <w:color w:val="000000"/>
          <w:sz w:val="28"/>
          <w:szCs w:val="28"/>
          <w:lang w:val="en-US"/>
        </w:rPr>
        <w:lastRenderedPageBreak/>
        <w:t>Original article</w:t>
      </w:r>
    </w:p>
    <w:p w:rsidR="00FE2B54" w:rsidRPr="00FE2B54" w:rsidRDefault="00FE2B54" w:rsidP="00FE2B54">
      <w:pPr>
        <w:suppressAutoHyphens/>
        <w:autoSpaceDE w:val="0"/>
        <w:autoSpaceDN w:val="0"/>
        <w:adjustRightInd w:val="0"/>
        <w:spacing w:before="340" w:after="340" w:line="288" w:lineRule="auto"/>
        <w:jc w:val="center"/>
        <w:textAlignment w:val="center"/>
        <w:rPr>
          <w:rFonts w:ascii="Helios" w:hAnsi="Helios" w:cs="Helios"/>
          <w:b/>
          <w:bCs/>
          <w:caps/>
          <w:color w:val="000000"/>
          <w:sz w:val="30"/>
          <w:szCs w:val="30"/>
          <w:lang w:val="en-US"/>
        </w:rPr>
      </w:pPr>
      <w:r w:rsidRPr="00FE2B54">
        <w:rPr>
          <w:rFonts w:ascii="Helios" w:hAnsi="Helios" w:cs="Helios"/>
          <w:b/>
          <w:bCs/>
          <w:caps/>
          <w:color w:val="000000"/>
          <w:sz w:val="30"/>
          <w:szCs w:val="30"/>
          <w:lang w:val="en-US"/>
        </w:rPr>
        <w:t>Generating data on labour remuneration for self-employed workers: alternatives and solutions</w:t>
      </w:r>
    </w:p>
    <w:p w:rsidR="00FE2B54" w:rsidRPr="00FE2B54" w:rsidRDefault="00FE2B54" w:rsidP="00FE2B54">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FE2B54">
        <w:rPr>
          <w:rFonts w:ascii="Arial" w:hAnsi="Arial" w:cs="Arial"/>
          <w:b/>
          <w:bCs/>
          <w:color w:val="000000"/>
          <w:sz w:val="24"/>
          <w:szCs w:val="24"/>
          <w:lang w:val="en-US"/>
        </w:rPr>
        <w:t xml:space="preserve">Shustova Elena A. </w:t>
      </w:r>
    </w:p>
    <w:p w:rsidR="00FE2B54" w:rsidRPr="00FE2B54" w:rsidRDefault="00FE2B54" w:rsidP="00FE2B54">
      <w:pPr>
        <w:autoSpaceDE w:val="0"/>
        <w:autoSpaceDN w:val="0"/>
        <w:adjustRightInd w:val="0"/>
        <w:spacing w:after="113" w:line="288" w:lineRule="auto"/>
        <w:jc w:val="center"/>
        <w:textAlignment w:val="center"/>
        <w:rPr>
          <w:rFonts w:ascii="Arial" w:hAnsi="Arial" w:cs="Arial"/>
          <w:i/>
          <w:iCs/>
          <w:color w:val="000000"/>
          <w:lang w:val="en-US"/>
        </w:rPr>
      </w:pPr>
      <w:r w:rsidRPr="00FE2B54">
        <w:rPr>
          <w:rFonts w:ascii="Arial" w:hAnsi="Arial" w:cs="Arial"/>
          <w:i/>
          <w:iCs/>
          <w:color w:val="000000"/>
          <w:lang w:val="en-US"/>
        </w:rPr>
        <w:t>Research Institute of Problems of Socio-Economic Statistics of the Federal State Statistics Service, Moscow, Russia, distant@niistatistics.ru</w:t>
      </w:r>
    </w:p>
    <w:p w:rsidR="00FE2B54" w:rsidRPr="00FE2B54" w:rsidRDefault="00FE2B54" w:rsidP="00FE2B54">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FE2B54">
        <w:rPr>
          <w:rFonts w:ascii="Arial" w:hAnsi="Arial" w:cs="Arial"/>
          <w:color w:val="000000"/>
          <w:spacing w:val="43"/>
          <w:sz w:val="20"/>
          <w:szCs w:val="20"/>
          <w:lang w:val="en-US"/>
        </w:rPr>
        <w:t>Abstract</w:t>
      </w:r>
      <w:r w:rsidRPr="00FE2B54">
        <w:rPr>
          <w:rFonts w:ascii="Arial" w:hAnsi="Arial" w:cs="Arial"/>
          <w:color w:val="000000"/>
          <w:sz w:val="20"/>
          <w:szCs w:val="20"/>
          <w:lang w:val="en-US"/>
        </w:rPr>
        <w:t>. The article considers approaches to the formation of data on remuneration for labour of self-employed workers within the framework of the balance of income and expenditures of the population. The possibilities and algorithms of using departmental information sources of the Federal Tax Service of Russia and Rosstat in assessing remuneration for labour, primarily in relation to individual entrepreneurs and self-employed population, are considered. Based on the practice of building information resources, methodological aspects of the formation of indicators to assess the value of remuneration for labour for the self-employed, the timing, periodicity and completeness of the reflection of information on the categories of employed in the economy, the System of National Accounts of Rosstat is proposed as a promising source.</w:t>
      </w:r>
    </w:p>
    <w:p w:rsidR="00FE2B54" w:rsidRPr="00FE2B54" w:rsidRDefault="00FE2B54" w:rsidP="00FE2B54">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FE2B54">
        <w:rPr>
          <w:rFonts w:ascii="Arial" w:hAnsi="Arial" w:cs="Arial"/>
          <w:color w:val="000000"/>
          <w:spacing w:val="43"/>
          <w:sz w:val="20"/>
          <w:szCs w:val="20"/>
          <w:lang w:val="en-US"/>
        </w:rPr>
        <w:t>Keywords</w:t>
      </w:r>
      <w:r w:rsidRPr="00FE2B54">
        <w:rPr>
          <w:rFonts w:ascii="Arial" w:hAnsi="Arial" w:cs="Arial"/>
          <w:color w:val="000000"/>
          <w:sz w:val="20"/>
          <w:szCs w:val="20"/>
          <w:lang w:val="en-US"/>
        </w:rPr>
        <w:t>: population; self-employed; self-employed population; individual entrepreneurs; remuneration for labour; income; methodology; estimation.</w:t>
      </w:r>
    </w:p>
    <w:p w:rsidR="00FE2B54" w:rsidRPr="00FE2B54" w:rsidRDefault="00FE2B54" w:rsidP="00FE2B54">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FE2B54">
        <w:rPr>
          <w:rFonts w:ascii="Arial" w:hAnsi="Arial" w:cs="Arial"/>
          <w:color w:val="000000"/>
          <w:spacing w:val="43"/>
          <w:sz w:val="20"/>
          <w:szCs w:val="20"/>
          <w:lang w:val="en-US"/>
        </w:rPr>
        <w:t>For citation</w:t>
      </w:r>
      <w:r w:rsidRPr="00FE2B54">
        <w:rPr>
          <w:rFonts w:ascii="Arial" w:hAnsi="Arial" w:cs="Arial"/>
          <w:color w:val="000000"/>
          <w:sz w:val="20"/>
          <w:szCs w:val="20"/>
          <w:lang w:val="en-US"/>
        </w:rPr>
        <w:t xml:space="preserve">: Shustova E. A. Generating data on labour remuneration for self-employed workers: alternatives and solutions. </w:t>
      </w:r>
      <w:proofErr w:type="spellStart"/>
      <w:r w:rsidRPr="00FE2B54">
        <w:rPr>
          <w:rFonts w:ascii="Arial" w:hAnsi="Arial" w:cs="Arial"/>
          <w:i/>
          <w:iCs/>
          <w:color w:val="000000"/>
          <w:sz w:val="20"/>
          <w:szCs w:val="20"/>
        </w:rPr>
        <w:t>Regional</w:t>
      </w:r>
      <w:proofErr w:type="spellEnd"/>
      <w:r w:rsidRPr="00FE2B54">
        <w:rPr>
          <w:rFonts w:ascii="Arial" w:hAnsi="Arial" w:cs="Arial"/>
          <w:i/>
          <w:iCs/>
          <w:color w:val="000000"/>
          <w:sz w:val="20"/>
          <w:szCs w:val="20"/>
        </w:rPr>
        <w:t xml:space="preserve"> </w:t>
      </w:r>
      <w:proofErr w:type="spellStart"/>
      <w:r w:rsidRPr="00FE2B54">
        <w:rPr>
          <w:rFonts w:ascii="Arial" w:hAnsi="Arial" w:cs="Arial"/>
          <w:i/>
          <w:iCs/>
          <w:color w:val="000000"/>
          <w:sz w:val="20"/>
          <w:szCs w:val="20"/>
        </w:rPr>
        <w:t>and</w:t>
      </w:r>
      <w:proofErr w:type="spellEnd"/>
      <w:r w:rsidRPr="00FE2B54">
        <w:rPr>
          <w:rFonts w:ascii="Arial" w:hAnsi="Arial" w:cs="Arial"/>
          <w:i/>
          <w:iCs/>
          <w:color w:val="000000"/>
          <w:sz w:val="20"/>
          <w:szCs w:val="20"/>
        </w:rPr>
        <w:t xml:space="preserve"> </w:t>
      </w:r>
      <w:proofErr w:type="spellStart"/>
      <w:r w:rsidRPr="00FE2B54">
        <w:rPr>
          <w:rFonts w:ascii="Arial" w:hAnsi="Arial" w:cs="Arial"/>
          <w:i/>
          <w:iCs/>
          <w:color w:val="000000"/>
          <w:sz w:val="20"/>
          <w:szCs w:val="20"/>
        </w:rPr>
        <w:t>branch</w:t>
      </w:r>
      <w:proofErr w:type="spellEnd"/>
      <w:r w:rsidRPr="00FE2B54">
        <w:rPr>
          <w:rFonts w:ascii="Arial" w:hAnsi="Arial" w:cs="Arial"/>
          <w:i/>
          <w:iCs/>
          <w:color w:val="000000"/>
          <w:sz w:val="20"/>
          <w:szCs w:val="20"/>
        </w:rPr>
        <w:t xml:space="preserve"> </w:t>
      </w:r>
      <w:proofErr w:type="spellStart"/>
      <w:r w:rsidRPr="00FE2B54">
        <w:rPr>
          <w:rFonts w:ascii="Arial" w:hAnsi="Arial" w:cs="Arial"/>
          <w:i/>
          <w:iCs/>
          <w:color w:val="000000"/>
          <w:sz w:val="20"/>
          <w:szCs w:val="20"/>
        </w:rPr>
        <w:t>economy</w:t>
      </w:r>
      <w:proofErr w:type="spellEnd"/>
      <w:r w:rsidRPr="00FE2B54">
        <w:rPr>
          <w:rFonts w:ascii="Arial" w:hAnsi="Arial" w:cs="Arial"/>
          <w:i/>
          <w:iCs/>
          <w:color w:val="000000"/>
          <w:sz w:val="20"/>
          <w:szCs w:val="20"/>
        </w:rPr>
        <w:t>,</w:t>
      </w:r>
      <w:r w:rsidRPr="00FE2B54">
        <w:rPr>
          <w:rFonts w:ascii="Arial" w:hAnsi="Arial" w:cs="Arial"/>
          <w:color w:val="000000"/>
          <w:sz w:val="20"/>
          <w:szCs w:val="20"/>
        </w:rPr>
        <w:t xml:space="preserve"> 2024, </w:t>
      </w:r>
      <w:proofErr w:type="spellStart"/>
      <w:r w:rsidRPr="00FE2B54">
        <w:rPr>
          <w:rFonts w:ascii="Arial" w:hAnsi="Arial" w:cs="Arial"/>
          <w:color w:val="000000"/>
          <w:sz w:val="20"/>
          <w:szCs w:val="20"/>
        </w:rPr>
        <w:t>no</w:t>
      </w:r>
      <w:proofErr w:type="spellEnd"/>
      <w:r w:rsidRPr="00FE2B54">
        <w:rPr>
          <w:rFonts w:ascii="Arial" w:hAnsi="Arial" w:cs="Arial"/>
          <w:color w:val="000000"/>
          <w:sz w:val="20"/>
          <w:szCs w:val="20"/>
        </w:rPr>
        <w:t xml:space="preserve">. S1, </w:t>
      </w:r>
      <w:proofErr w:type="spellStart"/>
      <w:r w:rsidRPr="00FE2B54">
        <w:rPr>
          <w:rFonts w:ascii="Arial" w:hAnsi="Arial" w:cs="Arial"/>
          <w:color w:val="000000"/>
          <w:sz w:val="20"/>
          <w:szCs w:val="20"/>
        </w:rPr>
        <w:t>pp</w:t>
      </w:r>
      <w:proofErr w:type="spellEnd"/>
      <w:r w:rsidRPr="00FE2B54">
        <w:rPr>
          <w:rFonts w:ascii="Arial" w:hAnsi="Arial" w:cs="Arial"/>
          <w:color w:val="000000"/>
          <w:sz w:val="20"/>
          <w:szCs w:val="20"/>
        </w:rPr>
        <w:t xml:space="preserve">. 210–217. </w:t>
      </w:r>
      <w:proofErr w:type="spellStart"/>
      <w:r w:rsidRPr="00FE2B54">
        <w:rPr>
          <w:rFonts w:ascii="Arial" w:hAnsi="Arial" w:cs="Arial"/>
          <w:color w:val="000000"/>
          <w:sz w:val="20"/>
          <w:szCs w:val="20"/>
        </w:rPr>
        <w:t>doi</w:t>
      </w:r>
      <w:proofErr w:type="spellEnd"/>
      <w:r w:rsidRPr="00FE2B54">
        <w:rPr>
          <w:rFonts w:ascii="Arial" w:hAnsi="Arial" w:cs="Arial"/>
          <w:color w:val="000000"/>
          <w:sz w:val="20"/>
          <w:szCs w:val="20"/>
        </w:rPr>
        <w:t>: 10.47576/2949-1916.2024.18.83.001.</w:t>
      </w:r>
    </w:p>
    <w:p w:rsidR="002F1D2E" w:rsidRDefault="002F1D2E"/>
    <w:sectPr w:rsidR="002F1D2E" w:rsidSect="003C1F6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4D"/>
    <w:rsid w:val="002F1D2E"/>
    <w:rsid w:val="003E25DE"/>
    <w:rsid w:val="006B3D47"/>
    <w:rsid w:val="00D9374D"/>
    <w:rsid w:val="00FE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B3D47"/>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B3D4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B3D47"/>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B3D47"/>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B3D47"/>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B3D47"/>
  </w:style>
  <w:style w:type="paragraph" w:customStyle="1" w:styleId="original">
    <w:name w:val="original"/>
    <w:basedOn w:val="a"/>
    <w:uiPriority w:val="99"/>
    <w:rsid w:val="006B3D47"/>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B3D47"/>
    <w:pPr>
      <w:spacing w:before="340"/>
    </w:pPr>
  </w:style>
  <w:style w:type="paragraph" w:customStyle="1" w:styleId="aa">
    <w:name w:val="Автор_англ"/>
    <w:basedOn w:val="a5"/>
    <w:uiPriority w:val="99"/>
    <w:rsid w:val="006B3D47"/>
  </w:style>
  <w:style w:type="paragraph" w:customStyle="1" w:styleId="ab">
    <w:name w:val="автор_кандидат_англ"/>
    <w:basedOn w:val="a6"/>
    <w:uiPriority w:val="99"/>
    <w:rsid w:val="006B3D47"/>
  </w:style>
  <w:style w:type="paragraph" w:customStyle="1" w:styleId="ac">
    <w:name w:val="для цитирования_англ"/>
    <w:basedOn w:val="a8"/>
    <w:uiPriority w:val="99"/>
    <w:rsid w:val="006B3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B3D47"/>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B3D4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B3D47"/>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B3D47"/>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B3D47"/>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B3D47"/>
  </w:style>
  <w:style w:type="paragraph" w:customStyle="1" w:styleId="original">
    <w:name w:val="original"/>
    <w:basedOn w:val="a"/>
    <w:uiPriority w:val="99"/>
    <w:rsid w:val="006B3D47"/>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B3D47"/>
    <w:pPr>
      <w:spacing w:before="340"/>
    </w:pPr>
  </w:style>
  <w:style w:type="paragraph" w:customStyle="1" w:styleId="aa">
    <w:name w:val="Автор_англ"/>
    <w:basedOn w:val="a5"/>
    <w:uiPriority w:val="99"/>
    <w:rsid w:val="006B3D47"/>
  </w:style>
  <w:style w:type="paragraph" w:customStyle="1" w:styleId="ab">
    <w:name w:val="автор_кандидат_англ"/>
    <w:basedOn w:val="a6"/>
    <w:uiPriority w:val="99"/>
    <w:rsid w:val="006B3D47"/>
  </w:style>
  <w:style w:type="paragraph" w:customStyle="1" w:styleId="ac">
    <w:name w:val="для цитирования_англ"/>
    <w:basedOn w:val="a8"/>
    <w:uiPriority w:val="99"/>
    <w:rsid w:val="006B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33</Pages>
  <Words>12451</Words>
  <Characters>70972</Characters>
  <Application>Microsoft Office Word</Application>
  <DocSecurity>0</DocSecurity>
  <Lines>591</Lines>
  <Paragraphs>166</Paragraphs>
  <ScaleCrop>false</ScaleCrop>
  <Company>Krokoz™</Company>
  <LinksUpToDate>false</LinksUpToDate>
  <CharactersWithSpaces>83257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2024-12-18T10:22:00Z</dcterms:created>
  <dcterms:modified xsi:type="dcterms:W3CDTF">2024-12-23T08:22:00Z</dcterms:modified>
</cp:coreProperties>
</file>