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ED6" w:rsidRPr="00DE6ED6" w:rsidRDefault="00DE6ED6" w:rsidP="00DE6ED6">
      <w:pPr>
        <w:pStyle w:val="a3"/>
        <w:rPr>
          <w:lang w:val="ru-RU"/>
        </w:rPr>
      </w:pPr>
      <w:r w:rsidRPr="00DE6ED6">
        <w:rPr>
          <w:lang w:val="ru-RU"/>
        </w:rPr>
        <w:t>УДК 331.1</w:t>
      </w:r>
    </w:p>
    <w:p w:rsidR="00DE6ED6" w:rsidRDefault="00DE6ED6" w:rsidP="00DE6ED6">
      <w:pPr>
        <w:pStyle w:val="a4"/>
      </w:pPr>
      <w:r>
        <w:t>Особенности антикризисного управления персоналом с помощью инновационной команды</w:t>
      </w:r>
    </w:p>
    <w:p w:rsidR="00DE6ED6" w:rsidRDefault="00DE6ED6" w:rsidP="00DE6ED6">
      <w:pPr>
        <w:pStyle w:val="a5"/>
      </w:pPr>
      <w:r>
        <w:t xml:space="preserve">Русина А. В., </w:t>
      </w:r>
    </w:p>
    <w:p w:rsidR="00DE6ED6" w:rsidRDefault="00DE6ED6" w:rsidP="00DE6ED6">
      <w:pPr>
        <w:pStyle w:val="a6"/>
      </w:pPr>
      <w:r>
        <w:t xml:space="preserve">Ивановский государственный энергетический университет имени </w:t>
      </w:r>
      <w:r>
        <w:br/>
        <w:t>В. И. Ленина, Иваново, Россия, alvrusina@mail.ru</w:t>
      </w:r>
    </w:p>
    <w:p w:rsidR="00DE6ED6" w:rsidRDefault="00DE6ED6" w:rsidP="00DE6ED6">
      <w:pPr>
        <w:pStyle w:val="a7"/>
      </w:pPr>
      <w:r>
        <w:t xml:space="preserve">В статье рассматривается антикризисное управление как функция финансового оздоровления различных предприятий, функционирующих в состоянии хронической неплатежеспособности. Отмечается, что эффективность деятельности по выработке и реализации антикризисной стратегии в области управления персоналом требует системности и научного подхода, поэтому необходима последовательная реализация концепции антикризисного управления персоналом, включающей разработку антикризисной кадровой политики, принципов антикризисного управления персоналом, а также планов управления кризисными ситуациями, что может быть реализовано инновационной командой. </w:t>
      </w:r>
    </w:p>
    <w:p w:rsidR="00DE6ED6" w:rsidRDefault="00DE6ED6" w:rsidP="00DE6ED6">
      <w:pPr>
        <w:pStyle w:val="a7"/>
      </w:pPr>
      <w:r>
        <w:rPr>
          <w:spacing w:val="43"/>
        </w:rPr>
        <w:t>Ключевые слова</w:t>
      </w:r>
      <w:r>
        <w:t xml:space="preserve">: антикризисное управление; инновационная команда; антикризисная команда; SWOT-анализ; </w:t>
      </w:r>
      <w:proofErr w:type="spellStart"/>
      <w:r>
        <w:t>стейкхолдеры</w:t>
      </w:r>
      <w:proofErr w:type="spellEnd"/>
      <w:r>
        <w:t>.</w:t>
      </w:r>
    </w:p>
    <w:p w:rsidR="00DE6ED6" w:rsidRDefault="00DE6ED6" w:rsidP="00DE6ED6">
      <w:pPr>
        <w:pStyle w:val="a7"/>
      </w:pPr>
    </w:p>
    <w:p w:rsidR="00DE6ED6" w:rsidRDefault="00DE6ED6" w:rsidP="00DE6ED6">
      <w:pPr>
        <w:pStyle w:val="a3"/>
      </w:pPr>
      <w:r>
        <w:t>UDC 331.1</w:t>
      </w:r>
    </w:p>
    <w:p w:rsidR="00DE6ED6" w:rsidRPr="00DE6ED6" w:rsidRDefault="00DE6ED6" w:rsidP="00DE6ED6">
      <w:pPr>
        <w:pStyle w:val="a8"/>
        <w:rPr>
          <w:lang w:val="en-US"/>
        </w:rPr>
      </w:pPr>
      <w:r w:rsidRPr="00DE6ED6">
        <w:rPr>
          <w:lang w:val="en-US"/>
        </w:rPr>
        <w:t>Features of anti-crisis personnel management with the help of an innovative team</w:t>
      </w:r>
    </w:p>
    <w:p w:rsidR="00DE6ED6" w:rsidRPr="00DE6ED6" w:rsidRDefault="00DE6ED6" w:rsidP="00DE6ED6">
      <w:pPr>
        <w:pStyle w:val="a9"/>
        <w:rPr>
          <w:lang w:val="en-US"/>
        </w:rPr>
      </w:pPr>
      <w:proofErr w:type="spellStart"/>
      <w:r w:rsidRPr="00DE6ED6">
        <w:rPr>
          <w:lang w:val="en-US"/>
        </w:rPr>
        <w:t>Rusina</w:t>
      </w:r>
      <w:proofErr w:type="spellEnd"/>
      <w:r w:rsidRPr="00DE6ED6">
        <w:rPr>
          <w:lang w:val="en-US"/>
        </w:rPr>
        <w:t xml:space="preserve"> A. V.,</w:t>
      </w:r>
    </w:p>
    <w:p w:rsidR="00DE6ED6" w:rsidRPr="00DE6ED6" w:rsidRDefault="00DE6ED6" w:rsidP="00DE6ED6">
      <w:pPr>
        <w:pStyle w:val="aa"/>
        <w:rPr>
          <w:lang w:val="en-US"/>
        </w:rPr>
      </w:pPr>
      <w:r w:rsidRPr="00DE6ED6">
        <w:rPr>
          <w:lang w:val="en-US"/>
        </w:rPr>
        <w:t xml:space="preserve">Ivanovo State Power Engineering University named after V. I. Lenin, Ivanovo, Russia, </w:t>
      </w:r>
      <w:proofErr w:type="gramStart"/>
      <w:r w:rsidRPr="00DE6ED6">
        <w:rPr>
          <w:lang w:val="en-US"/>
        </w:rPr>
        <w:t>alvrusina@mail.ru</w:t>
      </w:r>
      <w:proofErr w:type="gramEnd"/>
    </w:p>
    <w:p w:rsidR="00DE6ED6" w:rsidRPr="00DE6ED6" w:rsidRDefault="00DE6ED6" w:rsidP="00DE6ED6">
      <w:pPr>
        <w:pStyle w:val="a7"/>
        <w:rPr>
          <w:lang w:val="en-US"/>
        </w:rPr>
      </w:pPr>
      <w:r w:rsidRPr="00DE6ED6">
        <w:rPr>
          <w:lang w:val="en-US"/>
        </w:rPr>
        <w:t>The article considers anti-crisis management as a function of financial rehabilitation of various enterprises operating in a state of chronic insolvency. It is noted that the effectiveness of the development and implementation of an anti-crisis strategy in the field of personnel management requires a systematic and scientific approach, therefore, consistent implementation of the concept of anti-crisis personnel management is necessary, including the development of anti-crisis personnel policy, principles of anti-crisis personnel management, as well as crisis management plans, which can be implemented by an innovative team.</w:t>
      </w:r>
    </w:p>
    <w:p w:rsidR="00DE6ED6" w:rsidRPr="00DE6ED6" w:rsidRDefault="00DE6ED6" w:rsidP="00DE6ED6">
      <w:pPr>
        <w:pStyle w:val="a7"/>
        <w:rPr>
          <w:lang w:val="en-US"/>
        </w:rPr>
      </w:pPr>
      <w:r w:rsidRPr="00DE6ED6">
        <w:rPr>
          <w:spacing w:val="43"/>
          <w:lang w:val="en-US"/>
        </w:rPr>
        <w:t>Keywords</w:t>
      </w:r>
      <w:r w:rsidRPr="00DE6ED6">
        <w:rPr>
          <w:lang w:val="en-US"/>
        </w:rPr>
        <w:t>: crisis management; innovation team; crisis management team; SWOT analysis; stakeholders.</w:t>
      </w:r>
    </w:p>
    <w:p w:rsidR="005B0D0D" w:rsidRPr="005B0D0D" w:rsidRDefault="005B0D0D" w:rsidP="005B0D0D">
      <w:pPr>
        <w:pStyle w:val="a3"/>
        <w:rPr>
          <w:lang w:val="ru-RU"/>
        </w:rPr>
      </w:pPr>
      <w:r w:rsidRPr="005B0D0D">
        <w:rPr>
          <w:lang w:val="ru-RU"/>
        </w:rPr>
        <w:t>УДК 338</w:t>
      </w:r>
    </w:p>
    <w:p w:rsidR="005B0D0D" w:rsidRDefault="005B0D0D" w:rsidP="005B0D0D">
      <w:pPr>
        <w:pStyle w:val="a4"/>
      </w:pPr>
      <w:r>
        <w:t>Специфика формирования программы ребрендинга на рынке транспортных услуг</w:t>
      </w:r>
    </w:p>
    <w:p w:rsidR="005B0D0D" w:rsidRDefault="005B0D0D" w:rsidP="005B0D0D">
      <w:pPr>
        <w:pStyle w:val="a5"/>
      </w:pPr>
      <w:proofErr w:type="spellStart"/>
      <w:r>
        <w:t>Тюнина</w:t>
      </w:r>
      <w:proofErr w:type="spellEnd"/>
      <w:r>
        <w:t xml:space="preserve"> Мария Игоревна,</w:t>
      </w:r>
    </w:p>
    <w:p w:rsidR="005B0D0D" w:rsidRDefault="005B0D0D" w:rsidP="005B0D0D">
      <w:pPr>
        <w:pStyle w:val="a6"/>
      </w:pPr>
      <w:r>
        <w:t>магистрант второго курса, Волгоградский государственный технический университет, Волгоград, Россия</w:t>
      </w:r>
    </w:p>
    <w:p w:rsidR="005B0D0D" w:rsidRDefault="005B0D0D" w:rsidP="005B0D0D">
      <w:pPr>
        <w:pStyle w:val="a5"/>
      </w:pPr>
      <w:proofErr w:type="spellStart"/>
      <w:r>
        <w:t>Заруднева</w:t>
      </w:r>
      <w:proofErr w:type="spellEnd"/>
      <w:r>
        <w:t xml:space="preserve"> Анна Юрьевна,</w:t>
      </w:r>
    </w:p>
    <w:p w:rsidR="005B0D0D" w:rsidRDefault="005B0D0D" w:rsidP="005B0D0D">
      <w:pPr>
        <w:pStyle w:val="a6"/>
      </w:pPr>
      <w:r>
        <w:t xml:space="preserve">кандидат экономических наук, доцент, заместитель начальника маркетинга и внешних коммуникаций, Волгоградский государственный технический университет, Волгоград, Россия </w:t>
      </w:r>
    </w:p>
    <w:p w:rsidR="005B0D0D" w:rsidRDefault="005B0D0D" w:rsidP="005B0D0D">
      <w:pPr>
        <w:pStyle w:val="a7"/>
      </w:pPr>
      <w:r>
        <w:t>В статье анализируется специфика формирования программы ребрендинга на рынке транспортных услуг. Дается оценка ее эффективности. Отмечается неразработанность темы в научной литературе, что добавляет актуальности теме исследования.</w:t>
      </w:r>
    </w:p>
    <w:p w:rsidR="005B0D0D" w:rsidRDefault="005B0D0D" w:rsidP="005B0D0D">
      <w:pPr>
        <w:pStyle w:val="a7"/>
      </w:pPr>
      <w:r>
        <w:rPr>
          <w:spacing w:val="43"/>
        </w:rPr>
        <w:t>Ключевые слова</w:t>
      </w:r>
      <w:r>
        <w:t>: ребрендинг транспортных услуг; маркетинг; транспортные услуги; жизненный цикл.</w:t>
      </w:r>
    </w:p>
    <w:p w:rsidR="005B0D0D" w:rsidRDefault="005B0D0D" w:rsidP="005B0D0D">
      <w:pPr>
        <w:pStyle w:val="a7"/>
      </w:pPr>
    </w:p>
    <w:p w:rsidR="005B0D0D" w:rsidRDefault="005B0D0D" w:rsidP="005B0D0D">
      <w:pPr>
        <w:pStyle w:val="a3"/>
      </w:pPr>
      <w:r>
        <w:t>UDC 338</w:t>
      </w:r>
    </w:p>
    <w:p w:rsidR="005B0D0D" w:rsidRPr="005B0D0D" w:rsidRDefault="005B0D0D" w:rsidP="005B0D0D">
      <w:pPr>
        <w:pStyle w:val="a8"/>
        <w:rPr>
          <w:lang w:val="en-US"/>
        </w:rPr>
      </w:pPr>
      <w:r w:rsidRPr="005B0D0D">
        <w:rPr>
          <w:lang w:val="en-US"/>
        </w:rPr>
        <w:lastRenderedPageBreak/>
        <w:t>The specifics of the formation of the rebranding program in the transport services market</w:t>
      </w:r>
    </w:p>
    <w:p w:rsidR="005B0D0D" w:rsidRPr="005B0D0D" w:rsidRDefault="005B0D0D" w:rsidP="005B0D0D">
      <w:pPr>
        <w:pStyle w:val="a9"/>
        <w:rPr>
          <w:lang w:val="en-US"/>
        </w:rPr>
      </w:pPr>
      <w:proofErr w:type="spellStart"/>
      <w:r w:rsidRPr="005B0D0D">
        <w:rPr>
          <w:lang w:val="en-US"/>
        </w:rPr>
        <w:t>Tyunina</w:t>
      </w:r>
      <w:proofErr w:type="spellEnd"/>
      <w:r w:rsidRPr="005B0D0D">
        <w:rPr>
          <w:lang w:val="en-US"/>
        </w:rPr>
        <w:t xml:space="preserve"> Maria I</w:t>
      </w:r>
      <w:proofErr w:type="gramStart"/>
      <w:r w:rsidRPr="005B0D0D">
        <w:rPr>
          <w:lang w:val="en-US"/>
        </w:rPr>
        <w:t>.,</w:t>
      </w:r>
      <w:proofErr w:type="gramEnd"/>
    </w:p>
    <w:p w:rsidR="005B0D0D" w:rsidRPr="005B0D0D" w:rsidRDefault="005B0D0D" w:rsidP="005B0D0D">
      <w:pPr>
        <w:pStyle w:val="aa"/>
        <w:rPr>
          <w:lang w:val="en-US"/>
        </w:rPr>
      </w:pPr>
      <w:proofErr w:type="gramStart"/>
      <w:r w:rsidRPr="005B0D0D">
        <w:rPr>
          <w:lang w:val="en-US"/>
        </w:rPr>
        <w:t>second-year</w:t>
      </w:r>
      <w:proofErr w:type="gramEnd"/>
      <w:r w:rsidRPr="005B0D0D">
        <w:rPr>
          <w:lang w:val="en-US"/>
        </w:rPr>
        <w:t xml:space="preserve"> Master’s student, Volgograd State Technical University, Volgograd, Russia</w:t>
      </w:r>
    </w:p>
    <w:p w:rsidR="005B0D0D" w:rsidRPr="005B0D0D" w:rsidRDefault="005B0D0D" w:rsidP="005B0D0D">
      <w:pPr>
        <w:pStyle w:val="a9"/>
        <w:rPr>
          <w:lang w:val="en-US"/>
        </w:rPr>
      </w:pPr>
      <w:proofErr w:type="spellStart"/>
      <w:r w:rsidRPr="005B0D0D">
        <w:rPr>
          <w:lang w:val="en-US"/>
        </w:rPr>
        <w:t>Zarudneva</w:t>
      </w:r>
      <w:proofErr w:type="spellEnd"/>
      <w:r w:rsidRPr="005B0D0D">
        <w:rPr>
          <w:lang w:val="en-US"/>
        </w:rPr>
        <w:t xml:space="preserve"> Anna Yu.,</w:t>
      </w:r>
    </w:p>
    <w:p w:rsidR="005B0D0D" w:rsidRPr="005B0D0D" w:rsidRDefault="005B0D0D" w:rsidP="005B0D0D">
      <w:pPr>
        <w:pStyle w:val="aa"/>
        <w:rPr>
          <w:lang w:val="en-US"/>
        </w:rPr>
      </w:pPr>
      <w:r w:rsidRPr="005B0D0D">
        <w:rPr>
          <w:lang w:val="en-US"/>
        </w:rPr>
        <w:t>PhD in Economics, Associate Professor, Deputy Head of Marketing and External Communications, Volgograd State Technical University, Volgograd, Russia</w:t>
      </w:r>
    </w:p>
    <w:p w:rsidR="005B0D0D" w:rsidRPr="005B0D0D" w:rsidRDefault="005B0D0D" w:rsidP="005B0D0D">
      <w:pPr>
        <w:pStyle w:val="a7"/>
        <w:rPr>
          <w:lang w:val="en-US"/>
        </w:rPr>
      </w:pPr>
      <w:r w:rsidRPr="005B0D0D">
        <w:rPr>
          <w:lang w:val="en-US"/>
        </w:rPr>
        <w:t>The article analyzes the specifics of the formation of a rebranding program in the transport services market. An assessment of its effectiveness is given. The undeveloped nature of the topic in the scientific literature is noted, which adds relevance to the research topic.</w:t>
      </w:r>
    </w:p>
    <w:p w:rsidR="005B0D0D" w:rsidRPr="005B0D0D" w:rsidRDefault="005B0D0D" w:rsidP="005B0D0D">
      <w:pPr>
        <w:pStyle w:val="a7"/>
        <w:rPr>
          <w:lang w:val="en-US"/>
        </w:rPr>
      </w:pPr>
      <w:r w:rsidRPr="005B0D0D">
        <w:rPr>
          <w:spacing w:val="43"/>
          <w:lang w:val="en-US"/>
        </w:rPr>
        <w:t>Keywords</w:t>
      </w:r>
      <w:r w:rsidRPr="005B0D0D">
        <w:rPr>
          <w:lang w:val="en-US"/>
        </w:rPr>
        <w:t>: rebranding of transport services; marketing; transport services; life cycle.</w:t>
      </w:r>
    </w:p>
    <w:p w:rsidR="005573A4" w:rsidRPr="005573A4" w:rsidRDefault="005573A4" w:rsidP="005573A4">
      <w:pPr>
        <w:pStyle w:val="a3"/>
        <w:rPr>
          <w:lang w:val="ru-RU"/>
        </w:rPr>
      </w:pPr>
      <w:r w:rsidRPr="005573A4">
        <w:rPr>
          <w:lang w:val="ru-RU"/>
        </w:rPr>
        <w:t>УДК 36.332</w:t>
      </w:r>
    </w:p>
    <w:p w:rsidR="005573A4" w:rsidRDefault="005573A4" w:rsidP="005573A4">
      <w:pPr>
        <w:pStyle w:val="a4"/>
      </w:pPr>
      <w:r>
        <w:t>Интеграция транспортных систем региона</w:t>
      </w:r>
    </w:p>
    <w:p w:rsidR="005573A4" w:rsidRDefault="005573A4" w:rsidP="005573A4">
      <w:pPr>
        <w:pStyle w:val="a5"/>
      </w:pPr>
      <w:r>
        <w:t>Ковалева Ирина Валериевна,</w:t>
      </w:r>
    </w:p>
    <w:p w:rsidR="005573A4" w:rsidRDefault="005573A4" w:rsidP="005573A4">
      <w:pPr>
        <w:pStyle w:val="a6"/>
      </w:pPr>
      <w:r>
        <w:t>доктор экономических наук, профессор, Алтайский государственный технический университет имени И. И. Ползунова, Барнаул, Россия; Алтайский государственный аграрный университет, Барнаул, Россия, irakovaleva20051@rambler.ru</w:t>
      </w:r>
    </w:p>
    <w:p w:rsidR="005573A4" w:rsidRDefault="005573A4" w:rsidP="005573A4">
      <w:pPr>
        <w:pStyle w:val="a7"/>
      </w:pPr>
      <w:r>
        <w:t>В статье анализируются возможности  интеграции транспортных систем региона. Отмечается, что транспортные логистические системы приобретают все большее стратегическое значение в развитии хозяйственно-экономической деятельности регионов. Интенсивность грузоперевозок и изменение транспортных маршрутов диктуют необходимость развития и оптимизации транспортных региональных систем и их интеграцию в федеральные и международные транспортные коридоры. Новые возможности развития международной торговли в первую очередь касаются трансграничных регионов России.</w:t>
      </w:r>
    </w:p>
    <w:p w:rsidR="005573A4" w:rsidRDefault="005573A4" w:rsidP="005573A4">
      <w:pPr>
        <w:pStyle w:val="a7"/>
      </w:pPr>
      <w:r>
        <w:rPr>
          <w:spacing w:val="43"/>
        </w:rPr>
        <w:t>Ключевые слова:</w:t>
      </w:r>
      <w:r>
        <w:t xml:space="preserve"> интеграция; регион; система; развитие; возможности.</w:t>
      </w:r>
    </w:p>
    <w:p w:rsidR="005573A4" w:rsidRDefault="005573A4" w:rsidP="005573A4">
      <w:pPr>
        <w:pStyle w:val="a7"/>
      </w:pPr>
    </w:p>
    <w:p w:rsidR="005573A4" w:rsidRDefault="005573A4" w:rsidP="005573A4">
      <w:pPr>
        <w:pStyle w:val="a3"/>
      </w:pPr>
      <w:r>
        <w:t>UDC 36.332</w:t>
      </w:r>
    </w:p>
    <w:p w:rsidR="005573A4" w:rsidRPr="005573A4" w:rsidRDefault="005573A4" w:rsidP="005573A4">
      <w:pPr>
        <w:pStyle w:val="a8"/>
        <w:rPr>
          <w:lang w:val="en-US"/>
        </w:rPr>
      </w:pPr>
      <w:r w:rsidRPr="005573A4">
        <w:rPr>
          <w:lang w:val="en-US"/>
        </w:rPr>
        <w:t>Integration of transport systems in the region</w:t>
      </w:r>
    </w:p>
    <w:p w:rsidR="005573A4" w:rsidRPr="005573A4" w:rsidRDefault="005573A4" w:rsidP="005573A4">
      <w:pPr>
        <w:pStyle w:val="a9"/>
        <w:rPr>
          <w:lang w:val="en-US"/>
        </w:rPr>
      </w:pPr>
      <w:proofErr w:type="spellStart"/>
      <w:r w:rsidRPr="005573A4">
        <w:rPr>
          <w:lang w:val="en-US"/>
        </w:rPr>
        <w:t>Kovaleva</w:t>
      </w:r>
      <w:proofErr w:type="spellEnd"/>
      <w:r w:rsidRPr="005573A4">
        <w:rPr>
          <w:lang w:val="en-US"/>
        </w:rPr>
        <w:t xml:space="preserve"> Irina V.,</w:t>
      </w:r>
    </w:p>
    <w:p w:rsidR="005573A4" w:rsidRPr="005573A4" w:rsidRDefault="005573A4" w:rsidP="005573A4">
      <w:pPr>
        <w:pStyle w:val="aa"/>
        <w:rPr>
          <w:lang w:val="en-US"/>
        </w:rPr>
      </w:pPr>
      <w:r w:rsidRPr="005573A4">
        <w:rPr>
          <w:lang w:val="en-US"/>
        </w:rPr>
        <w:t xml:space="preserve">Doctor of Economics, Professor, Altai State Technical University named after I. I. </w:t>
      </w:r>
      <w:proofErr w:type="spellStart"/>
      <w:r w:rsidRPr="005573A4">
        <w:rPr>
          <w:lang w:val="en-US"/>
        </w:rPr>
        <w:t>Polzunov</w:t>
      </w:r>
      <w:proofErr w:type="spellEnd"/>
      <w:r w:rsidRPr="005573A4">
        <w:rPr>
          <w:lang w:val="en-US"/>
        </w:rPr>
        <w:t>, Barnaul, Russia; Altai State Agrarian University, Barnaul, Russia, irakovaleva20051@rambler.ru</w:t>
      </w:r>
    </w:p>
    <w:p w:rsidR="005573A4" w:rsidRPr="005573A4" w:rsidRDefault="005573A4" w:rsidP="005573A4">
      <w:pPr>
        <w:pStyle w:val="a7"/>
        <w:rPr>
          <w:lang w:val="en-US"/>
        </w:rPr>
      </w:pPr>
      <w:r w:rsidRPr="005573A4">
        <w:rPr>
          <w:lang w:val="en-US"/>
        </w:rPr>
        <w:t>The article analyzes the possibilities of integrating transport systems in the region. It is noted that transport logistics systems are becoming increasingly of strategic importance in the development of economic activity in the regions. The intensity of cargo transportation and changes in transport routes dictate the need to develop and optimize regional transport systems and integrate them into federal and international transport corridors. New opportunities for the development of international trade primarily concern the cross-border regions of Russia.</w:t>
      </w:r>
    </w:p>
    <w:p w:rsidR="005573A4" w:rsidRPr="005573A4" w:rsidRDefault="005573A4" w:rsidP="005573A4">
      <w:pPr>
        <w:pStyle w:val="a7"/>
        <w:rPr>
          <w:lang w:val="en-US"/>
        </w:rPr>
      </w:pPr>
      <w:r w:rsidRPr="005573A4">
        <w:rPr>
          <w:spacing w:val="43"/>
          <w:lang w:val="en-US"/>
        </w:rPr>
        <w:t>Keywords</w:t>
      </w:r>
      <w:r w:rsidRPr="005573A4">
        <w:rPr>
          <w:lang w:val="en-US"/>
        </w:rPr>
        <w:t>: integration; region; system; development; opportunities.</w:t>
      </w:r>
    </w:p>
    <w:p w:rsidR="005573A4" w:rsidRPr="005573A4" w:rsidRDefault="005573A4" w:rsidP="005573A4">
      <w:pPr>
        <w:pStyle w:val="a3"/>
        <w:rPr>
          <w:lang w:val="ru-RU"/>
        </w:rPr>
      </w:pPr>
      <w:r w:rsidRPr="005573A4">
        <w:rPr>
          <w:lang w:val="ru-RU"/>
        </w:rPr>
        <w:t>УДК 338</w:t>
      </w:r>
    </w:p>
    <w:p w:rsidR="005573A4" w:rsidRDefault="005573A4" w:rsidP="005573A4">
      <w:pPr>
        <w:pStyle w:val="a4"/>
      </w:pPr>
      <w:r>
        <w:t>Моделирование рисков и принятие релевантных управленческих решений при выборе поставщика строительных услуг</w:t>
      </w:r>
    </w:p>
    <w:p w:rsidR="005573A4" w:rsidRDefault="005573A4" w:rsidP="005573A4">
      <w:pPr>
        <w:pStyle w:val="a5"/>
      </w:pPr>
      <w:proofErr w:type="spellStart"/>
      <w:r>
        <w:t>Гуреев</w:t>
      </w:r>
      <w:proofErr w:type="spellEnd"/>
      <w:r>
        <w:t xml:space="preserve"> Кирилл Александрович,</w:t>
      </w:r>
    </w:p>
    <w:p w:rsidR="005573A4" w:rsidRDefault="005573A4" w:rsidP="005573A4">
      <w:pPr>
        <w:pStyle w:val="a6"/>
      </w:pPr>
      <w:r>
        <w:lastRenderedPageBreak/>
        <w:t xml:space="preserve">кандидат экономических наук, доцент кафедры строительного инжиниринга и материаловедения, Пермский национальный исследовательский политехнический университет, Пермь, Россия, gureev.prof@gmail.com </w:t>
      </w:r>
    </w:p>
    <w:p w:rsidR="005573A4" w:rsidRDefault="005573A4" w:rsidP="005573A4">
      <w:pPr>
        <w:pStyle w:val="a5"/>
      </w:pPr>
      <w:r>
        <w:t>Наговицын Александр Александрович,</w:t>
      </w:r>
    </w:p>
    <w:p w:rsidR="005573A4" w:rsidRDefault="005573A4" w:rsidP="005573A4">
      <w:pPr>
        <w:pStyle w:val="a6"/>
      </w:pPr>
      <w:r>
        <w:t>соискатель кафедры строительного инжиниринга и материаловедения, Пермский национальный исследовательский политехнический университет, Пермь, Россия, Nagovizyin@yandex.ru</w:t>
      </w:r>
    </w:p>
    <w:p w:rsidR="005573A4" w:rsidRDefault="005573A4" w:rsidP="005573A4">
      <w:pPr>
        <w:pStyle w:val="a7"/>
      </w:pPr>
      <w:r>
        <w:t>Научная статья посвящена моделированию рисков и принятию релевантных управленческих решений при выборе поставщика строительных услуг. Представлена оценка основных критериев при выборе поставщика строительных услуг различными методами, такими как «метод сумм» и «метод средний арифметический». Сравнены критерии по их значимости. При принятии управленческих решений и моделировании рисков применялся программный продукт «</w:t>
      </w:r>
      <w:proofErr w:type="spellStart"/>
      <w:r>
        <w:t>Decon</w:t>
      </w:r>
      <w:proofErr w:type="spellEnd"/>
      <w:r>
        <w:t xml:space="preserve"> на базе MS </w:t>
      </w:r>
      <w:proofErr w:type="spellStart"/>
      <w:r>
        <w:t>Excel</w:t>
      </w:r>
      <w:proofErr w:type="spellEnd"/>
      <w:r>
        <w:t>». Перспективы своих исследований авторы связывают с изучением линейных и матричных моделей оценки рисков строительных работ.</w:t>
      </w:r>
    </w:p>
    <w:p w:rsidR="005573A4" w:rsidRDefault="005573A4" w:rsidP="005573A4">
      <w:pPr>
        <w:pStyle w:val="a7"/>
      </w:pPr>
      <w:r>
        <w:rPr>
          <w:spacing w:val="43"/>
        </w:rPr>
        <w:t>Ключевые слова</w:t>
      </w:r>
      <w:r>
        <w:t>: риски; оценка; строительство; моделирование; рынок; управленческие решения.</w:t>
      </w:r>
    </w:p>
    <w:p w:rsidR="005573A4" w:rsidRDefault="005573A4" w:rsidP="005573A4">
      <w:pPr>
        <w:pStyle w:val="a7"/>
      </w:pPr>
    </w:p>
    <w:p w:rsidR="005573A4" w:rsidRDefault="005573A4" w:rsidP="005573A4">
      <w:pPr>
        <w:pStyle w:val="a3"/>
      </w:pPr>
      <w:r>
        <w:t>UDC 338</w:t>
      </w:r>
    </w:p>
    <w:p w:rsidR="005573A4" w:rsidRPr="005573A4" w:rsidRDefault="005573A4" w:rsidP="005573A4">
      <w:pPr>
        <w:pStyle w:val="a8"/>
        <w:rPr>
          <w:lang w:val="en-US"/>
        </w:rPr>
      </w:pPr>
      <w:r w:rsidRPr="005573A4">
        <w:rPr>
          <w:lang w:val="en-US"/>
        </w:rPr>
        <w:t>Risk modeling and making relevant management decisions when choosing a construction service provider</w:t>
      </w:r>
    </w:p>
    <w:p w:rsidR="005573A4" w:rsidRPr="005573A4" w:rsidRDefault="005573A4" w:rsidP="005573A4">
      <w:pPr>
        <w:pStyle w:val="a9"/>
        <w:rPr>
          <w:lang w:val="en-US"/>
        </w:rPr>
      </w:pPr>
      <w:proofErr w:type="spellStart"/>
      <w:proofErr w:type="gramStart"/>
      <w:r w:rsidRPr="005573A4">
        <w:rPr>
          <w:lang w:val="en-US"/>
        </w:rPr>
        <w:t>Gureev</w:t>
      </w:r>
      <w:proofErr w:type="spellEnd"/>
      <w:r w:rsidRPr="005573A4">
        <w:rPr>
          <w:lang w:val="en-US"/>
        </w:rPr>
        <w:t xml:space="preserve"> Kirill A.,</w:t>
      </w:r>
      <w:proofErr w:type="gramEnd"/>
    </w:p>
    <w:p w:rsidR="005573A4" w:rsidRPr="005573A4" w:rsidRDefault="005573A4" w:rsidP="005573A4">
      <w:pPr>
        <w:pStyle w:val="aa"/>
        <w:rPr>
          <w:lang w:val="en-US"/>
        </w:rPr>
      </w:pPr>
      <w:r w:rsidRPr="005573A4">
        <w:rPr>
          <w:lang w:val="en-US"/>
        </w:rPr>
        <w:t>PhD in Economics, Associate Professor of the Department of Construction Engineering and Materials Science, Perm National Research Polytechnic University, Perm, Russia, gureev.prof@gmail.com</w:t>
      </w:r>
    </w:p>
    <w:p w:rsidR="005573A4" w:rsidRPr="005573A4" w:rsidRDefault="005573A4" w:rsidP="005573A4">
      <w:pPr>
        <w:pStyle w:val="a9"/>
        <w:rPr>
          <w:lang w:val="en-US"/>
        </w:rPr>
      </w:pPr>
      <w:proofErr w:type="spellStart"/>
      <w:proofErr w:type="gramStart"/>
      <w:r w:rsidRPr="005573A4">
        <w:rPr>
          <w:lang w:val="en-US"/>
        </w:rPr>
        <w:t>Nagovitsyn</w:t>
      </w:r>
      <w:proofErr w:type="spellEnd"/>
      <w:r w:rsidRPr="005573A4">
        <w:rPr>
          <w:lang w:val="en-US"/>
        </w:rPr>
        <w:t xml:space="preserve"> Alexander A.,</w:t>
      </w:r>
      <w:proofErr w:type="gramEnd"/>
    </w:p>
    <w:p w:rsidR="005573A4" w:rsidRPr="005573A4" w:rsidRDefault="005573A4" w:rsidP="005573A4">
      <w:pPr>
        <w:pStyle w:val="aa"/>
        <w:rPr>
          <w:lang w:val="en-US"/>
        </w:rPr>
      </w:pPr>
      <w:r w:rsidRPr="005573A4">
        <w:rPr>
          <w:lang w:val="en-US"/>
        </w:rPr>
        <w:t>Candidate of the Department of Construction Engineering and Materials Science, Perm National Research Polytechnic University, Perm, Russia, Nagovizyin@yandex.ru</w:t>
      </w:r>
    </w:p>
    <w:p w:rsidR="005573A4" w:rsidRPr="005573A4" w:rsidRDefault="005573A4" w:rsidP="005573A4">
      <w:pPr>
        <w:pStyle w:val="a7"/>
        <w:rPr>
          <w:lang w:val="en-US"/>
        </w:rPr>
      </w:pPr>
      <w:r w:rsidRPr="005573A4">
        <w:rPr>
          <w:lang w:val="en-US"/>
        </w:rPr>
        <w:t>The scientific article is devoted to risk modeling and making relevant management decisions when choosing a construction service provider. An assessment of the main criteria for choosing a construction service provider using various methods such as the "sum method" and the "arithmetic mean method" is presented. The criteria are compared according to their significance. When making management decisions and modeling risks, the software product "</w:t>
      </w:r>
      <w:proofErr w:type="spellStart"/>
      <w:r w:rsidRPr="005573A4">
        <w:rPr>
          <w:lang w:val="en-US"/>
        </w:rPr>
        <w:t>Decon</w:t>
      </w:r>
      <w:proofErr w:type="spellEnd"/>
      <w:r w:rsidRPr="005573A4">
        <w:rPr>
          <w:lang w:val="en-US"/>
        </w:rPr>
        <w:t xml:space="preserve"> based on MS Excel" was used. The authors associate the prospects of their research with the study of linear and matrix models for assessing the risks of construction work.</w:t>
      </w:r>
    </w:p>
    <w:p w:rsidR="005573A4" w:rsidRPr="005573A4" w:rsidRDefault="005573A4" w:rsidP="005573A4">
      <w:pPr>
        <w:pStyle w:val="a7"/>
        <w:rPr>
          <w:lang w:val="en-US"/>
        </w:rPr>
      </w:pPr>
      <w:r w:rsidRPr="005573A4">
        <w:rPr>
          <w:spacing w:val="43"/>
          <w:lang w:val="en-US"/>
        </w:rPr>
        <w:t>Keywords</w:t>
      </w:r>
      <w:r w:rsidRPr="005573A4">
        <w:rPr>
          <w:lang w:val="en-US"/>
        </w:rPr>
        <w:t>: risks; assessment; construction; modeling; market; management decisions.</w:t>
      </w:r>
    </w:p>
    <w:p w:rsidR="00DF5134" w:rsidRPr="00DF5134" w:rsidRDefault="00DF5134" w:rsidP="00DF5134">
      <w:pPr>
        <w:pStyle w:val="a3"/>
        <w:rPr>
          <w:lang w:val="ru-RU"/>
        </w:rPr>
      </w:pPr>
      <w:r w:rsidRPr="00DF5134">
        <w:rPr>
          <w:lang w:val="ru-RU"/>
        </w:rPr>
        <w:t>УДК 338.2</w:t>
      </w:r>
    </w:p>
    <w:p w:rsidR="00DF5134" w:rsidRDefault="00DF5134" w:rsidP="00DF5134">
      <w:pPr>
        <w:pStyle w:val="a4"/>
      </w:pPr>
      <w:r>
        <w:t>Обеспечение экономической безопасности регионов России</w:t>
      </w:r>
    </w:p>
    <w:p w:rsidR="00DF5134" w:rsidRDefault="00DF5134" w:rsidP="00DF5134">
      <w:pPr>
        <w:pStyle w:val="a5"/>
      </w:pPr>
      <w:r>
        <w:t>Синильщиков Платон Юрьевич,</w:t>
      </w:r>
    </w:p>
    <w:p w:rsidR="00DF5134" w:rsidRDefault="00DF5134" w:rsidP="00DF5134">
      <w:pPr>
        <w:pStyle w:val="a6"/>
      </w:pPr>
      <w:r>
        <w:t>аспирант, Институт мировой экономики, Дербент, Россия</w:t>
      </w:r>
    </w:p>
    <w:p w:rsidR="00DF5134" w:rsidRDefault="00DF5134" w:rsidP="00DF5134">
      <w:pPr>
        <w:pStyle w:val="a7"/>
      </w:pPr>
      <w:r>
        <w:t>В статье рассмотрены теоретические основы обеспечения экономической безопасности регионов, подходы к определению этого понятия, критерии и показатели для оценки ее уровня. Предложены организационно-экономические и правовые меры, которые будут способствовать обеспечению экономической безопасности регионов в России.</w:t>
      </w:r>
    </w:p>
    <w:p w:rsidR="00DF5134" w:rsidRDefault="00DF5134" w:rsidP="00DF5134">
      <w:pPr>
        <w:pStyle w:val="a7"/>
      </w:pPr>
      <w:r>
        <w:rPr>
          <w:spacing w:val="43"/>
        </w:rPr>
        <w:t>Ключевые слова</w:t>
      </w:r>
      <w:r>
        <w:t>: регион; экономическая безопасность; экономическая политика; валовой региональный продукт.</w:t>
      </w:r>
    </w:p>
    <w:p w:rsidR="00DF5134" w:rsidRDefault="00DF5134" w:rsidP="00DF5134">
      <w:pPr>
        <w:pStyle w:val="a7"/>
      </w:pPr>
    </w:p>
    <w:p w:rsidR="00DF5134" w:rsidRDefault="00DF5134" w:rsidP="00DF5134">
      <w:pPr>
        <w:pStyle w:val="a3"/>
      </w:pPr>
      <w:r>
        <w:t>UDC 338.2</w:t>
      </w:r>
    </w:p>
    <w:p w:rsidR="00DF5134" w:rsidRPr="00DF5134" w:rsidRDefault="00DF5134" w:rsidP="00DF5134">
      <w:pPr>
        <w:pStyle w:val="a8"/>
        <w:rPr>
          <w:lang w:val="en-US"/>
        </w:rPr>
      </w:pPr>
      <w:r w:rsidRPr="00DF5134">
        <w:rPr>
          <w:lang w:val="en-US"/>
        </w:rPr>
        <w:t>Ensuring the economic security of Russian regions</w:t>
      </w:r>
    </w:p>
    <w:p w:rsidR="00DF5134" w:rsidRPr="00DF5134" w:rsidRDefault="00DF5134" w:rsidP="00DF5134">
      <w:pPr>
        <w:pStyle w:val="a9"/>
        <w:rPr>
          <w:lang w:val="en-US"/>
        </w:rPr>
      </w:pPr>
      <w:proofErr w:type="spellStart"/>
      <w:r w:rsidRPr="00DF5134">
        <w:rPr>
          <w:lang w:val="en-US"/>
        </w:rPr>
        <w:lastRenderedPageBreak/>
        <w:t>Sinilshchikov</w:t>
      </w:r>
      <w:proofErr w:type="spellEnd"/>
      <w:r w:rsidRPr="00DF5134">
        <w:rPr>
          <w:lang w:val="en-US"/>
        </w:rPr>
        <w:t xml:space="preserve"> </w:t>
      </w:r>
      <w:proofErr w:type="spellStart"/>
      <w:r w:rsidRPr="00DF5134">
        <w:rPr>
          <w:lang w:val="en-US"/>
        </w:rPr>
        <w:t>Platon</w:t>
      </w:r>
      <w:proofErr w:type="spellEnd"/>
      <w:r w:rsidRPr="00DF5134">
        <w:rPr>
          <w:lang w:val="en-US"/>
        </w:rPr>
        <w:t xml:space="preserve"> Yu.,</w:t>
      </w:r>
    </w:p>
    <w:p w:rsidR="00DF5134" w:rsidRPr="00DF5134" w:rsidRDefault="00DF5134" w:rsidP="00DF5134">
      <w:pPr>
        <w:pStyle w:val="aa"/>
        <w:rPr>
          <w:lang w:val="en-US"/>
        </w:rPr>
      </w:pPr>
      <w:r w:rsidRPr="00DF5134">
        <w:rPr>
          <w:lang w:val="en-US"/>
        </w:rPr>
        <w:t xml:space="preserve">PhD student, Institute of World Economy, </w:t>
      </w:r>
      <w:proofErr w:type="spellStart"/>
      <w:r w:rsidRPr="00DF5134">
        <w:rPr>
          <w:lang w:val="en-US"/>
        </w:rPr>
        <w:t>Derbent</w:t>
      </w:r>
      <w:proofErr w:type="spellEnd"/>
      <w:r w:rsidRPr="00DF5134">
        <w:rPr>
          <w:lang w:val="en-US"/>
        </w:rPr>
        <w:t>, Russia</w:t>
      </w:r>
    </w:p>
    <w:p w:rsidR="00DF5134" w:rsidRPr="00DF5134" w:rsidRDefault="00DF5134" w:rsidP="00DF5134">
      <w:pPr>
        <w:pStyle w:val="a7"/>
        <w:rPr>
          <w:lang w:val="en-US"/>
        </w:rPr>
      </w:pPr>
      <w:r w:rsidRPr="00DF5134">
        <w:rPr>
          <w:lang w:val="en-US"/>
        </w:rPr>
        <w:t>The article discusses the theoretical foundations of ensuring the economic security of regions, approaches to defining this concept, criteria and indicators for assessing its level. Organizational, economic and legal measures are proposed that will contribute to ensuring the economic security of regions in Russia.</w:t>
      </w:r>
    </w:p>
    <w:p w:rsidR="00DF5134" w:rsidRPr="00DF5134" w:rsidRDefault="00DF5134" w:rsidP="00DF5134">
      <w:pPr>
        <w:pStyle w:val="a7"/>
        <w:rPr>
          <w:lang w:val="en-US"/>
        </w:rPr>
      </w:pPr>
      <w:r w:rsidRPr="00DF5134">
        <w:rPr>
          <w:spacing w:val="43"/>
          <w:lang w:val="en-US"/>
        </w:rPr>
        <w:t>Keywords</w:t>
      </w:r>
      <w:r w:rsidRPr="00DF5134">
        <w:rPr>
          <w:lang w:val="en-US"/>
        </w:rPr>
        <w:t>: region; economic security; economic policy; gross regional product.</w:t>
      </w:r>
    </w:p>
    <w:p w:rsidR="00DF5134" w:rsidRPr="00DF5134" w:rsidRDefault="00DF5134" w:rsidP="00DF5134">
      <w:pPr>
        <w:pStyle w:val="a3"/>
        <w:rPr>
          <w:lang w:val="ru-RU"/>
        </w:rPr>
      </w:pPr>
      <w:r w:rsidRPr="00DF5134">
        <w:rPr>
          <w:lang w:val="ru-RU"/>
        </w:rPr>
        <w:t>УДК 331</w:t>
      </w:r>
    </w:p>
    <w:p w:rsidR="00DF5134" w:rsidRDefault="00DF5134" w:rsidP="00DF5134">
      <w:pPr>
        <w:pStyle w:val="a4"/>
      </w:pPr>
      <w:r>
        <w:t>Роль миграционных процессов в экономическом развитии России</w:t>
      </w:r>
    </w:p>
    <w:p w:rsidR="00DF5134" w:rsidRDefault="00DF5134" w:rsidP="00DF5134">
      <w:pPr>
        <w:pStyle w:val="a5"/>
      </w:pPr>
      <w:proofErr w:type="spellStart"/>
      <w:r>
        <w:t>Газизова</w:t>
      </w:r>
      <w:proofErr w:type="spellEnd"/>
      <w:r>
        <w:t xml:space="preserve"> Татьяна </w:t>
      </w:r>
      <w:proofErr w:type="spellStart"/>
      <w:r>
        <w:t>Расиловна</w:t>
      </w:r>
      <w:proofErr w:type="spellEnd"/>
      <w:r>
        <w:t>,</w:t>
      </w:r>
    </w:p>
    <w:p w:rsidR="00DF5134" w:rsidRDefault="00DF5134" w:rsidP="00DF5134">
      <w:pPr>
        <w:pStyle w:val="a6"/>
      </w:pPr>
      <w:r>
        <w:t>студент, Дальневосточный федеральный университет, Владивосток, Россия</w:t>
      </w:r>
    </w:p>
    <w:p w:rsidR="00DF5134" w:rsidRDefault="00DF5134" w:rsidP="00DF5134">
      <w:pPr>
        <w:pStyle w:val="a5"/>
      </w:pPr>
      <w:proofErr w:type="spellStart"/>
      <w:r>
        <w:t>Стратиевская</w:t>
      </w:r>
      <w:proofErr w:type="spellEnd"/>
      <w:r>
        <w:t xml:space="preserve"> Елизавета Сергеевна, </w:t>
      </w:r>
    </w:p>
    <w:p w:rsidR="00DF5134" w:rsidRDefault="00DF5134" w:rsidP="00DF5134">
      <w:pPr>
        <w:pStyle w:val="a6"/>
      </w:pPr>
      <w:r>
        <w:t>студент, Дальневосточный федеральный университет, Владивосток, Россия, stratievskaya.es@dvfu.ru</w:t>
      </w:r>
    </w:p>
    <w:p w:rsidR="00DF5134" w:rsidRDefault="00DF5134" w:rsidP="00DF5134">
      <w:pPr>
        <w:pStyle w:val="a7"/>
      </w:pPr>
      <w:r>
        <w:t xml:space="preserve">В статье рассмотрена роль миграционных процессов в развитии экономики России в связи с актуальными политическими и социальными событиями страны и мира. Было выявлено, что мигранты вносят значительный вклад в экономику страны, увеличивая производительность труда и стимулируя экономический рост. Экономическое положение русских мигрантов в других странах имеет </w:t>
      </w:r>
      <w:proofErr w:type="gramStart"/>
      <w:r>
        <w:t>важное значение</w:t>
      </w:r>
      <w:proofErr w:type="gramEnd"/>
      <w:r>
        <w:t xml:space="preserve"> для экономики России, поскольку они отправляют значительную часть своих заработков в Россию, что способствует укреплению рубля. Авторы отмечают необходимость обеспечения более благоприятных условий для трудовой миграции в России, которые будут способствовать привлечению высококвалифицированных специалистов и укреплению экономической позиции страны в мировом сообществе. Поднимается вопрос важности учета уровня миграции для экономики России и необходимости разработки эффективной миграционной политики.</w:t>
      </w:r>
    </w:p>
    <w:p w:rsidR="00DF5134" w:rsidRDefault="00DF5134" w:rsidP="00DF5134">
      <w:pPr>
        <w:pStyle w:val="a7"/>
      </w:pPr>
      <w:r>
        <w:rPr>
          <w:spacing w:val="43"/>
        </w:rPr>
        <w:t>Ключевые слова</w:t>
      </w:r>
      <w:r>
        <w:t>: миграция; миграционный процесс; диаспора; трудовая миграция.</w:t>
      </w:r>
    </w:p>
    <w:p w:rsidR="00DF5134" w:rsidRDefault="00DF5134" w:rsidP="00DF5134">
      <w:pPr>
        <w:pStyle w:val="a7"/>
      </w:pPr>
    </w:p>
    <w:p w:rsidR="00DF5134" w:rsidRDefault="00DF5134" w:rsidP="00DF5134">
      <w:pPr>
        <w:pStyle w:val="a3"/>
      </w:pPr>
      <w:r>
        <w:t>UDC 331</w:t>
      </w:r>
    </w:p>
    <w:p w:rsidR="00DF5134" w:rsidRPr="00DF5134" w:rsidRDefault="00DF5134" w:rsidP="00DF5134">
      <w:pPr>
        <w:pStyle w:val="a8"/>
        <w:rPr>
          <w:lang w:val="en-US"/>
        </w:rPr>
      </w:pPr>
      <w:r w:rsidRPr="00DF5134">
        <w:rPr>
          <w:lang w:val="en-US"/>
        </w:rPr>
        <w:t>The role of migration processes in the economic development of Russia</w:t>
      </w:r>
    </w:p>
    <w:p w:rsidR="00DF5134" w:rsidRPr="00DF5134" w:rsidRDefault="00DF5134" w:rsidP="00DF5134">
      <w:pPr>
        <w:pStyle w:val="a9"/>
        <w:rPr>
          <w:lang w:val="en-US"/>
        </w:rPr>
      </w:pPr>
      <w:proofErr w:type="spellStart"/>
      <w:r w:rsidRPr="00DF5134">
        <w:rPr>
          <w:lang w:val="en-US"/>
        </w:rPr>
        <w:t>Gazizova</w:t>
      </w:r>
      <w:proofErr w:type="spellEnd"/>
      <w:r w:rsidRPr="00DF5134">
        <w:rPr>
          <w:lang w:val="en-US"/>
        </w:rPr>
        <w:t xml:space="preserve"> Tatyana R.,</w:t>
      </w:r>
    </w:p>
    <w:p w:rsidR="00DF5134" w:rsidRPr="00DF5134" w:rsidRDefault="00DF5134" w:rsidP="00DF5134">
      <w:pPr>
        <w:pStyle w:val="aa"/>
        <w:rPr>
          <w:lang w:val="en-US"/>
        </w:rPr>
      </w:pPr>
      <w:proofErr w:type="gramStart"/>
      <w:r w:rsidRPr="00DF5134">
        <w:rPr>
          <w:lang w:val="en-US"/>
        </w:rPr>
        <w:t>student</w:t>
      </w:r>
      <w:proofErr w:type="gramEnd"/>
      <w:r w:rsidRPr="00DF5134">
        <w:rPr>
          <w:lang w:val="en-US"/>
        </w:rPr>
        <w:t>, Far Eastern Federal University, Vladivostok, Russia</w:t>
      </w:r>
    </w:p>
    <w:p w:rsidR="00DF5134" w:rsidRPr="00DF5134" w:rsidRDefault="00DF5134" w:rsidP="00DF5134">
      <w:pPr>
        <w:pStyle w:val="a9"/>
        <w:rPr>
          <w:lang w:val="en-US"/>
        </w:rPr>
      </w:pPr>
      <w:proofErr w:type="spellStart"/>
      <w:r w:rsidRPr="00DF5134">
        <w:rPr>
          <w:lang w:val="en-US"/>
        </w:rPr>
        <w:t>Stratievskaya</w:t>
      </w:r>
      <w:proofErr w:type="spellEnd"/>
      <w:r w:rsidRPr="00DF5134">
        <w:rPr>
          <w:lang w:val="en-US"/>
        </w:rPr>
        <w:t xml:space="preserve"> </w:t>
      </w:r>
      <w:proofErr w:type="spellStart"/>
      <w:r w:rsidRPr="00DF5134">
        <w:rPr>
          <w:lang w:val="en-US"/>
        </w:rPr>
        <w:t>Elizaveta</w:t>
      </w:r>
      <w:proofErr w:type="spellEnd"/>
      <w:r w:rsidRPr="00DF5134">
        <w:rPr>
          <w:lang w:val="en-US"/>
        </w:rPr>
        <w:t xml:space="preserve"> S.,</w:t>
      </w:r>
    </w:p>
    <w:p w:rsidR="00DF5134" w:rsidRPr="00DF5134" w:rsidRDefault="00DF5134" w:rsidP="00DF5134">
      <w:pPr>
        <w:pStyle w:val="aa"/>
        <w:rPr>
          <w:lang w:val="en-US"/>
        </w:rPr>
      </w:pPr>
      <w:proofErr w:type="gramStart"/>
      <w:r w:rsidRPr="00DF5134">
        <w:rPr>
          <w:lang w:val="en-US"/>
        </w:rPr>
        <w:t>student</w:t>
      </w:r>
      <w:proofErr w:type="gramEnd"/>
      <w:r w:rsidRPr="00DF5134">
        <w:rPr>
          <w:lang w:val="en-US"/>
        </w:rPr>
        <w:t>, Far Eastern Federal University, Vladivostok, Russia, stratievskaya.es@dvfu.ru</w:t>
      </w:r>
    </w:p>
    <w:p w:rsidR="00DF5134" w:rsidRPr="00DF5134" w:rsidRDefault="00DF5134" w:rsidP="00DF5134">
      <w:pPr>
        <w:pStyle w:val="a7"/>
        <w:rPr>
          <w:lang w:val="en-US"/>
        </w:rPr>
      </w:pPr>
      <w:r w:rsidRPr="00DF5134">
        <w:rPr>
          <w:lang w:val="en-US"/>
        </w:rPr>
        <w:t>The article examines the role of migration processes in the development of the Russian economy in connection with current political and social events in the country and the world. It was revealed that migrants make a significant contribution to the country’s economy, increasing labor productivity and stimulating economic growth. The economic situation of Russian migrants in other countries is important for the Russian economy, as they send a significant part of their earnings to Russia, which contributes to the strengthening of the ruble. The authors note the need to ensure more favorable conditions for labor migration in Russia, which will help attract highly qualified specialists and strengthen the country’s economic position in the world community. The issue of the importance of taking into account the level of migration for the Russian economy and the need to develop an effective migration policy is raised.</w:t>
      </w:r>
    </w:p>
    <w:p w:rsidR="00DF5134" w:rsidRPr="00DF5134" w:rsidRDefault="00DF5134" w:rsidP="00DF5134">
      <w:pPr>
        <w:pStyle w:val="a7"/>
        <w:rPr>
          <w:lang w:val="en-US"/>
        </w:rPr>
      </w:pPr>
      <w:r w:rsidRPr="00DF5134">
        <w:rPr>
          <w:spacing w:val="43"/>
          <w:lang w:val="en-US"/>
        </w:rPr>
        <w:t>Keywords</w:t>
      </w:r>
      <w:r w:rsidRPr="00DF5134">
        <w:rPr>
          <w:lang w:val="en-US"/>
        </w:rPr>
        <w:t>: migration; migration process; diaspora; labor migration.</w:t>
      </w:r>
    </w:p>
    <w:p w:rsidR="00DF5134" w:rsidRPr="00DF5134" w:rsidRDefault="00DF5134" w:rsidP="00DF5134">
      <w:pPr>
        <w:pStyle w:val="a3"/>
        <w:rPr>
          <w:lang w:val="ru-RU"/>
        </w:rPr>
      </w:pPr>
      <w:r w:rsidRPr="00DF5134">
        <w:rPr>
          <w:lang w:val="ru-RU"/>
        </w:rPr>
        <w:t>УДК 338.2</w:t>
      </w:r>
    </w:p>
    <w:p w:rsidR="00DF5134" w:rsidRDefault="00DF5134" w:rsidP="00DF5134">
      <w:pPr>
        <w:pStyle w:val="a4"/>
      </w:pPr>
      <w:r>
        <w:t xml:space="preserve">Исследование влияния внешних факторов </w:t>
      </w:r>
      <w:r>
        <w:br/>
        <w:t xml:space="preserve">на развитие инновационной среды в отраслях национальной экономики и социальной сфере </w:t>
      </w:r>
    </w:p>
    <w:p w:rsidR="00DF5134" w:rsidRDefault="00DF5134" w:rsidP="00DF5134">
      <w:pPr>
        <w:pStyle w:val="a5"/>
      </w:pPr>
      <w:r>
        <w:lastRenderedPageBreak/>
        <w:t>Семенов Дмитрий Артемович,</w:t>
      </w:r>
    </w:p>
    <w:p w:rsidR="00DF5134" w:rsidRDefault="00DF5134" w:rsidP="00DF5134">
      <w:pPr>
        <w:pStyle w:val="a6"/>
      </w:pPr>
      <w:r>
        <w:t>аспирант кафедры менеджмента и маркетинга, Владимирский государственный университет имени А. Г. и Н. Г. Столетовых, Владимир, Россия</w:t>
      </w:r>
    </w:p>
    <w:p w:rsidR="00DF5134" w:rsidRDefault="00DF5134" w:rsidP="00DF5134">
      <w:pPr>
        <w:pStyle w:val="a7"/>
      </w:pPr>
      <w:r>
        <w:t xml:space="preserve">Статья посвящена исследованию современных внешних факторов, оказывающих влияние на развитие инновационной среды в отраслях национальной экономики и социальной сфере. Отмечается, что процессы, трансформирующие архитектуру экономической среды, подпитываются в последние годы сложной геополитической обстановкой и влиянием ожесточенных санкций со стороны недружественных стран на экономику России. Также сильное воздействие на развитие кризисных тенденций оказала пандемия </w:t>
      </w:r>
      <w:proofErr w:type="spellStart"/>
      <w:r>
        <w:t>коронавируса</w:t>
      </w:r>
      <w:proofErr w:type="spellEnd"/>
      <w:r>
        <w:t xml:space="preserve">, экономические и социальные последствия которой остаются не до конца изученными. Обосновано, что наряду с несомненным негативным влиянием и торможением экономического роста пандемия послужила стимулом для развития новых направлений, основанных на использовании цифровых сервисов и технологий, и адаптации бизнеса к изменяющимся внешним условиям. </w:t>
      </w:r>
    </w:p>
    <w:p w:rsidR="00DF5134" w:rsidRDefault="00DF5134" w:rsidP="00DF5134">
      <w:pPr>
        <w:pStyle w:val="a7"/>
      </w:pPr>
      <w:r>
        <w:rPr>
          <w:spacing w:val="43"/>
        </w:rPr>
        <w:t>Ключевые слова</w:t>
      </w:r>
      <w:r>
        <w:t xml:space="preserve">: трансформация экономической среды; цифровые сервисы и технологии; инновационная среда; пандемия </w:t>
      </w:r>
      <w:proofErr w:type="spellStart"/>
      <w:r>
        <w:t>коронавируса</w:t>
      </w:r>
      <w:proofErr w:type="spellEnd"/>
      <w:r>
        <w:t>.</w:t>
      </w:r>
    </w:p>
    <w:p w:rsidR="00DF5134" w:rsidRDefault="00DF5134" w:rsidP="00DF5134">
      <w:pPr>
        <w:pStyle w:val="a7"/>
      </w:pPr>
    </w:p>
    <w:p w:rsidR="00DF5134" w:rsidRDefault="00DF5134" w:rsidP="00DF5134">
      <w:pPr>
        <w:pStyle w:val="a3"/>
      </w:pPr>
      <w:r>
        <w:t>UDC 338.2</w:t>
      </w:r>
    </w:p>
    <w:p w:rsidR="00DF5134" w:rsidRPr="00DF5134" w:rsidRDefault="00DF5134" w:rsidP="00DF5134">
      <w:pPr>
        <w:pStyle w:val="a8"/>
        <w:rPr>
          <w:lang w:val="en-US"/>
        </w:rPr>
      </w:pPr>
      <w:r w:rsidRPr="00DF5134">
        <w:rPr>
          <w:lang w:val="en-US"/>
        </w:rPr>
        <w:t xml:space="preserve">The study of the influence of external factors </w:t>
      </w:r>
      <w:r w:rsidRPr="00DF5134">
        <w:rPr>
          <w:lang w:val="en-US"/>
        </w:rPr>
        <w:br/>
        <w:t xml:space="preserve">on the development of the innovation environment </w:t>
      </w:r>
      <w:r w:rsidRPr="00DF5134">
        <w:rPr>
          <w:lang w:val="en-US"/>
        </w:rPr>
        <w:br/>
        <w:t xml:space="preserve">in the sectors of the national economy </w:t>
      </w:r>
      <w:r w:rsidRPr="00DF5134">
        <w:rPr>
          <w:lang w:val="en-US"/>
        </w:rPr>
        <w:br/>
        <w:t>and the social sphere</w:t>
      </w:r>
    </w:p>
    <w:p w:rsidR="00DF5134" w:rsidRPr="00DF5134" w:rsidRDefault="00DF5134" w:rsidP="00DF5134">
      <w:pPr>
        <w:pStyle w:val="a9"/>
        <w:rPr>
          <w:lang w:val="en-US"/>
        </w:rPr>
      </w:pPr>
      <w:r w:rsidRPr="00DF5134">
        <w:rPr>
          <w:lang w:val="en-US"/>
        </w:rPr>
        <w:t>Semenov Dmitry A.,</w:t>
      </w:r>
    </w:p>
    <w:p w:rsidR="00DF5134" w:rsidRPr="00DF5134" w:rsidRDefault="00DF5134" w:rsidP="00DF5134">
      <w:pPr>
        <w:pStyle w:val="aa"/>
        <w:rPr>
          <w:lang w:val="en-US"/>
        </w:rPr>
      </w:pPr>
      <w:r w:rsidRPr="00DF5134">
        <w:rPr>
          <w:lang w:val="en-US"/>
        </w:rPr>
        <w:t xml:space="preserve">Postgraduate Student of the Department of Management and Marketing, Vladimir State University named after A.G. and N. G. </w:t>
      </w:r>
      <w:proofErr w:type="spellStart"/>
      <w:r w:rsidRPr="00DF5134">
        <w:rPr>
          <w:lang w:val="en-US"/>
        </w:rPr>
        <w:t>Stoletov</w:t>
      </w:r>
      <w:proofErr w:type="spellEnd"/>
      <w:r w:rsidRPr="00DF5134">
        <w:rPr>
          <w:lang w:val="en-US"/>
        </w:rPr>
        <w:t>, Vladimir, Russia</w:t>
      </w:r>
    </w:p>
    <w:p w:rsidR="00DF5134" w:rsidRPr="00DF5134" w:rsidRDefault="00DF5134" w:rsidP="00DF5134">
      <w:pPr>
        <w:pStyle w:val="a7"/>
        <w:rPr>
          <w:lang w:val="en-US"/>
        </w:rPr>
      </w:pPr>
      <w:r w:rsidRPr="00DF5134">
        <w:rPr>
          <w:lang w:val="en-US"/>
        </w:rPr>
        <w:t>The article is devoted to the study of modern external factors influencing the development of the innovation environment in the sectors of the national economy and the social sphere. It is noted that the processes transforming the architecture of the economic environment have been fueled in recent years by the difficult geopolitical situation and the impact of fierce sanctions from unfriendly countries on the Russian economy. The coronavirus pandemic also had a strong impact on the development of crisis trends, the economic and social consequences of which remain not fully understood. It is proved that along with the undoubted negative impact and slowdown in economic growth, the pandemic served as an incentive for the development of new directions based on the use of digital services and technologies, and the adaptation of business to changing external conditions.</w:t>
      </w:r>
    </w:p>
    <w:p w:rsidR="00DF5134" w:rsidRPr="00DF5134" w:rsidRDefault="00DF5134" w:rsidP="00DF5134">
      <w:pPr>
        <w:pStyle w:val="a7"/>
        <w:rPr>
          <w:lang w:val="en-US"/>
        </w:rPr>
      </w:pPr>
      <w:r w:rsidRPr="00DF5134">
        <w:rPr>
          <w:spacing w:val="43"/>
          <w:lang w:val="en-US"/>
        </w:rPr>
        <w:t>Keywords</w:t>
      </w:r>
      <w:r w:rsidRPr="00DF5134">
        <w:rPr>
          <w:lang w:val="en-US"/>
        </w:rPr>
        <w:t>: transformation of the economic environment; digital services and technologies; innovation environment; coronavirus pandemic.</w:t>
      </w:r>
    </w:p>
    <w:p w:rsidR="00AA6C76" w:rsidRPr="00AA6C76" w:rsidRDefault="00AA6C76" w:rsidP="00AA6C76">
      <w:pPr>
        <w:pStyle w:val="a3"/>
        <w:rPr>
          <w:lang w:val="ru-RU"/>
        </w:rPr>
      </w:pPr>
      <w:r w:rsidRPr="00AA6C76">
        <w:rPr>
          <w:lang w:val="ru-RU"/>
        </w:rPr>
        <w:t>УДК 331.2</w:t>
      </w:r>
    </w:p>
    <w:p w:rsidR="00AA6C76" w:rsidRDefault="00AA6C76" w:rsidP="00AA6C76">
      <w:pPr>
        <w:pStyle w:val="a4"/>
      </w:pPr>
      <w:r>
        <w:t>Финансовые показатели КР</w:t>
      </w:r>
      <w:proofErr w:type="gramStart"/>
      <w:r>
        <w:t>I</w:t>
      </w:r>
      <w:proofErr w:type="gramEnd"/>
      <w:r>
        <w:t xml:space="preserve"> для оценки деятельности менеджмента компании в рамках реализации стратегии развития</w:t>
      </w:r>
    </w:p>
    <w:p w:rsidR="00AA6C76" w:rsidRDefault="00AA6C76" w:rsidP="00AA6C76">
      <w:pPr>
        <w:pStyle w:val="a5"/>
      </w:pPr>
      <w:proofErr w:type="spellStart"/>
      <w:r>
        <w:t>Замбржицкая</w:t>
      </w:r>
      <w:proofErr w:type="spellEnd"/>
      <w:r>
        <w:t xml:space="preserve"> Евгения Сергеевна, </w:t>
      </w:r>
    </w:p>
    <w:p w:rsidR="00AA6C76" w:rsidRDefault="00AA6C76" w:rsidP="00AA6C76">
      <w:pPr>
        <w:pStyle w:val="a6"/>
      </w:pPr>
      <w:r>
        <w:t>кандидат экономических наук, доцент, директор Института экономики и управления, Магнитогорский государственный технический университет имени Г. И. Носова, Магнитогорск, Россия, jenia-v@yandex.ru</w:t>
      </w:r>
    </w:p>
    <w:p w:rsidR="00AA6C76" w:rsidRDefault="00AA6C76" w:rsidP="00AA6C76">
      <w:pPr>
        <w:pStyle w:val="a5"/>
      </w:pPr>
      <w:r>
        <w:t xml:space="preserve">Петров Игорь Михайлович, </w:t>
      </w:r>
    </w:p>
    <w:p w:rsidR="00AA6C76" w:rsidRDefault="00AA6C76" w:rsidP="00AA6C76">
      <w:pPr>
        <w:pStyle w:val="a6"/>
      </w:pPr>
      <w:r>
        <w:t>кандидат технических наук, доцент, доцент кафедры металлургии и стандартизации, Магнитогорский государственный технический университет имени Г. И. Носова (филиал в г. Белорецке), Белорецк, Россия, atrox.88@mail.ru</w:t>
      </w:r>
    </w:p>
    <w:p w:rsidR="00AA6C76" w:rsidRDefault="00AA6C76" w:rsidP="00AA6C76">
      <w:pPr>
        <w:pStyle w:val="a5"/>
      </w:pPr>
      <w:r>
        <w:t xml:space="preserve">Симаков Дмитрий Борисович, </w:t>
      </w:r>
    </w:p>
    <w:p w:rsidR="00AA6C76" w:rsidRDefault="00AA6C76" w:rsidP="00AA6C76">
      <w:pPr>
        <w:pStyle w:val="a6"/>
      </w:pPr>
      <w:r>
        <w:lastRenderedPageBreak/>
        <w:t>кандидат технических наук, доцент, доцент кафедры менеджмента и государственного управления, Магнитогорский государственный технический университет имени Г. И. Носова, Магнитогорск, Россия, dbsimakov@bk.ru</w:t>
      </w:r>
    </w:p>
    <w:p w:rsidR="00AA6C76" w:rsidRDefault="00AA6C76" w:rsidP="00AA6C76">
      <w:pPr>
        <w:pStyle w:val="a7"/>
      </w:pPr>
      <w:r>
        <w:t>В статье рассмотрен вопрос использования интервалов для определения целевых значений финансовых показателей КР</w:t>
      </w:r>
      <w:proofErr w:type="gramStart"/>
      <w:r>
        <w:t>I</w:t>
      </w:r>
      <w:proofErr w:type="gramEnd"/>
      <w:r>
        <w:t xml:space="preserve"> для оценки деятельности менеджмента компании в рамках оценки реализации стратегии развития. Приведена классификация KPI, выделены ее достоинства и недостатки. Проанализирован финансовый показатель EBITDA как показатель, который в явном виде определяет эффективность работы операционного менеджмента. Показан алгоритм расчета границ доверительного интервала для определения целевых значений KPI при их интервальном методе оценки.</w:t>
      </w:r>
    </w:p>
    <w:p w:rsidR="00AA6C76" w:rsidRDefault="00AA6C76" w:rsidP="00AA6C76">
      <w:pPr>
        <w:pStyle w:val="a7"/>
      </w:pPr>
      <w:proofErr w:type="gramStart"/>
      <w:r>
        <w:t>Ключевые слова: менеджмент; операционная эффективность; управление; персонал; KPI; интервальная оценка; точечная оценка; доверительные интервалы; EBITDA.</w:t>
      </w:r>
      <w:proofErr w:type="gramEnd"/>
    </w:p>
    <w:p w:rsidR="00AA6C76" w:rsidRDefault="00AA6C76" w:rsidP="00AA6C76">
      <w:pPr>
        <w:pStyle w:val="a7"/>
      </w:pPr>
    </w:p>
    <w:p w:rsidR="00AA6C76" w:rsidRDefault="00AA6C76" w:rsidP="00AA6C76">
      <w:pPr>
        <w:pStyle w:val="a3"/>
      </w:pPr>
      <w:r>
        <w:t>UDC 331.2</w:t>
      </w:r>
    </w:p>
    <w:p w:rsidR="00AA6C76" w:rsidRPr="00AA6C76" w:rsidRDefault="00AA6C76" w:rsidP="00AA6C76">
      <w:pPr>
        <w:pStyle w:val="a8"/>
        <w:rPr>
          <w:lang w:val="en-US"/>
        </w:rPr>
      </w:pPr>
      <w:r w:rsidRPr="00AA6C76">
        <w:rPr>
          <w:lang w:val="en-US"/>
        </w:rPr>
        <w:t>Financial indicators of the CRI for evaluating the activities of the company’s management as part of the implementation of the development strategy</w:t>
      </w:r>
    </w:p>
    <w:p w:rsidR="00AA6C76" w:rsidRPr="00AA6C76" w:rsidRDefault="00AA6C76" w:rsidP="00AA6C76">
      <w:pPr>
        <w:pStyle w:val="a9"/>
        <w:rPr>
          <w:lang w:val="en-US"/>
        </w:rPr>
      </w:pPr>
      <w:proofErr w:type="spellStart"/>
      <w:r w:rsidRPr="00AA6C76">
        <w:rPr>
          <w:lang w:val="en-US"/>
        </w:rPr>
        <w:t>Zambrzhitskaya</w:t>
      </w:r>
      <w:proofErr w:type="spellEnd"/>
      <w:r w:rsidRPr="00AA6C76">
        <w:rPr>
          <w:lang w:val="en-US"/>
        </w:rPr>
        <w:t xml:space="preserve"> </w:t>
      </w:r>
      <w:proofErr w:type="spellStart"/>
      <w:r w:rsidRPr="00AA6C76">
        <w:rPr>
          <w:lang w:val="en-US"/>
        </w:rPr>
        <w:t>Evgeniya</w:t>
      </w:r>
      <w:proofErr w:type="spellEnd"/>
      <w:r w:rsidRPr="00AA6C76">
        <w:rPr>
          <w:lang w:val="en-US"/>
        </w:rPr>
        <w:t xml:space="preserve"> S.,</w:t>
      </w:r>
    </w:p>
    <w:p w:rsidR="00AA6C76" w:rsidRPr="00AA6C76" w:rsidRDefault="00AA6C76" w:rsidP="00AA6C76">
      <w:pPr>
        <w:pStyle w:val="aa"/>
        <w:rPr>
          <w:lang w:val="en-US"/>
        </w:rPr>
      </w:pPr>
      <w:r w:rsidRPr="00AA6C76">
        <w:rPr>
          <w:lang w:val="en-US"/>
        </w:rPr>
        <w:t xml:space="preserve">Candidate of Economic Sciences, Associate Professor, Director of the Institute of Economics and Management, Magnitogorsk State Technical University named after G. I. </w:t>
      </w:r>
      <w:proofErr w:type="spellStart"/>
      <w:r w:rsidRPr="00AA6C76">
        <w:rPr>
          <w:lang w:val="en-US"/>
        </w:rPr>
        <w:t>Nosov</w:t>
      </w:r>
      <w:proofErr w:type="spellEnd"/>
      <w:r w:rsidRPr="00AA6C76">
        <w:rPr>
          <w:lang w:val="en-US"/>
        </w:rPr>
        <w:t xml:space="preserve">, Magnitogorsk, Russia, </w:t>
      </w:r>
      <w:proofErr w:type="gramStart"/>
      <w:r w:rsidRPr="00AA6C76">
        <w:rPr>
          <w:lang w:val="en-US"/>
        </w:rPr>
        <w:t>jenia</w:t>
      </w:r>
      <w:proofErr w:type="gramEnd"/>
      <w:r w:rsidRPr="00AA6C76">
        <w:rPr>
          <w:lang w:val="en-US"/>
        </w:rPr>
        <w:t>-v@yandex.ru</w:t>
      </w:r>
    </w:p>
    <w:p w:rsidR="00AA6C76" w:rsidRPr="00AA6C76" w:rsidRDefault="00AA6C76" w:rsidP="00AA6C76">
      <w:pPr>
        <w:pStyle w:val="a9"/>
        <w:rPr>
          <w:lang w:val="en-US"/>
        </w:rPr>
      </w:pPr>
      <w:proofErr w:type="spellStart"/>
      <w:r w:rsidRPr="00AA6C76">
        <w:rPr>
          <w:lang w:val="en-US"/>
        </w:rPr>
        <w:t>Petrov</w:t>
      </w:r>
      <w:proofErr w:type="spellEnd"/>
      <w:r w:rsidRPr="00AA6C76">
        <w:rPr>
          <w:lang w:val="en-US"/>
        </w:rPr>
        <w:t xml:space="preserve"> Igor M</w:t>
      </w:r>
      <w:proofErr w:type="gramStart"/>
      <w:r w:rsidRPr="00AA6C76">
        <w:rPr>
          <w:lang w:val="en-US"/>
        </w:rPr>
        <w:t>.,</w:t>
      </w:r>
      <w:proofErr w:type="gramEnd"/>
    </w:p>
    <w:p w:rsidR="00AA6C76" w:rsidRPr="00AA6C76" w:rsidRDefault="00AA6C76" w:rsidP="00AA6C76">
      <w:pPr>
        <w:pStyle w:val="aa"/>
        <w:rPr>
          <w:lang w:val="en-US"/>
        </w:rPr>
      </w:pPr>
      <w:r w:rsidRPr="00AA6C76">
        <w:rPr>
          <w:lang w:val="en-US"/>
        </w:rPr>
        <w:t xml:space="preserve">Candidate of Technical Sciences, Associate Professor, Associate Professor of the Department of Metallurgy and Standardization, Magnitogorsk State Technical University named after G.I. </w:t>
      </w:r>
      <w:proofErr w:type="spellStart"/>
      <w:r w:rsidRPr="00AA6C76">
        <w:rPr>
          <w:lang w:val="en-US"/>
        </w:rPr>
        <w:t>Nosov</w:t>
      </w:r>
      <w:proofErr w:type="spellEnd"/>
      <w:r w:rsidRPr="00AA6C76">
        <w:rPr>
          <w:lang w:val="en-US"/>
        </w:rPr>
        <w:t xml:space="preserve"> (branch in </w:t>
      </w:r>
      <w:proofErr w:type="spellStart"/>
      <w:r w:rsidRPr="00AA6C76">
        <w:rPr>
          <w:lang w:val="en-US"/>
        </w:rPr>
        <w:t>Beloretsk</w:t>
      </w:r>
      <w:proofErr w:type="spellEnd"/>
      <w:r w:rsidRPr="00AA6C76">
        <w:rPr>
          <w:lang w:val="en-US"/>
        </w:rPr>
        <w:t xml:space="preserve">), </w:t>
      </w:r>
      <w:proofErr w:type="spellStart"/>
      <w:r w:rsidRPr="00AA6C76">
        <w:rPr>
          <w:lang w:val="en-US"/>
        </w:rPr>
        <w:t>Beloretsk</w:t>
      </w:r>
      <w:proofErr w:type="spellEnd"/>
      <w:r w:rsidRPr="00AA6C76">
        <w:rPr>
          <w:lang w:val="en-US"/>
        </w:rPr>
        <w:t xml:space="preserve">, Russia, </w:t>
      </w:r>
      <w:proofErr w:type="gramStart"/>
      <w:r w:rsidRPr="00AA6C76">
        <w:rPr>
          <w:lang w:val="en-US"/>
        </w:rPr>
        <w:t>atrox.88@mail.ru</w:t>
      </w:r>
      <w:proofErr w:type="gramEnd"/>
    </w:p>
    <w:p w:rsidR="00AA6C76" w:rsidRPr="00AA6C76" w:rsidRDefault="00AA6C76" w:rsidP="00AA6C76">
      <w:pPr>
        <w:pStyle w:val="a9"/>
        <w:rPr>
          <w:lang w:val="en-US"/>
        </w:rPr>
      </w:pPr>
      <w:proofErr w:type="spellStart"/>
      <w:r w:rsidRPr="00AA6C76">
        <w:rPr>
          <w:lang w:val="en-US"/>
        </w:rPr>
        <w:t>Simakov</w:t>
      </w:r>
      <w:proofErr w:type="spellEnd"/>
      <w:r w:rsidRPr="00AA6C76">
        <w:rPr>
          <w:lang w:val="en-US"/>
        </w:rPr>
        <w:t xml:space="preserve"> Dmitry B.,</w:t>
      </w:r>
    </w:p>
    <w:p w:rsidR="00AA6C76" w:rsidRPr="00AA6C76" w:rsidRDefault="00AA6C76" w:rsidP="00AA6C76">
      <w:pPr>
        <w:pStyle w:val="aa"/>
        <w:rPr>
          <w:lang w:val="en-US"/>
        </w:rPr>
      </w:pPr>
      <w:r w:rsidRPr="00AA6C76">
        <w:rPr>
          <w:lang w:val="en-US"/>
        </w:rPr>
        <w:t xml:space="preserve">Candidate of Technical Sciences, Associate Professor, Associate Professor of the Department of Management and Public Administration, Magnitogorsk State Technical University named after G. I. </w:t>
      </w:r>
      <w:proofErr w:type="spellStart"/>
      <w:r w:rsidRPr="00AA6C76">
        <w:rPr>
          <w:lang w:val="en-US"/>
        </w:rPr>
        <w:t>Nosov</w:t>
      </w:r>
      <w:proofErr w:type="spellEnd"/>
      <w:r w:rsidRPr="00AA6C76">
        <w:rPr>
          <w:lang w:val="en-US"/>
        </w:rPr>
        <w:t xml:space="preserve">, Magnitogorsk, Russia, </w:t>
      </w:r>
      <w:proofErr w:type="gramStart"/>
      <w:r w:rsidRPr="00AA6C76">
        <w:rPr>
          <w:lang w:val="en-US"/>
        </w:rPr>
        <w:t>dbsimakov@bk.ru</w:t>
      </w:r>
      <w:proofErr w:type="gramEnd"/>
    </w:p>
    <w:p w:rsidR="00AA6C76" w:rsidRPr="00AA6C76" w:rsidRDefault="00AA6C76" w:rsidP="00AA6C76">
      <w:pPr>
        <w:pStyle w:val="a7"/>
        <w:rPr>
          <w:lang w:val="en-US"/>
        </w:rPr>
      </w:pPr>
      <w:r w:rsidRPr="00AA6C76">
        <w:rPr>
          <w:lang w:val="en-US"/>
        </w:rPr>
        <w:t xml:space="preserve">The article considers the issue of using intervals to determine the target values of the financial indicators of the CRI for evaluating the activities of the company’s management in the framework of evaluating the implementation of the development strategy. The KPI classification is </w:t>
      </w:r>
      <w:proofErr w:type="gramStart"/>
      <w:r w:rsidRPr="00AA6C76">
        <w:rPr>
          <w:lang w:val="en-US"/>
        </w:rPr>
        <w:t>given,</w:t>
      </w:r>
      <w:proofErr w:type="gramEnd"/>
      <w:r w:rsidRPr="00AA6C76">
        <w:rPr>
          <w:lang w:val="en-US"/>
        </w:rPr>
        <w:t xml:space="preserve"> its advantages and disadvantages are highlighted. The financial EBITDA indicator is analyzed as an indicator that explicitly determines the effectiveness of the operational management. The algorithm for calculating the boundaries of the confidence interval for determining the target values of KPIs with their interval estimation method is shown.</w:t>
      </w:r>
    </w:p>
    <w:p w:rsidR="00AA6C76" w:rsidRPr="00AA6C76" w:rsidRDefault="00AA6C76" w:rsidP="00AA6C76">
      <w:pPr>
        <w:pStyle w:val="a7"/>
        <w:rPr>
          <w:lang w:val="en-US"/>
        </w:rPr>
      </w:pPr>
      <w:r w:rsidRPr="00AA6C76">
        <w:rPr>
          <w:spacing w:val="43"/>
          <w:lang w:val="en-US"/>
        </w:rPr>
        <w:t>Keywords</w:t>
      </w:r>
      <w:r w:rsidRPr="00AA6C76">
        <w:rPr>
          <w:lang w:val="en-US"/>
        </w:rPr>
        <w:t>: management; operational efficiency; management; personnel; KPI; interval estimation; point estimation; confidence intervals; EBITDA.</w:t>
      </w:r>
    </w:p>
    <w:p w:rsidR="00AA6C76" w:rsidRPr="00AA6C76" w:rsidRDefault="00AA6C76" w:rsidP="00AA6C76">
      <w:pPr>
        <w:pStyle w:val="a3"/>
        <w:rPr>
          <w:lang w:val="ru-RU"/>
        </w:rPr>
      </w:pPr>
      <w:r w:rsidRPr="00AA6C76">
        <w:rPr>
          <w:lang w:val="ru-RU"/>
        </w:rPr>
        <w:t>УДК 339</w:t>
      </w:r>
    </w:p>
    <w:p w:rsidR="00AA6C76" w:rsidRDefault="00AA6C76" w:rsidP="00AA6C76">
      <w:pPr>
        <w:pStyle w:val="a4"/>
      </w:pPr>
      <w:r>
        <w:t>Спортивная дипломатия в качестве инструмента международных отношений</w:t>
      </w:r>
    </w:p>
    <w:p w:rsidR="00AA6C76" w:rsidRDefault="00AA6C76" w:rsidP="00AA6C76">
      <w:pPr>
        <w:pStyle w:val="a5"/>
      </w:pPr>
      <w:r>
        <w:t xml:space="preserve">Кирилюк Антон Витальевич, </w:t>
      </w:r>
    </w:p>
    <w:p w:rsidR="00AA6C76" w:rsidRDefault="00AA6C76" w:rsidP="00AA6C76">
      <w:pPr>
        <w:pStyle w:val="a6"/>
      </w:pPr>
      <w:r>
        <w:t>студент, Дальневосточный федеральный университет, Владивосток, Россия</w:t>
      </w:r>
    </w:p>
    <w:p w:rsidR="00AA6C76" w:rsidRDefault="00AA6C76" w:rsidP="00AA6C76">
      <w:pPr>
        <w:pStyle w:val="a5"/>
      </w:pPr>
      <w:proofErr w:type="spellStart"/>
      <w:r>
        <w:t>Братковская</w:t>
      </w:r>
      <w:proofErr w:type="spellEnd"/>
      <w:r>
        <w:t xml:space="preserve"> Дарья Вадимовна, </w:t>
      </w:r>
    </w:p>
    <w:p w:rsidR="00AA6C76" w:rsidRDefault="00AA6C76" w:rsidP="00AA6C76">
      <w:pPr>
        <w:pStyle w:val="a6"/>
      </w:pPr>
      <w:r>
        <w:t>студент, Дальневосточный федеральный университет, Владивосток, Россия, bratkovskaya.dv@dvfu.ru</w:t>
      </w:r>
    </w:p>
    <w:p w:rsidR="00AA6C76" w:rsidRDefault="00AA6C76" w:rsidP="00AA6C76">
      <w:pPr>
        <w:pStyle w:val="a7"/>
      </w:pPr>
      <w:r>
        <w:t xml:space="preserve">В статье автор рассматривает понятие и сущность спортивной </w:t>
      </w:r>
      <w:proofErr w:type="gramStart"/>
      <w:r>
        <w:t>дипломатии</w:t>
      </w:r>
      <w:proofErr w:type="gramEnd"/>
      <w:r>
        <w:t xml:space="preserve"> и ее применение в качестве элемента мягкой силы. Эффективность спорта как инструмента мягкой силы подтверждается множественными примерами применения спортивных мероприятий в ходе международных взаимодействий и </w:t>
      </w:r>
      <w:r>
        <w:lastRenderedPageBreak/>
        <w:t>плодотворными результатами их использования. Тенденции развития спорта усиливают его сопряженность с различными сферами общественной жизни людей, в том числе экономикой и политикой. Как инструмент спорт может использоваться для налаживания добрососедских отношений между государствами, выступать катализатором для взаимообогащения культур, интенсификации культурно-гуманитарных обменов и даже содействовать решению важнейших дипломатических вопросов.</w:t>
      </w:r>
    </w:p>
    <w:p w:rsidR="00AA6C76" w:rsidRDefault="00AA6C76" w:rsidP="00AA6C76">
      <w:pPr>
        <w:pStyle w:val="a7"/>
      </w:pPr>
      <w:proofErr w:type="gramStart"/>
      <w:r>
        <w:rPr>
          <w:spacing w:val="43"/>
        </w:rPr>
        <w:t>Ключевые слова</w:t>
      </w:r>
      <w:r>
        <w:t>: спорт; спортивная дипломатия; международный спорт; спортивные организации; НПО; международные отношения; дипломатия, политика.</w:t>
      </w:r>
      <w:proofErr w:type="gramEnd"/>
    </w:p>
    <w:p w:rsidR="00AA6C76" w:rsidRDefault="00AA6C76" w:rsidP="00AA6C76">
      <w:pPr>
        <w:pStyle w:val="a7"/>
      </w:pPr>
    </w:p>
    <w:p w:rsidR="00AA6C76" w:rsidRDefault="00AA6C76" w:rsidP="00AA6C76">
      <w:pPr>
        <w:pStyle w:val="a3"/>
      </w:pPr>
      <w:r>
        <w:t>UDC 339</w:t>
      </w:r>
    </w:p>
    <w:p w:rsidR="00AA6C76" w:rsidRPr="00AA6C76" w:rsidRDefault="00AA6C76" w:rsidP="00AA6C76">
      <w:pPr>
        <w:pStyle w:val="a8"/>
        <w:rPr>
          <w:lang w:val="en-US"/>
        </w:rPr>
      </w:pPr>
      <w:r w:rsidRPr="00AA6C76">
        <w:rPr>
          <w:lang w:val="en-US"/>
        </w:rPr>
        <w:t>Sports diplomacy as an instrument of international relations</w:t>
      </w:r>
    </w:p>
    <w:p w:rsidR="00AA6C76" w:rsidRPr="00AA6C76" w:rsidRDefault="00AA6C76" w:rsidP="00AA6C76">
      <w:pPr>
        <w:pStyle w:val="a9"/>
        <w:rPr>
          <w:lang w:val="en-US"/>
        </w:rPr>
      </w:pPr>
      <w:proofErr w:type="spellStart"/>
      <w:r w:rsidRPr="00AA6C76">
        <w:rPr>
          <w:lang w:val="en-US"/>
        </w:rPr>
        <w:t>Kirilyuk</w:t>
      </w:r>
      <w:proofErr w:type="spellEnd"/>
      <w:r w:rsidRPr="00AA6C76">
        <w:rPr>
          <w:lang w:val="en-US"/>
        </w:rPr>
        <w:t xml:space="preserve"> Anton V.,</w:t>
      </w:r>
    </w:p>
    <w:p w:rsidR="00AA6C76" w:rsidRPr="00AA6C76" w:rsidRDefault="00AA6C76" w:rsidP="00AA6C76">
      <w:pPr>
        <w:pStyle w:val="aa"/>
        <w:rPr>
          <w:lang w:val="en-US"/>
        </w:rPr>
      </w:pPr>
      <w:proofErr w:type="gramStart"/>
      <w:r w:rsidRPr="00AA6C76">
        <w:rPr>
          <w:lang w:val="en-US"/>
        </w:rPr>
        <w:t>student</w:t>
      </w:r>
      <w:proofErr w:type="gramEnd"/>
      <w:r w:rsidRPr="00AA6C76">
        <w:rPr>
          <w:lang w:val="en-US"/>
        </w:rPr>
        <w:t>, Far Eastern Federal University, Vladivostok, Russia</w:t>
      </w:r>
    </w:p>
    <w:p w:rsidR="00AA6C76" w:rsidRPr="00AA6C76" w:rsidRDefault="00AA6C76" w:rsidP="00AA6C76">
      <w:pPr>
        <w:pStyle w:val="a9"/>
        <w:rPr>
          <w:lang w:val="en-US"/>
        </w:rPr>
      </w:pPr>
      <w:proofErr w:type="spellStart"/>
      <w:r w:rsidRPr="00AA6C76">
        <w:rPr>
          <w:lang w:val="en-US"/>
        </w:rPr>
        <w:t>Bratkovskaya</w:t>
      </w:r>
      <w:proofErr w:type="spellEnd"/>
      <w:r w:rsidRPr="00AA6C76">
        <w:rPr>
          <w:lang w:val="en-US"/>
        </w:rPr>
        <w:t xml:space="preserve"> </w:t>
      </w:r>
      <w:proofErr w:type="spellStart"/>
      <w:r w:rsidRPr="00AA6C76">
        <w:rPr>
          <w:lang w:val="en-US"/>
        </w:rPr>
        <w:t>Daria</w:t>
      </w:r>
      <w:proofErr w:type="spellEnd"/>
      <w:r w:rsidRPr="00AA6C76">
        <w:rPr>
          <w:lang w:val="en-US"/>
        </w:rPr>
        <w:t xml:space="preserve"> V.,</w:t>
      </w:r>
    </w:p>
    <w:p w:rsidR="00AA6C76" w:rsidRPr="00AA6C76" w:rsidRDefault="00AA6C76" w:rsidP="00AA6C76">
      <w:pPr>
        <w:pStyle w:val="aa"/>
        <w:rPr>
          <w:lang w:val="en-US"/>
        </w:rPr>
      </w:pPr>
      <w:proofErr w:type="gramStart"/>
      <w:r w:rsidRPr="00AA6C76">
        <w:rPr>
          <w:lang w:val="en-US"/>
        </w:rPr>
        <w:t>student</w:t>
      </w:r>
      <w:proofErr w:type="gramEnd"/>
      <w:r w:rsidRPr="00AA6C76">
        <w:rPr>
          <w:lang w:val="en-US"/>
        </w:rPr>
        <w:t>, Far Eastern Federal University, Vladivostok, Russia, bratkovskaya.dv@dvfu.ru</w:t>
      </w:r>
    </w:p>
    <w:p w:rsidR="00AA6C76" w:rsidRPr="00AA6C76" w:rsidRDefault="00AA6C76" w:rsidP="00AA6C76">
      <w:pPr>
        <w:pStyle w:val="a7"/>
        <w:rPr>
          <w:lang w:val="en-US"/>
        </w:rPr>
      </w:pPr>
      <w:r w:rsidRPr="00AA6C76">
        <w:rPr>
          <w:lang w:val="en-US"/>
        </w:rPr>
        <w:t>In the article, the author examines the concept and essence of sports diplomacy and its application as an element of soft power. The effectiveness of sport as a tool of soft power is confirmed by multiple examples of the use of sports events in the course of international interactions and the fruitful results of their use. Trends in the development of sports strengthen its connection with various spheres of public life, including economics and politics. As a tool, sport can be used to establish good-neighborly relations between States, act as a catalyst for the mutual enrichment of cultures, intensify cultural and humanitarian exchanges, and even contribute to the resolution of important diplomatic issues.</w:t>
      </w:r>
    </w:p>
    <w:p w:rsidR="00AA6C76" w:rsidRPr="00AA6C76" w:rsidRDefault="00AA6C76" w:rsidP="00AA6C76">
      <w:pPr>
        <w:pStyle w:val="a7"/>
        <w:rPr>
          <w:lang w:val="en-US"/>
        </w:rPr>
      </w:pPr>
      <w:r w:rsidRPr="00AA6C76">
        <w:rPr>
          <w:spacing w:val="43"/>
          <w:lang w:val="en-US"/>
        </w:rPr>
        <w:t>Keywords</w:t>
      </w:r>
      <w:r w:rsidRPr="00AA6C76">
        <w:rPr>
          <w:lang w:val="en-US"/>
        </w:rPr>
        <w:t>: sports; sports diplomacy; international sports; sports organizations; NGOs; international relations; diplomacy, politics.</w:t>
      </w:r>
    </w:p>
    <w:p w:rsidR="00E5139F" w:rsidRPr="00E5139F" w:rsidRDefault="00E5139F" w:rsidP="00E5139F">
      <w:pPr>
        <w:pStyle w:val="a3"/>
        <w:rPr>
          <w:lang w:val="ru-RU"/>
        </w:rPr>
      </w:pPr>
      <w:r w:rsidRPr="00E5139F">
        <w:rPr>
          <w:lang w:val="ru-RU"/>
        </w:rPr>
        <w:t>УДК 338</w:t>
      </w:r>
    </w:p>
    <w:p w:rsidR="00E5139F" w:rsidRDefault="00E5139F" w:rsidP="00E5139F">
      <w:pPr>
        <w:pStyle w:val="a4"/>
      </w:pPr>
      <w:r>
        <w:t>Анализ финансовых результатов в организациях Краснодарского края</w:t>
      </w:r>
    </w:p>
    <w:p w:rsidR="00E5139F" w:rsidRDefault="00E5139F" w:rsidP="00E5139F">
      <w:pPr>
        <w:pStyle w:val="a5"/>
      </w:pPr>
      <w:r>
        <w:t>Олейник А. Н.,</w:t>
      </w:r>
    </w:p>
    <w:p w:rsidR="00E5139F" w:rsidRDefault="00E5139F" w:rsidP="00E5139F">
      <w:pPr>
        <w:pStyle w:val="a6"/>
      </w:pPr>
      <w:r>
        <w:t>кандидат экономических наук, доцент кафедры экономического анализа, Кубанский государственный аграрный университет имени И. Т. Трубилина, Краснодар, Россия, alexkgau@gmail.com</w:t>
      </w:r>
    </w:p>
    <w:p w:rsidR="00E5139F" w:rsidRDefault="00E5139F" w:rsidP="00E5139F">
      <w:pPr>
        <w:pStyle w:val="a5"/>
      </w:pPr>
      <w:proofErr w:type="spellStart"/>
      <w:r>
        <w:t>Болотнова</w:t>
      </w:r>
      <w:proofErr w:type="spellEnd"/>
      <w:r>
        <w:t xml:space="preserve"> Е. А.,</w:t>
      </w:r>
    </w:p>
    <w:p w:rsidR="00E5139F" w:rsidRDefault="00E5139F" w:rsidP="00E5139F">
      <w:pPr>
        <w:pStyle w:val="a6"/>
      </w:pPr>
      <w:r>
        <w:t>кандидат экономических наук, доцент кафедры экономического анализа, Кубанский государственный аграрный университет имени И. Т. Трубилина, Краснодар, Россия, shangrila20051@rambler.ru</w:t>
      </w:r>
    </w:p>
    <w:p w:rsidR="00E5139F" w:rsidRDefault="00E5139F" w:rsidP="00E5139F">
      <w:pPr>
        <w:pStyle w:val="a5"/>
      </w:pPr>
      <w:r>
        <w:t>Вакуленко Е. В.,</w:t>
      </w:r>
    </w:p>
    <w:p w:rsidR="00E5139F" w:rsidRDefault="00E5139F" w:rsidP="00E5139F">
      <w:pPr>
        <w:pStyle w:val="a6"/>
      </w:pPr>
      <w:r>
        <w:t>студент учетно-финансового факультета, Кубанский государственный аграрный университет имени И. Т. Трубилина, Краснодар, Россия, katerina.vakulenko02@mail.ru</w:t>
      </w:r>
    </w:p>
    <w:p w:rsidR="00E5139F" w:rsidRDefault="00E5139F" w:rsidP="00E5139F">
      <w:pPr>
        <w:pStyle w:val="a5"/>
      </w:pPr>
      <w:proofErr w:type="spellStart"/>
      <w:r>
        <w:t>Авакян</w:t>
      </w:r>
      <w:proofErr w:type="spellEnd"/>
      <w:r>
        <w:t xml:space="preserve"> М. Г.,</w:t>
      </w:r>
    </w:p>
    <w:p w:rsidR="00E5139F" w:rsidRDefault="00E5139F" w:rsidP="00E5139F">
      <w:pPr>
        <w:pStyle w:val="a6"/>
      </w:pPr>
      <w:r>
        <w:t>студент учетно-финансового факультета, Кубанский государственный аграрный университет имени И. Т. Трубилина, Краснодар, Россия, avakyan.mari2003@mail.ru</w:t>
      </w:r>
    </w:p>
    <w:p w:rsidR="00E5139F" w:rsidRDefault="00E5139F" w:rsidP="00E5139F">
      <w:pPr>
        <w:pStyle w:val="a7"/>
      </w:pPr>
      <w:r>
        <w:t xml:space="preserve">В статье проведен анализ финансовых результатов с 2020 по 2022 г. трех сельскохозяйственных предприятий (ОАО «За мир», АО ОПХ «Центральное» </w:t>
      </w:r>
      <w:proofErr w:type="gramStart"/>
      <w:r>
        <w:t>и ООО</w:t>
      </w:r>
      <w:proofErr w:type="gramEnd"/>
      <w:r>
        <w:t xml:space="preserve"> «КУБРИС»), специализирующихся на растениеводстве, в Краснодарском крае. В качестве исходной информации использовались бухгалтерский баланс и отчет о финансовых результатах этих предприятий. Отмечается, что прибыль от продаж зависит от объема продаж, структуры продукции, себестоимости продукции и средней цены реализации.</w:t>
      </w:r>
    </w:p>
    <w:p w:rsidR="00E5139F" w:rsidRDefault="00E5139F" w:rsidP="00E5139F">
      <w:pPr>
        <w:pStyle w:val="a7"/>
      </w:pPr>
      <w:r>
        <w:rPr>
          <w:spacing w:val="43"/>
        </w:rPr>
        <w:lastRenderedPageBreak/>
        <w:t>Ключевые слова</w:t>
      </w:r>
      <w:r>
        <w:t xml:space="preserve">: финансовый результат; сельскохозяйственная организация; Краснодарский край; прибыль; этапы анализа. </w:t>
      </w:r>
    </w:p>
    <w:p w:rsidR="00E5139F" w:rsidRDefault="00E5139F" w:rsidP="00E5139F">
      <w:pPr>
        <w:pStyle w:val="a7"/>
      </w:pPr>
    </w:p>
    <w:p w:rsidR="00E5139F" w:rsidRDefault="00E5139F" w:rsidP="00E5139F">
      <w:pPr>
        <w:pStyle w:val="a3"/>
      </w:pPr>
      <w:r>
        <w:t>UDC 338</w:t>
      </w:r>
    </w:p>
    <w:p w:rsidR="00E5139F" w:rsidRPr="00E5139F" w:rsidRDefault="00E5139F" w:rsidP="00E5139F">
      <w:pPr>
        <w:pStyle w:val="a8"/>
        <w:rPr>
          <w:lang w:val="en-US"/>
        </w:rPr>
      </w:pPr>
      <w:r w:rsidRPr="00E5139F">
        <w:rPr>
          <w:lang w:val="en-US"/>
        </w:rPr>
        <w:t>Analysis of financial results in organizations of the Krasnodar Territory</w:t>
      </w:r>
    </w:p>
    <w:p w:rsidR="00E5139F" w:rsidRPr="00E5139F" w:rsidRDefault="00E5139F" w:rsidP="00E5139F">
      <w:pPr>
        <w:pStyle w:val="a9"/>
        <w:rPr>
          <w:lang w:val="en-US"/>
        </w:rPr>
      </w:pPr>
      <w:proofErr w:type="spellStart"/>
      <w:r w:rsidRPr="00E5139F">
        <w:rPr>
          <w:lang w:val="en-US"/>
        </w:rPr>
        <w:t>Oleinik</w:t>
      </w:r>
      <w:proofErr w:type="spellEnd"/>
      <w:r w:rsidRPr="00E5139F">
        <w:rPr>
          <w:lang w:val="en-US"/>
        </w:rPr>
        <w:t xml:space="preserve"> A. N.,</w:t>
      </w:r>
    </w:p>
    <w:p w:rsidR="00E5139F" w:rsidRPr="00E5139F" w:rsidRDefault="00E5139F" w:rsidP="00E5139F">
      <w:pPr>
        <w:pStyle w:val="aa"/>
        <w:rPr>
          <w:lang w:val="en-US"/>
        </w:rPr>
      </w:pPr>
      <w:r w:rsidRPr="00E5139F">
        <w:rPr>
          <w:lang w:val="en-US"/>
        </w:rPr>
        <w:t xml:space="preserve">Candidate of Economic Sciences, Associate Professor of the Department of Economic Analysis, Kuban State Agrarian University named after I. T. </w:t>
      </w:r>
      <w:proofErr w:type="spellStart"/>
      <w:r w:rsidRPr="00E5139F">
        <w:rPr>
          <w:lang w:val="en-US"/>
        </w:rPr>
        <w:t>Trubilin</w:t>
      </w:r>
      <w:proofErr w:type="spellEnd"/>
      <w:r w:rsidRPr="00E5139F">
        <w:rPr>
          <w:lang w:val="en-US"/>
        </w:rPr>
        <w:t xml:space="preserve">, Krasnodar, Russia, </w:t>
      </w:r>
      <w:proofErr w:type="gramStart"/>
      <w:r w:rsidRPr="00E5139F">
        <w:rPr>
          <w:lang w:val="en-US"/>
        </w:rPr>
        <w:t>alexkgau@gmail.com</w:t>
      </w:r>
      <w:proofErr w:type="gramEnd"/>
    </w:p>
    <w:p w:rsidR="00E5139F" w:rsidRPr="00E5139F" w:rsidRDefault="00E5139F" w:rsidP="00E5139F">
      <w:pPr>
        <w:pStyle w:val="a9"/>
        <w:rPr>
          <w:lang w:val="en-US"/>
        </w:rPr>
      </w:pPr>
      <w:proofErr w:type="spellStart"/>
      <w:r w:rsidRPr="00E5139F">
        <w:rPr>
          <w:lang w:val="en-US"/>
        </w:rPr>
        <w:t>Bolotnova</w:t>
      </w:r>
      <w:proofErr w:type="spellEnd"/>
      <w:r w:rsidRPr="00E5139F">
        <w:rPr>
          <w:lang w:val="en-US"/>
        </w:rPr>
        <w:t xml:space="preserve"> E. A.,</w:t>
      </w:r>
    </w:p>
    <w:p w:rsidR="00E5139F" w:rsidRPr="00E5139F" w:rsidRDefault="00E5139F" w:rsidP="00E5139F">
      <w:pPr>
        <w:pStyle w:val="aa"/>
        <w:rPr>
          <w:lang w:val="en-US"/>
        </w:rPr>
      </w:pPr>
      <w:r w:rsidRPr="00E5139F">
        <w:rPr>
          <w:lang w:val="en-US"/>
        </w:rPr>
        <w:t xml:space="preserve">Candidate of Economic Sciences, Associate Professor of the Department of Economic Analysis, Kuban State Agrarian University named after I. T. </w:t>
      </w:r>
      <w:proofErr w:type="spellStart"/>
      <w:r w:rsidRPr="00E5139F">
        <w:rPr>
          <w:lang w:val="en-US"/>
        </w:rPr>
        <w:t>Trubilin</w:t>
      </w:r>
      <w:proofErr w:type="spellEnd"/>
      <w:r w:rsidRPr="00E5139F">
        <w:rPr>
          <w:lang w:val="en-US"/>
        </w:rPr>
        <w:t xml:space="preserve">, Krasnodar, Russia, </w:t>
      </w:r>
      <w:proofErr w:type="gramStart"/>
      <w:r w:rsidRPr="00E5139F">
        <w:rPr>
          <w:lang w:val="en-US"/>
        </w:rPr>
        <w:t>shangrila20051@rambler.ru</w:t>
      </w:r>
      <w:proofErr w:type="gramEnd"/>
    </w:p>
    <w:p w:rsidR="00E5139F" w:rsidRPr="00E5139F" w:rsidRDefault="00E5139F" w:rsidP="00E5139F">
      <w:pPr>
        <w:pStyle w:val="a9"/>
        <w:rPr>
          <w:lang w:val="en-US"/>
        </w:rPr>
      </w:pPr>
      <w:proofErr w:type="spellStart"/>
      <w:r w:rsidRPr="00E5139F">
        <w:rPr>
          <w:lang w:val="en-US"/>
        </w:rPr>
        <w:t>Vakulenko</w:t>
      </w:r>
      <w:proofErr w:type="spellEnd"/>
      <w:r w:rsidRPr="00E5139F">
        <w:rPr>
          <w:lang w:val="en-US"/>
        </w:rPr>
        <w:t xml:space="preserve"> E. V.,</w:t>
      </w:r>
    </w:p>
    <w:p w:rsidR="00E5139F" w:rsidRPr="00E5139F" w:rsidRDefault="00E5139F" w:rsidP="00E5139F">
      <w:pPr>
        <w:pStyle w:val="aa"/>
        <w:rPr>
          <w:lang w:val="en-US"/>
        </w:rPr>
      </w:pPr>
      <w:proofErr w:type="gramStart"/>
      <w:r w:rsidRPr="00E5139F">
        <w:rPr>
          <w:lang w:val="en-US"/>
        </w:rPr>
        <w:t>student</w:t>
      </w:r>
      <w:proofErr w:type="gramEnd"/>
      <w:r w:rsidRPr="00E5139F">
        <w:rPr>
          <w:lang w:val="en-US"/>
        </w:rPr>
        <w:t xml:space="preserve"> of Accounting and Finance Faculty, Kuban State Agrarian University named after I. T. </w:t>
      </w:r>
      <w:proofErr w:type="spellStart"/>
      <w:r w:rsidRPr="00E5139F">
        <w:rPr>
          <w:lang w:val="en-US"/>
        </w:rPr>
        <w:t>Trubilin</w:t>
      </w:r>
      <w:proofErr w:type="spellEnd"/>
      <w:r w:rsidRPr="00E5139F">
        <w:rPr>
          <w:lang w:val="en-US"/>
        </w:rPr>
        <w:t>, Krasnodar, Russia, katerina.vakulenko02@mail.ru</w:t>
      </w:r>
    </w:p>
    <w:p w:rsidR="00E5139F" w:rsidRPr="00E5139F" w:rsidRDefault="00E5139F" w:rsidP="00E5139F">
      <w:pPr>
        <w:pStyle w:val="a9"/>
        <w:rPr>
          <w:lang w:val="en-US"/>
        </w:rPr>
      </w:pPr>
      <w:proofErr w:type="spellStart"/>
      <w:r w:rsidRPr="00E5139F">
        <w:rPr>
          <w:lang w:val="en-US"/>
        </w:rPr>
        <w:t>Avakian</w:t>
      </w:r>
      <w:proofErr w:type="spellEnd"/>
      <w:r w:rsidRPr="00E5139F">
        <w:rPr>
          <w:lang w:val="en-US"/>
        </w:rPr>
        <w:t xml:space="preserve"> M. G.,</w:t>
      </w:r>
    </w:p>
    <w:p w:rsidR="00E5139F" w:rsidRPr="00E5139F" w:rsidRDefault="00E5139F" w:rsidP="00E5139F">
      <w:pPr>
        <w:pStyle w:val="aa"/>
        <w:rPr>
          <w:lang w:val="en-US"/>
        </w:rPr>
      </w:pPr>
      <w:proofErr w:type="gramStart"/>
      <w:r w:rsidRPr="00E5139F">
        <w:rPr>
          <w:lang w:val="en-US"/>
        </w:rPr>
        <w:t>student</w:t>
      </w:r>
      <w:proofErr w:type="gramEnd"/>
      <w:r w:rsidRPr="00E5139F">
        <w:rPr>
          <w:lang w:val="en-US"/>
        </w:rPr>
        <w:t xml:space="preserve"> of Accounting and Finance Faculty, Kuban State Agrarian University named after I. T. </w:t>
      </w:r>
      <w:proofErr w:type="spellStart"/>
      <w:r w:rsidRPr="00E5139F">
        <w:rPr>
          <w:lang w:val="en-US"/>
        </w:rPr>
        <w:t>Trubilin</w:t>
      </w:r>
      <w:proofErr w:type="spellEnd"/>
      <w:r w:rsidRPr="00E5139F">
        <w:rPr>
          <w:lang w:val="en-US"/>
        </w:rPr>
        <w:t>, Krasnodar, Russia, avakyan.mari2003@mail.ru</w:t>
      </w:r>
    </w:p>
    <w:p w:rsidR="00E5139F" w:rsidRPr="00E5139F" w:rsidRDefault="00E5139F" w:rsidP="00E5139F">
      <w:pPr>
        <w:pStyle w:val="a7"/>
        <w:rPr>
          <w:lang w:val="en-US"/>
        </w:rPr>
      </w:pPr>
      <w:r w:rsidRPr="00E5139F">
        <w:rPr>
          <w:lang w:val="en-US"/>
        </w:rPr>
        <w:t xml:space="preserve">The article analyzes the financial results of three agricultural enterprises (JSC </w:t>
      </w:r>
      <w:proofErr w:type="spellStart"/>
      <w:r w:rsidRPr="00E5139F">
        <w:rPr>
          <w:lang w:val="en-US"/>
        </w:rPr>
        <w:t>Za</w:t>
      </w:r>
      <w:proofErr w:type="spellEnd"/>
      <w:r w:rsidRPr="00E5139F">
        <w:rPr>
          <w:lang w:val="en-US"/>
        </w:rPr>
        <w:t xml:space="preserve"> Mir, JSC OPH </w:t>
      </w:r>
      <w:proofErr w:type="spellStart"/>
      <w:r w:rsidRPr="00E5139F">
        <w:rPr>
          <w:lang w:val="en-US"/>
        </w:rPr>
        <w:t>Tsentralnoye</w:t>
      </w:r>
      <w:proofErr w:type="spellEnd"/>
      <w:r w:rsidRPr="00E5139F">
        <w:rPr>
          <w:lang w:val="en-US"/>
        </w:rPr>
        <w:t xml:space="preserve"> and LLC KUBRIS) specializing in crop production in the Krasnodar Territory. The study period is from 2020 to 2022. The balance sheet and the report on the financial results of these enterprises were used as initial information. It is noted that the profit from sales depends on the volume of sales, product structure, cost of production and average selling price.</w:t>
      </w:r>
    </w:p>
    <w:p w:rsidR="00E5139F" w:rsidRPr="00E5139F" w:rsidRDefault="00E5139F" w:rsidP="00E5139F">
      <w:pPr>
        <w:pStyle w:val="a7"/>
        <w:rPr>
          <w:lang w:val="en-US"/>
        </w:rPr>
      </w:pPr>
      <w:r w:rsidRPr="00E5139F">
        <w:rPr>
          <w:spacing w:val="43"/>
          <w:lang w:val="en-US"/>
        </w:rPr>
        <w:t>Keywords</w:t>
      </w:r>
      <w:r w:rsidRPr="00E5139F">
        <w:rPr>
          <w:lang w:val="en-US"/>
        </w:rPr>
        <w:t>: financial result; agricultural organization; Krasnodar Territory; profit; stages of analysis.</w:t>
      </w:r>
    </w:p>
    <w:p w:rsidR="00E5139F" w:rsidRPr="00C66E50" w:rsidRDefault="00E5139F" w:rsidP="00E5139F">
      <w:pPr>
        <w:pStyle w:val="a3"/>
        <w:rPr>
          <w:lang w:val="ru-RU"/>
        </w:rPr>
      </w:pPr>
      <w:r w:rsidRPr="00C66E50">
        <w:rPr>
          <w:lang w:val="ru-RU"/>
        </w:rPr>
        <w:t>УДК 79</w:t>
      </w:r>
    </w:p>
    <w:p w:rsidR="00E5139F" w:rsidRDefault="00E5139F" w:rsidP="00E5139F">
      <w:pPr>
        <w:pStyle w:val="a4"/>
      </w:pPr>
      <w:r>
        <w:t xml:space="preserve">Инструменты спортивной дипломатии: международные спортивные организации </w:t>
      </w:r>
      <w:r>
        <w:br/>
        <w:t>и Олимпийские игры</w:t>
      </w:r>
    </w:p>
    <w:p w:rsidR="00E5139F" w:rsidRDefault="00E5139F" w:rsidP="00E5139F">
      <w:pPr>
        <w:pStyle w:val="a5"/>
      </w:pPr>
      <w:r>
        <w:t xml:space="preserve">Кирилюк Антон Витальевич, </w:t>
      </w:r>
    </w:p>
    <w:p w:rsidR="00E5139F" w:rsidRDefault="00E5139F" w:rsidP="00E5139F">
      <w:pPr>
        <w:pStyle w:val="a6"/>
      </w:pPr>
      <w:r>
        <w:t>студент, Дальневосточный федеральный университет, Владивосток, Россия, bratkovskaya.dv@dvfu.ru</w:t>
      </w:r>
    </w:p>
    <w:p w:rsidR="00E5139F" w:rsidRDefault="00E5139F" w:rsidP="00E5139F">
      <w:pPr>
        <w:pStyle w:val="a7"/>
      </w:pPr>
      <w:r>
        <w:t xml:space="preserve">В статье исследуется роль международных спортивных организаций, а также значение Олимпийских игр в качестве области применения спорта как инструмента мягкой силы. Отмечается, что важными </w:t>
      </w:r>
      <w:proofErr w:type="spellStart"/>
      <w:r>
        <w:t>акторами</w:t>
      </w:r>
      <w:proofErr w:type="spellEnd"/>
      <w:r>
        <w:t xml:space="preserve"> спортивной дипломатии являются международные спортивные организации, которые  представляют собой часть глобальной системы профессионального международного спорта как инструмента в мировой политике. Олимпиады представляют яркий пример двойственности и противоречивости спорта как инструмента мягкой силы, вносят огромный вклад в развитие добрососедских и союзнических отношений между государствами.</w:t>
      </w:r>
    </w:p>
    <w:p w:rsidR="00E5139F" w:rsidRDefault="00E5139F" w:rsidP="00E5139F">
      <w:pPr>
        <w:pStyle w:val="a7"/>
      </w:pPr>
      <w:proofErr w:type="gramStart"/>
      <w:r>
        <w:rPr>
          <w:spacing w:val="43"/>
        </w:rPr>
        <w:t>Ключевые слова</w:t>
      </w:r>
      <w:r>
        <w:t>: спорт; спортивная дипломатия; международный спорт; спортивные организации; НПО; международные отношения; дипломатия; политика; Олимпийские игры; спортивные мероприятия.</w:t>
      </w:r>
      <w:proofErr w:type="gramEnd"/>
    </w:p>
    <w:p w:rsidR="00E5139F" w:rsidRDefault="00E5139F" w:rsidP="00E5139F">
      <w:pPr>
        <w:pStyle w:val="a7"/>
      </w:pPr>
    </w:p>
    <w:p w:rsidR="00E5139F" w:rsidRDefault="00E5139F" w:rsidP="00E5139F">
      <w:pPr>
        <w:pStyle w:val="a3"/>
      </w:pPr>
      <w:r>
        <w:t>UDC 79</w:t>
      </w:r>
    </w:p>
    <w:p w:rsidR="00E5139F" w:rsidRPr="00E5139F" w:rsidRDefault="00E5139F" w:rsidP="00E5139F">
      <w:pPr>
        <w:pStyle w:val="a8"/>
        <w:rPr>
          <w:lang w:val="en-US"/>
        </w:rPr>
      </w:pPr>
      <w:r w:rsidRPr="00E5139F">
        <w:rPr>
          <w:lang w:val="en-US"/>
        </w:rPr>
        <w:t>Tools of sports diplomacy: international sports organizations and the Olympic Games</w:t>
      </w:r>
    </w:p>
    <w:p w:rsidR="00E5139F" w:rsidRPr="00E5139F" w:rsidRDefault="00E5139F" w:rsidP="00E5139F">
      <w:pPr>
        <w:pStyle w:val="a9"/>
        <w:rPr>
          <w:lang w:val="en-US"/>
        </w:rPr>
      </w:pPr>
      <w:proofErr w:type="spellStart"/>
      <w:r w:rsidRPr="00E5139F">
        <w:rPr>
          <w:lang w:val="en-US"/>
        </w:rPr>
        <w:lastRenderedPageBreak/>
        <w:t>Kirilyuk</w:t>
      </w:r>
      <w:proofErr w:type="spellEnd"/>
      <w:r w:rsidRPr="00E5139F">
        <w:rPr>
          <w:lang w:val="en-US"/>
        </w:rPr>
        <w:t xml:space="preserve"> Anton V.,</w:t>
      </w:r>
    </w:p>
    <w:p w:rsidR="00E5139F" w:rsidRPr="00E5139F" w:rsidRDefault="00E5139F" w:rsidP="00E5139F">
      <w:pPr>
        <w:pStyle w:val="aa"/>
        <w:rPr>
          <w:lang w:val="en-US"/>
        </w:rPr>
      </w:pPr>
      <w:proofErr w:type="gramStart"/>
      <w:r w:rsidRPr="00E5139F">
        <w:rPr>
          <w:lang w:val="en-US"/>
        </w:rPr>
        <w:t>student</w:t>
      </w:r>
      <w:proofErr w:type="gramEnd"/>
      <w:r w:rsidRPr="00E5139F">
        <w:rPr>
          <w:lang w:val="en-US"/>
        </w:rPr>
        <w:t>, Far Eastern Federal University, Vladivostok, Russia, bratkovskaya.dv@dvfu.ru</w:t>
      </w:r>
    </w:p>
    <w:p w:rsidR="00E5139F" w:rsidRPr="00E5139F" w:rsidRDefault="00E5139F" w:rsidP="00E5139F">
      <w:pPr>
        <w:pStyle w:val="a7"/>
        <w:rPr>
          <w:lang w:val="en-US"/>
        </w:rPr>
      </w:pPr>
      <w:r w:rsidRPr="00E5139F">
        <w:rPr>
          <w:lang w:val="en-US"/>
        </w:rPr>
        <w:t>The article examines the role of international sports organizations, as well as the importance of the Olympic Games as a field of application of sports as a tool of soft power. It is noted that important actors in sports diplomacy are international sports organizations, which are part of the global system of professional international sports as an instrument in world politics. The Olympics are a vivid example of the duality and inconsistency of sport as an instrument of soft power, and make a huge contribution to the development of good-neighborly and allied relations between states.</w:t>
      </w:r>
    </w:p>
    <w:p w:rsidR="00E5139F" w:rsidRPr="00E5139F" w:rsidRDefault="00E5139F" w:rsidP="00E5139F">
      <w:pPr>
        <w:pStyle w:val="a7"/>
        <w:rPr>
          <w:lang w:val="en-US"/>
        </w:rPr>
      </w:pPr>
      <w:r w:rsidRPr="00E5139F">
        <w:rPr>
          <w:spacing w:val="43"/>
          <w:lang w:val="en-US"/>
        </w:rPr>
        <w:t>Keywords</w:t>
      </w:r>
      <w:r w:rsidRPr="00E5139F">
        <w:rPr>
          <w:lang w:val="en-US"/>
        </w:rPr>
        <w:t>: sports; sports diplomacy; international sports; sports organizations; NGOs; international relations; diplomacy; politics; Olympic Games; sports events.</w:t>
      </w:r>
    </w:p>
    <w:p w:rsidR="00E5139F" w:rsidRPr="00E5139F" w:rsidRDefault="00E5139F" w:rsidP="00E5139F">
      <w:pPr>
        <w:pStyle w:val="a3"/>
        <w:rPr>
          <w:lang w:val="ru-RU"/>
        </w:rPr>
      </w:pPr>
      <w:r w:rsidRPr="00E5139F">
        <w:rPr>
          <w:lang w:val="ru-RU"/>
        </w:rPr>
        <w:t xml:space="preserve">УДК 336.63 </w:t>
      </w:r>
    </w:p>
    <w:p w:rsidR="00E5139F" w:rsidRDefault="00E5139F" w:rsidP="00E5139F">
      <w:pPr>
        <w:pStyle w:val="a4"/>
      </w:pPr>
      <w:r>
        <w:t>Инновационные подходы к повышению знаний населения в сфере финансов</w:t>
      </w:r>
    </w:p>
    <w:p w:rsidR="00E5139F" w:rsidRDefault="00E5139F" w:rsidP="00E5139F">
      <w:pPr>
        <w:pStyle w:val="a5"/>
      </w:pPr>
      <w:r>
        <w:t>Пятков Савелий Валерьевич,</w:t>
      </w:r>
    </w:p>
    <w:p w:rsidR="00E5139F" w:rsidRDefault="00E5139F" w:rsidP="00E5139F">
      <w:pPr>
        <w:pStyle w:val="a6"/>
      </w:pPr>
      <w:r>
        <w:t>студент, Байкальский государственный университет, Иркутск, Россия, Amino.tri777@gmail.com</w:t>
      </w:r>
    </w:p>
    <w:p w:rsidR="00E5139F" w:rsidRDefault="00E5139F" w:rsidP="00E5139F">
      <w:pPr>
        <w:pStyle w:val="a5"/>
      </w:pPr>
      <w:proofErr w:type="spellStart"/>
      <w:r>
        <w:t>Ильговский</w:t>
      </w:r>
      <w:proofErr w:type="spellEnd"/>
      <w:r>
        <w:t xml:space="preserve"> Аркадий Максимович,</w:t>
      </w:r>
    </w:p>
    <w:p w:rsidR="00E5139F" w:rsidRDefault="00E5139F" w:rsidP="00E5139F">
      <w:pPr>
        <w:pStyle w:val="a6"/>
      </w:pPr>
      <w:r>
        <w:t>студент, Байкальский государственный университет, Иркутск, Россия, ailgovskiy@mail.ru</w:t>
      </w:r>
    </w:p>
    <w:p w:rsidR="00E5139F" w:rsidRDefault="00E5139F" w:rsidP="00E5139F">
      <w:pPr>
        <w:pStyle w:val="a5"/>
      </w:pPr>
      <w:proofErr w:type="spellStart"/>
      <w:r>
        <w:t>Далбаева</w:t>
      </w:r>
      <w:proofErr w:type="spellEnd"/>
      <w:r>
        <w:t xml:space="preserve"> Валентина Юрьевна,</w:t>
      </w:r>
    </w:p>
    <w:p w:rsidR="00E5139F" w:rsidRDefault="00E5139F" w:rsidP="00E5139F">
      <w:pPr>
        <w:pStyle w:val="a6"/>
      </w:pPr>
      <w:r>
        <w:t>кандидат экономических наук, доцент, кафедра финансов и финансовых институтов, Байкальский государственный университет, Иркутск, Россия, dalbaeva_v@mail.ru</w:t>
      </w:r>
    </w:p>
    <w:p w:rsidR="00E5139F" w:rsidRDefault="00E5139F" w:rsidP="00E5139F">
      <w:pPr>
        <w:pStyle w:val="a7"/>
      </w:pPr>
      <w:r>
        <w:t>Статья посвящена раскрытию вопросов, связанных с управлением личными финансами и повышением эффективности данного процесса. Детальное внимание уделено возможностям современных технологий, которые позволят облегчить сбор и анализ данных в процессе финансового планирования. Обозначена важность бюджетирования, профессионального финансового консультирования, постоянного инвестирования и обеспечения защиты личных финансов.</w:t>
      </w:r>
    </w:p>
    <w:p w:rsidR="00E5139F" w:rsidRDefault="00E5139F" w:rsidP="00E5139F">
      <w:pPr>
        <w:pStyle w:val="a7"/>
      </w:pPr>
      <w:proofErr w:type="gramStart"/>
      <w:r>
        <w:rPr>
          <w:spacing w:val="43"/>
        </w:rPr>
        <w:t>Ключевые слова</w:t>
      </w:r>
      <w:r>
        <w:t>: финансы; управление; доход; план; инвестиции; защита личных финансов; инновации в финансовой сфере.</w:t>
      </w:r>
      <w:proofErr w:type="gramEnd"/>
    </w:p>
    <w:p w:rsidR="00E5139F" w:rsidRDefault="00E5139F" w:rsidP="00E5139F">
      <w:pPr>
        <w:pStyle w:val="a3"/>
      </w:pPr>
      <w:r>
        <w:t>UDC 336.63</w:t>
      </w:r>
    </w:p>
    <w:p w:rsidR="00E5139F" w:rsidRPr="00E5139F" w:rsidRDefault="00E5139F" w:rsidP="00E5139F">
      <w:pPr>
        <w:pStyle w:val="a8"/>
        <w:rPr>
          <w:lang w:val="en-US"/>
        </w:rPr>
      </w:pPr>
      <w:r w:rsidRPr="00E5139F">
        <w:rPr>
          <w:lang w:val="en-US"/>
        </w:rPr>
        <w:t xml:space="preserve">Innovative approaches to improving the knowledge </w:t>
      </w:r>
      <w:r w:rsidRPr="00E5139F">
        <w:rPr>
          <w:lang w:val="en-US"/>
        </w:rPr>
        <w:br/>
        <w:t>of the population in the field of finance</w:t>
      </w:r>
    </w:p>
    <w:p w:rsidR="00E5139F" w:rsidRPr="00E5139F" w:rsidRDefault="00E5139F" w:rsidP="00E5139F">
      <w:pPr>
        <w:pStyle w:val="a9"/>
        <w:rPr>
          <w:lang w:val="en-US"/>
        </w:rPr>
      </w:pPr>
      <w:proofErr w:type="spellStart"/>
      <w:proofErr w:type="gramStart"/>
      <w:r w:rsidRPr="00E5139F">
        <w:rPr>
          <w:lang w:val="en-US"/>
        </w:rPr>
        <w:t>Pyatkov</w:t>
      </w:r>
      <w:proofErr w:type="spellEnd"/>
      <w:r w:rsidRPr="00E5139F">
        <w:rPr>
          <w:lang w:val="en-US"/>
        </w:rPr>
        <w:t xml:space="preserve"> </w:t>
      </w:r>
      <w:proofErr w:type="spellStart"/>
      <w:r w:rsidRPr="00E5139F">
        <w:rPr>
          <w:lang w:val="en-US"/>
        </w:rPr>
        <w:t>Savely</w:t>
      </w:r>
      <w:proofErr w:type="spellEnd"/>
      <w:r w:rsidRPr="00E5139F">
        <w:rPr>
          <w:lang w:val="en-US"/>
        </w:rPr>
        <w:t xml:space="preserve"> V.,</w:t>
      </w:r>
      <w:proofErr w:type="gramEnd"/>
    </w:p>
    <w:p w:rsidR="00E5139F" w:rsidRPr="00E5139F" w:rsidRDefault="00E5139F" w:rsidP="00E5139F">
      <w:pPr>
        <w:pStyle w:val="aa"/>
        <w:rPr>
          <w:lang w:val="en-US"/>
        </w:rPr>
      </w:pPr>
      <w:proofErr w:type="gramStart"/>
      <w:r w:rsidRPr="00E5139F">
        <w:rPr>
          <w:lang w:val="en-US"/>
        </w:rPr>
        <w:t>student</w:t>
      </w:r>
      <w:proofErr w:type="gramEnd"/>
      <w:r w:rsidRPr="00E5139F">
        <w:rPr>
          <w:lang w:val="en-US"/>
        </w:rPr>
        <w:t>, Baikal State University, Irkutsk, Russia, Amino.tri777@gmail.com</w:t>
      </w:r>
    </w:p>
    <w:p w:rsidR="00E5139F" w:rsidRPr="00E5139F" w:rsidRDefault="00E5139F" w:rsidP="00E5139F">
      <w:pPr>
        <w:pStyle w:val="a9"/>
        <w:rPr>
          <w:lang w:val="en-US"/>
        </w:rPr>
      </w:pPr>
      <w:proofErr w:type="spellStart"/>
      <w:r w:rsidRPr="00E5139F">
        <w:rPr>
          <w:lang w:val="en-US"/>
        </w:rPr>
        <w:t>Ilgovsky</w:t>
      </w:r>
      <w:proofErr w:type="spellEnd"/>
      <w:r w:rsidRPr="00E5139F">
        <w:rPr>
          <w:lang w:val="en-US"/>
        </w:rPr>
        <w:t xml:space="preserve"> </w:t>
      </w:r>
      <w:proofErr w:type="spellStart"/>
      <w:r w:rsidRPr="00E5139F">
        <w:rPr>
          <w:lang w:val="en-US"/>
        </w:rPr>
        <w:t>Arkady</w:t>
      </w:r>
      <w:proofErr w:type="spellEnd"/>
      <w:r w:rsidRPr="00E5139F">
        <w:rPr>
          <w:lang w:val="en-US"/>
        </w:rPr>
        <w:t xml:space="preserve"> M</w:t>
      </w:r>
      <w:proofErr w:type="gramStart"/>
      <w:r w:rsidRPr="00E5139F">
        <w:rPr>
          <w:lang w:val="en-US"/>
        </w:rPr>
        <w:t>.,</w:t>
      </w:r>
      <w:proofErr w:type="gramEnd"/>
    </w:p>
    <w:p w:rsidR="00E5139F" w:rsidRPr="00E5139F" w:rsidRDefault="00E5139F" w:rsidP="00E5139F">
      <w:pPr>
        <w:pStyle w:val="aa"/>
        <w:rPr>
          <w:lang w:val="en-US"/>
        </w:rPr>
      </w:pPr>
      <w:proofErr w:type="gramStart"/>
      <w:r w:rsidRPr="00E5139F">
        <w:rPr>
          <w:lang w:val="en-US"/>
        </w:rPr>
        <w:t>student</w:t>
      </w:r>
      <w:proofErr w:type="gramEnd"/>
      <w:r w:rsidRPr="00E5139F">
        <w:rPr>
          <w:lang w:val="en-US"/>
        </w:rPr>
        <w:t>, Baikal State University, Irkutsk, Russia, ailgovskiy@mail.ru</w:t>
      </w:r>
    </w:p>
    <w:p w:rsidR="00E5139F" w:rsidRPr="00E5139F" w:rsidRDefault="00E5139F" w:rsidP="00E5139F">
      <w:pPr>
        <w:pStyle w:val="a9"/>
        <w:rPr>
          <w:lang w:val="en-US"/>
        </w:rPr>
      </w:pPr>
      <w:proofErr w:type="spellStart"/>
      <w:r w:rsidRPr="00E5139F">
        <w:rPr>
          <w:lang w:val="en-US"/>
        </w:rPr>
        <w:t>Dalbaeva</w:t>
      </w:r>
      <w:proofErr w:type="spellEnd"/>
      <w:r w:rsidRPr="00E5139F">
        <w:rPr>
          <w:lang w:val="en-US"/>
        </w:rPr>
        <w:t xml:space="preserve"> </w:t>
      </w:r>
      <w:proofErr w:type="spellStart"/>
      <w:r w:rsidRPr="00E5139F">
        <w:rPr>
          <w:lang w:val="en-US"/>
        </w:rPr>
        <w:t>Valentina</w:t>
      </w:r>
      <w:proofErr w:type="spellEnd"/>
      <w:r w:rsidRPr="00E5139F">
        <w:rPr>
          <w:lang w:val="en-US"/>
        </w:rPr>
        <w:t xml:space="preserve"> Yu.,</w:t>
      </w:r>
    </w:p>
    <w:p w:rsidR="00E5139F" w:rsidRPr="00E5139F" w:rsidRDefault="00E5139F" w:rsidP="00E5139F">
      <w:pPr>
        <w:pStyle w:val="aa"/>
        <w:rPr>
          <w:lang w:val="en-US"/>
        </w:rPr>
      </w:pPr>
      <w:r w:rsidRPr="00E5139F">
        <w:rPr>
          <w:lang w:val="en-US"/>
        </w:rPr>
        <w:t>PhD in Economics, Associate Professor, Department of Finance and Financial Institutions, Baikal State University, Irkutsk, Russia, dalbaeva_v@mail.ru</w:t>
      </w:r>
    </w:p>
    <w:p w:rsidR="00E5139F" w:rsidRPr="00E5139F" w:rsidRDefault="00E5139F" w:rsidP="00E5139F">
      <w:pPr>
        <w:pStyle w:val="a7"/>
        <w:rPr>
          <w:lang w:val="en-US"/>
        </w:rPr>
      </w:pPr>
      <w:r w:rsidRPr="00E5139F">
        <w:rPr>
          <w:lang w:val="en-US"/>
        </w:rPr>
        <w:t>The article is devoted to the disclosure of issues related to personal finance management and improving the efficiency of this process. Special attention is paid to the possibilities of modern technologies, which will facilitate the collection and analysis of data in the financial planning process. The importance of budgeting, professional financial consulting, constant investment and ensuring the protection of personal finances is highlighted.</w:t>
      </w:r>
    </w:p>
    <w:p w:rsidR="00E5139F" w:rsidRPr="00E5139F" w:rsidRDefault="00E5139F" w:rsidP="00E5139F">
      <w:pPr>
        <w:pStyle w:val="a7"/>
        <w:rPr>
          <w:lang w:val="en-US"/>
        </w:rPr>
      </w:pPr>
      <w:r w:rsidRPr="00E5139F">
        <w:rPr>
          <w:spacing w:val="43"/>
          <w:lang w:val="en-US"/>
        </w:rPr>
        <w:t>Keywords</w:t>
      </w:r>
      <w:r w:rsidRPr="00E5139F">
        <w:rPr>
          <w:lang w:val="en-US"/>
        </w:rPr>
        <w:t>: finance; management; income; plan; investments; protection of personal finances; innovations in the financial sector.</w:t>
      </w:r>
    </w:p>
    <w:p w:rsidR="00E5139F" w:rsidRPr="00E5139F" w:rsidRDefault="00E5139F" w:rsidP="00E5139F">
      <w:pPr>
        <w:pStyle w:val="a3"/>
        <w:rPr>
          <w:lang w:val="ru-RU"/>
        </w:rPr>
      </w:pPr>
      <w:r w:rsidRPr="00E5139F">
        <w:rPr>
          <w:lang w:val="ru-RU"/>
        </w:rPr>
        <w:t>УДК 338</w:t>
      </w:r>
    </w:p>
    <w:p w:rsidR="00E5139F" w:rsidRDefault="00E5139F" w:rsidP="00E5139F">
      <w:pPr>
        <w:pStyle w:val="a4"/>
      </w:pPr>
      <w:r>
        <w:lastRenderedPageBreak/>
        <w:t xml:space="preserve">Бюджетирование в системе планирования предприятия </w:t>
      </w:r>
    </w:p>
    <w:p w:rsidR="00E5139F" w:rsidRDefault="00E5139F" w:rsidP="00E5139F">
      <w:pPr>
        <w:pStyle w:val="a5"/>
      </w:pPr>
      <w:proofErr w:type="spellStart"/>
      <w:r>
        <w:t>Боташева</w:t>
      </w:r>
      <w:proofErr w:type="spellEnd"/>
      <w:r>
        <w:t xml:space="preserve"> Лейла </w:t>
      </w:r>
      <w:proofErr w:type="spellStart"/>
      <w:r>
        <w:t>Султановна</w:t>
      </w:r>
      <w:proofErr w:type="spellEnd"/>
      <w:r>
        <w:t>,</w:t>
      </w:r>
    </w:p>
    <w:p w:rsidR="00E5139F" w:rsidRDefault="00E5139F" w:rsidP="00E5139F">
      <w:pPr>
        <w:pStyle w:val="a6"/>
      </w:pPr>
      <w:r>
        <w:t xml:space="preserve">кандидат экономических наук, доцент кафедры бухгалтерского учета и анализа, Северо-Кавказская государственная академия, Черкесск, Россия, leilushka@br.ru </w:t>
      </w:r>
    </w:p>
    <w:p w:rsidR="00E5139F" w:rsidRDefault="00E5139F" w:rsidP="00E5139F">
      <w:pPr>
        <w:pStyle w:val="a5"/>
      </w:pPr>
      <w:proofErr w:type="spellStart"/>
      <w:r>
        <w:t>Абазалиева</w:t>
      </w:r>
      <w:proofErr w:type="spellEnd"/>
      <w:r>
        <w:t xml:space="preserve"> Фатима </w:t>
      </w:r>
      <w:proofErr w:type="spellStart"/>
      <w:r>
        <w:t>Энверовна</w:t>
      </w:r>
      <w:proofErr w:type="spellEnd"/>
      <w:r>
        <w:t>,</w:t>
      </w:r>
    </w:p>
    <w:p w:rsidR="00E5139F" w:rsidRDefault="00E5139F" w:rsidP="00E5139F">
      <w:pPr>
        <w:pStyle w:val="a6"/>
      </w:pPr>
      <w:r>
        <w:t xml:space="preserve">студент, Северо-Кавказская государственная академия, Черкесск, Россия, abazalieva16@mail.ru </w:t>
      </w:r>
    </w:p>
    <w:p w:rsidR="00E5139F" w:rsidRDefault="00E5139F" w:rsidP="00E5139F">
      <w:pPr>
        <w:pStyle w:val="a7"/>
      </w:pPr>
      <w:r>
        <w:t xml:space="preserve">В статье анализируются особенности бюджетирования в системе планирования предприятия. Отмечается важность задачи повышения конкурентоспособности в условиях ограниченности внешнего рынка, отсутствия возможностей для роста бизнеса, выхода на новые рынки, диверсификации. В этих условиях необходимо создать  бизнес-систему, </w:t>
      </w:r>
      <w:proofErr w:type="gramStart"/>
      <w:r>
        <w:t>способную</w:t>
      </w:r>
      <w:proofErr w:type="gramEnd"/>
      <w:r>
        <w:t xml:space="preserve"> адекватно и своевременно реагировать на воздействие окружающей среды в каждой области. </w:t>
      </w:r>
    </w:p>
    <w:p w:rsidR="00E5139F" w:rsidRDefault="00E5139F" w:rsidP="00E5139F">
      <w:pPr>
        <w:pStyle w:val="a7"/>
      </w:pPr>
      <w:r>
        <w:rPr>
          <w:spacing w:val="43"/>
        </w:rPr>
        <w:t>Ключевые слова</w:t>
      </w:r>
      <w:r>
        <w:t>: имущество; финансовые результаты; бюджетирование;  собственные  и заемные средства; управленческие решения; платежеспособность; финансовая устойчивость; открытость.</w:t>
      </w:r>
    </w:p>
    <w:p w:rsidR="00E5139F" w:rsidRDefault="00E5139F" w:rsidP="00E5139F">
      <w:pPr>
        <w:pStyle w:val="a7"/>
      </w:pPr>
    </w:p>
    <w:p w:rsidR="00E5139F" w:rsidRDefault="00E5139F" w:rsidP="00E5139F">
      <w:pPr>
        <w:pStyle w:val="a3"/>
      </w:pPr>
      <w:r>
        <w:t>UDC 338</w:t>
      </w:r>
    </w:p>
    <w:p w:rsidR="00E5139F" w:rsidRPr="00E5139F" w:rsidRDefault="00E5139F" w:rsidP="00E5139F">
      <w:pPr>
        <w:pStyle w:val="a8"/>
        <w:rPr>
          <w:lang w:val="en-US"/>
        </w:rPr>
      </w:pPr>
      <w:r w:rsidRPr="00E5139F">
        <w:rPr>
          <w:lang w:val="en-US"/>
        </w:rPr>
        <w:t>Budgeting in the enterprise planning system</w:t>
      </w:r>
    </w:p>
    <w:p w:rsidR="00E5139F" w:rsidRPr="00E5139F" w:rsidRDefault="00E5139F" w:rsidP="00E5139F">
      <w:pPr>
        <w:pStyle w:val="a9"/>
        <w:rPr>
          <w:lang w:val="en-US"/>
        </w:rPr>
      </w:pPr>
      <w:proofErr w:type="spellStart"/>
      <w:r w:rsidRPr="00E5139F">
        <w:rPr>
          <w:lang w:val="en-US"/>
        </w:rPr>
        <w:t>Botasheva</w:t>
      </w:r>
      <w:proofErr w:type="spellEnd"/>
      <w:r w:rsidRPr="00E5139F">
        <w:rPr>
          <w:lang w:val="en-US"/>
        </w:rPr>
        <w:t xml:space="preserve"> Leila S.,</w:t>
      </w:r>
    </w:p>
    <w:p w:rsidR="00E5139F" w:rsidRPr="00E5139F" w:rsidRDefault="00E5139F" w:rsidP="00E5139F">
      <w:pPr>
        <w:pStyle w:val="aa"/>
        <w:rPr>
          <w:lang w:val="en-US"/>
        </w:rPr>
      </w:pPr>
      <w:r w:rsidRPr="00E5139F">
        <w:rPr>
          <w:lang w:val="en-US"/>
        </w:rPr>
        <w:t>PhD in Economics, Associate Professor of Accounting and Analysis, North Caucasus State Academy, Cherkessk, Russia, leilushka@br.ru</w:t>
      </w:r>
    </w:p>
    <w:p w:rsidR="00E5139F" w:rsidRPr="00E5139F" w:rsidRDefault="00E5139F" w:rsidP="00E5139F">
      <w:pPr>
        <w:pStyle w:val="a9"/>
        <w:rPr>
          <w:lang w:val="en-US"/>
        </w:rPr>
      </w:pPr>
      <w:proofErr w:type="spellStart"/>
      <w:r w:rsidRPr="00E5139F">
        <w:rPr>
          <w:lang w:val="en-US"/>
        </w:rPr>
        <w:t>Abazalieva</w:t>
      </w:r>
      <w:proofErr w:type="spellEnd"/>
      <w:r w:rsidRPr="00E5139F">
        <w:rPr>
          <w:lang w:val="en-US"/>
        </w:rPr>
        <w:t xml:space="preserve"> Fatima E.,</w:t>
      </w:r>
    </w:p>
    <w:p w:rsidR="00E5139F" w:rsidRPr="00E5139F" w:rsidRDefault="00E5139F" w:rsidP="00E5139F">
      <w:pPr>
        <w:pStyle w:val="aa"/>
        <w:rPr>
          <w:lang w:val="en-US"/>
        </w:rPr>
      </w:pPr>
      <w:proofErr w:type="gramStart"/>
      <w:r w:rsidRPr="00E5139F">
        <w:rPr>
          <w:lang w:val="en-US"/>
        </w:rPr>
        <w:t>student</w:t>
      </w:r>
      <w:proofErr w:type="gramEnd"/>
      <w:r w:rsidRPr="00E5139F">
        <w:rPr>
          <w:lang w:val="en-US"/>
        </w:rPr>
        <w:t>, North Caucasus State Academy, Cherkessk, Russia, abazalieva16@mail.ru</w:t>
      </w:r>
    </w:p>
    <w:p w:rsidR="00E5139F" w:rsidRPr="00E5139F" w:rsidRDefault="00E5139F" w:rsidP="00E5139F">
      <w:pPr>
        <w:pStyle w:val="a7"/>
        <w:rPr>
          <w:lang w:val="en-US"/>
        </w:rPr>
      </w:pPr>
      <w:r w:rsidRPr="00E5139F">
        <w:rPr>
          <w:lang w:val="en-US"/>
        </w:rPr>
        <w:t>The article analyzes the features of budgeting in the enterprise planning system. The importance of the task of increasing competitiveness in conditions of limited external market, lack of opportunities for business growth, entry into new markets, and diversification is noted. In these conditions, it is necessary to create a business system capable of adequately and timely responding to environmental impacts in each area.</w:t>
      </w:r>
    </w:p>
    <w:p w:rsidR="00E5139F" w:rsidRPr="00E5139F" w:rsidRDefault="00E5139F" w:rsidP="00E5139F">
      <w:pPr>
        <w:pStyle w:val="a7"/>
        <w:rPr>
          <w:lang w:val="en-US"/>
        </w:rPr>
      </w:pPr>
      <w:r w:rsidRPr="00E5139F">
        <w:rPr>
          <w:spacing w:val="43"/>
          <w:lang w:val="en-US"/>
        </w:rPr>
        <w:t>Keywords</w:t>
      </w:r>
      <w:r w:rsidRPr="00E5139F">
        <w:rPr>
          <w:lang w:val="en-US"/>
        </w:rPr>
        <w:t>: property; financial results; budgeting; own and borrowed funds; management decisions; solvency; financial stability; openness.</w:t>
      </w:r>
    </w:p>
    <w:p w:rsidR="00E5139F" w:rsidRPr="00E5139F" w:rsidRDefault="00E5139F" w:rsidP="00E5139F">
      <w:pPr>
        <w:pStyle w:val="a3"/>
        <w:rPr>
          <w:lang w:val="ru-RU"/>
        </w:rPr>
      </w:pPr>
      <w:r w:rsidRPr="00E5139F">
        <w:rPr>
          <w:lang w:val="ru-RU"/>
        </w:rPr>
        <w:t>УДК 339</w:t>
      </w:r>
    </w:p>
    <w:p w:rsidR="00E5139F" w:rsidRDefault="00E5139F" w:rsidP="00E5139F">
      <w:pPr>
        <w:pStyle w:val="a4"/>
      </w:pPr>
      <w:r>
        <w:t>Маркетинговые кампании для «серебряной экономики» как точка роста бизнеса</w:t>
      </w:r>
    </w:p>
    <w:p w:rsidR="00E5139F" w:rsidRDefault="00E5139F" w:rsidP="00E5139F">
      <w:pPr>
        <w:pStyle w:val="a5"/>
      </w:pPr>
      <w:proofErr w:type="spellStart"/>
      <w:r>
        <w:t>Стефанова</w:t>
      </w:r>
      <w:proofErr w:type="spellEnd"/>
      <w:r>
        <w:t xml:space="preserve"> Наталья Александровна, </w:t>
      </w:r>
    </w:p>
    <w:p w:rsidR="00E5139F" w:rsidRDefault="00E5139F" w:rsidP="00E5139F">
      <w:pPr>
        <w:pStyle w:val="a6"/>
      </w:pPr>
      <w:r>
        <w:t>кандидат экономических наук, доцент кафедры цифровой экономики, Поволжский государственный университет телекоммуникаций и информатики, Самара, Россия, stefna@yandex.ru</w:t>
      </w:r>
    </w:p>
    <w:p w:rsidR="00E5139F" w:rsidRDefault="00E5139F" w:rsidP="00E5139F">
      <w:pPr>
        <w:pStyle w:val="a5"/>
      </w:pPr>
      <w:r>
        <w:t xml:space="preserve">Осипова Ангелина Алексеевна, </w:t>
      </w:r>
    </w:p>
    <w:p w:rsidR="00E5139F" w:rsidRDefault="00E5139F" w:rsidP="00E5139F">
      <w:pPr>
        <w:pStyle w:val="a6"/>
      </w:pPr>
      <w:r>
        <w:t>студент, Поволжский государственный университет телекоммуникаций и информатики, Самара, Россия, ange.osipowa2004@yandex.ru</w:t>
      </w:r>
    </w:p>
    <w:p w:rsidR="00E5139F" w:rsidRDefault="00E5139F" w:rsidP="00E5139F">
      <w:pPr>
        <w:pStyle w:val="a7"/>
      </w:pPr>
      <w:r>
        <w:t xml:space="preserve">В статье анализируется текущая ситуация на российском рынке, а также успешные и реализованные проекты российских компаний, которые были созданы специально для взаимодействия с «серебряной экономикой». Приводятся результаты опроса, проведенного на базе Поволжского государственного университета телекоммуникаций и информатики для выявления эффективных коммуникационных каналов маркетинга «серебряной экономики». Предлагаются рекомендации для бизнеса, который стремится эффективно взаимодействовать с пожилыми потребителями и хочет остаться конкурентоспособным в долгосрочной перспективе. </w:t>
      </w:r>
    </w:p>
    <w:p w:rsidR="00E5139F" w:rsidRDefault="00E5139F" w:rsidP="00E5139F">
      <w:pPr>
        <w:pStyle w:val="a7"/>
      </w:pPr>
      <w:r>
        <w:rPr>
          <w:spacing w:val="43"/>
        </w:rPr>
        <w:t>Ключевые слова</w:t>
      </w:r>
      <w:r>
        <w:t>: маркетинг; старение населения; серебряная экономика; рынок услуг; российский бизнес.</w:t>
      </w:r>
    </w:p>
    <w:p w:rsidR="00E5139F" w:rsidRDefault="00E5139F" w:rsidP="00E5139F">
      <w:pPr>
        <w:pStyle w:val="a7"/>
      </w:pPr>
    </w:p>
    <w:p w:rsidR="00E5139F" w:rsidRDefault="00E5139F" w:rsidP="00E5139F">
      <w:pPr>
        <w:pStyle w:val="a3"/>
      </w:pPr>
      <w:r>
        <w:t>UDC 339</w:t>
      </w:r>
    </w:p>
    <w:p w:rsidR="00E5139F" w:rsidRPr="00E5139F" w:rsidRDefault="00E5139F" w:rsidP="00E5139F">
      <w:pPr>
        <w:pStyle w:val="a8"/>
        <w:rPr>
          <w:lang w:val="en-US"/>
        </w:rPr>
      </w:pPr>
      <w:r w:rsidRPr="00E5139F">
        <w:rPr>
          <w:lang w:val="en-US"/>
        </w:rPr>
        <w:t xml:space="preserve">Marketing campaigns for the “silver economy” </w:t>
      </w:r>
      <w:r w:rsidRPr="00E5139F">
        <w:rPr>
          <w:lang w:val="en-US"/>
        </w:rPr>
        <w:br/>
        <w:t>as a business growth point</w:t>
      </w:r>
    </w:p>
    <w:p w:rsidR="00E5139F" w:rsidRPr="00E5139F" w:rsidRDefault="00E5139F" w:rsidP="00E5139F">
      <w:pPr>
        <w:pStyle w:val="a9"/>
        <w:rPr>
          <w:lang w:val="en-US"/>
        </w:rPr>
      </w:pPr>
      <w:proofErr w:type="spellStart"/>
      <w:proofErr w:type="gramStart"/>
      <w:r w:rsidRPr="00E5139F">
        <w:rPr>
          <w:lang w:val="en-US"/>
        </w:rPr>
        <w:t>Stefanova</w:t>
      </w:r>
      <w:proofErr w:type="spellEnd"/>
      <w:r w:rsidRPr="00E5139F">
        <w:rPr>
          <w:lang w:val="en-US"/>
        </w:rPr>
        <w:t xml:space="preserve"> Natalia A.,</w:t>
      </w:r>
      <w:proofErr w:type="gramEnd"/>
    </w:p>
    <w:p w:rsidR="00E5139F" w:rsidRPr="00E5139F" w:rsidRDefault="00E5139F" w:rsidP="00E5139F">
      <w:pPr>
        <w:pStyle w:val="aa"/>
        <w:rPr>
          <w:lang w:val="en-US"/>
        </w:rPr>
      </w:pPr>
      <w:r w:rsidRPr="00E5139F">
        <w:rPr>
          <w:lang w:val="en-US"/>
        </w:rPr>
        <w:t>PhD in Economics, Associate Professor of the Department of Digital Economics, Volga Region State University of Telecommunications and Informatics, Samara, Russia, stefna@yandex.ru</w:t>
      </w:r>
    </w:p>
    <w:p w:rsidR="00E5139F" w:rsidRPr="00E5139F" w:rsidRDefault="00E5139F" w:rsidP="00E5139F">
      <w:pPr>
        <w:pStyle w:val="a9"/>
        <w:rPr>
          <w:lang w:val="en-US"/>
        </w:rPr>
      </w:pPr>
      <w:proofErr w:type="spellStart"/>
      <w:proofErr w:type="gramStart"/>
      <w:r w:rsidRPr="00E5139F">
        <w:rPr>
          <w:lang w:val="en-US"/>
        </w:rPr>
        <w:t>Osipova</w:t>
      </w:r>
      <w:proofErr w:type="spellEnd"/>
      <w:r w:rsidRPr="00E5139F">
        <w:rPr>
          <w:lang w:val="en-US"/>
        </w:rPr>
        <w:t xml:space="preserve"> Angelina A.,</w:t>
      </w:r>
      <w:proofErr w:type="gramEnd"/>
    </w:p>
    <w:p w:rsidR="00E5139F" w:rsidRPr="00E5139F" w:rsidRDefault="00E5139F" w:rsidP="00E5139F">
      <w:pPr>
        <w:pStyle w:val="aa"/>
        <w:rPr>
          <w:lang w:val="en-US"/>
        </w:rPr>
      </w:pPr>
      <w:proofErr w:type="gramStart"/>
      <w:r w:rsidRPr="00E5139F">
        <w:rPr>
          <w:lang w:val="en-US"/>
        </w:rPr>
        <w:t>student</w:t>
      </w:r>
      <w:proofErr w:type="gramEnd"/>
      <w:r w:rsidRPr="00E5139F">
        <w:rPr>
          <w:lang w:val="en-US"/>
        </w:rPr>
        <w:t>, Volga Region State University of Telecommunications and Informatics, Samara, Russia, ange.osipowa2004@yandex.ru</w:t>
      </w:r>
    </w:p>
    <w:p w:rsidR="00E5139F" w:rsidRPr="00E5139F" w:rsidRDefault="00E5139F" w:rsidP="00E5139F">
      <w:pPr>
        <w:pStyle w:val="a7"/>
        <w:rPr>
          <w:lang w:val="en-US"/>
        </w:rPr>
      </w:pPr>
      <w:r w:rsidRPr="00E5139F">
        <w:rPr>
          <w:lang w:val="en-US"/>
        </w:rPr>
        <w:t>The article analyzes the current situation on the Russian market, as well as successful and implemented projects of Russian companies that were created specifically for interaction with the “silver economy”. The results of a survey conducted on the basis of the Volga State University of Telecommunications and Informatics to identify effective communication channels for marketing the “silver economy” are presented. Recommendations are offered for businesses that seek to effectively interact with older consumers and want to remain competitive in the long term.</w:t>
      </w:r>
    </w:p>
    <w:p w:rsidR="00E5139F" w:rsidRPr="00E5139F" w:rsidRDefault="00E5139F" w:rsidP="00E5139F">
      <w:pPr>
        <w:pStyle w:val="a7"/>
        <w:rPr>
          <w:lang w:val="en-US"/>
        </w:rPr>
      </w:pPr>
      <w:r w:rsidRPr="00E5139F">
        <w:rPr>
          <w:spacing w:val="43"/>
          <w:lang w:val="en-US"/>
        </w:rPr>
        <w:t>Keywords</w:t>
      </w:r>
      <w:r w:rsidRPr="00E5139F">
        <w:rPr>
          <w:lang w:val="en-US"/>
        </w:rPr>
        <w:t>: marketing; population aging; silver economy; service market; Russian business.</w:t>
      </w:r>
    </w:p>
    <w:p w:rsidR="00E5139F" w:rsidRPr="00E5139F" w:rsidRDefault="00E5139F" w:rsidP="00E5139F">
      <w:pPr>
        <w:pStyle w:val="a3"/>
        <w:rPr>
          <w:lang w:val="ru-RU"/>
        </w:rPr>
      </w:pPr>
      <w:r w:rsidRPr="00E5139F">
        <w:rPr>
          <w:lang w:val="ru-RU"/>
        </w:rPr>
        <w:t>УДК 33</w:t>
      </w:r>
    </w:p>
    <w:p w:rsidR="00E5139F" w:rsidRDefault="00E5139F" w:rsidP="00E5139F">
      <w:pPr>
        <w:pStyle w:val="a4"/>
      </w:pPr>
      <w:r>
        <w:t>Инновационные техники «nudging» как инструмент управления когнитивными искажениями, влияющими на выбор потребителей</w:t>
      </w:r>
    </w:p>
    <w:p w:rsidR="00E5139F" w:rsidRDefault="00E5139F" w:rsidP="00E5139F">
      <w:pPr>
        <w:pStyle w:val="a5"/>
      </w:pPr>
      <w:proofErr w:type="spellStart"/>
      <w:r>
        <w:t>Стефанова</w:t>
      </w:r>
      <w:proofErr w:type="spellEnd"/>
      <w:r>
        <w:t xml:space="preserve"> Наталья Александровна, </w:t>
      </w:r>
    </w:p>
    <w:p w:rsidR="00E5139F" w:rsidRDefault="00E5139F" w:rsidP="00E5139F">
      <w:pPr>
        <w:pStyle w:val="a6"/>
      </w:pPr>
      <w:r>
        <w:t>кандидат экономических наук, доцент кафедры цифровой экономики, Поволжский государственный университет телекоммуникаций и информатики, Самара, Россия, stefna@yandex.ru</w:t>
      </w:r>
    </w:p>
    <w:p w:rsidR="00E5139F" w:rsidRDefault="00E5139F" w:rsidP="00E5139F">
      <w:pPr>
        <w:pStyle w:val="a5"/>
      </w:pPr>
      <w:r>
        <w:t xml:space="preserve">Копылова Дарья Александровна, </w:t>
      </w:r>
    </w:p>
    <w:p w:rsidR="00E5139F" w:rsidRDefault="00E5139F" w:rsidP="00E5139F">
      <w:pPr>
        <w:pStyle w:val="a6"/>
      </w:pPr>
      <w:r>
        <w:t xml:space="preserve">студент, Поволжский государственный университет телекоммуникаций и информатики, Самара, Россия, koroll.aleks@mail.ru </w:t>
      </w:r>
    </w:p>
    <w:p w:rsidR="00E5139F" w:rsidRDefault="00E5139F" w:rsidP="00E5139F">
      <w:pPr>
        <w:pStyle w:val="a7"/>
      </w:pPr>
      <w:r>
        <w:t>В статье рассматривается влияние когнитивных искажений на выбор потребителей. Применение инновационных методов, таких как «</w:t>
      </w:r>
      <w:proofErr w:type="spellStart"/>
      <w:r>
        <w:t>nudging</w:t>
      </w:r>
      <w:proofErr w:type="spellEnd"/>
      <w:r>
        <w:t>», анализируется как средство управления этими искажениями для достижения желаемых результатов в потребительском поведении. Исследование проводится с целью создания основы для более информированного и осознанного процесса принятия решений со стороны потребителей.</w:t>
      </w:r>
    </w:p>
    <w:p w:rsidR="00E5139F" w:rsidRDefault="00E5139F" w:rsidP="00E5139F">
      <w:pPr>
        <w:pStyle w:val="a7"/>
      </w:pPr>
      <w:r>
        <w:rPr>
          <w:spacing w:val="43"/>
        </w:rPr>
        <w:t>Ключевые слова</w:t>
      </w:r>
      <w:r>
        <w:t>: потребительские предпочтения; когнитивные искажения; «</w:t>
      </w:r>
      <w:proofErr w:type="spellStart"/>
      <w:r>
        <w:t>nudging</w:t>
      </w:r>
      <w:proofErr w:type="spellEnd"/>
      <w:r>
        <w:t>»; маркетинг; потребительское поведение; социальные медиа.</w:t>
      </w:r>
    </w:p>
    <w:p w:rsidR="00E5139F" w:rsidRDefault="00E5139F" w:rsidP="00E5139F">
      <w:pPr>
        <w:pStyle w:val="a7"/>
      </w:pPr>
    </w:p>
    <w:p w:rsidR="00E5139F" w:rsidRDefault="00E5139F" w:rsidP="00E5139F">
      <w:pPr>
        <w:pStyle w:val="a3"/>
      </w:pPr>
      <w:r>
        <w:t>UDC 33</w:t>
      </w:r>
    </w:p>
    <w:p w:rsidR="00E5139F" w:rsidRPr="00E5139F" w:rsidRDefault="00E5139F" w:rsidP="00E5139F">
      <w:pPr>
        <w:pStyle w:val="a8"/>
        <w:rPr>
          <w:lang w:val="en-US"/>
        </w:rPr>
      </w:pPr>
      <w:r w:rsidRPr="00E5139F">
        <w:rPr>
          <w:lang w:val="en-US"/>
        </w:rPr>
        <w:t xml:space="preserve">Innovative "nudging" techniques </w:t>
      </w:r>
      <w:r w:rsidRPr="00E5139F">
        <w:rPr>
          <w:lang w:val="en-US"/>
        </w:rPr>
        <w:br/>
        <w:t>as a tool for managing cognitive distortions affecting consumer choice</w:t>
      </w:r>
    </w:p>
    <w:p w:rsidR="00E5139F" w:rsidRPr="00E5139F" w:rsidRDefault="00E5139F" w:rsidP="00E5139F">
      <w:pPr>
        <w:pStyle w:val="a9"/>
        <w:rPr>
          <w:lang w:val="en-US"/>
        </w:rPr>
      </w:pPr>
      <w:proofErr w:type="spellStart"/>
      <w:proofErr w:type="gramStart"/>
      <w:r w:rsidRPr="00E5139F">
        <w:rPr>
          <w:lang w:val="en-US"/>
        </w:rPr>
        <w:t>Stefanova</w:t>
      </w:r>
      <w:proofErr w:type="spellEnd"/>
      <w:r w:rsidRPr="00E5139F">
        <w:rPr>
          <w:lang w:val="en-US"/>
        </w:rPr>
        <w:t xml:space="preserve"> Natalia A.,</w:t>
      </w:r>
      <w:proofErr w:type="gramEnd"/>
    </w:p>
    <w:p w:rsidR="00E5139F" w:rsidRPr="00E5139F" w:rsidRDefault="00E5139F" w:rsidP="00E5139F">
      <w:pPr>
        <w:pStyle w:val="aa"/>
        <w:rPr>
          <w:lang w:val="en-US"/>
        </w:rPr>
      </w:pPr>
      <w:r w:rsidRPr="00E5139F">
        <w:rPr>
          <w:lang w:val="en-US"/>
        </w:rPr>
        <w:lastRenderedPageBreak/>
        <w:t>PhD in Economics, Associate Professor of the Department of Digital Economics, Volga Region State University of Telecommunications and Informatics, Samara, Russia, stefna@yandex.ru</w:t>
      </w:r>
    </w:p>
    <w:p w:rsidR="00E5139F" w:rsidRPr="00E5139F" w:rsidRDefault="00E5139F" w:rsidP="00E5139F">
      <w:pPr>
        <w:pStyle w:val="a9"/>
        <w:rPr>
          <w:lang w:val="en-US"/>
        </w:rPr>
      </w:pPr>
      <w:proofErr w:type="spellStart"/>
      <w:proofErr w:type="gramStart"/>
      <w:r w:rsidRPr="00E5139F">
        <w:rPr>
          <w:lang w:val="en-US"/>
        </w:rPr>
        <w:t>Kopylova</w:t>
      </w:r>
      <w:proofErr w:type="spellEnd"/>
      <w:r w:rsidRPr="00E5139F">
        <w:rPr>
          <w:lang w:val="en-US"/>
        </w:rPr>
        <w:t xml:space="preserve"> </w:t>
      </w:r>
      <w:proofErr w:type="spellStart"/>
      <w:r w:rsidRPr="00E5139F">
        <w:rPr>
          <w:lang w:val="en-US"/>
        </w:rPr>
        <w:t>Daria</w:t>
      </w:r>
      <w:proofErr w:type="spellEnd"/>
      <w:r w:rsidRPr="00E5139F">
        <w:rPr>
          <w:lang w:val="en-US"/>
        </w:rPr>
        <w:t xml:space="preserve"> A.,</w:t>
      </w:r>
      <w:proofErr w:type="gramEnd"/>
    </w:p>
    <w:p w:rsidR="00E5139F" w:rsidRPr="00E5139F" w:rsidRDefault="00E5139F" w:rsidP="00E5139F">
      <w:pPr>
        <w:pStyle w:val="aa"/>
        <w:rPr>
          <w:lang w:val="en-US"/>
        </w:rPr>
      </w:pPr>
      <w:proofErr w:type="gramStart"/>
      <w:r w:rsidRPr="00E5139F">
        <w:rPr>
          <w:lang w:val="en-US"/>
        </w:rPr>
        <w:t>student</w:t>
      </w:r>
      <w:proofErr w:type="gramEnd"/>
      <w:r w:rsidRPr="00E5139F">
        <w:rPr>
          <w:lang w:val="en-US"/>
        </w:rPr>
        <w:t>, Volga Region State University of Telecommunications and Informatics, Samara, Russia, koroll.aleks@mail.ru</w:t>
      </w:r>
    </w:p>
    <w:p w:rsidR="00E5139F" w:rsidRPr="00E5139F" w:rsidRDefault="00E5139F" w:rsidP="00E5139F">
      <w:pPr>
        <w:pStyle w:val="a7"/>
        <w:rPr>
          <w:lang w:val="en-US"/>
        </w:rPr>
      </w:pPr>
      <w:r w:rsidRPr="00E5139F">
        <w:rPr>
          <w:lang w:val="en-US"/>
        </w:rPr>
        <w:t>The article examines the impact of cognitive distortions on consumer choice. The use of innovative methods such as "nudging" is analyzed as a means of managing these distortions to achieve the desired results in consumer behavior. The research is conducted in order to create the basis for a more informed and informed decision-making process on the part of consumers.</w:t>
      </w:r>
    </w:p>
    <w:p w:rsidR="00E5139F" w:rsidRPr="00E5139F" w:rsidRDefault="00E5139F" w:rsidP="00E5139F">
      <w:pPr>
        <w:pStyle w:val="a7"/>
        <w:rPr>
          <w:lang w:val="en-US"/>
        </w:rPr>
      </w:pPr>
      <w:r w:rsidRPr="00E5139F">
        <w:rPr>
          <w:spacing w:val="43"/>
          <w:lang w:val="en-US"/>
        </w:rPr>
        <w:t>Keywords</w:t>
      </w:r>
      <w:r w:rsidRPr="00E5139F">
        <w:rPr>
          <w:lang w:val="en-US"/>
        </w:rPr>
        <w:t>: consumer preferences; cognitive distortions; "nudging"; marketing; consumer behavior; social media.</w:t>
      </w:r>
    </w:p>
    <w:p w:rsidR="005569D9" w:rsidRPr="005569D9" w:rsidRDefault="005569D9" w:rsidP="005569D9">
      <w:pPr>
        <w:pStyle w:val="a3"/>
        <w:rPr>
          <w:lang w:val="ru-RU"/>
        </w:rPr>
      </w:pPr>
      <w:r w:rsidRPr="005569D9">
        <w:rPr>
          <w:lang w:val="ru-RU"/>
        </w:rPr>
        <w:t>УДК 338</w:t>
      </w:r>
    </w:p>
    <w:p w:rsidR="005569D9" w:rsidRDefault="005569D9" w:rsidP="005569D9">
      <w:pPr>
        <w:pStyle w:val="a4"/>
      </w:pPr>
      <w:r>
        <w:t xml:space="preserve">Судебные споры энергосбытовых компаний </w:t>
      </w:r>
      <w:r>
        <w:br/>
        <w:t>с муниципалитетами по поводу неплатежей</w:t>
      </w:r>
    </w:p>
    <w:p w:rsidR="005569D9" w:rsidRDefault="005569D9" w:rsidP="005569D9">
      <w:pPr>
        <w:pStyle w:val="a5"/>
      </w:pPr>
      <w:proofErr w:type="spellStart"/>
      <w:r>
        <w:t>Гец</w:t>
      </w:r>
      <w:proofErr w:type="spellEnd"/>
      <w:r>
        <w:t xml:space="preserve"> Виктория Александровна, </w:t>
      </w:r>
    </w:p>
    <w:p w:rsidR="005569D9" w:rsidRDefault="005569D9" w:rsidP="005569D9">
      <w:pPr>
        <w:pStyle w:val="a6"/>
      </w:pPr>
      <w:r>
        <w:t>кандидат экономических наук, доцент, Волгоградский государственный технический университет, Волгоград, Россия, etepvgasu@yandex.ru</w:t>
      </w:r>
    </w:p>
    <w:p w:rsidR="005569D9" w:rsidRDefault="005569D9" w:rsidP="005569D9">
      <w:pPr>
        <w:pStyle w:val="a5"/>
      </w:pPr>
      <w:r>
        <w:t xml:space="preserve">Ященко Сергей Олегович, </w:t>
      </w:r>
    </w:p>
    <w:p w:rsidR="005569D9" w:rsidRDefault="005569D9" w:rsidP="005569D9">
      <w:pPr>
        <w:pStyle w:val="a6"/>
      </w:pPr>
      <w:r>
        <w:t>кандидат экономических наук, доцент, Волгоградский государственный технический университет, Волгоград, Россия, etepvgasu@yandex.ru</w:t>
      </w:r>
    </w:p>
    <w:p w:rsidR="005569D9" w:rsidRDefault="005569D9" w:rsidP="005569D9">
      <w:pPr>
        <w:pStyle w:val="a5"/>
      </w:pPr>
      <w:r>
        <w:t xml:space="preserve">Соболева Екатерина Дмитриевна, </w:t>
      </w:r>
    </w:p>
    <w:p w:rsidR="005569D9" w:rsidRDefault="005569D9" w:rsidP="005569D9">
      <w:pPr>
        <w:pStyle w:val="a6"/>
      </w:pPr>
      <w:r>
        <w:t>аспирант, Волгоградский государственный технический университет, Волгоград, Россия, etepvgasu@yandex.ru</w:t>
      </w:r>
    </w:p>
    <w:p w:rsidR="005569D9" w:rsidRDefault="005569D9" w:rsidP="005569D9">
      <w:pPr>
        <w:pStyle w:val="a5"/>
      </w:pPr>
      <w:proofErr w:type="spellStart"/>
      <w:r>
        <w:t>Максимчук</w:t>
      </w:r>
      <w:proofErr w:type="spellEnd"/>
      <w:r>
        <w:t xml:space="preserve"> Светлана Игоревна, </w:t>
      </w:r>
    </w:p>
    <w:p w:rsidR="005569D9" w:rsidRDefault="005569D9" w:rsidP="005569D9">
      <w:pPr>
        <w:pStyle w:val="a6"/>
      </w:pPr>
      <w:r>
        <w:t xml:space="preserve">студент, Волгоградский институт управления – филиал </w:t>
      </w:r>
      <w:proofErr w:type="spellStart"/>
      <w:r>
        <w:t>РАНХиГС</w:t>
      </w:r>
      <w:proofErr w:type="spellEnd"/>
      <w:r>
        <w:t>, Волгоград, Россия, alyo.mak666@mail.ru.</w:t>
      </w:r>
    </w:p>
    <w:p w:rsidR="005569D9" w:rsidRDefault="005569D9" w:rsidP="005569D9">
      <w:pPr>
        <w:pStyle w:val="a7"/>
      </w:pPr>
      <w:proofErr w:type="spellStart"/>
      <w:r>
        <w:t>Энергосбытовые</w:t>
      </w:r>
      <w:proofErr w:type="spellEnd"/>
      <w:r>
        <w:t xml:space="preserve"> компании зачастую сталкиваются с проблемами неплатежей, однако в случае судебных споров с муниципалитетами по данному вопросу наблюдается парадоксальная и безвыходная ситуация, когда ответчики уклоняются от исполнения своих обязательств, и вся система правосудия не может защитить добросовестного контрагента. В статье приведен пример судебных разбирательств по поводу неплатежей муниципальной власти российского региона </w:t>
      </w:r>
      <w:proofErr w:type="spellStart"/>
      <w:r>
        <w:t>энергосбытовой</w:t>
      </w:r>
      <w:proofErr w:type="spellEnd"/>
      <w:r>
        <w:t xml:space="preserve"> компании с использованием череды банкротств унитарных предприятий.</w:t>
      </w:r>
    </w:p>
    <w:p w:rsidR="005569D9" w:rsidRDefault="005569D9" w:rsidP="005569D9">
      <w:pPr>
        <w:pStyle w:val="a7"/>
      </w:pPr>
      <w:r>
        <w:rPr>
          <w:spacing w:val="43"/>
        </w:rPr>
        <w:t>Ключевые слова</w:t>
      </w:r>
      <w:r>
        <w:t xml:space="preserve">: </w:t>
      </w:r>
      <w:proofErr w:type="spellStart"/>
      <w:r>
        <w:t>энергосбытовые</w:t>
      </w:r>
      <w:proofErr w:type="spellEnd"/>
      <w:r>
        <w:t xml:space="preserve"> компании; задолженность; судебное производство; электроэнергия.</w:t>
      </w:r>
    </w:p>
    <w:p w:rsidR="005569D9" w:rsidRDefault="005569D9" w:rsidP="005569D9">
      <w:pPr>
        <w:pStyle w:val="a3"/>
      </w:pPr>
      <w:r>
        <w:t>UDC 338</w:t>
      </w:r>
    </w:p>
    <w:p w:rsidR="005569D9" w:rsidRPr="005569D9" w:rsidRDefault="005569D9" w:rsidP="005569D9">
      <w:pPr>
        <w:pStyle w:val="a8"/>
        <w:rPr>
          <w:lang w:val="en-US"/>
        </w:rPr>
      </w:pPr>
      <w:r w:rsidRPr="005569D9">
        <w:rPr>
          <w:lang w:val="en-US"/>
        </w:rPr>
        <w:t>Litigation between energy supply companies and municipalities over non-payments</w:t>
      </w:r>
    </w:p>
    <w:p w:rsidR="005569D9" w:rsidRPr="005569D9" w:rsidRDefault="005569D9" w:rsidP="005569D9">
      <w:pPr>
        <w:pStyle w:val="a9"/>
        <w:rPr>
          <w:lang w:val="en-US"/>
        </w:rPr>
      </w:pPr>
      <w:proofErr w:type="gramStart"/>
      <w:r w:rsidRPr="005569D9">
        <w:rPr>
          <w:lang w:val="en-US"/>
        </w:rPr>
        <w:t>Getz Victoria A.,</w:t>
      </w:r>
      <w:proofErr w:type="gramEnd"/>
    </w:p>
    <w:p w:rsidR="005569D9" w:rsidRPr="005569D9" w:rsidRDefault="005569D9" w:rsidP="005569D9">
      <w:pPr>
        <w:pStyle w:val="aa"/>
        <w:rPr>
          <w:lang w:val="en-US"/>
        </w:rPr>
      </w:pPr>
      <w:r w:rsidRPr="005569D9">
        <w:rPr>
          <w:lang w:val="en-US"/>
        </w:rPr>
        <w:t>PhD in Economics, Associate Professor, Volgograd State Technical University, Volgograd, Russia, etepvgasu@yandex.ru</w:t>
      </w:r>
    </w:p>
    <w:p w:rsidR="005569D9" w:rsidRPr="005569D9" w:rsidRDefault="005569D9" w:rsidP="005569D9">
      <w:pPr>
        <w:pStyle w:val="a9"/>
        <w:rPr>
          <w:lang w:val="en-US"/>
        </w:rPr>
      </w:pPr>
      <w:proofErr w:type="spellStart"/>
      <w:proofErr w:type="gramStart"/>
      <w:r w:rsidRPr="005569D9">
        <w:rPr>
          <w:lang w:val="en-US"/>
        </w:rPr>
        <w:t>Yashchenko</w:t>
      </w:r>
      <w:proofErr w:type="spellEnd"/>
      <w:r w:rsidRPr="005569D9">
        <w:rPr>
          <w:lang w:val="en-US"/>
        </w:rPr>
        <w:t xml:space="preserve"> Sergey O.,</w:t>
      </w:r>
      <w:proofErr w:type="gramEnd"/>
    </w:p>
    <w:p w:rsidR="005569D9" w:rsidRPr="005569D9" w:rsidRDefault="005569D9" w:rsidP="005569D9">
      <w:pPr>
        <w:pStyle w:val="aa"/>
        <w:rPr>
          <w:lang w:val="en-US"/>
        </w:rPr>
      </w:pPr>
      <w:r w:rsidRPr="005569D9">
        <w:rPr>
          <w:lang w:val="en-US"/>
        </w:rPr>
        <w:t>PhD in Economics, Associate Professor, Volgograd State Technical University, Volgograd, Russia, etepvgasu@yandex.ru</w:t>
      </w:r>
    </w:p>
    <w:p w:rsidR="005569D9" w:rsidRPr="005569D9" w:rsidRDefault="005569D9" w:rsidP="005569D9">
      <w:pPr>
        <w:pStyle w:val="a9"/>
        <w:rPr>
          <w:lang w:val="en-US"/>
        </w:rPr>
      </w:pPr>
      <w:proofErr w:type="spellStart"/>
      <w:proofErr w:type="gramStart"/>
      <w:r w:rsidRPr="005569D9">
        <w:rPr>
          <w:lang w:val="en-US"/>
        </w:rPr>
        <w:t>Soboleva</w:t>
      </w:r>
      <w:proofErr w:type="spellEnd"/>
      <w:r w:rsidRPr="005569D9">
        <w:rPr>
          <w:lang w:val="en-US"/>
        </w:rPr>
        <w:t xml:space="preserve"> Ekaterina D.,</w:t>
      </w:r>
      <w:proofErr w:type="gramEnd"/>
    </w:p>
    <w:p w:rsidR="005569D9" w:rsidRPr="005569D9" w:rsidRDefault="005569D9" w:rsidP="005569D9">
      <w:pPr>
        <w:pStyle w:val="aa"/>
        <w:rPr>
          <w:lang w:val="en-US"/>
        </w:rPr>
      </w:pPr>
      <w:r w:rsidRPr="005569D9">
        <w:rPr>
          <w:lang w:val="en-US"/>
        </w:rPr>
        <w:lastRenderedPageBreak/>
        <w:t>PhD student, Volgograd State Technical University, Volgograd, Russia, etepvgasu@yandex.ru</w:t>
      </w:r>
    </w:p>
    <w:p w:rsidR="005569D9" w:rsidRPr="005569D9" w:rsidRDefault="005569D9" w:rsidP="005569D9">
      <w:pPr>
        <w:pStyle w:val="a9"/>
        <w:rPr>
          <w:lang w:val="en-US"/>
        </w:rPr>
      </w:pPr>
      <w:proofErr w:type="spellStart"/>
      <w:r w:rsidRPr="005569D9">
        <w:rPr>
          <w:lang w:val="en-US"/>
        </w:rPr>
        <w:t>Maximchuk</w:t>
      </w:r>
      <w:proofErr w:type="spellEnd"/>
      <w:r w:rsidRPr="005569D9">
        <w:rPr>
          <w:lang w:val="en-US"/>
        </w:rPr>
        <w:t xml:space="preserve"> Svetlana I</w:t>
      </w:r>
      <w:proofErr w:type="gramStart"/>
      <w:r w:rsidRPr="005569D9">
        <w:rPr>
          <w:lang w:val="en-US"/>
        </w:rPr>
        <w:t>.,</w:t>
      </w:r>
      <w:proofErr w:type="gramEnd"/>
    </w:p>
    <w:p w:rsidR="005569D9" w:rsidRPr="005569D9" w:rsidRDefault="005569D9" w:rsidP="005569D9">
      <w:pPr>
        <w:pStyle w:val="aa"/>
        <w:rPr>
          <w:lang w:val="en-US"/>
        </w:rPr>
      </w:pPr>
      <w:proofErr w:type="gramStart"/>
      <w:r w:rsidRPr="005569D9">
        <w:rPr>
          <w:lang w:val="en-US"/>
        </w:rPr>
        <w:t>student</w:t>
      </w:r>
      <w:proofErr w:type="gramEnd"/>
      <w:r w:rsidRPr="005569D9">
        <w:rPr>
          <w:lang w:val="en-US"/>
        </w:rPr>
        <w:t>, Volgograd Institute of Management – branch of RANEPA, Volgograd, Russia, alyo.mak666@mail.ru</w:t>
      </w:r>
    </w:p>
    <w:p w:rsidR="005569D9" w:rsidRPr="005569D9" w:rsidRDefault="005569D9" w:rsidP="005569D9">
      <w:pPr>
        <w:pStyle w:val="a7"/>
        <w:rPr>
          <w:lang w:val="en-US"/>
        </w:rPr>
      </w:pPr>
      <w:r w:rsidRPr="005569D9">
        <w:rPr>
          <w:lang w:val="en-US"/>
        </w:rPr>
        <w:t>Power supply companies often face problems of non-payment, however, in cases of litigation with municipalities on this issue, there is a paradoxical and hopeless situation when defendants evade their obligations, and the entire justice system cannot protect a bona fide counterparty. The article provides an example of litigation over non-payments by the municipal authorities of the Russian region of an energy sales company using a series of bankruptcies of unitary enterprises.</w:t>
      </w:r>
    </w:p>
    <w:p w:rsidR="005569D9" w:rsidRPr="005569D9" w:rsidRDefault="005569D9" w:rsidP="005569D9">
      <w:pPr>
        <w:pStyle w:val="a7"/>
        <w:rPr>
          <w:lang w:val="en-US"/>
        </w:rPr>
      </w:pPr>
      <w:r w:rsidRPr="005569D9">
        <w:rPr>
          <w:spacing w:val="43"/>
          <w:lang w:val="en-US"/>
        </w:rPr>
        <w:t>Keywords</w:t>
      </w:r>
      <w:r w:rsidRPr="005569D9">
        <w:rPr>
          <w:lang w:val="en-US"/>
        </w:rPr>
        <w:t>: energy supply companies; debt; judicial proceedings; electricity.</w:t>
      </w:r>
    </w:p>
    <w:p w:rsidR="005569D9" w:rsidRPr="005569D9" w:rsidRDefault="005569D9" w:rsidP="005569D9">
      <w:pPr>
        <w:pStyle w:val="a3"/>
        <w:rPr>
          <w:lang w:val="ru-RU"/>
        </w:rPr>
      </w:pPr>
      <w:r w:rsidRPr="005569D9">
        <w:rPr>
          <w:lang w:val="ru-RU"/>
        </w:rPr>
        <w:t>УДК 34</w:t>
      </w:r>
    </w:p>
    <w:p w:rsidR="005569D9" w:rsidRDefault="005569D9" w:rsidP="005569D9">
      <w:pPr>
        <w:pStyle w:val="a4"/>
      </w:pPr>
      <w:r>
        <w:t>Проблемы в правовом  регулировании в сфере юстиции</w:t>
      </w:r>
    </w:p>
    <w:p w:rsidR="005569D9" w:rsidRDefault="005569D9" w:rsidP="005569D9">
      <w:pPr>
        <w:pStyle w:val="a5"/>
      </w:pPr>
      <w:r>
        <w:t>Еремина Екатерина Владимировна,</w:t>
      </w:r>
    </w:p>
    <w:p w:rsidR="005569D9" w:rsidRDefault="005569D9" w:rsidP="005569D9">
      <w:pPr>
        <w:pStyle w:val="a6"/>
      </w:pPr>
      <w:r>
        <w:t>исследователь-преподаватель, Российский новый университет, Москва, Россия, gress.katya@yandex.ru</w:t>
      </w:r>
    </w:p>
    <w:p w:rsidR="005569D9" w:rsidRDefault="005569D9" w:rsidP="005569D9">
      <w:pPr>
        <w:pStyle w:val="a7"/>
      </w:pPr>
      <w:r>
        <w:t>Статья посвящена проблемам управления исполнительной и распорядительной деятельностью Министерства юстиции, а также путям решения данных проблем.</w:t>
      </w:r>
    </w:p>
    <w:p w:rsidR="005569D9" w:rsidRDefault="005569D9" w:rsidP="005569D9">
      <w:pPr>
        <w:pStyle w:val="a7"/>
      </w:pPr>
      <w:r>
        <w:rPr>
          <w:spacing w:val="43"/>
        </w:rPr>
        <w:t>Ключевые слова</w:t>
      </w:r>
      <w:r>
        <w:t>: Министерство юстиции; уголовно-исполнительная  система (УИС); ФСИН; служба судебных приставов.</w:t>
      </w:r>
    </w:p>
    <w:p w:rsidR="005569D9" w:rsidRDefault="005569D9" w:rsidP="005569D9">
      <w:pPr>
        <w:pStyle w:val="a7"/>
      </w:pPr>
    </w:p>
    <w:p w:rsidR="005569D9" w:rsidRDefault="005569D9" w:rsidP="005569D9">
      <w:pPr>
        <w:pStyle w:val="a3"/>
      </w:pPr>
      <w:r>
        <w:t>UDC 34</w:t>
      </w:r>
    </w:p>
    <w:p w:rsidR="005569D9" w:rsidRPr="005569D9" w:rsidRDefault="005569D9" w:rsidP="005569D9">
      <w:pPr>
        <w:pStyle w:val="a8"/>
        <w:rPr>
          <w:lang w:val="en-US"/>
        </w:rPr>
      </w:pPr>
      <w:r w:rsidRPr="005569D9">
        <w:rPr>
          <w:lang w:val="en-US"/>
        </w:rPr>
        <w:t>Problems in legal regulation in the field of justice</w:t>
      </w:r>
    </w:p>
    <w:p w:rsidR="005569D9" w:rsidRPr="005569D9" w:rsidRDefault="005569D9" w:rsidP="005569D9">
      <w:pPr>
        <w:pStyle w:val="a9"/>
        <w:rPr>
          <w:lang w:val="en-US"/>
        </w:rPr>
      </w:pPr>
      <w:proofErr w:type="spellStart"/>
      <w:r w:rsidRPr="005569D9">
        <w:rPr>
          <w:lang w:val="en-US"/>
        </w:rPr>
        <w:t>Eremina</w:t>
      </w:r>
      <w:proofErr w:type="spellEnd"/>
      <w:r w:rsidRPr="005569D9">
        <w:rPr>
          <w:lang w:val="en-US"/>
        </w:rPr>
        <w:t xml:space="preserve"> Ekaterina V.,</w:t>
      </w:r>
    </w:p>
    <w:p w:rsidR="005569D9" w:rsidRPr="005569D9" w:rsidRDefault="005569D9" w:rsidP="005569D9">
      <w:pPr>
        <w:pStyle w:val="aa"/>
        <w:rPr>
          <w:lang w:val="en-US"/>
        </w:rPr>
      </w:pPr>
      <w:r w:rsidRPr="005569D9">
        <w:rPr>
          <w:lang w:val="en-US"/>
        </w:rPr>
        <w:t>Researcher-lecturer, Russian New University, Moscow, Russia, gress.katya@yandex.ru</w:t>
      </w:r>
    </w:p>
    <w:p w:rsidR="005569D9" w:rsidRPr="005569D9" w:rsidRDefault="005569D9" w:rsidP="005569D9">
      <w:pPr>
        <w:pStyle w:val="a7"/>
        <w:rPr>
          <w:lang w:val="en-US"/>
        </w:rPr>
      </w:pPr>
      <w:r w:rsidRPr="005569D9">
        <w:rPr>
          <w:lang w:val="en-US"/>
        </w:rPr>
        <w:t>The article is devoted to the problems of management and executive and administrative activities of the Ministry of Justice, as well as ways to solve these problems.</w:t>
      </w:r>
    </w:p>
    <w:p w:rsidR="005569D9" w:rsidRPr="005569D9" w:rsidRDefault="005569D9" w:rsidP="005569D9">
      <w:pPr>
        <w:pStyle w:val="a7"/>
        <w:rPr>
          <w:lang w:val="en-US"/>
        </w:rPr>
      </w:pPr>
      <w:r w:rsidRPr="005569D9">
        <w:rPr>
          <w:spacing w:val="43"/>
          <w:lang w:val="en-US"/>
        </w:rPr>
        <w:t>Keywords</w:t>
      </w:r>
      <w:r w:rsidRPr="005569D9">
        <w:rPr>
          <w:lang w:val="en-US"/>
        </w:rPr>
        <w:t>: Ministry of Justice; penal enforcement system (CIS); Federal Penitentiary Service; bailiff service.</w:t>
      </w:r>
    </w:p>
    <w:p w:rsidR="005569D9" w:rsidRPr="00C66E50" w:rsidRDefault="005569D9" w:rsidP="005569D9">
      <w:pPr>
        <w:pStyle w:val="a3"/>
        <w:rPr>
          <w:lang w:val="ru-RU"/>
        </w:rPr>
      </w:pPr>
      <w:r w:rsidRPr="00C66E50">
        <w:rPr>
          <w:lang w:val="ru-RU"/>
        </w:rPr>
        <w:t>УДК 343</w:t>
      </w:r>
    </w:p>
    <w:p w:rsidR="005569D9" w:rsidRDefault="005569D9" w:rsidP="005569D9">
      <w:pPr>
        <w:pStyle w:val="a4"/>
      </w:pPr>
      <w:r>
        <w:t xml:space="preserve">Стратегии национальной безопасности Российской Федерации и цифровизация отечественного уголовного судопроизводства: диалектика конкретного и абстрактного </w:t>
      </w:r>
    </w:p>
    <w:p w:rsidR="005569D9" w:rsidRDefault="005569D9" w:rsidP="005569D9">
      <w:pPr>
        <w:pStyle w:val="a5"/>
      </w:pPr>
      <w:r>
        <w:t>Агутин Александр Васильевич,</w:t>
      </w:r>
    </w:p>
    <w:p w:rsidR="005569D9" w:rsidRDefault="005569D9" w:rsidP="005569D9">
      <w:pPr>
        <w:pStyle w:val="a6"/>
      </w:pPr>
      <w:r>
        <w:t>доктор   юридических наук, профессор, профессор кафедры основ прокурорской деятельности, Университет прокуратуры Российской Федерации, Москва, Россия</w:t>
      </w:r>
    </w:p>
    <w:p w:rsidR="005569D9" w:rsidRDefault="005569D9" w:rsidP="005569D9">
      <w:pPr>
        <w:pStyle w:val="a7"/>
      </w:pPr>
      <w:r>
        <w:t xml:space="preserve">Статья посвящена осмыслению диалектики Стратегии национальной безопасности Российской Федерации и цифровизации отечественного уголовного судопроизводства. Исследовано соответствие целей цифровизации уголовного судопроизводства положениям Стратегии национальной безопасности Российской Федерации. Установлено, что цифровизация уголовного судопроизводства отрицает систему традиционных ценностей российского народа. </w:t>
      </w:r>
    </w:p>
    <w:p w:rsidR="005569D9" w:rsidRDefault="005569D9" w:rsidP="005569D9">
      <w:pPr>
        <w:pStyle w:val="a7"/>
      </w:pPr>
      <w:proofErr w:type="gramStart"/>
      <w:r>
        <w:rPr>
          <w:spacing w:val="43"/>
        </w:rPr>
        <w:t>Ключевые слова:</w:t>
      </w:r>
      <w:r>
        <w:t xml:space="preserve"> духовные скрепы; вера; традиции; духовность; нравственность; диалектика; личность; мировоззрение; цифровизация; рационализма; либерализм; уголовное судопроизводство; российский народ.</w:t>
      </w:r>
      <w:proofErr w:type="gramEnd"/>
    </w:p>
    <w:p w:rsidR="005569D9" w:rsidRDefault="005569D9" w:rsidP="005569D9">
      <w:pPr>
        <w:pStyle w:val="a7"/>
      </w:pPr>
    </w:p>
    <w:p w:rsidR="005569D9" w:rsidRDefault="005569D9" w:rsidP="005569D9">
      <w:pPr>
        <w:pStyle w:val="a3"/>
      </w:pPr>
      <w:r>
        <w:t>UDC 343</w:t>
      </w:r>
    </w:p>
    <w:p w:rsidR="005569D9" w:rsidRPr="005569D9" w:rsidRDefault="005569D9" w:rsidP="005569D9">
      <w:pPr>
        <w:pStyle w:val="a8"/>
        <w:rPr>
          <w:lang w:val="en-US"/>
        </w:rPr>
      </w:pPr>
      <w:r w:rsidRPr="005569D9">
        <w:rPr>
          <w:lang w:val="en-US"/>
        </w:rPr>
        <w:t xml:space="preserve">National Security Strategies of the Russian Federation and Digitalization of domestic criminal proceedings: dialectics of the Concrete </w:t>
      </w:r>
      <w:r w:rsidRPr="005569D9">
        <w:rPr>
          <w:lang w:val="en-US"/>
        </w:rPr>
        <w:br/>
        <w:t>and abstract</w:t>
      </w:r>
    </w:p>
    <w:p w:rsidR="005569D9" w:rsidRPr="005569D9" w:rsidRDefault="005569D9" w:rsidP="005569D9">
      <w:pPr>
        <w:pStyle w:val="a9"/>
        <w:rPr>
          <w:lang w:val="en-US"/>
        </w:rPr>
      </w:pPr>
      <w:proofErr w:type="spellStart"/>
      <w:r w:rsidRPr="005569D9">
        <w:rPr>
          <w:lang w:val="en-US"/>
        </w:rPr>
        <w:t>Agutin</w:t>
      </w:r>
      <w:proofErr w:type="spellEnd"/>
      <w:r w:rsidRPr="005569D9">
        <w:rPr>
          <w:lang w:val="en-US"/>
        </w:rPr>
        <w:t xml:space="preserve"> Alexander V.,</w:t>
      </w:r>
    </w:p>
    <w:p w:rsidR="005569D9" w:rsidRPr="005569D9" w:rsidRDefault="005569D9" w:rsidP="005569D9">
      <w:pPr>
        <w:pStyle w:val="aa"/>
        <w:rPr>
          <w:lang w:val="en-US"/>
        </w:rPr>
      </w:pPr>
      <w:r w:rsidRPr="005569D9">
        <w:rPr>
          <w:lang w:val="en-US"/>
        </w:rPr>
        <w:t>Doctor of Law, Professor, Professor of the Department of Fundamentals of Prosecutorial Activity, University of the Prosecutor’s Office of the Russian Federation, Moscow, Russia</w:t>
      </w:r>
    </w:p>
    <w:p w:rsidR="005569D9" w:rsidRPr="005569D9" w:rsidRDefault="005569D9" w:rsidP="005569D9">
      <w:pPr>
        <w:pStyle w:val="a7"/>
        <w:rPr>
          <w:lang w:val="en-US"/>
        </w:rPr>
      </w:pPr>
      <w:r w:rsidRPr="005569D9">
        <w:rPr>
          <w:lang w:val="en-US"/>
        </w:rPr>
        <w:t>The article is devoted to understanding the dialectics of the National Security Strategy of the Russian Federation and the digitalization of domestic criminal proceedings. The article examines the compliance of the goals of digitalization of criminal proceedings with the provisions of the National Security Strategy of the Russian Federation. It has been established that the digitalization of criminal proceedings negates the system of traditional values (spiritual bonds) of the Russian people.</w:t>
      </w:r>
    </w:p>
    <w:p w:rsidR="005569D9" w:rsidRPr="005569D9" w:rsidRDefault="005569D9" w:rsidP="005569D9">
      <w:pPr>
        <w:pStyle w:val="a7"/>
        <w:rPr>
          <w:lang w:val="en-US"/>
        </w:rPr>
      </w:pPr>
      <w:r w:rsidRPr="005569D9">
        <w:rPr>
          <w:spacing w:val="43"/>
          <w:lang w:val="en-US"/>
        </w:rPr>
        <w:t>Keywords</w:t>
      </w:r>
      <w:r w:rsidRPr="005569D9">
        <w:rPr>
          <w:lang w:val="en-US"/>
        </w:rPr>
        <w:t>: spiritual bonds; faith; traditions; spirituality; morality; dialectics; personality; worldview; digitalization; rationalism; liberalism; criminal justice; the Russian people.</w:t>
      </w:r>
    </w:p>
    <w:p w:rsidR="005569D9" w:rsidRPr="005569D9" w:rsidRDefault="005569D9" w:rsidP="005569D9">
      <w:pPr>
        <w:pStyle w:val="a3"/>
        <w:rPr>
          <w:lang w:val="ru-RU"/>
        </w:rPr>
      </w:pPr>
      <w:r w:rsidRPr="005569D9">
        <w:rPr>
          <w:lang w:val="ru-RU"/>
        </w:rPr>
        <w:t>УДК 34:159.9</w:t>
      </w:r>
    </w:p>
    <w:p w:rsidR="005569D9" w:rsidRDefault="005569D9" w:rsidP="005569D9">
      <w:pPr>
        <w:pStyle w:val="a4"/>
      </w:pPr>
      <w:r>
        <w:t>Изучение юридической психологии в контексте истории психологической науки</w:t>
      </w:r>
    </w:p>
    <w:p w:rsidR="005569D9" w:rsidRDefault="005569D9" w:rsidP="005569D9">
      <w:pPr>
        <w:pStyle w:val="a5"/>
      </w:pPr>
      <w:r>
        <w:t>Александрова Наталия Викторовна,</w:t>
      </w:r>
    </w:p>
    <w:p w:rsidR="005569D9" w:rsidRDefault="005569D9" w:rsidP="005569D9">
      <w:pPr>
        <w:pStyle w:val="a6"/>
      </w:pPr>
      <w:r>
        <w:t>кандидат медицинских наук, доцент кафедры адаптивной и физической культуры, Омский государственный университет имени Ф. М. Достоевского, Омск, Россия</w:t>
      </w:r>
    </w:p>
    <w:p w:rsidR="005569D9" w:rsidRDefault="005569D9" w:rsidP="005569D9">
      <w:pPr>
        <w:pStyle w:val="a5"/>
      </w:pPr>
      <w:r>
        <w:t>Анохина Ольга Викторовна,</w:t>
      </w:r>
    </w:p>
    <w:p w:rsidR="005569D9" w:rsidRDefault="005569D9" w:rsidP="005569D9">
      <w:pPr>
        <w:pStyle w:val="a6"/>
      </w:pPr>
      <w:r>
        <w:t xml:space="preserve">старший преподаватель факультета очного обучения, руководитель юридической клиники, АНОО ВО «СИБИТ», anohina.ov@rambler.ru </w:t>
      </w:r>
    </w:p>
    <w:p w:rsidR="005569D9" w:rsidRDefault="005569D9" w:rsidP="005569D9">
      <w:pPr>
        <w:pStyle w:val="a5"/>
      </w:pPr>
      <w:proofErr w:type="spellStart"/>
      <w:r>
        <w:t>Абасов</w:t>
      </w:r>
      <w:proofErr w:type="spellEnd"/>
      <w:r>
        <w:t xml:space="preserve"> Карен Артурович,</w:t>
      </w:r>
    </w:p>
    <w:p w:rsidR="005569D9" w:rsidRDefault="005569D9" w:rsidP="005569D9">
      <w:pPr>
        <w:pStyle w:val="a6"/>
      </w:pPr>
      <w:r>
        <w:t>студент 2 курса Юридического института, Дагестанский государственный университет, Махачкала, Россия, i@artnet-arturovich.ru</w:t>
      </w:r>
    </w:p>
    <w:p w:rsidR="005569D9" w:rsidRDefault="005569D9" w:rsidP="005569D9">
      <w:pPr>
        <w:pStyle w:val="a7"/>
      </w:pPr>
      <w:r>
        <w:t xml:space="preserve">В статье рассматривается изучение юридической психологии в контексте истории психологической науки. Отмечается важность юридической психологии на международном уровне в связи с ростом </w:t>
      </w:r>
      <w:proofErr w:type="gramStart"/>
      <w:r>
        <w:t>преступности</w:t>
      </w:r>
      <w:proofErr w:type="gramEnd"/>
      <w:r>
        <w:t xml:space="preserve"> в рамках так называемой транснациональной организованной преступности. Незаконный оборот наркотиков, отмывание денег, торговля людьми, убийства женщин, незаконный ввоз мигрантов и геноцид являются примерами преступного поведения, пересекающего границы между странами. </w:t>
      </w:r>
      <w:proofErr w:type="gramStart"/>
      <w:r>
        <w:t>Социальные, культурные, политические и экономические последствия, которые влечет за собой такое антиобщественное поведение, обусловливают необходимость создания специализированных и обученных профессиональных групп для выявления и управления криминальным профилированием, где юридическая психология как одно из приложений социальной психологии имеет большой вес и предполагает четкое разграничение ее функций и концептуально-теоретическую структуру, обосновывающую ее как науку.</w:t>
      </w:r>
      <w:proofErr w:type="gramEnd"/>
      <w:r>
        <w:t xml:space="preserve"> </w:t>
      </w:r>
      <w:proofErr w:type="gramStart"/>
      <w:r>
        <w:t xml:space="preserve">Рассмотрены развитие судебной психологии, границы криминологической психологии, огромное будущее криминальной и </w:t>
      </w:r>
      <w:proofErr w:type="spellStart"/>
      <w:r>
        <w:t>виктимологической</w:t>
      </w:r>
      <w:proofErr w:type="spellEnd"/>
      <w:r>
        <w:t xml:space="preserve"> психологии, а также недостатки в области судебной и юридической психологии.</w:t>
      </w:r>
      <w:proofErr w:type="gramEnd"/>
    </w:p>
    <w:p w:rsidR="005569D9" w:rsidRDefault="005569D9" w:rsidP="005569D9">
      <w:pPr>
        <w:pStyle w:val="a7"/>
      </w:pPr>
      <w:r>
        <w:rPr>
          <w:spacing w:val="43"/>
        </w:rPr>
        <w:t>Ключевые слова</w:t>
      </w:r>
      <w:r>
        <w:t xml:space="preserve">: юридическая психология; социальные последствия; </w:t>
      </w:r>
      <w:proofErr w:type="spellStart"/>
      <w:r>
        <w:t>виктимная</w:t>
      </w:r>
      <w:proofErr w:type="spellEnd"/>
      <w:r>
        <w:t xml:space="preserve"> психология; правовая сфера; судебная психология.</w:t>
      </w:r>
    </w:p>
    <w:p w:rsidR="005569D9" w:rsidRDefault="005569D9" w:rsidP="005569D9">
      <w:pPr>
        <w:pStyle w:val="a7"/>
      </w:pPr>
    </w:p>
    <w:p w:rsidR="005569D9" w:rsidRDefault="005569D9" w:rsidP="005569D9">
      <w:pPr>
        <w:pStyle w:val="a3"/>
      </w:pPr>
      <w:r>
        <w:t>UDC 34:159.9</w:t>
      </w:r>
    </w:p>
    <w:p w:rsidR="005569D9" w:rsidRPr="005569D9" w:rsidRDefault="005569D9" w:rsidP="005569D9">
      <w:pPr>
        <w:pStyle w:val="a8"/>
        <w:rPr>
          <w:lang w:val="en-US"/>
        </w:rPr>
      </w:pPr>
      <w:r w:rsidRPr="005569D9">
        <w:rPr>
          <w:lang w:val="en-US"/>
        </w:rPr>
        <w:lastRenderedPageBreak/>
        <w:t>The study of legal psychology in the context of the history of psychological science</w:t>
      </w:r>
    </w:p>
    <w:p w:rsidR="005569D9" w:rsidRPr="005569D9" w:rsidRDefault="005569D9" w:rsidP="005569D9">
      <w:pPr>
        <w:pStyle w:val="a9"/>
        <w:rPr>
          <w:lang w:val="en-US"/>
        </w:rPr>
      </w:pPr>
      <w:proofErr w:type="spellStart"/>
      <w:r w:rsidRPr="005569D9">
        <w:rPr>
          <w:lang w:val="en-US"/>
        </w:rPr>
        <w:t>Alexandrova</w:t>
      </w:r>
      <w:proofErr w:type="spellEnd"/>
      <w:r w:rsidRPr="005569D9">
        <w:rPr>
          <w:lang w:val="en-US"/>
        </w:rPr>
        <w:t xml:space="preserve"> Natalia V.,</w:t>
      </w:r>
    </w:p>
    <w:p w:rsidR="005569D9" w:rsidRPr="005569D9" w:rsidRDefault="005569D9" w:rsidP="005569D9">
      <w:pPr>
        <w:pStyle w:val="aa"/>
        <w:rPr>
          <w:lang w:val="en-US"/>
        </w:rPr>
      </w:pPr>
      <w:r w:rsidRPr="005569D9">
        <w:rPr>
          <w:lang w:val="en-US"/>
        </w:rPr>
        <w:t>Candidate of Medical Sciences, Associate Professor of the Department of Adaptive and Physical Culture, Omsk State University named after F. M. Dostoevsky, Omsk, Russia</w:t>
      </w:r>
    </w:p>
    <w:p w:rsidR="005569D9" w:rsidRPr="005569D9" w:rsidRDefault="005569D9" w:rsidP="005569D9">
      <w:pPr>
        <w:pStyle w:val="a9"/>
        <w:rPr>
          <w:lang w:val="en-US"/>
        </w:rPr>
      </w:pPr>
      <w:proofErr w:type="spellStart"/>
      <w:r w:rsidRPr="005569D9">
        <w:rPr>
          <w:lang w:val="en-US"/>
        </w:rPr>
        <w:t>Anokhina</w:t>
      </w:r>
      <w:proofErr w:type="spellEnd"/>
      <w:r w:rsidRPr="005569D9">
        <w:rPr>
          <w:lang w:val="en-US"/>
        </w:rPr>
        <w:t xml:space="preserve"> Olga V.,</w:t>
      </w:r>
    </w:p>
    <w:p w:rsidR="005569D9" w:rsidRPr="005569D9" w:rsidRDefault="005569D9" w:rsidP="005569D9">
      <w:pPr>
        <w:pStyle w:val="aa"/>
        <w:rPr>
          <w:lang w:val="en-US"/>
        </w:rPr>
      </w:pPr>
      <w:r w:rsidRPr="005569D9">
        <w:rPr>
          <w:lang w:val="en-US"/>
        </w:rPr>
        <w:t>Senior Lecturer at the Faculty of Full-time Education, Head of the Legal Clinic, SIBIT, anohina.ov@rambler.ru</w:t>
      </w:r>
    </w:p>
    <w:p w:rsidR="005569D9" w:rsidRPr="005569D9" w:rsidRDefault="005569D9" w:rsidP="005569D9">
      <w:pPr>
        <w:pStyle w:val="a9"/>
        <w:rPr>
          <w:lang w:val="en-US"/>
        </w:rPr>
      </w:pPr>
      <w:proofErr w:type="spellStart"/>
      <w:proofErr w:type="gramStart"/>
      <w:r w:rsidRPr="005569D9">
        <w:rPr>
          <w:lang w:val="en-US"/>
        </w:rPr>
        <w:t>Abasov</w:t>
      </w:r>
      <w:proofErr w:type="spellEnd"/>
      <w:r w:rsidRPr="005569D9">
        <w:rPr>
          <w:lang w:val="en-US"/>
        </w:rPr>
        <w:t xml:space="preserve"> Karen A.,</w:t>
      </w:r>
      <w:proofErr w:type="gramEnd"/>
    </w:p>
    <w:p w:rsidR="005569D9" w:rsidRPr="005569D9" w:rsidRDefault="005569D9" w:rsidP="005569D9">
      <w:pPr>
        <w:pStyle w:val="aa"/>
        <w:rPr>
          <w:lang w:val="en-US"/>
        </w:rPr>
      </w:pPr>
      <w:r w:rsidRPr="005569D9">
        <w:rPr>
          <w:lang w:val="en-US"/>
        </w:rPr>
        <w:t>2nd year student of the Law Institute, Dagestan State University, Makhachkala, Russia, i@artnet-arturovich.ru</w:t>
      </w:r>
    </w:p>
    <w:p w:rsidR="005569D9" w:rsidRPr="005569D9" w:rsidRDefault="005569D9" w:rsidP="005569D9">
      <w:pPr>
        <w:pStyle w:val="a7"/>
        <w:rPr>
          <w:lang w:val="en-US"/>
        </w:rPr>
      </w:pPr>
      <w:r w:rsidRPr="005569D9">
        <w:rPr>
          <w:lang w:val="en-US"/>
        </w:rPr>
        <w:t xml:space="preserve">The article examines the study of legal psychology in the context of the history of psychological science. The importance of legal psychology at the international level is noted in connection with the increase in crime within the framework of the so-called transnational organized crime. Drug trafficking, money laundering, human trafficking, the murder of women, migrant smuggling and genocide are examples of criminal behavior crossing borders between countries. The social, cultural, political and economic consequences that such antisocial behavior entails necessitate the creation of specialized and trained professional groups to identify and manage criminal profiling, where legal psychology, as one of the applications of social psychology, has great weight and assumes a clear delineation of its functions and a conceptual and theoretical structure justifying it as a science. The development of forensic psychology, the boundaries of criminological psychology, the huge future of criminal and </w:t>
      </w:r>
      <w:proofErr w:type="spellStart"/>
      <w:r w:rsidRPr="005569D9">
        <w:rPr>
          <w:lang w:val="en-US"/>
        </w:rPr>
        <w:t>victimological</w:t>
      </w:r>
      <w:proofErr w:type="spellEnd"/>
      <w:r w:rsidRPr="005569D9">
        <w:rPr>
          <w:lang w:val="en-US"/>
        </w:rPr>
        <w:t xml:space="preserve"> psychology, as well as shortcomings in the field of judicial and legal psychology are considered.</w:t>
      </w:r>
    </w:p>
    <w:p w:rsidR="005569D9" w:rsidRPr="005569D9" w:rsidRDefault="005569D9" w:rsidP="005569D9">
      <w:pPr>
        <w:pStyle w:val="a7"/>
        <w:rPr>
          <w:lang w:val="en-US"/>
        </w:rPr>
      </w:pPr>
      <w:r w:rsidRPr="005569D9">
        <w:rPr>
          <w:spacing w:val="43"/>
          <w:lang w:val="en-US"/>
        </w:rPr>
        <w:t>Keywords</w:t>
      </w:r>
      <w:r w:rsidRPr="005569D9">
        <w:rPr>
          <w:lang w:val="en-US"/>
        </w:rPr>
        <w:t>: legal psychology; social consequences; victim psychology; legal sphere; judicial psychology.</w:t>
      </w:r>
    </w:p>
    <w:p w:rsidR="005569D9" w:rsidRPr="005569D9" w:rsidRDefault="005569D9" w:rsidP="005569D9">
      <w:pPr>
        <w:pStyle w:val="a3"/>
        <w:rPr>
          <w:lang w:val="ru-RU"/>
        </w:rPr>
      </w:pPr>
      <w:r w:rsidRPr="005569D9">
        <w:rPr>
          <w:lang w:val="ru-RU"/>
        </w:rPr>
        <w:t>УДК 343.98</w:t>
      </w:r>
    </w:p>
    <w:p w:rsidR="005569D9" w:rsidRDefault="005569D9" w:rsidP="005569D9">
      <w:pPr>
        <w:pStyle w:val="a4"/>
      </w:pPr>
      <w:r>
        <w:t xml:space="preserve">Проблемы реализации принципа гуманизма </w:t>
      </w:r>
      <w:r>
        <w:br/>
        <w:t xml:space="preserve">при освобождении от уголовной ответственности за преступления против интересов службы </w:t>
      </w:r>
      <w:r>
        <w:br/>
        <w:t>в коммерческих и иных организациях</w:t>
      </w:r>
    </w:p>
    <w:p w:rsidR="005569D9" w:rsidRDefault="005569D9" w:rsidP="005569D9">
      <w:pPr>
        <w:pStyle w:val="a5"/>
      </w:pPr>
      <w:r>
        <w:t xml:space="preserve">Максимов Андрей Геннадьевич, </w:t>
      </w:r>
    </w:p>
    <w:p w:rsidR="005569D9" w:rsidRDefault="005569D9" w:rsidP="005569D9">
      <w:pPr>
        <w:pStyle w:val="a6"/>
      </w:pPr>
      <w:r>
        <w:t>заместитель начальника управления (отдел по борьбе с налоговыми преступлениями и защите бюджетных средств) Управления экономической безопасности и противодействия коррупции, Главное управление МВД России по Алтайскому краю, Барнаул, Россия, maksimov.ag1982@gmail.com</w:t>
      </w:r>
    </w:p>
    <w:p w:rsidR="005569D9" w:rsidRDefault="005569D9" w:rsidP="005569D9">
      <w:pPr>
        <w:pStyle w:val="a7"/>
      </w:pPr>
      <w:r>
        <w:t xml:space="preserve">Целью настоящей работы является установление особенностей реализации нормативно-закрепленного в УК РФ принципа гуманизма, реализуемого в примечаниях к </w:t>
      </w:r>
      <w:proofErr w:type="gramStart"/>
      <w:r>
        <w:t>статьям</w:t>
      </w:r>
      <w:proofErr w:type="gramEnd"/>
      <w:r>
        <w:t xml:space="preserve"> закрепленным в главе 23 УК РФ. В процессе исследования автор применяет общенаучные и специально-юридические методы, в том числе использует системный анализ положений уголовного закона об освобождении от уголовной ответственности за преступления против службы в коммерческих и иных организациях и положений доктрины уголовного права. Автор приходит к выводу о наличии проблем в его применении редакционного и содержательного характера и предлагает внесение соответствующих изменений в действующий уголовный закон.</w:t>
      </w:r>
    </w:p>
    <w:p w:rsidR="005569D9" w:rsidRDefault="005569D9" w:rsidP="005569D9">
      <w:pPr>
        <w:pStyle w:val="a7"/>
      </w:pPr>
      <w:r>
        <w:rPr>
          <w:spacing w:val="43"/>
        </w:rPr>
        <w:t>Ключевые слова:</w:t>
      </w:r>
      <w:r>
        <w:t xml:space="preserve"> правовые принципы; принцип гуманизма; освобождение от уголовной ответственности. </w:t>
      </w:r>
    </w:p>
    <w:p w:rsidR="005569D9" w:rsidRDefault="005569D9" w:rsidP="005569D9">
      <w:pPr>
        <w:pStyle w:val="a7"/>
      </w:pPr>
    </w:p>
    <w:p w:rsidR="005569D9" w:rsidRDefault="005569D9" w:rsidP="005569D9">
      <w:pPr>
        <w:pStyle w:val="a3"/>
      </w:pPr>
      <w:r>
        <w:t>UDC 343.98</w:t>
      </w:r>
    </w:p>
    <w:p w:rsidR="005569D9" w:rsidRPr="005569D9" w:rsidRDefault="005569D9" w:rsidP="005569D9">
      <w:pPr>
        <w:pStyle w:val="a8"/>
        <w:rPr>
          <w:lang w:val="en-US"/>
        </w:rPr>
      </w:pPr>
      <w:r w:rsidRPr="005569D9">
        <w:rPr>
          <w:lang w:val="en-US"/>
        </w:rPr>
        <w:t xml:space="preserve">Problems of the implementation of the principle </w:t>
      </w:r>
      <w:r w:rsidRPr="005569D9">
        <w:rPr>
          <w:lang w:val="en-US"/>
        </w:rPr>
        <w:br/>
        <w:t xml:space="preserve">of humanism when exempting from criminal liability for </w:t>
      </w:r>
      <w:r w:rsidRPr="005569D9">
        <w:rPr>
          <w:lang w:val="en-US"/>
        </w:rPr>
        <w:lastRenderedPageBreak/>
        <w:t>crimes against the interests of service in commercial and other organizations</w:t>
      </w:r>
    </w:p>
    <w:p w:rsidR="005569D9" w:rsidRPr="005569D9" w:rsidRDefault="005569D9" w:rsidP="005569D9">
      <w:pPr>
        <w:pStyle w:val="a9"/>
        <w:rPr>
          <w:lang w:val="en-US"/>
        </w:rPr>
      </w:pPr>
      <w:proofErr w:type="spellStart"/>
      <w:r w:rsidRPr="005569D9">
        <w:rPr>
          <w:lang w:val="en-US"/>
        </w:rPr>
        <w:t>Maksimov</w:t>
      </w:r>
      <w:proofErr w:type="spellEnd"/>
      <w:r w:rsidRPr="005569D9">
        <w:rPr>
          <w:lang w:val="en-US"/>
        </w:rPr>
        <w:t xml:space="preserve"> </w:t>
      </w:r>
      <w:proofErr w:type="spellStart"/>
      <w:r w:rsidRPr="005569D9">
        <w:rPr>
          <w:lang w:val="en-US"/>
        </w:rPr>
        <w:t>Andrey</w:t>
      </w:r>
      <w:proofErr w:type="spellEnd"/>
      <w:r w:rsidRPr="005569D9">
        <w:rPr>
          <w:lang w:val="en-US"/>
        </w:rPr>
        <w:t xml:space="preserve"> G., </w:t>
      </w:r>
    </w:p>
    <w:p w:rsidR="005569D9" w:rsidRPr="005569D9" w:rsidRDefault="005569D9" w:rsidP="005569D9">
      <w:pPr>
        <w:pStyle w:val="aa"/>
        <w:rPr>
          <w:lang w:val="en-US"/>
        </w:rPr>
      </w:pPr>
      <w:r w:rsidRPr="005569D9">
        <w:rPr>
          <w:lang w:val="en-US"/>
        </w:rPr>
        <w:t>Deputy Head of the Department (Department for Combating Tax Crimes and Protecting Budget Funds) of the Department of Economic Security and Anti-Corruption, Ministry of Internal Affairs of the Russian Federation in the Altai Territory, Barnaul, Russia, maksimov.ag1982@gmail.com</w:t>
      </w:r>
    </w:p>
    <w:p w:rsidR="005569D9" w:rsidRPr="005569D9" w:rsidRDefault="005569D9" w:rsidP="005569D9">
      <w:pPr>
        <w:pStyle w:val="a7"/>
        <w:rPr>
          <w:lang w:val="en-US"/>
        </w:rPr>
      </w:pPr>
      <w:r w:rsidRPr="005569D9">
        <w:rPr>
          <w:lang w:val="en-US"/>
        </w:rPr>
        <w:t>The principle of humanism is one of the basic principles of Russian criminal law. He receives the greatest realization when establishing the grounds and conditions for exemption from criminal liability in the General and Special parts of the Criminal Code of the Russian Federation. In the article, the author examines general theoretical approaches to the definition of the principle of humanism, highlights the main properties of this principle. Using a systematic analysis of the provisions of the current criminal law on exemption from criminal liability for crimes against the interests of service in commercial and other organizations and the provisions of the doctrine on the content of the principle of humanism, comes to the conclusion that there are problems in its application of an editorial and substantive nature and suggests making appropriate changes to the current criminal law.</w:t>
      </w:r>
    </w:p>
    <w:p w:rsidR="005569D9" w:rsidRPr="005569D9" w:rsidRDefault="005569D9" w:rsidP="005569D9">
      <w:pPr>
        <w:pStyle w:val="a7"/>
        <w:rPr>
          <w:lang w:val="en-US"/>
        </w:rPr>
      </w:pPr>
      <w:r w:rsidRPr="005569D9">
        <w:rPr>
          <w:spacing w:val="43"/>
          <w:lang w:val="en-US"/>
        </w:rPr>
        <w:t>Keywords</w:t>
      </w:r>
      <w:r w:rsidRPr="005569D9">
        <w:rPr>
          <w:lang w:val="en-US"/>
        </w:rPr>
        <w:t>: legal principles; the principle of humanism; exemption from criminal liability.</w:t>
      </w:r>
    </w:p>
    <w:p w:rsidR="005569D9" w:rsidRPr="005569D9" w:rsidRDefault="005569D9" w:rsidP="005569D9">
      <w:pPr>
        <w:pStyle w:val="a3"/>
        <w:rPr>
          <w:lang w:val="ru-RU"/>
        </w:rPr>
      </w:pPr>
      <w:r w:rsidRPr="005569D9">
        <w:rPr>
          <w:lang w:val="ru-RU"/>
        </w:rPr>
        <w:t>УДК 378</w:t>
      </w:r>
    </w:p>
    <w:p w:rsidR="005569D9" w:rsidRDefault="005569D9" w:rsidP="005569D9">
      <w:pPr>
        <w:pStyle w:val="a4"/>
      </w:pPr>
      <w:r>
        <w:t>Психолого-педагогический подход к процессу дистанционного обучения в вузе</w:t>
      </w:r>
    </w:p>
    <w:p w:rsidR="005569D9" w:rsidRDefault="005569D9" w:rsidP="005569D9">
      <w:pPr>
        <w:pStyle w:val="a5"/>
      </w:pPr>
      <w:proofErr w:type="spellStart"/>
      <w:r>
        <w:t>Балибардина</w:t>
      </w:r>
      <w:proofErr w:type="spellEnd"/>
      <w:r>
        <w:t xml:space="preserve"> Наталья Геннадиевна, </w:t>
      </w:r>
    </w:p>
    <w:p w:rsidR="005569D9" w:rsidRDefault="005569D9" w:rsidP="005569D9">
      <w:pPr>
        <w:pStyle w:val="a6"/>
      </w:pPr>
      <w:r>
        <w:t>кандидат юридических наук, доцент кафедры гуманитарных дисциплин, Волгоградский государственный технический университет (</w:t>
      </w:r>
      <w:proofErr w:type="spellStart"/>
      <w:r>
        <w:t>Себряковский</w:t>
      </w:r>
      <w:proofErr w:type="spellEnd"/>
      <w:r>
        <w:t xml:space="preserve"> филиал), Михайловка, Россия, nn_nn11@mail.ru </w:t>
      </w:r>
    </w:p>
    <w:p w:rsidR="005569D9" w:rsidRDefault="005569D9" w:rsidP="005569D9">
      <w:pPr>
        <w:pStyle w:val="a5"/>
      </w:pPr>
      <w:r>
        <w:t xml:space="preserve">Лисина Людмила Михайловна, </w:t>
      </w:r>
    </w:p>
    <w:p w:rsidR="005569D9" w:rsidRDefault="005569D9" w:rsidP="005569D9">
      <w:pPr>
        <w:pStyle w:val="a6"/>
      </w:pPr>
      <w:r>
        <w:t>кандидат педагогических наук, доцент кафедры гуманитарных дисциплин, Волгоградский государственный технический университет (</w:t>
      </w:r>
      <w:proofErr w:type="spellStart"/>
      <w:r>
        <w:t>Себряковский</w:t>
      </w:r>
      <w:proofErr w:type="spellEnd"/>
      <w:r>
        <w:t xml:space="preserve"> филиал), Михайловка, Россия, lisinmih@list.ru </w:t>
      </w:r>
    </w:p>
    <w:p w:rsidR="005569D9" w:rsidRDefault="005569D9" w:rsidP="005569D9">
      <w:pPr>
        <w:pStyle w:val="a5"/>
      </w:pPr>
      <w:r>
        <w:t xml:space="preserve">Белозерова Елена Витальевна, </w:t>
      </w:r>
    </w:p>
    <w:p w:rsidR="005569D9" w:rsidRDefault="005569D9" w:rsidP="005569D9">
      <w:pPr>
        <w:pStyle w:val="a6"/>
      </w:pPr>
      <w:r>
        <w:t>кандидат филологических наук, доцент кафедры гуманитарных дисциплин, Волгоградский государственный технический университет (</w:t>
      </w:r>
      <w:proofErr w:type="spellStart"/>
      <w:r>
        <w:t>Себряковский</w:t>
      </w:r>
      <w:proofErr w:type="spellEnd"/>
      <w:r>
        <w:t xml:space="preserve"> филиал), Михайловка, Россия, sweetsl@yandex.ru </w:t>
      </w:r>
    </w:p>
    <w:p w:rsidR="005569D9" w:rsidRDefault="005569D9" w:rsidP="005569D9">
      <w:pPr>
        <w:pStyle w:val="a5"/>
      </w:pPr>
      <w:r>
        <w:t>Дорофеева Галина Александровна,</w:t>
      </w:r>
    </w:p>
    <w:p w:rsidR="005569D9" w:rsidRDefault="005569D9" w:rsidP="005569D9">
      <w:pPr>
        <w:pStyle w:val="a6"/>
      </w:pPr>
      <w:r>
        <w:t>кандидат педагогических наук, доцент кафедры гуманитарных дисциплин, Волгоградский государственный технический университет (</w:t>
      </w:r>
      <w:proofErr w:type="spellStart"/>
      <w:r>
        <w:t>Себряковский</w:t>
      </w:r>
      <w:proofErr w:type="spellEnd"/>
      <w:r>
        <w:t xml:space="preserve"> филиал), Михайловка, Россия, parkovka17@rambler.ru </w:t>
      </w:r>
    </w:p>
    <w:p w:rsidR="005569D9" w:rsidRDefault="005569D9" w:rsidP="005569D9">
      <w:pPr>
        <w:pStyle w:val="a7"/>
      </w:pPr>
      <w:r>
        <w:t>В статье рассмотрены психолого-педагогические подходы, определяющие эффективность процесса реализации дистанционного обучения. Обоснованы критерии к оценке качества дистанционных образовательных технологий, которые могут быть применены в системе практического мониторинга качества образования. Отмечается влияние дистанционного обучения на коммуникативную компетентность студентов.</w:t>
      </w:r>
    </w:p>
    <w:p w:rsidR="005569D9" w:rsidRDefault="005569D9" w:rsidP="005569D9">
      <w:pPr>
        <w:pStyle w:val="a7"/>
      </w:pPr>
      <w:proofErr w:type="gramStart"/>
      <w:r>
        <w:rPr>
          <w:spacing w:val="43"/>
        </w:rPr>
        <w:t>Ключевые слова</w:t>
      </w:r>
      <w:r>
        <w:t>: дистанционные технологии; мониторинг; качество; психологическое восприятие; практико-ориентированный подход; удовлетворенность.</w:t>
      </w:r>
      <w:proofErr w:type="gramEnd"/>
    </w:p>
    <w:p w:rsidR="005569D9" w:rsidRDefault="005569D9" w:rsidP="005569D9">
      <w:pPr>
        <w:pStyle w:val="a3"/>
      </w:pPr>
      <w:r>
        <w:t>UDC 378</w:t>
      </w:r>
    </w:p>
    <w:p w:rsidR="005569D9" w:rsidRPr="005569D9" w:rsidRDefault="005569D9" w:rsidP="005569D9">
      <w:pPr>
        <w:pStyle w:val="a8"/>
        <w:rPr>
          <w:lang w:val="en-US"/>
        </w:rPr>
      </w:pPr>
      <w:r w:rsidRPr="005569D9">
        <w:rPr>
          <w:lang w:val="en-US"/>
        </w:rPr>
        <w:t>Psychological and pedagogical approach to the process of distance learning at the university</w:t>
      </w:r>
    </w:p>
    <w:p w:rsidR="005569D9" w:rsidRPr="005569D9" w:rsidRDefault="005569D9" w:rsidP="005569D9">
      <w:pPr>
        <w:pStyle w:val="a9"/>
        <w:rPr>
          <w:lang w:val="en-US"/>
        </w:rPr>
      </w:pPr>
      <w:proofErr w:type="spellStart"/>
      <w:r w:rsidRPr="005569D9">
        <w:rPr>
          <w:lang w:val="en-US"/>
        </w:rPr>
        <w:t>Balibardina</w:t>
      </w:r>
      <w:proofErr w:type="spellEnd"/>
      <w:r w:rsidRPr="005569D9">
        <w:rPr>
          <w:lang w:val="en-US"/>
        </w:rPr>
        <w:t xml:space="preserve"> Natalia G.,</w:t>
      </w:r>
    </w:p>
    <w:p w:rsidR="005569D9" w:rsidRPr="005569D9" w:rsidRDefault="005569D9" w:rsidP="005569D9">
      <w:pPr>
        <w:pStyle w:val="aa"/>
        <w:rPr>
          <w:lang w:val="en-US"/>
        </w:rPr>
      </w:pPr>
      <w:r w:rsidRPr="005569D9">
        <w:rPr>
          <w:lang w:val="en-US"/>
        </w:rPr>
        <w:lastRenderedPageBreak/>
        <w:t>Candidate of Law, Associate Professor of the Department of Humanities, Volgograd State Technical University (</w:t>
      </w:r>
      <w:proofErr w:type="spellStart"/>
      <w:r w:rsidRPr="005569D9">
        <w:rPr>
          <w:lang w:val="en-US"/>
        </w:rPr>
        <w:t>Sebryakovsky</w:t>
      </w:r>
      <w:proofErr w:type="spellEnd"/>
      <w:r w:rsidRPr="005569D9">
        <w:rPr>
          <w:lang w:val="en-US"/>
        </w:rPr>
        <w:t xml:space="preserve"> Branch), </w:t>
      </w:r>
      <w:proofErr w:type="spellStart"/>
      <w:r w:rsidRPr="005569D9">
        <w:rPr>
          <w:lang w:val="en-US"/>
        </w:rPr>
        <w:t>Mikhailovka</w:t>
      </w:r>
      <w:proofErr w:type="spellEnd"/>
      <w:r w:rsidRPr="005569D9">
        <w:rPr>
          <w:lang w:val="en-US"/>
        </w:rPr>
        <w:t>, Russia, nn_nn11@mail.ru</w:t>
      </w:r>
    </w:p>
    <w:p w:rsidR="005569D9" w:rsidRPr="005569D9" w:rsidRDefault="005569D9" w:rsidP="005569D9">
      <w:pPr>
        <w:pStyle w:val="a9"/>
        <w:rPr>
          <w:lang w:val="en-US"/>
        </w:rPr>
      </w:pPr>
      <w:proofErr w:type="spellStart"/>
      <w:r w:rsidRPr="005569D9">
        <w:rPr>
          <w:lang w:val="en-US"/>
        </w:rPr>
        <w:t>Lisina</w:t>
      </w:r>
      <w:proofErr w:type="spellEnd"/>
      <w:r w:rsidRPr="005569D9">
        <w:rPr>
          <w:lang w:val="en-US"/>
        </w:rPr>
        <w:t xml:space="preserve"> Lyudmila M</w:t>
      </w:r>
      <w:proofErr w:type="gramStart"/>
      <w:r w:rsidRPr="005569D9">
        <w:rPr>
          <w:lang w:val="en-US"/>
        </w:rPr>
        <w:t>.,</w:t>
      </w:r>
      <w:proofErr w:type="gramEnd"/>
    </w:p>
    <w:p w:rsidR="005569D9" w:rsidRPr="005569D9" w:rsidRDefault="005569D9" w:rsidP="005569D9">
      <w:pPr>
        <w:pStyle w:val="aa"/>
        <w:rPr>
          <w:lang w:val="en-US"/>
        </w:rPr>
      </w:pPr>
      <w:r w:rsidRPr="005569D9">
        <w:rPr>
          <w:lang w:val="en-US"/>
        </w:rPr>
        <w:t>Candidate of Pedagogical Sciences, Associate Professor of the Department of Humanities, Volgograd State Technical University (</w:t>
      </w:r>
      <w:proofErr w:type="spellStart"/>
      <w:r w:rsidRPr="005569D9">
        <w:rPr>
          <w:lang w:val="en-US"/>
        </w:rPr>
        <w:t>Sebryakovsky</w:t>
      </w:r>
      <w:proofErr w:type="spellEnd"/>
      <w:r w:rsidRPr="005569D9">
        <w:rPr>
          <w:lang w:val="en-US"/>
        </w:rPr>
        <w:t xml:space="preserve"> branch), </w:t>
      </w:r>
      <w:proofErr w:type="spellStart"/>
      <w:r w:rsidRPr="005569D9">
        <w:rPr>
          <w:lang w:val="en-US"/>
        </w:rPr>
        <w:t>Mikhailovka</w:t>
      </w:r>
      <w:proofErr w:type="spellEnd"/>
      <w:r w:rsidRPr="005569D9">
        <w:rPr>
          <w:lang w:val="en-US"/>
        </w:rPr>
        <w:t>, Russia, lisinmih@list.ru</w:t>
      </w:r>
    </w:p>
    <w:p w:rsidR="005569D9" w:rsidRPr="005569D9" w:rsidRDefault="005569D9" w:rsidP="005569D9">
      <w:pPr>
        <w:pStyle w:val="a9"/>
        <w:rPr>
          <w:lang w:val="en-US"/>
        </w:rPr>
      </w:pPr>
      <w:proofErr w:type="spellStart"/>
      <w:r w:rsidRPr="005569D9">
        <w:rPr>
          <w:lang w:val="en-US"/>
        </w:rPr>
        <w:t>Belozerova</w:t>
      </w:r>
      <w:proofErr w:type="spellEnd"/>
      <w:r w:rsidRPr="005569D9">
        <w:rPr>
          <w:lang w:val="en-US"/>
        </w:rPr>
        <w:t xml:space="preserve"> Elena V.,</w:t>
      </w:r>
    </w:p>
    <w:p w:rsidR="005569D9" w:rsidRPr="005569D9" w:rsidRDefault="005569D9" w:rsidP="005569D9">
      <w:pPr>
        <w:pStyle w:val="aa"/>
        <w:rPr>
          <w:lang w:val="en-US"/>
        </w:rPr>
      </w:pPr>
      <w:r w:rsidRPr="005569D9">
        <w:rPr>
          <w:lang w:val="en-US"/>
        </w:rPr>
        <w:t>Candidate of Philological Sciences, Associate Professor of the Department of Humanities, Volgograd State Technical University (</w:t>
      </w:r>
      <w:proofErr w:type="spellStart"/>
      <w:r w:rsidRPr="005569D9">
        <w:rPr>
          <w:lang w:val="en-US"/>
        </w:rPr>
        <w:t>Sebryakovsky</w:t>
      </w:r>
      <w:proofErr w:type="spellEnd"/>
      <w:r w:rsidRPr="005569D9">
        <w:rPr>
          <w:lang w:val="en-US"/>
        </w:rPr>
        <w:t xml:space="preserve"> branch), </w:t>
      </w:r>
      <w:proofErr w:type="spellStart"/>
      <w:r w:rsidRPr="005569D9">
        <w:rPr>
          <w:lang w:val="en-US"/>
        </w:rPr>
        <w:t>Mikhailovka</w:t>
      </w:r>
      <w:proofErr w:type="spellEnd"/>
      <w:r w:rsidRPr="005569D9">
        <w:rPr>
          <w:lang w:val="en-US"/>
        </w:rPr>
        <w:t>, Russia, sweetsl@yandex.ru</w:t>
      </w:r>
    </w:p>
    <w:p w:rsidR="005569D9" w:rsidRPr="005569D9" w:rsidRDefault="005569D9" w:rsidP="005569D9">
      <w:pPr>
        <w:pStyle w:val="a9"/>
        <w:rPr>
          <w:lang w:val="en-US"/>
        </w:rPr>
      </w:pPr>
      <w:proofErr w:type="spellStart"/>
      <w:proofErr w:type="gramStart"/>
      <w:r w:rsidRPr="005569D9">
        <w:rPr>
          <w:lang w:val="en-US"/>
        </w:rPr>
        <w:t>Dorofeeva</w:t>
      </w:r>
      <w:proofErr w:type="spellEnd"/>
      <w:r w:rsidRPr="005569D9">
        <w:rPr>
          <w:lang w:val="en-US"/>
        </w:rPr>
        <w:t xml:space="preserve"> Galina A.,</w:t>
      </w:r>
      <w:proofErr w:type="gramEnd"/>
    </w:p>
    <w:p w:rsidR="005569D9" w:rsidRPr="005569D9" w:rsidRDefault="005569D9" w:rsidP="005569D9">
      <w:pPr>
        <w:pStyle w:val="aa"/>
        <w:rPr>
          <w:lang w:val="en-US"/>
        </w:rPr>
      </w:pPr>
      <w:r w:rsidRPr="005569D9">
        <w:rPr>
          <w:lang w:val="en-US"/>
        </w:rPr>
        <w:t>Candidate of Pedagogical Sciences, Associate Professor of the Department of Humanities, Volgograd State Technical University (</w:t>
      </w:r>
      <w:proofErr w:type="spellStart"/>
      <w:r w:rsidRPr="005569D9">
        <w:rPr>
          <w:lang w:val="en-US"/>
        </w:rPr>
        <w:t>Sebryakovsky</w:t>
      </w:r>
      <w:proofErr w:type="spellEnd"/>
      <w:r w:rsidRPr="005569D9">
        <w:rPr>
          <w:lang w:val="en-US"/>
        </w:rPr>
        <w:t xml:space="preserve"> branch), </w:t>
      </w:r>
      <w:proofErr w:type="spellStart"/>
      <w:r w:rsidRPr="005569D9">
        <w:rPr>
          <w:lang w:val="en-US"/>
        </w:rPr>
        <w:t>Mikhailovka</w:t>
      </w:r>
      <w:proofErr w:type="spellEnd"/>
      <w:r w:rsidRPr="005569D9">
        <w:rPr>
          <w:lang w:val="en-US"/>
        </w:rPr>
        <w:t>, Russia, parkovka17@rambler.ru</w:t>
      </w:r>
    </w:p>
    <w:p w:rsidR="005569D9" w:rsidRPr="005569D9" w:rsidRDefault="005569D9" w:rsidP="005569D9">
      <w:pPr>
        <w:pStyle w:val="a7"/>
        <w:rPr>
          <w:lang w:val="en-US"/>
        </w:rPr>
      </w:pPr>
      <w:r w:rsidRPr="005569D9">
        <w:rPr>
          <w:lang w:val="en-US"/>
        </w:rPr>
        <w:t>The article considers psychological and pedagogical approaches that determine the effectiveness of the process of implementing distance learning. The criteria for assessing the quality of distance learning technologies that can be applied in the system of practical monitoring of the quality of education are substantiated. The influence of distance learning on the communicative competence of students is noted.</w:t>
      </w:r>
    </w:p>
    <w:p w:rsidR="005569D9" w:rsidRPr="005569D9" w:rsidRDefault="005569D9" w:rsidP="005569D9">
      <w:pPr>
        <w:pStyle w:val="a7"/>
        <w:rPr>
          <w:lang w:val="en-US"/>
        </w:rPr>
      </w:pPr>
      <w:r w:rsidRPr="005569D9">
        <w:rPr>
          <w:spacing w:val="43"/>
          <w:lang w:val="en-US"/>
        </w:rPr>
        <w:t>Keywords</w:t>
      </w:r>
      <w:r w:rsidRPr="005569D9">
        <w:rPr>
          <w:lang w:val="en-US"/>
        </w:rPr>
        <w:t>: remote technologies; monitoring; quality; psychological perception; practice-oriented approach; satisfaction.</w:t>
      </w:r>
    </w:p>
    <w:p w:rsidR="005569D9" w:rsidRPr="005569D9" w:rsidRDefault="005569D9" w:rsidP="005569D9">
      <w:pPr>
        <w:pStyle w:val="a3"/>
        <w:rPr>
          <w:lang w:val="ru-RU"/>
        </w:rPr>
      </w:pPr>
      <w:r w:rsidRPr="005569D9">
        <w:rPr>
          <w:lang w:val="ru-RU"/>
        </w:rPr>
        <w:t>УДК 378</w:t>
      </w:r>
    </w:p>
    <w:p w:rsidR="005569D9" w:rsidRDefault="005569D9" w:rsidP="005569D9">
      <w:pPr>
        <w:pStyle w:val="a4"/>
      </w:pPr>
      <w:r>
        <w:t>Реформирование профессионального образования: оценки и перспективы развития</w:t>
      </w:r>
    </w:p>
    <w:p w:rsidR="005569D9" w:rsidRDefault="005569D9" w:rsidP="005569D9">
      <w:pPr>
        <w:pStyle w:val="a5"/>
      </w:pPr>
      <w:r>
        <w:t xml:space="preserve">Джабраилова Лаура </w:t>
      </w:r>
      <w:proofErr w:type="spellStart"/>
      <w:r>
        <w:t>Хамзатовна</w:t>
      </w:r>
      <w:proofErr w:type="spellEnd"/>
      <w:r>
        <w:t>,</w:t>
      </w:r>
    </w:p>
    <w:p w:rsidR="005569D9" w:rsidRDefault="005569D9" w:rsidP="005569D9">
      <w:pPr>
        <w:pStyle w:val="a6"/>
      </w:pPr>
      <w:r>
        <w:t>кандидат экономических наук, доцент, Чеченский государственный педагогический университет, Грозный, Россия, laura-grozny@mail.ru</w:t>
      </w:r>
    </w:p>
    <w:p w:rsidR="005569D9" w:rsidRDefault="005569D9" w:rsidP="005569D9">
      <w:pPr>
        <w:pStyle w:val="a5"/>
      </w:pPr>
      <w:proofErr w:type="spellStart"/>
      <w:r>
        <w:t>Умаров</w:t>
      </w:r>
      <w:proofErr w:type="spellEnd"/>
      <w:r>
        <w:t xml:space="preserve"> Хаджи Абдул-</w:t>
      </w:r>
      <w:proofErr w:type="spellStart"/>
      <w:r>
        <w:t>Вахидович</w:t>
      </w:r>
      <w:proofErr w:type="spellEnd"/>
      <w:r>
        <w:t>,</w:t>
      </w:r>
    </w:p>
    <w:p w:rsidR="005569D9" w:rsidRDefault="005569D9" w:rsidP="005569D9">
      <w:pPr>
        <w:pStyle w:val="a6"/>
      </w:pPr>
      <w:r>
        <w:t>кандидат философских наук, доцент, Чеченский государственный университет имени А. А. Кадырова, Грозный, Россия, umarov.khadzhi@mail.ru</w:t>
      </w:r>
    </w:p>
    <w:p w:rsidR="005569D9" w:rsidRDefault="005569D9" w:rsidP="005569D9">
      <w:pPr>
        <w:pStyle w:val="a5"/>
      </w:pPr>
      <w:proofErr w:type="spellStart"/>
      <w:r>
        <w:t>Османова</w:t>
      </w:r>
      <w:proofErr w:type="spellEnd"/>
      <w:r>
        <w:t xml:space="preserve"> </w:t>
      </w:r>
      <w:proofErr w:type="spellStart"/>
      <w:r>
        <w:t>Хеда</w:t>
      </w:r>
      <w:proofErr w:type="spellEnd"/>
      <w:r>
        <w:t xml:space="preserve"> </w:t>
      </w:r>
      <w:proofErr w:type="spellStart"/>
      <w:r>
        <w:t>Эдиковна</w:t>
      </w:r>
      <w:proofErr w:type="spellEnd"/>
      <w:r>
        <w:t>,</w:t>
      </w:r>
    </w:p>
    <w:p w:rsidR="005569D9" w:rsidRDefault="005569D9" w:rsidP="005569D9">
      <w:pPr>
        <w:pStyle w:val="a6"/>
      </w:pPr>
      <w:r>
        <w:t>студент, Чеченский государственный педагогический университет, Грозный, Россия, osmanovaheda06@gmail.com</w:t>
      </w:r>
    </w:p>
    <w:p w:rsidR="005569D9" w:rsidRDefault="005569D9" w:rsidP="005569D9">
      <w:pPr>
        <w:pStyle w:val="a7"/>
      </w:pPr>
      <w:r>
        <w:t>В статье рассматриваются основные проблемы модернизации профессионального образования, дается им оценка в соответствии с требованиями современного общества. На основе анализа происходящих в последнее десятилетие изменений в сфере российского образования сформулированы обоснованные предложения по развитию профессионального образования.</w:t>
      </w:r>
    </w:p>
    <w:p w:rsidR="005569D9" w:rsidRDefault="005569D9" w:rsidP="005569D9">
      <w:pPr>
        <w:pStyle w:val="a7"/>
      </w:pPr>
      <w:r>
        <w:rPr>
          <w:spacing w:val="43"/>
        </w:rPr>
        <w:t>Ключевые слова:</w:t>
      </w:r>
      <w:r>
        <w:t xml:space="preserve"> реформы образования; профессиональное образование; подготовка рабочих кадров.</w:t>
      </w:r>
    </w:p>
    <w:p w:rsidR="005569D9" w:rsidRDefault="005569D9" w:rsidP="005569D9">
      <w:pPr>
        <w:pStyle w:val="a7"/>
      </w:pPr>
    </w:p>
    <w:p w:rsidR="005569D9" w:rsidRDefault="005569D9" w:rsidP="005569D9">
      <w:pPr>
        <w:pStyle w:val="a3"/>
      </w:pPr>
      <w:r>
        <w:t>UDC 378</w:t>
      </w:r>
    </w:p>
    <w:p w:rsidR="005569D9" w:rsidRPr="005569D9" w:rsidRDefault="005569D9" w:rsidP="005569D9">
      <w:pPr>
        <w:pStyle w:val="a8"/>
        <w:rPr>
          <w:lang w:val="en-US"/>
        </w:rPr>
      </w:pPr>
      <w:r w:rsidRPr="005569D9">
        <w:rPr>
          <w:lang w:val="en-US"/>
        </w:rPr>
        <w:t>Reforming vocational education: assessments and development prospects</w:t>
      </w:r>
    </w:p>
    <w:p w:rsidR="005569D9" w:rsidRPr="005569D9" w:rsidRDefault="005569D9" w:rsidP="005569D9">
      <w:pPr>
        <w:pStyle w:val="a9"/>
        <w:rPr>
          <w:lang w:val="en-US"/>
        </w:rPr>
      </w:pPr>
      <w:proofErr w:type="spellStart"/>
      <w:r w:rsidRPr="005569D9">
        <w:rPr>
          <w:lang w:val="en-US"/>
        </w:rPr>
        <w:t>Jabrailova</w:t>
      </w:r>
      <w:proofErr w:type="spellEnd"/>
      <w:r w:rsidRPr="005569D9">
        <w:rPr>
          <w:lang w:val="en-US"/>
        </w:rPr>
        <w:t xml:space="preserve"> Laura </w:t>
      </w:r>
      <w:proofErr w:type="spellStart"/>
      <w:proofErr w:type="gramStart"/>
      <w:r w:rsidRPr="005569D9">
        <w:rPr>
          <w:lang w:val="en-US"/>
        </w:rPr>
        <w:t>Kh</w:t>
      </w:r>
      <w:proofErr w:type="spellEnd"/>
      <w:r w:rsidRPr="005569D9">
        <w:rPr>
          <w:lang w:val="en-US"/>
        </w:rPr>
        <w:t>.,</w:t>
      </w:r>
      <w:proofErr w:type="gramEnd"/>
    </w:p>
    <w:p w:rsidR="005569D9" w:rsidRPr="005569D9" w:rsidRDefault="005569D9" w:rsidP="005569D9">
      <w:pPr>
        <w:pStyle w:val="aa"/>
        <w:rPr>
          <w:lang w:val="en-US"/>
        </w:rPr>
      </w:pPr>
      <w:r w:rsidRPr="005569D9">
        <w:rPr>
          <w:lang w:val="en-US"/>
        </w:rPr>
        <w:t>PhD in Economics, Associate Professor, Chechen State Pedagogical University, Grozny, Russia, laura-grozny@mail.ru</w:t>
      </w:r>
    </w:p>
    <w:p w:rsidR="005569D9" w:rsidRPr="005569D9" w:rsidRDefault="005569D9" w:rsidP="005569D9">
      <w:pPr>
        <w:pStyle w:val="a9"/>
        <w:rPr>
          <w:lang w:val="en-US"/>
        </w:rPr>
      </w:pPr>
      <w:proofErr w:type="spellStart"/>
      <w:r w:rsidRPr="005569D9">
        <w:rPr>
          <w:lang w:val="en-US"/>
        </w:rPr>
        <w:lastRenderedPageBreak/>
        <w:t>Umarov</w:t>
      </w:r>
      <w:proofErr w:type="spellEnd"/>
      <w:r w:rsidRPr="005569D9">
        <w:rPr>
          <w:lang w:val="en-US"/>
        </w:rPr>
        <w:t xml:space="preserve"> Haji A.,</w:t>
      </w:r>
    </w:p>
    <w:p w:rsidR="005569D9" w:rsidRPr="005569D9" w:rsidRDefault="005569D9" w:rsidP="005569D9">
      <w:pPr>
        <w:pStyle w:val="aa"/>
        <w:rPr>
          <w:lang w:val="en-US"/>
        </w:rPr>
      </w:pPr>
      <w:r w:rsidRPr="005569D9">
        <w:rPr>
          <w:lang w:val="en-US"/>
        </w:rPr>
        <w:t xml:space="preserve">PhD, Associate Professor, </w:t>
      </w:r>
      <w:proofErr w:type="spellStart"/>
      <w:r w:rsidRPr="005569D9">
        <w:rPr>
          <w:lang w:val="en-US"/>
        </w:rPr>
        <w:t>Kadyrov</w:t>
      </w:r>
      <w:proofErr w:type="spellEnd"/>
      <w:r w:rsidRPr="005569D9">
        <w:rPr>
          <w:lang w:val="en-US"/>
        </w:rPr>
        <w:t xml:space="preserve"> Chechen State University, Grozny, Russia, umarov.khadzhi@mail.ru</w:t>
      </w:r>
    </w:p>
    <w:p w:rsidR="005569D9" w:rsidRPr="005569D9" w:rsidRDefault="005569D9" w:rsidP="005569D9">
      <w:pPr>
        <w:pStyle w:val="a9"/>
        <w:rPr>
          <w:lang w:val="en-US"/>
        </w:rPr>
      </w:pPr>
      <w:proofErr w:type="spellStart"/>
      <w:r w:rsidRPr="005569D9">
        <w:rPr>
          <w:lang w:val="en-US"/>
        </w:rPr>
        <w:t>Osmanova</w:t>
      </w:r>
      <w:proofErr w:type="spellEnd"/>
      <w:r w:rsidRPr="005569D9">
        <w:rPr>
          <w:lang w:val="en-US"/>
        </w:rPr>
        <w:t xml:space="preserve"> </w:t>
      </w:r>
      <w:proofErr w:type="spellStart"/>
      <w:r w:rsidRPr="005569D9">
        <w:rPr>
          <w:lang w:val="en-US"/>
        </w:rPr>
        <w:t>Heda</w:t>
      </w:r>
      <w:proofErr w:type="spellEnd"/>
      <w:r w:rsidRPr="005569D9">
        <w:rPr>
          <w:lang w:val="en-US"/>
        </w:rPr>
        <w:t xml:space="preserve"> E.,</w:t>
      </w:r>
    </w:p>
    <w:p w:rsidR="005569D9" w:rsidRPr="005569D9" w:rsidRDefault="005569D9" w:rsidP="005569D9">
      <w:pPr>
        <w:pStyle w:val="aa"/>
        <w:rPr>
          <w:lang w:val="en-US"/>
        </w:rPr>
      </w:pPr>
      <w:proofErr w:type="gramStart"/>
      <w:r w:rsidRPr="005569D9">
        <w:rPr>
          <w:lang w:val="en-US"/>
        </w:rPr>
        <w:t>student</w:t>
      </w:r>
      <w:proofErr w:type="gramEnd"/>
      <w:r w:rsidRPr="005569D9">
        <w:rPr>
          <w:lang w:val="en-US"/>
        </w:rPr>
        <w:t>, Chechen State Pedagogical University, Grozny, Russia, osmanovaheda06@gmail.com</w:t>
      </w:r>
    </w:p>
    <w:p w:rsidR="005569D9" w:rsidRPr="005569D9" w:rsidRDefault="005569D9" w:rsidP="005569D9">
      <w:pPr>
        <w:pStyle w:val="a7"/>
        <w:rPr>
          <w:lang w:val="en-US"/>
        </w:rPr>
      </w:pPr>
      <w:r w:rsidRPr="005569D9">
        <w:rPr>
          <w:lang w:val="en-US"/>
        </w:rPr>
        <w:t>The article examines the main problems of modernization of vocational education, and evaluates them in accordance with the requirements of modern society. Based on the analysis of the changes taking place in the field of Russian education in the last decade, reasonable proposals for the development of vocational education have been formulated.</w:t>
      </w:r>
    </w:p>
    <w:p w:rsidR="005569D9" w:rsidRPr="005569D9" w:rsidRDefault="005569D9" w:rsidP="005569D9">
      <w:pPr>
        <w:pStyle w:val="a7"/>
        <w:rPr>
          <w:lang w:val="en-US"/>
        </w:rPr>
      </w:pPr>
      <w:r w:rsidRPr="005569D9">
        <w:rPr>
          <w:spacing w:val="43"/>
          <w:lang w:val="en-US"/>
        </w:rPr>
        <w:t>Keywords</w:t>
      </w:r>
      <w:r w:rsidRPr="005569D9">
        <w:rPr>
          <w:lang w:val="en-US"/>
        </w:rPr>
        <w:t>: educational reforms; vocational education; training of workers.</w:t>
      </w:r>
    </w:p>
    <w:p w:rsidR="005569D9" w:rsidRPr="005569D9" w:rsidRDefault="005569D9" w:rsidP="005569D9">
      <w:pPr>
        <w:pStyle w:val="a3"/>
        <w:rPr>
          <w:lang w:val="ru-RU"/>
        </w:rPr>
      </w:pPr>
      <w:r w:rsidRPr="005569D9">
        <w:rPr>
          <w:lang w:val="ru-RU"/>
        </w:rPr>
        <w:t>УДК 371.8</w:t>
      </w:r>
    </w:p>
    <w:p w:rsidR="005569D9" w:rsidRDefault="005569D9" w:rsidP="005569D9">
      <w:pPr>
        <w:pStyle w:val="a4"/>
      </w:pPr>
      <w:r>
        <w:t>Роль внеурочной деятельности в социализации личности школьника</w:t>
      </w:r>
    </w:p>
    <w:p w:rsidR="005569D9" w:rsidRDefault="005569D9" w:rsidP="005569D9">
      <w:pPr>
        <w:pStyle w:val="a5"/>
      </w:pPr>
      <w:r>
        <w:t xml:space="preserve">Джабраилова Лаура </w:t>
      </w:r>
      <w:proofErr w:type="spellStart"/>
      <w:r>
        <w:t>Хамзатовна</w:t>
      </w:r>
      <w:proofErr w:type="spellEnd"/>
      <w:r>
        <w:t>,</w:t>
      </w:r>
    </w:p>
    <w:p w:rsidR="005569D9" w:rsidRDefault="005569D9" w:rsidP="005569D9">
      <w:pPr>
        <w:pStyle w:val="a6"/>
      </w:pPr>
      <w:r>
        <w:t>Чеченский государственный педагогический университет, Грозный, Россия, laura-grozny@mail.ru</w:t>
      </w:r>
    </w:p>
    <w:p w:rsidR="005569D9" w:rsidRDefault="005569D9" w:rsidP="005569D9">
      <w:pPr>
        <w:pStyle w:val="a5"/>
      </w:pPr>
      <w:proofErr w:type="spellStart"/>
      <w:r>
        <w:t>Айсултанова</w:t>
      </w:r>
      <w:proofErr w:type="spellEnd"/>
      <w:r>
        <w:t xml:space="preserve"> Карина </w:t>
      </w:r>
      <w:proofErr w:type="spellStart"/>
      <w:r>
        <w:t>Хусаиновна</w:t>
      </w:r>
      <w:proofErr w:type="spellEnd"/>
      <w:r>
        <w:t xml:space="preserve">, </w:t>
      </w:r>
    </w:p>
    <w:p w:rsidR="005569D9" w:rsidRDefault="005569D9" w:rsidP="005569D9">
      <w:pPr>
        <w:pStyle w:val="a6"/>
      </w:pPr>
      <w:r>
        <w:t>магистрант, Чеченский государственный педагогический университет, Грозный, Россия, laura-grozny@mail.ru</w:t>
      </w:r>
    </w:p>
    <w:p w:rsidR="005569D9" w:rsidRDefault="005569D9" w:rsidP="005569D9">
      <w:pPr>
        <w:pStyle w:val="a5"/>
      </w:pPr>
      <w:proofErr w:type="spellStart"/>
      <w:r>
        <w:t>Кутаев</w:t>
      </w:r>
      <w:proofErr w:type="spellEnd"/>
      <w:r>
        <w:t xml:space="preserve"> Али </w:t>
      </w:r>
      <w:proofErr w:type="spellStart"/>
      <w:r>
        <w:t>Хусейнович</w:t>
      </w:r>
      <w:proofErr w:type="spellEnd"/>
      <w:r>
        <w:t>,</w:t>
      </w:r>
    </w:p>
    <w:p w:rsidR="005569D9" w:rsidRDefault="005569D9" w:rsidP="005569D9">
      <w:pPr>
        <w:pStyle w:val="a6"/>
      </w:pPr>
      <w:r>
        <w:t>Чеченский государственный университет имени А. А. Кадырова, Грозный, Россия, Kutaev55555@mail.ru</w:t>
      </w:r>
    </w:p>
    <w:p w:rsidR="005569D9" w:rsidRDefault="005569D9" w:rsidP="005569D9">
      <w:pPr>
        <w:pStyle w:val="a7"/>
      </w:pPr>
      <w:r>
        <w:t>В статье рассматриваются различные стороны внеурочной деятельности как важнейшего фактора социализации школьников. Проанализирована современная воспитательная практика, обеспечивающая приобщение учащихся к жизни и культуре общества. Основной акцент делается на роли общеобразовательного учреждения в процессе достижения максимального эффекта воспитания детей. Результаты исследования представляют собой вывод о том, что разработка целостной программы внеурочной деятельности общеобразовательной организации служит ключевым фактором успешной социализации личности школьника.</w:t>
      </w:r>
    </w:p>
    <w:p w:rsidR="005569D9" w:rsidRDefault="005569D9" w:rsidP="005569D9">
      <w:pPr>
        <w:pStyle w:val="a7"/>
      </w:pPr>
      <w:r>
        <w:rPr>
          <w:spacing w:val="43"/>
        </w:rPr>
        <w:t>Ключевые слова</w:t>
      </w:r>
      <w:r>
        <w:t>: внеурочная деятельность; обучение; социализация; общеобразовательная организация; школьник; развитие.</w:t>
      </w:r>
    </w:p>
    <w:p w:rsidR="005569D9" w:rsidRDefault="005569D9" w:rsidP="005569D9">
      <w:pPr>
        <w:pStyle w:val="a7"/>
      </w:pPr>
    </w:p>
    <w:p w:rsidR="005569D9" w:rsidRDefault="005569D9" w:rsidP="005569D9">
      <w:pPr>
        <w:pStyle w:val="a3"/>
      </w:pPr>
      <w:r>
        <w:t>UDC 371.8</w:t>
      </w:r>
    </w:p>
    <w:p w:rsidR="005569D9" w:rsidRPr="005569D9" w:rsidRDefault="005569D9" w:rsidP="005569D9">
      <w:pPr>
        <w:pStyle w:val="a8"/>
        <w:rPr>
          <w:lang w:val="en-US"/>
        </w:rPr>
      </w:pPr>
      <w:r w:rsidRPr="005569D9">
        <w:rPr>
          <w:lang w:val="en-US"/>
        </w:rPr>
        <w:t>The role of extracurricular activities in the socialization of a student’s personality</w:t>
      </w:r>
    </w:p>
    <w:p w:rsidR="005569D9" w:rsidRPr="005569D9" w:rsidRDefault="005569D9" w:rsidP="005569D9">
      <w:pPr>
        <w:pStyle w:val="a9"/>
        <w:rPr>
          <w:lang w:val="en-US"/>
        </w:rPr>
      </w:pPr>
      <w:proofErr w:type="spellStart"/>
      <w:r w:rsidRPr="005569D9">
        <w:rPr>
          <w:lang w:val="en-US"/>
        </w:rPr>
        <w:t>Dzhabrailova</w:t>
      </w:r>
      <w:proofErr w:type="spellEnd"/>
      <w:r w:rsidRPr="005569D9">
        <w:rPr>
          <w:lang w:val="en-US"/>
        </w:rPr>
        <w:t xml:space="preserve"> Laura </w:t>
      </w:r>
      <w:proofErr w:type="spellStart"/>
      <w:proofErr w:type="gramStart"/>
      <w:r w:rsidRPr="005569D9">
        <w:rPr>
          <w:lang w:val="en-US"/>
        </w:rPr>
        <w:t>Kh</w:t>
      </w:r>
      <w:proofErr w:type="spellEnd"/>
      <w:r w:rsidRPr="005569D9">
        <w:rPr>
          <w:lang w:val="en-US"/>
        </w:rPr>
        <w:t>.,</w:t>
      </w:r>
      <w:proofErr w:type="gramEnd"/>
    </w:p>
    <w:p w:rsidR="005569D9" w:rsidRPr="005569D9" w:rsidRDefault="005569D9" w:rsidP="005569D9">
      <w:pPr>
        <w:pStyle w:val="aa"/>
        <w:rPr>
          <w:lang w:val="en-US"/>
        </w:rPr>
      </w:pPr>
      <w:r w:rsidRPr="005569D9">
        <w:rPr>
          <w:lang w:val="en-US"/>
        </w:rPr>
        <w:t>Chechen State Pedagogical University, Grozny, Russia, laura-grozny@mail.ru</w:t>
      </w:r>
    </w:p>
    <w:p w:rsidR="005569D9" w:rsidRPr="005569D9" w:rsidRDefault="005569D9" w:rsidP="005569D9">
      <w:pPr>
        <w:pStyle w:val="a9"/>
        <w:rPr>
          <w:lang w:val="en-US"/>
        </w:rPr>
      </w:pPr>
      <w:proofErr w:type="spellStart"/>
      <w:r w:rsidRPr="005569D9">
        <w:rPr>
          <w:lang w:val="en-US"/>
        </w:rPr>
        <w:t>Aisultanova</w:t>
      </w:r>
      <w:proofErr w:type="spellEnd"/>
      <w:r w:rsidRPr="005569D9">
        <w:rPr>
          <w:lang w:val="en-US"/>
        </w:rPr>
        <w:t xml:space="preserve"> Karina </w:t>
      </w:r>
      <w:proofErr w:type="spellStart"/>
      <w:proofErr w:type="gramStart"/>
      <w:r w:rsidRPr="005569D9">
        <w:rPr>
          <w:lang w:val="en-US"/>
        </w:rPr>
        <w:t>Kh</w:t>
      </w:r>
      <w:proofErr w:type="spellEnd"/>
      <w:r w:rsidRPr="005569D9">
        <w:rPr>
          <w:lang w:val="en-US"/>
        </w:rPr>
        <w:t>.,</w:t>
      </w:r>
      <w:proofErr w:type="gramEnd"/>
    </w:p>
    <w:p w:rsidR="005569D9" w:rsidRPr="005569D9" w:rsidRDefault="005569D9" w:rsidP="005569D9">
      <w:pPr>
        <w:pStyle w:val="aa"/>
        <w:rPr>
          <w:lang w:val="en-US"/>
        </w:rPr>
      </w:pPr>
      <w:r w:rsidRPr="005569D9">
        <w:rPr>
          <w:lang w:val="en-US"/>
        </w:rPr>
        <w:t>Undergraduate student, Chechen State Pedagogical University, Grozny, Russia, laura-grozny@mail.ru</w:t>
      </w:r>
    </w:p>
    <w:p w:rsidR="005569D9" w:rsidRPr="005569D9" w:rsidRDefault="005569D9" w:rsidP="005569D9">
      <w:pPr>
        <w:pStyle w:val="a9"/>
        <w:rPr>
          <w:lang w:val="en-US"/>
        </w:rPr>
      </w:pPr>
      <w:proofErr w:type="spellStart"/>
      <w:proofErr w:type="gramStart"/>
      <w:r w:rsidRPr="005569D9">
        <w:rPr>
          <w:lang w:val="en-US"/>
        </w:rPr>
        <w:t>Kutaev</w:t>
      </w:r>
      <w:proofErr w:type="spellEnd"/>
      <w:r w:rsidRPr="005569D9">
        <w:rPr>
          <w:lang w:val="en-US"/>
        </w:rPr>
        <w:t xml:space="preserve"> Ali H.,</w:t>
      </w:r>
      <w:proofErr w:type="gramEnd"/>
    </w:p>
    <w:p w:rsidR="005569D9" w:rsidRPr="005569D9" w:rsidRDefault="005569D9" w:rsidP="005569D9">
      <w:pPr>
        <w:pStyle w:val="aa"/>
        <w:rPr>
          <w:lang w:val="en-US"/>
        </w:rPr>
      </w:pPr>
      <w:proofErr w:type="spellStart"/>
      <w:r w:rsidRPr="005569D9">
        <w:rPr>
          <w:lang w:val="en-US"/>
        </w:rPr>
        <w:t>Kadyrov</w:t>
      </w:r>
      <w:proofErr w:type="spellEnd"/>
      <w:r w:rsidRPr="005569D9">
        <w:rPr>
          <w:lang w:val="en-US"/>
        </w:rPr>
        <w:t xml:space="preserve"> Chechen State University, Grozny, Russia, Kutaev55555@mail.ru</w:t>
      </w:r>
    </w:p>
    <w:p w:rsidR="005569D9" w:rsidRPr="005569D9" w:rsidRDefault="005569D9" w:rsidP="005569D9">
      <w:pPr>
        <w:pStyle w:val="a7"/>
        <w:rPr>
          <w:lang w:val="en-US"/>
        </w:rPr>
      </w:pPr>
      <w:r w:rsidRPr="005569D9">
        <w:rPr>
          <w:lang w:val="en-US"/>
        </w:rPr>
        <w:t xml:space="preserve">The article examines various aspects of extracurricular activities as an important factor in the socialization of schoolchildren. The modern educational practice is analyzed, which ensures the familiarization of students with the life and culture of society. The main focus is on the role of a general education institution in the process of achieving the </w:t>
      </w:r>
      <w:r w:rsidRPr="005569D9">
        <w:rPr>
          <w:lang w:val="en-US"/>
        </w:rPr>
        <w:lastRenderedPageBreak/>
        <w:t>maximum effect of parenting. The results of the study represent the conclusion that the development of an integrated program of extracurricular activities of a general education organization serves as a key factor in the successful socialization of a student’s personality.</w:t>
      </w:r>
    </w:p>
    <w:p w:rsidR="005569D9" w:rsidRPr="005569D9" w:rsidRDefault="005569D9" w:rsidP="005569D9">
      <w:pPr>
        <w:pStyle w:val="a7"/>
        <w:rPr>
          <w:lang w:val="en-US"/>
        </w:rPr>
      </w:pPr>
      <w:r w:rsidRPr="005569D9">
        <w:rPr>
          <w:spacing w:val="43"/>
          <w:lang w:val="en-US"/>
        </w:rPr>
        <w:t>Keywords</w:t>
      </w:r>
      <w:r w:rsidRPr="005569D9">
        <w:rPr>
          <w:lang w:val="en-US"/>
        </w:rPr>
        <w:t>: extracurricular activities; education; socialization; educational organization; student; development.</w:t>
      </w:r>
    </w:p>
    <w:p w:rsidR="005569D9" w:rsidRPr="005569D9" w:rsidRDefault="005569D9" w:rsidP="005569D9">
      <w:pPr>
        <w:pStyle w:val="a3"/>
        <w:rPr>
          <w:lang w:val="ru-RU"/>
        </w:rPr>
      </w:pPr>
      <w:r w:rsidRPr="005569D9">
        <w:rPr>
          <w:lang w:val="ru-RU"/>
        </w:rPr>
        <w:t>УДК 338.1</w:t>
      </w:r>
    </w:p>
    <w:p w:rsidR="005569D9" w:rsidRDefault="005569D9" w:rsidP="005569D9">
      <w:pPr>
        <w:pStyle w:val="a4"/>
      </w:pPr>
      <w:r>
        <w:t xml:space="preserve">Роль инновационной деятельности </w:t>
      </w:r>
      <w:r>
        <w:br/>
        <w:t xml:space="preserve">в профессиональном развитии педагога </w:t>
      </w:r>
    </w:p>
    <w:p w:rsidR="005569D9" w:rsidRDefault="005569D9" w:rsidP="005569D9">
      <w:pPr>
        <w:pStyle w:val="a5"/>
      </w:pPr>
      <w:r>
        <w:t xml:space="preserve">Джабраилова Лаура </w:t>
      </w:r>
      <w:proofErr w:type="spellStart"/>
      <w:r>
        <w:t>Хамзатовна</w:t>
      </w:r>
      <w:proofErr w:type="spellEnd"/>
      <w:r>
        <w:t>,</w:t>
      </w:r>
    </w:p>
    <w:p w:rsidR="005569D9" w:rsidRDefault="005569D9" w:rsidP="005569D9">
      <w:pPr>
        <w:pStyle w:val="a6"/>
      </w:pPr>
      <w:r>
        <w:t>кандидат экономических наук, доцент, Чеченский государственный педагогический университет, Грозный, Россия, laura-grozny@mail.ru</w:t>
      </w:r>
    </w:p>
    <w:p w:rsidR="005569D9" w:rsidRDefault="005569D9" w:rsidP="005569D9">
      <w:pPr>
        <w:pStyle w:val="a5"/>
      </w:pPr>
      <w:proofErr w:type="spellStart"/>
      <w:r>
        <w:t>Умаров</w:t>
      </w:r>
      <w:proofErr w:type="spellEnd"/>
      <w:r>
        <w:t xml:space="preserve"> Хаджи Абдул-</w:t>
      </w:r>
      <w:proofErr w:type="spellStart"/>
      <w:r>
        <w:t>Вахидович</w:t>
      </w:r>
      <w:proofErr w:type="spellEnd"/>
      <w:r>
        <w:t>,</w:t>
      </w:r>
    </w:p>
    <w:p w:rsidR="005569D9" w:rsidRDefault="005569D9" w:rsidP="005569D9">
      <w:pPr>
        <w:pStyle w:val="a6"/>
      </w:pPr>
      <w:r>
        <w:t>кандидат философских наук, доцент, Чеченский государственный университет имени А. А. Кадырова, Грозный, Россия, umarov.khadzhi@mail.ru</w:t>
      </w:r>
    </w:p>
    <w:p w:rsidR="005569D9" w:rsidRDefault="005569D9" w:rsidP="005569D9">
      <w:pPr>
        <w:pStyle w:val="a5"/>
      </w:pPr>
      <w:proofErr w:type="spellStart"/>
      <w:r>
        <w:t>Хадиева</w:t>
      </w:r>
      <w:proofErr w:type="spellEnd"/>
      <w:r>
        <w:t xml:space="preserve"> Милана </w:t>
      </w:r>
      <w:proofErr w:type="spellStart"/>
      <w:r>
        <w:t>Ахметовна</w:t>
      </w:r>
      <w:proofErr w:type="spellEnd"/>
      <w:r>
        <w:t xml:space="preserve">, </w:t>
      </w:r>
    </w:p>
    <w:p w:rsidR="005569D9" w:rsidRDefault="005569D9" w:rsidP="005569D9">
      <w:pPr>
        <w:pStyle w:val="a6"/>
      </w:pPr>
      <w:r>
        <w:t>магистрант, Чеченский государственный педагогический университет, Грозный, Россия</w:t>
      </w:r>
    </w:p>
    <w:p w:rsidR="005569D9" w:rsidRDefault="005569D9" w:rsidP="005569D9">
      <w:pPr>
        <w:pStyle w:val="a7"/>
      </w:pPr>
      <w:r>
        <w:t>Конечной целью любой образовательной организации является рост качества образования, который выражается в уровне сформированных знаний, умений и навыков выпускников, которые в дальнейшем позволят им самостоятельно устроить благополучную жизнь, успешно реализовать свои мечты и цели. Для достижения данной цели требуется педагог с высоким уровнем профессиональной компетентности. В статье рассматривается инновационная деятельность педагога с точки зрения развития его профессионального опыта. Определены условия позитивного влияния инновационной деятельности на профессиональное развитие педагогов.</w:t>
      </w:r>
    </w:p>
    <w:p w:rsidR="005569D9" w:rsidRDefault="005569D9" w:rsidP="005569D9">
      <w:pPr>
        <w:pStyle w:val="a7"/>
      </w:pPr>
      <w:r>
        <w:rPr>
          <w:spacing w:val="43"/>
        </w:rPr>
        <w:t>Ключевые слова</w:t>
      </w:r>
      <w:r>
        <w:t>: инновационная деятельность; педагог; инновация; профессиональное развитие; самообразование; мотивация.</w:t>
      </w:r>
    </w:p>
    <w:p w:rsidR="005569D9" w:rsidRDefault="005569D9" w:rsidP="005569D9">
      <w:pPr>
        <w:pStyle w:val="a7"/>
      </w:pPr>
    </w:p>
    <w:p w:rsidR="005569D9" w:rsidRDefault="005569D9" w:rsidP="005569D9">
      <w:pPr>
        <w:pStyle w:val="a3"/>
      </w:pPr>
      <w:r>
        <w:t>UDC 338.1</w:t>
      </w:r>
    </w:p>
    <w:p w:rsidR="005569D9" w:rsidRPr="005569D9" w:rsidRDefault="005569D9" w:rsidP="005569D9">
      <w:pPr>
        <w:pStyle w:val="a8"/>
        <w:rPr>
          <w:lang w:val="en-US"/>
        </w:rPr>
      </w:pPr>
      <w:r w:rsidRPr="005569D9">
        <w:rPr>
          <w:lang w:val="en-US"/>
        </w:rPr>
        <w:t>The role of innovation in the professional development of a teacher</w:t>
      </w:r>
    </w:p>
    <w:p w:rsidR="005569D9" w:rsidRPr="005569D9" w:rsidRDefault="005569D9" w:rsidP="005569D9">
      <w:pPr>
        <w:pStyle w:val="a9"/>
        <w:rPr>
          <w:lang w:val="en-US"/>
        </w:rPr>
      </w:pPr>
      <w:proofErr w:type="spellStart"/>
      <w:r w:rsidRPr="005569D9">
        <w:rPr>
          <w:lang w:val="en-US"/>
        </w:rPr>
        <w:t>Jabrailova</w:t>
      </w:r>
      <w:proofErr w:type="spellEnd"/>
      <w:r w:rsidRPr="005569D9">
        <w:rPr>
          <w:lang w:val="en-US"/>
        </w:rPr>
        <w:t xml:space="preserve"> Laura </w:t>
      </w:r>
      <w:proofErr w:type="spellStart"/>
      <w:proofErr w:type="gramStart"/>
      <w:r w:rsidRPr="005569D9">
        <w:rPr>
          <w:lang w:val="en-US"/>
        </w:rPr>
        <w:t>Kh</w:t>
      </w:r>
      <w:proofErr w:type="spellEnd"/>
      <w:r w:rsidRPr="005569D9">
        <w:rPr>
          <w:lang w:val="en-US"/>
        </w:rPr>
        <w:t>.,</w:t>
      </w:r>
      <w:proofErr w:type="gramEnd"/>
    </w:p>
    <w:p w:rsidR="005569D9" w:rsidRPr="005569D9" w:rsidRDefault="005569D9" w:rsidP="005569D9">
      <w:pPr>
        <w:pStyle w:val="aa"/>
        <w:rPr>
          <w:lang w:val="en-US"/>
        </w:rPr>
      </w:pPr>
      <w:r w:rsidRPr="005569D9">
        <w:rPr>
          <w:lang w:val="en-US"/>
        </w:rPr>
        <w:t>PhD in Economics, Associate Professor, Chechen State Pedagogical University, Grozny, Russia, laura-grozny@mail.ru</w:t>
      </w:r>
    </w:p>
    <w:p w:rsidR="005569D9" w:rsidRPr="005569D9" w:rsidRDefault="005569D9" w:rsidP="005569D9">
      <w:pPr>
        <w:pStyle w:val="a9"/>
        <w:rPr>
          <w:lang w:val="en-US"/>
        </w:rPr>
      </w:pPr>
      <w:proofErr w:type="spellStart"/>
      <w:proofErr w:type="gramStart"/>
      <w:r w:rsidRPr="005569D9">
        <w:rPr>
          <w:lang w:val="en-US"/>
        </w:rPr>
        <w:t>Umarov</w:t>
      </w:r>
      <w:proofErr w:type="spellEnd"/>
      <w:r w:rsidRPr="005569D9">
        <w:rPr>
          <w:lang w:val="en-US"/>
        </w:rPr>
        <w:t xml:space="preserve"> Haji A.-V.,</w:t>
      </w:r>
      <w:proofErr w:type="gramEnd"/>
    </w:p>
    <w:p w:rsidR="005569D9" w:rsidRPr="005569D9" w:rsidRDefault="005569D9" w:rsidP="005569D9">
      <w:pPr>
        <w:pStyle w:val="aa"/>
        <w:rPr>
          <w:lang w:val="en-US"/>
        </w:rPr>
      </w:pPr>
      <w:r w:rsidRPr="005569D9">
        <w:rPr>
          <w:lang w:val="en-US"/>
        </w:rPr>
        <w:t xml:space="preserve">PhD, Associate Professor, </w:t>
      </w:r>
      <w:proofErr w:type="spellStart"/>
      <w:r w:rsidRPr="005569D9">
        <w:rPr>
          <w:lang w:val="en-US"/>
        </w:rPr>
        <w:t>Kadyrov</w:t>
      </w:r>
      <w:proofErr w:type="spellEnd"/>
      <w:r w:rsidRPr="005569D9">
        <w:rPr>
          <w:lang w:val="en-US"/>
        </w:rPr>
        <w:t xml:space="preserve"> Chechen State University, Grozny, Russia, umarov.khadzhi@mail.ru</w:t>
      </w:r>
    </w:p>
    <w:p w:rsidR="005569D9" w:rsidRPr="005569D9" w:rsidRDefault="005569D9" w:rsidP="005569D9">
      <w:pPr>
        <w:pStyle w:val="a9"/>
        <w:rPr>
          <w:lang w:val="en-US"/>
        </w:rPr>
      </w:pPr>
      <w:proofErr w:type="spellStart"/>
      <w:proofErr w:type="gramStart"/>
      <w:r w:rsidRPr="005569D9">
        <w:rPr>
          <w:lang w:val="en-US"/>
        </w:rPr>
        <w:t>Khadieva</w:t>
      </w:r>
      <w:proofErr w:type="spellEnd"/>
      <w:r w:rsidRPr="005569D9">
        <w:rPr>
          <w:lang w:val="en-US"/>
        </w:rPr>
        <w:t xml:space="preserve"> </w:t>
      </w:r>
      <w:proofErr w:type="spellStart"/>
      <w:r w:rsidRPr="005569D9">
        <w:rPr>
          <w:lang w:val="en-US"/>
        </w:rPr>
        <w:t>Milana</w:t>
      </w:r>
      <w:proofErr w:type="spellEnd"/>
      <w:r w:rsidRPr="005569D9">
        <w:rPr>
          <w:lang w:val="en-US"/>
        </w:rPr>
        <w:t xml:space="preserve"> A.,</w:t>
      </w:r>
      <w:proofErr w:type="gramEnd"/>
    </w:p>
    <w:p w:rsidR="005569D9" w:rsidRPr="005569D9" w:rsidRDefault="005569D9" w:rsidP="005569D9">
      <w:pPr>
        <w:pStyle w:val="aa"/>
        <w:rPr>
          <w:lang w:val="en-US"/>
        </w:rPr>
      </w:pPr>
      <w:r w:rsidRPr="005569D9">
        <w:rPr>
          <w:lang w:val="en-US"/>
        </w:rPr>
        <w:t>Graduate student, Chechen State Pedagogical University, Grozny, Russia</w:t>
      </w:r>
    </w:p>
    <w:p w:rsidR="005569D9" w:rsidRPr="005569D9" w:rsidRDefault="005569D9" w:rsidP="005569D9">
      <w:pPr>
        <w:pStyle w:val="a7"/>
        <w:rPr>
          <w:lang w:val="en-US"/>
        </w:rPr>
      </w:pPr>
      <w:r w:rsidRPr="005569D9">
        <w:rPr>
          <w:lang w:val="en-US"/>
        </w:rPr>
        <w:t>The ultimate goal of any educational organization is to increase the quality of education, which is expressed in the level of knowledge, skills and abilities of graduates, and abilities that will further allow them to independently arrange a prosperous life, successfully realize their dreams and goals. To achieve this goal, a teacher with a high level of professional competence is required. The article examines the innovative activity of a teacher from the point of view of the development of his professional experience. The conditions for the positive impact of innovative activity on the professional development of teachers are determined.</w:t>
      </w:r>
    </w:p>
    <w:p w:rsidR="005569D9" w:rsidRPr="005569D9" w:rsidRDefault="005569D9" w:rsidP="005569D9">
      <w:pPr>
        <w:pStyle w:val="a7"/>
        <w:rPr>
          <w:lang w:val="en-US"/>
        </w:rPr>
      </w:pPr>
      <w:r w:rsidRPr="005569D9">
        <w:rPr>
          <w:spacing w:val="43"/>
          <w:lang w:val="en-US"/>
        </w:rPr>
        <w:t>Keywords</w:t>
      </w:r>
      <w:r w:rsidRPr="005569D9">
        <w:rPr>
          <w:lang w:val="en-US"/>
        </w:rPr>
        <w:t>: innovative activity; teacher; innovation; professional development; self-education; motivation.</w:t>
      </w:r>
    </w:p>
    <w:p w:rsidR="005569D9" w:rsidRPr="005569D9" w:rsidRDefault="005569D9" w:rsidP="005569D9">
      <w:pPr>
        <w:pStyle w:val="a3"/>
        <w:rPr>
          <w:lang w:val="ru-RU"/>
        </w:rPr>
      </w:pPr>
      <w:r w:rsidRPr="005569D9">
        <w:rPr>
          <w:lang w:val="ru-RU"/>
        </w:rPr>
        <w:t>УДК 378.1</w:t>
      </w:r>
    </w:p>
    <w:p w:rsidR="005569D9" w:rsidRDefault="005569D9" w:rsidP="005569D9">
      <w:pPr>
        <w:pStyle w:val="a4"/>
      </w:pPr>
      <w:r>
        <w:lastRenderedPageBreak/>
        <w:t xml:space="preserve">Саморазвитие как условие формирования профессиональной направленности студентов – будущих педагогов </w:t>
      </w:r>
    </w:p>
    <w:p w:rsidR="005569D9" w:rsidRDefault="005569D9" w:rsidP="005569D9">
      <w:pPr>
        <w:pStyle w:val="a5"/>
      </w:pPr>
      <w:r>
        <w:t xml:space="preserve">Джабраилова Лаура </w:t>
      </w:r>
      <w:proofErr w:type="spellStart"/>
      <w:r>
        <w:t>Хамзатовна</w:t>
      </w:r>
      <w:proofErr w:type="spellEnd"/>
      <w:r>
        <w:t>,</w:t>
      </w:r>
    </w:p>
    <w:p w:rsidR="005569D9" w:rsidRDefault="005569D9" w:rsidP="005569D9">
      <w:pPr>
        <w:pStyle w:val="a6"/>
      </w:pPr>
      <w:r>
        <w:t>Чеченский государственный педагогический университет, Грозный, Россия, laura-grozny@mail.ru</w:t>
      </w:r>
    </w:p>
    <w:p w:rsidR="005569D9" w:rsidRDefault="005569D9" w:rsidP="005569D9">
      <w:pPr>
        <w:pStyle w:val="a5"/>
      </w:pPr>
      <w:proofErr w:type="spellStart"/>
      <w:r>
        <w:t>Муциева</w:t>
      </w:r>
      <w:proofErr w:type="spellEnd"/>
      <w:r>
        <w:t xml:space="preserve"> Элита </w:t>
      </w:r>
      <w:proofErr w:type="spellStart"/>
      <w:r>
        <w:t>Юсуповна</w:t>
      </w:r>
      <w:proofErr w:type="spellEnd"/>
      <w:r>
        <w:t xml:space="preserve">, </w:t>
      </w:r>
    </w:p>
    <w:p w:rsidR="005569D9" w:rsidRDefault="005569D9" w:rsidP="005569D9">
      <w:pPr>
        <w:pStyle w:val="a6"/>
      </w:pPr>
      <w:r>
        <w:t>магистрант кафедры экономики и управления в образовании, Грозный, Россия, laura-grozny@mail.ru</w:t>
      </w:r>
    </w:p>
    <w:p w:rsidR="005569D9" w:rsidRDefault="005569D9" w:rsidP="005569D9">
      <w:pPr>
        <w:pStyle w:val="a5"/>
      </w:pPr>
      <w:proofErr w:type="spellStart"/>
      <w:r>
        <w:t>Кутаев</w:t>
      </w:r>
      <w:proofErr w:type="spellEnd"/>
      <w:r>
        <w:t xml:space="preserve"> Али </w:t>
      </w:r>
      <w:proofErr w:type="spellStart"/>
      <w:r>
        <w:t>Хусейнович</w:t>
      </w:r>
      <w:proofErr w:type="spellEnd"/>
      <w:r>
        <w:t>,</w:t>
      </w:r>
    </w:p>
    <w:p w:rsidR="005569D9" w:rsidRDefault="005569D9" w:rsidP="005569D9">
      <w:pPr>
        <w:pStyle w:val="a6"/>
      </w:pPr>
      <w:r>
        <w:t>Чеченский государственный университет имени А. А. Кадырова, Грозный, Россия, Kutaev55555@mail.ru</w:t>
      </w:r>
    </w:p>
    <w:p w:rsidR="005569D9" w:rsidRDefault="005569D9" w:rsidP="005569D9">
      <w:pPr>
        <w:pStyle w:val="a7"/>
      </w:pPr>
      <w:r>
        <w:t xml:space="preserve">В статье рассматриваются проблемы формирования и развития профессиональной </w:t>
      </w:r>
      <w:proofErr w:type="gramStart"/>
      <w:r>
        <w:t>направленности</w:t>
      </w:r>
      <w:proofErr w:type="gramEnd"/>
      <w:r>
        <w:t xml:space="preserve"> будущих педагогов, ориентированной на саморазвитие. Представлены некоторые результаты исследования, которые позволили сделать выводы о недостаточности уровня сформированности готовности будущих педагогов к самореализации. Изучены проблемы готовности будущих педагогов к саморазвитию как ключевого условия профессионального роста. Результатом исследования стало обоснованное утверждение о том, что современные педагогические вузы должны обновить содержание образовательного процесса для обеспечения готовности будущих педагогов к саморазвитию в условиях образовательного пространства.</w:t>
      </w:r>
    </w:p>
    <w:p w:rsidR="005569D9" w:rsidRDefault="005569D9" w:rsidP="005569D9">
      <w:pPr>
        <w:pStyle w:val="a7"/>
      </w:pPr>
      <w:r>
        <w:rPr>
          <w:spacing w:val="43"/>
        </w:rPr>
        <w:t>Ключевые слова</w:t>
      </w:r>
      <w:r>
        <w:t>: профессиональное развитие; формирование профессиональной направленности; саморазвитие педагога; педагогическая деятельность.</w:t>
      </w:r>
    </w:p>
    <w:p w:rsidR="005569D9" w:rsidRDefault="005569D9" w:rsidP="005569D9">
      <w:pPr>
        <w:pStyle w:val="a7"/>
      </w:pPr>
    </w:p>
    <w:p w:rsidR="005569D9" w:rsidRDefault="005569D9" w:rsidP="005569D9">
      <w:pPr>
        <w:pStyle w:val="a3"/>
      </w:pPr>
      <w:r>
        <w:t>UDC 378.1</w:t>
      </w:r>
    </w:p>
    <w:p w:rsidR="005569D9" w:rsidRPr="005569D9" w:rsidRDefault="005569D9" w:rsidP="005569D9">
      <w:pPr>
        <w:pStyle w:val="a8"/>
        <w:rPr>
          <w:lang w:val="en-US"/>
        </w:rPr>
      </w:pPr>
      <w:r w:rsidRPr="005569D9">
        <w:rPr>
          <w:lang w:val="en-US"/>
        </w:rPr>
        <w:t>Self–development as a condition for the formation of professional orientation of students – future teachers</w:t>
      </w:r>
    </w:p>
    <w:p w:rsidR="005569D9" w:rsidRPr="005569D9" w:rsidRDefault="005569D9" w:rsidP="005569D9">
      <w:pPr>
        <w:pStyle w:val="a9"/>
        <w:rPr>
          <w:lang w:val="en-US"/>
        </w:rPr>
      </w:pPr>
      <w:proofErr w:type="spellStart"/>
      <w:r w:rsidRPr="005569D9">
        <w:rPr>
          <w:lang w:val="en-US"/>
        </w:rPr>
        <w:t>Dzhabrailova</w:t>
      </w:r>
      <w:proofErr w:type="spellEnd"/>
      <w:r w:rsidRPr="005569D9">
        <w:rPr>
          <w:lang w:val="en-US"/>
        </w:rPr>
        <w:t xml:space="preserve"> Laura </w:t>
      </w:r>
      <w:proofErr w:type="spellStart"/>
      <w:proofErr w:type="gramStart"/>
      <w:r w:rsidRPr="005569D9">
        <w:rPr>
          <w:lang w:val="en-US"/>
        </w:rPr>
        <w:t>Kh</w:t>
      </w:r>
      <w:proofErr w:type="spellEnd"/>
      <w:r w:rsidRPr="005569D9">
        <w:rPr>
          <w:lang w:val="en-US"/>
        </w:rPr>
        <w:t>.,</w:t>
      </w:r>
      <w:proofErr w:type="gramEnd"/>
    </w:p>
    <w:p w:rsidR="005569D9" w:rsidRPr="005569D9" w:rsidRDefault="005569D9" w:rsidP="005569D9">
      <w:pPr>
        <w:pStyle w:val="aa"/>
        <w:rPr>
          <w:lang w:val="en-US"/>
        </w:rPr>
      </w:pPr>
      <w:r w:rsidRPr="005569D9">
        <w:rPr>
          <w:lang w:val="en-US"/>
        </w:rPr>
        <w:t>Chechen State Pedagogical University, Grozny, Russia, laura-grozny@mail.ru</w:t>
      </w:r>
    </w:p>
    <w:p w:rsidR="005569D9" w:rsidRPr="005569D9" w:rsidRDefault="005569D9" w:rsidP="005569D9">
      <w:pPr>
        <w:pStyle w:val="a9"/>
        <w:rPr>
          <w:lang w:val="en-US"/>
        </w:rPr>
      </w:pPr>
      <w:proofErr w:type="spellStart"/>
      <w:r w:rsidRPr="005569D9">
        <w:rPr>
          <w:lang w:val="en-US"/>
        </w:rPr>
        <w:t>Muzieva</w:t>
      </w:r>
      <w:proofErr w:type="spellEnd"/>
      <w:r w:rsidRPr="005569D9">
        <w:rPr>
          <w:lang w:val="en-US"/>
        </w:rPr>
        <w:t xml:space="preserve"> </w:t>
      </w:r>
      <w:proofErr w:type="spellStart"/>
      <w:r w:rsidRPr="005569D9">
        <w:rPr>
          <w:lang w:val="en-US"/>
        </w:rPr>
        <w:t>Elita</w:t>
      </w:r>
      <w:proofErr w:type="spellEnd"/>
      <w:r w:rsidRPr="005569D9">
        <w:rPr>
          <w:lang w:val="en-US"/>
        </w:rPr>
        <w:t xml:space="preserve"> Yu.,</w:t>
      </w:r>
    </w:p>
    <w:p w:rsidR="005569D9" w:rsidRPr="005569D9" w:rsidRDefault="005569D9" w:rsidP="005569D9">
      <w:pPr>
        <w:pStyle w:val="aa"/>
        <w:rPr>
          <w:lang w:val="en-US"/>
        </w:rPr>
      </w:pPr>
      <w:r w:rsidRPr="005569D9">
        <w:rPr>
          <w:lang w:val="en-US"/>
        </w:rPr>
        <w:t xml:space="preserve">Graduate student of the Department of Economics and Management in Education, Grozny, Russia, </w:t>
      </w:r>
      <w:proofErr w:type="gramStart"/>
      <w:r w:rsidRPr="005569D9">
        <w:rPr>
          <w:lang w:val="en-US"/>
        </w:rPr>
        <w:t>laura</w:t>
      </w:r>
      <w:proofErr w:type="gramEnd"/>
      <w:r w:rsidRPr="005569D9">
        <w:rPr>
          <w:lang w:val="en-US"/>
        </w:rPr>
        <w:t>-grozny@mail.ru</w:t>
      </w:r>
    </w:p>
    <w:p w:rsidR="005569D9" w:rsidRPr="005569D9" w:rsidRDefault="005569D9" w:rsidP="005569D9">
      <w:pPr>
        <w:pStyle w:val="a9"/>
        <w:rPr>
          <w:lang w:val="en-US"/>
        </w:rPr>
      </w:pPr>
      <w:proofErr w:type="spellStart"/>
      <w:proofErr w:type="gramStart"/>
      <w:r w:rsidRPr="005569D9">
        <w:rPr>
          <w:lang w:val="en-US"/>
        </w:rPr>
        <w:t>Kutaev</w:t>
      </w:r>
      <w:proofErr w:type="spellEnd"/>
      <w:r w:rsidRPr="005569D9">
        <w:rPr>
          <w:lang w:val="en-US"/>
        </w:rPr>
        <w:t xml:space="preserve"> Ali H.,</w:t>
      </w:r>
      <w:proofErr w:type="gramEnd"/>
    </w:p>
    <w:p w:rsidR="005569D9" w:rsidRPr="005569D9" w:rsidRDefault="005569D9" w:rsidP="005569D9">
      <w:pPr>
        <w:pStyle w:val="aa"/>
        <w:rPr>
          <w:lang w:val="en-US"/>
        </w:rPr>
      </w:pPr>
      <w:proofErr w:type="spellStart"/>
      <w:r w:rsidRPr="005569D9">
        <w:rPr>
          <w:lang w:val="en-US"/>
        </w:rPr>
        <w:t>Kadyrov</w:t>
      </w:r>
      <w:proofErr w:type="spellEnd"/>
      <w:r w:rsidRPr="005569D9">
        <w:rPr>
          <w:lang w:val="en-US"/>
        </w:rPr>
        <w:t xml:space="preserve"> Chechen State University, Grozny, Russia, Kutaev55555@mail.ru</w:t>
      </w:r>
    </w:p>
    <w:p w:rsidR="005569D9" w:rsidRPr="005569D9" w:rsidRDefault="005569D9" w:rsidP="005569D9">
      <w:pPr>
        <w:pStyle w:val="a7"/>
        <w:rPr>
          <w:lang w:val="en-US"/>
        </w:rPr>
      </w:pPr>
      <w:r w:rsidRPr="005569D9">
        <w:rPr>
          <w:lang w:val="en-US"/>
        </w:rPr>
        <w:t>The article deals with the problems of formation and development of professional orientation of future teachers, focused on self-development. Some results of the study are presented, which allowed us to draw conclusions about the insufficiency of the level of formation of the readiness of future teachers for self-realization. The problems of future teachers’ readiness for self-development as a key condition for professional growth are studied. The result of the study was a well-founded statement that modern pedagogical universities should update the content of the educational process to ensure the readiness of future teachers for self-development in the educational space.</w:t>
      </w:r>
    </w:p>
    <w:p w:rsidR="005569D9" w:rsidRPr="005569D9" w:rsidRDefault="005569D9" w:rsidP="005569D9">
      <w:pPr>
        <w:pStyle w:val="a7"/>
        <w:rPr>
          <w:lang w:val="en-US"/>
        </w:rPr>
      </w:pPr>
      <w:r w:rsidRPr="005569D9">
        <w:rPr>
          <w:spacing w:val="43"/>
          <w:lang w:val="en-US"/>
        </w:rPr>
        <w:t>Keywords</w:t>
      </w:r>
      <w:r w:rsidRPr="005569D9">
        <w:rPr>
          <w:lang w:val="en-US"/>
        </w:rPr>
        <w:t>: professional development; formation of professional orientation; self-development of a teacher; pedagogical activity.</w:t>
      </w:r>
    </w:p>
    <w:p w:rsidR="005569D9" w:rsidRPr="005569D9" w:rsidRDefault="005569D9" w:rsidP="005569D9">
      <w:pPr>
        <w:pStyle w:val="a3"/>
        <w:rPr>
          <w:lang w:val="ru-RU"/>
        </w:rPr>
      </w:pPr>
      <w:r w:rsidRPr="005569D9">
        <w:rPr>
          <w:lang w:val="ru-RU"/>
        </w:rPr>
        <w:t>УДК 37</w:t>
      </w:r>
    </w:p>
    <w:p w:rsidR="005569D9" w:rsidRDefault="005569D9" w:rsidP="005569D9">
      <w:pPr>
        <w:pStyle w:val="a4"/>
      </w:pPr>
      <w:r>
        <w:t>Особенности проектной деятельности как средства обучения в профессиональной образовательной организации</w:t>
      </w:r>
    </w:p>
    <w:p w:rsidR="005569D9" w:rsidRDefault="005569D9" w:rsidP="005569D9">
      <w:pPr>
        <w:pStyle w:val="a5"/>
      </w:pPr>
      <w:proofErr w:type="spellStart"/>
      <w:r>
        <w:lastRenderedPageBreak/>
        <w:t>Садуева</w:t>
      </w:r>
      <w:proofErr w:type="spellEnd"/>
      <w:r>
        <w:t xml:space="preserve"> Малика </w:t>
      </w:r>
      <w:proofErr w:type="spellStart"/>
      <w:r>
        <w:t>Абдулловна</w:t>
      </w:r>
      <w:proofErr w:type="spellEnd"/>
      <w:r>
        <w:t>,</w:t>
      </w:r>
    </w:p>
    <w:p w:rsidR="005569D9" w:rsidRDefault="005569D9" w:rsidP="005569D9">
      <w:pPr>
        <w:pStyle w:val="a6"/>
      </w:pPr>
      <w:r>
        <w:t xml:space="preserve">старший преподаватель кафедры информационных систем в экономике, Грозненский государственный нефтяной технический университет  имени академика М. Д. </w:t>
      </w:r>
      <w:proofErr w:type="spellStart"/>
      <w:r>
        <w:t>Миллионщикова</w:t>
      </w:r>
      <w:proofErr w:type="spellEnd"/>
      <w:r>
        <w:t>, Грозный, Россия, Sadueva.m@mail.ru</w:t>
      </w:r>
    </w:p>
    <w:p w:rsidR="005569D9" w:rsidRDefault="005569D9" w:rsidP="005569D9">
      <w:pPr>
        <w:pStyle w:val="a5"/>
      </w:pPr>
      <w:r>
        <w:t xml:space="preserve">Вахабова  Селима  </w:t>
      </w:r>
      <w:proofErr w:type="spellStart"/>
      <w:r>
        <w:t>Асламбековна</w:t>
      </w:r>
      <w:proofErr w:type="spellEnd"/>
      <w:r>
        <w:t>,</w:t>
      </w:r>
    </w:p>
    <w:p w:rsidR="005569D9" w:rsidRDefault="005569D9" w:rsidP="005569D9">
      <w:pPr>
        <w:pStyle w:val="a6"/>
      </w:pPr>
      <w:r>
        <w:t xml:space="preserve">кандидат педагогических наук, доцент кафедры теории и технологии социальной работы, Чеченский государственный университет имени </w:t>
      </w:r>
      <w:r>
        <w:br/>
        <w:t>А. А. Кадырова, Грозный, Россия, Tina1975@list.ru</w:t>
      </w:r>
    </w:p>
    <w:p w:rsidR="005569D9" w:rsidRDefault="005569D9" w:rsidP="005569D9">
      <w:pPr>
        <w:pStyle w:val="a5"/>
      </w:pPr>
      <w:proofErr w:type="spellStart"/>
      <w:r>
        <w:t>Шардан</w:t>
      </w:r>
      <w:proofErr w:type="spellEnd"/>
      <w:r>
        <w:t xml:space="preserve"> Саида </w:t>
      </w:r>
      <w:proofErr w:type="spellStart"/>
      <w:r>
        <w:t>Кемаловна</w:t>
      </w:r>
      <w:proofErr w:type="spellEnd"/>
      <w:r>
        <w:t>,</w:t>
      </w:r>
    </w:p>
    <w:p w:rsidR="005569D9" w:rsidRDefault="005569D9" w:rsidP="005569D9">
      <w:pPr>
        <w:pStyle w:val="a6"/>
      </w:pPr>
      <w:r>
        <w:t>доктор экономических наук, профессор кафедры финансов и кредита, Северо-Кавказская государственная академия, Черкесск, Россия, Shardansaida@mail.ru</w:t>
      </w:r>
    </w:p>
    <w:p w:rsidR="005569D9" w:rsidRDefault="005569D9" w:rsidP="005569D9">
      <w:pPr>
        <w:pStyle w:val="a7"/>
      </w:pPr>
      <w:r>
        <w:t xml:space="preserve">В статье анализируются особенности проектной деятельности как средства обучения в профессиональной образовательной организации. Отмечается, что проблема формирования развивающей среды в образовательных организациях  неоднократно являлась предметом исследования специалистов в разных областях знаний. Правильно организованная предметно-пространственная среда обладает большим потенциалом для творческого развития студента и его способностей. </w:t>
      </w:r>
    </w:p>
    <w:p w:rsidR="005569D9" w:rsidRDefault="005569D9" w:rsidP="005569D9">
      <w:pPr>
        <w:pStyle w:val="a7"/>
      </w:pPr>
      <w:r>
        <w:rPr>
          <w:spacing w:val="43"/>
        </w:rPr>
        <w:t>Ключевые слова</w:t>
      </w:r>
      <w:r>
        <w:t>: исследование; высокий уровень; эксперты; здоровье; зрелость; развитие.</w:t>
      </w:r>
    </w:p>
    <w:p w:rsidR="005569D9" w:rsidRDefault="005569D9" w:rsidP="005569D9">
      <w:pPr>
        <w:pStyle w:val="a7"/>
      </w:pPr>
    </w:p>
    <w:p w:rsidR="005569D9" w:rsidRDefault="005569D9" w:rsidP="005569D9">
      <w:pPr>
        <w:pStyle w:val="a3"/>
      </w:pPr>
      <w:r>
        <w:t>UDC 37</w:t>
      </w:r>
    </w:p>
    <w:p w:rsidR="005569D9" w:rsidRPr="005569D9" w:rsidRDefault="005569D9" w:rsidP="005569D9">
      <w:pPr>
        <w:pStyle w:val="a8"/>
        <w:rPr>
          <w:lang w:val="en-US"/>
        </w:rPr>
      </w:pPr>
      <w:r w:rsidRPr="005569D9">
        <w:rPr>
          <w:lang w:val="en-US"/>
        </w:rPr>
        <w:t>Features of project activity as a means of learning in a professional educational organization</w:t>
      </w:r>
    </w:p>
    <w:p w:rsidR="005569D9" w:rsidRPr="005569D9" w:rsidRDefault="005569D9" w:rsidP="005569D9">
      <w:pPr>
        <w:pStyle w:val="a9"/>
        <w:rPr>
          <w:lang w:val="en-US"/>
        </w:rPr>
      </w:pPr>
      <w:proofErr w:type="spellStart"/>
      <w:proofErr w:type="gramStart"/>
      <w:r w:rsidRPr="005569D9">
        <w:rPr>
          <w:lang w:val="en-US"/>
        </w:rPr>
        <w:t>Sadueva</w:t>
      </w:r>
      <w:proofErr w:type="spellEnd"/>
      <w:r w:rsidRPr="005569D9">
        <w:rPr>
          <w:lang w:val="en-US"/>
        </w:rPr>
        <w:t xml:space="preserve"> </w:t>
      </w:r>
      <w:proofErr w:type="spellStart"/>
      <w:r w:rsidRPr="005569D9">
        <w:rPr>
          <w:lang w:val="en-US"/>
        </w:rPr>
        <w:t>Malika</w:t>
      </w:r>
      <w:proofErr w:type="spellEnd"/>
      <w:r w:rsidRPr="005569D9">
        <w:rPr>
          <w:lang w:val="en-US"/>
        </w:rPr>
        <w:t xml:space="preserve"> A.,</w:t>
      </w:r>
      <w:proofErr w:type="gramEnd"/>
    </w:p>
    <w:p w:rsidR="005569D9" w:rsidRPr="005569D9" w:rsidRDefault="005569D9" w:rsidP="005569D9">
      <w:pPr>
        <w:pStyle w:val="aa"/>
        <w:rPr>
          <w:lang w:val="en-US"/>
        </w:rPr>
      </w:pPr>
      <w:r w:rsidRPr="005569D9">
        <w:rPr>
          <w:lang w:val="en-US"/>
        </w:rPr>
        <w:t xml:space="preserve">Senior Lecturer at the Department of Information Systems in Economics, Grozny State Petroleum Technical University named after Academician M. D. </w:t>
      </w:r>
      <w:proofErr w:type="spellStart"/>
      <w:r w:rsidRPr="005569D9">
        <w:rPr>
          <w:lang w:val="en-US"/>
        </w:rPr>
        <w:t>Millionshchikov</w:t>
      </w:r>
      <w:proofErr w:type="spellEnd"/>
      <w:r w:rsidRPr="005569D9">
        <w:rPr>
          <w:lang w:val="en-US"/>
        </w:rPr>
        <w:t xml:space="preserve">, Grozny, Russia, </w:t>
      </w:r>
      <w:proofErr w:type="gramStart"/>
      <w:r w:rsidRPr="005569D9">
        <w:rPr>
          <w:lang w:val="en-US"/>
        </w:rPr>
        <w:t>Sadueva.m@mail.ru</w:t>
      </w:r>
      <w:proofErr w:type="gramEnd"/>
    </w:p>
    <w:p w:rsidR="005569D9" w:rsidRPr="005569D9" w:rsidRDefault="005569D9" w:rsidP="005569D9">
      <w:pPr>
        <w:pStyle w:val="a9"/>
        <w:rPr>
          <w:lang w:val="en-US"/>
        </w:rPr>
      </w:pPr>
      <w:proofErr w:type="spellStart"/>
      <w:proofErr w:type="gramStart"/>
      <w:r w:rsidRPr="005569D9">
        <w:rPr>
          <w:lang w:val="en-US"/>
        </w:rPr>
        <w:t>Vakhabova</w:t>
      </w:r>
      <w:proofErr w:type="spellEnd"/>
      <w:r w:rsidRPr="005569D9">
        <w:rPr>
          <w:lang w:val="en-US"/>
        </w:rPr>
        <w:t xml:space="preserve"> </w:t>
      </w:r>
      <w:proofErr w:type="spellStart"/>
      <w:r w:rsidRPr="005569D9">
        <w:rPr>
          <w:lang w:val="en-US"/>
        </w:rPr>
        <w:t>Selima</w:t>
      </w:r>
      <w:proofErr w:type="spellEnd"/>
      <w:r w:rsidRPr="005569D9">
        <w:rPr>
          <w:lang w:val="en-US"/>
        </w:rPr>
        <w:t xml:space="preserve"> A.,</w:t>
      </w:r>
      <w:proofErr w:type="gramEnd"/>
    </w:p>
    <w:p w:rsidR="005569D9" w:rsidRPr="005569D9" w:rsidRDefault="005569D9" w:rsidP="005569D9">
      <w:pPr>
        <w:pStyle w:val="aa"/>
        <w:rPr>
          <w:lang w:val="en-US"/>
        </w:rPr>
      </w:pPr>
      <w:r w:rsidRPr="005569D9">
        <w:rPr>
          <w:lang w:val="en-US"/>
        </w:rPr>
        <w:t xml:space="preserve">Candidate of Pedagogical Sciences, Associate Professor of the Department of Theory and Technology of Social Work, </w:t>
      </w:r>
      <w:proofErr w:type="spellStart"/>
      <w:r w:rsidRPr="005569D9">
        <w:rPr>
          <w:lang w:val="en-US"/>
        </w:rPr>
        <w:t>Kadyrov</w:t>
      </w:r>
      <w:proofErr w:type="spellEnd"/>
      <w:r w:rsidRPr="005569D9">
        <w:rPr>
          <w:lang w:val="en-US"/>
        </w:rPr>
        <w:t xml:space="preserve"> Chechen State University, Grozny, Russia, Tina1975@list.ru</w:t>
      </w:r>
    </w:p>
    <w:p w:rsidR="005569D9" w:rsidRPr="005569D9" w:rsidRDefault="005569D9" w:rsidP="005569D9">
      <w:pPr>
        <w:pStyle w:val="a9"/>
        <w:rPr>
          <w:lang w:val="en-US"/>
        </w:rPr>
      </w:pPr>
      <w:proofErr w:type="spellStart"/>
      <w:r w:rsidRPr="005569D9">
        <w:rPr>
          <w:lang w:val="en-US"/>
        </w:rPr>
        <w:t>Shardan</w:t>
      </w:r>
      <w:proofErr w:type="spellEnd"/>
      <w:r w:rsidRPr="005569D9">
        <w:rPr>
          <w:lang w:val="en-US"/>
        </w:rPr>
        <w:t xml:space="preserve"> </w:t>
      </w:r>
      <w:proofErr w:type="spellStart"/>
      <w:r w:rsidRPr="005569D9">
        <w:rPr>
          <w:lang w:val="en-US"/>
        </w:rPr>
        <w:t>Saida</w:t>
      </w:r>
      <w:proofErr w:type="spellEnd"/>
      <w:r w:rsidRPr="005569D9">
        <w:rPr>
          <w:lang w:val="en-US"/>
        </w:rPr>
        <w:t xml:space="preserve"> K.,</w:t>
      </w:r>
    </w:p>
    <w:p w:rsidR="005569D9" w:rsidRPr="005569D9" w:rsidRDefault="005569D9" w:rsidP="005569D9">
      <w:pPr>
        <w:pStyle w:val="aa"/>
        <w:rPr>
          <w:lang w:val="en-US"/>
        </w:rPr>
      </w:pPr>
      <w:r w:rsidRPr="005569D9">
        <w:rPr>
          <w:lang w:val="en-US"/>
        </w:rPr>
        <w:t>Doctor of Economics, Professor of the Department of Finance and Credit, North Caucasus State Academy, Cherkessk, Russia, Shardansaida@mail.ru</w:t>
      </w:r>
    </w:p>
    <w:p w:rsidR="005569D9" w:rsidRPr="005569D9" w:rsidRDefault="005569D9" w:rsidP="005569D9">
      <w:pPr>
        <w:pStyle w:val="a7"/>
        <w:rPr>
          <w:lang w:val="en-US"/>
        </w:rPr>
      </w:pPr>
      <w:r w:rsidRPr="005569D9">
        <w:rPr>
          <w:lang w:val="en-US"/>
        </w:rPr>
        <w:t>The article analyzes the features of project activity as a means of learning in a professional educational organization. It is noted that the problem of the formation of a developing environment in educational institutions has repeatedly been the subject of research by specialists in various fields of knowledge. A properly organized subject-spatial environment has great potential for the creative development of the student and his abilities.</w:t>
      </w:r>
    </w:p>
    <w:p w:rsidR="005569D9" w:rsidRPr="005569D9" w:rsidRDefault="005569D9" w:rsidP="005569D9">
      <w:pPr>
        <w:pStyle w:val="a7"/>
        <w:rPr>
          <w:lang w:val="en-US"/>
        </w:rPr>
      </w:pPr>
      <w:r w:rsidRPr="005569D9">
        <w:rPr>
          <w:spacing w:val="43"/>
          <w:lang w:val="en-US"/>
        </w:rPr>
        <w:t>Keywords</w:t>
      </w:r>
      <w:r w:rsidRPr="005569D9">
        <w:rPr>
          <w:lang w:val="en-US"/>
        </w:rPr>
        <w:t>: research; high level; experts; health; maturity; development.</w:t>
      </w:r>
    </w:p>
    <w:p w:rsidR="00DF20D9" w:rsidRPr="00DF20D9" w:rsidRDefault="00DF20D9" w:rsidP="00DF20D9">
      <w:pPr>
        <w:pStyle w:val="a3"/>
        <w:rPr>
          <w:lang w:val="ru-RU"/>
        </w:rPr>
      </w:pPr>
      <w:r w:rsidRPr="00DF20D9">
        <w:rPr>
          <w:lang w:val="ru-RU"/>
        </w:rPr>
        <w:t>УДК 159.9</w:t>
      </w:r>
    </w:p>
    <w:p w:rsidR="00DF20D9" w:rsidRDefault="00DF20D9" w:rsidP="00DF20D9">
      <w:pPr>
        <w:pStyle w:val="a4"/>
      </w:pPr>
      <w:r>
        <w:t>Эмоциональный интеллект как предмет исследования в психологической литературе</w:t>
      </w:r>
    </w:p>
    <w:p w:rsidR="00DF20D9" w:rsidRDefault="00DF20D9" w:rsidP="00DF20D9">
      <w:pPr>
        <w:pStyle w:val="a5"/>
      </w:pPr>
      <w:proofErr w:type="spellStart"/>
      <w:r>
        <w:t>Шардан</w:t>
      </w:r>
      <w:proofErr w:type="spellEnd"/>
      <w:r>
        <w:t xml:space="preserve"> Саида </w:t>
      </w:r>
      <w:proofErr w:type="spellStart"/>
      <w:r>
        <w:t>Кемаловна</w:t>
      </w:r>
      <w:proofErr w:type="spellEnd"/>
      <w:r>
        <w:t xml:space="preserve">, </w:t>
      </w:r>
    </w:p>
    <w:p w:rsidR="00DF20D9" w:rsidRDefault="00DF20D9" w:rsidP="00DF20D9">
      <w:pPr>
        <w:pStyle w:val="a6"/>
      </w:pPr>
      <w:r>
        <w:t>доктор экономических наук, доцент кафедры финансов и кредита, Северо-Кавказская государственная академия, Черкесск, Россия, shardansaida@mail.ru</w:t>
      </w:r>
    </w:p>
    <w:p w:rsidR="00DF20D9" w:rsidRDefault="00DF20D9" w:rsidP="00DF20D9">
      <w:pPr>
        <w:pStyle w:val="a5"/>
      </w:pPr>
      <w:r>
        <w:t xml:space="preserve">Гантамирова </w:t>
      </w:r>
      <w:proofErr w:type="spellStart"/>
      <w:r>
        <w:t>Залина</w:t>
      </w:r>
      <w:proofErr w:type="spellEnd"/>
      <w:r>
        <w:t xml:space="preserve"> </w:t>
      </w:r>
      <w:proofErr w:type="spellStart"/>
      <w:r>
        <w:t>Эмидиевна</w:t>
      </w:r>
      <w:proofErr w:type="spellEnd"/>
      <w:r>
        <w:t>,</w:t>
      </w:r>
    </w:p>
    <w:p w:rsidR="00DF20D9" w:rsidRDefault="00DF20D9" w:rsidP="00DF20D9">
      <w:pPr>
        <w:pStyle w:val="a6"/>
      </w:pPr>
      <w:r>
        <w:lastRenderedPageBreak/>
        <w:t>кандидат педагогических наук, доцент кафедры отечественной истории исторического факультета, Чеченский государственный университет имени А. А. Кадырова, Грозный, Россия, Zalina.1712@mail.ru</w:t>
      </w:r>
    </w:p>
    <w:p w:rsidR="00DF20D9" w:rsidRDefault="00DF20D9" w:rsidP="00DF20D9">
      <w:pPr>
        <w:pStyle w:val="a5"/>
      </w:pPr>
      <w:proofErr w:type="spellStart"/>
      <w:r>
        <w:t>Байчорова</w:t>
      </w:r>
      <w:proofErr w:type="spellEnd"/>
      <w:r>
        <w:t xml:space="preserve"> Лариса </w:t>
      </w:r>
      <w:proofErr w:type="spellStart"/>
      <w:r>
        <w:t>Шамилевна</w:t>
      </w:r>
      <w:proofErr w:type="spellEnd"/>
      <w:r>
        <w:t>,</w:t>
      </w:r>
    </w:p>
    <w:p w:rsidR="00DF20D9" w:rsidRDefault="00DF20D9" w:rsidP="00DF20D9">
      <w:pPr>
        <w:pStyle w:val="a6"/>
      </w:pPr>
      <w:r>
        <w:t>кандидат психологических наук, доцент кафедры общей и педагогической психологии, Карачаево-Черкесский государственный университет имени У. Д. Алиева, Карачаевск, Россия, Lara-bostanova@mail.ru</w:t>
      </w:r>
    </w:p>
    <w:p w:rsidR="00DF20D9" w:rsidRDefault="00DF20D9" w:rsidP="00DF20D9">
      <w:pPr>
        <w:pStyle w:val="a7"/>
      </w:pPr>
      <w:r>
        <w:t xml:space="preserve">Статья посвящена исследованию эмоционального интеллекта в научной литературе. Основная цель – теоретический анализ научных подходов отечественных и зарубежных ученых к изучению проблемы особенностей проявления эмоционального интеллекта, его влияния на формирование эмоциональной сферы личности. Целесообразность изучения данной проблемы определяется изменчивостью общества, постоянными трансформационными процессами социального окружения личности, которые непосредственно влияют на формирование его эмоциональной сферы и требуют развития адаптационного потенциала. С помощью теоретических методов исследования (анализ, синтез, обобщение) проведено детальное рассмотрение состояния развития проблемы на сегодняшний день, представлены основные подходы к изучению явления.  </w:t>
      </w:r>
    </w:p>
    <w:p w:rsidR="00DF20D9" w:rsidRDefault="00DF20D9" w:rsidP="00DF20D9">
      <w:pPr>
        <w:pStyle w:val="a7"/>
      </w:pPr>
      <w:proofErr w:type="gramStart"/>
      <w:r>
        <w:rPr>
          <w:spacing w:val="43"/>
        </w:rPr>
        <w:t>Ключевые слова</w:t>
      </w:r>
      <w:r>
        <w:t xml:space="preserve">: эмоциональный интеллект; эмоциональное развитие; </w:t>
      </w:r>
      <w:proofErr w:type="spellStart"/>
      <w:r>
        <w:t>эмпатия</w:t>
      </w:r>
      <w:proofErr w:type="spellEnd"/>
      <w:r>
        <w:t xml:space="preserve">; тревожность; агрессия; агрессивность; подростковый возраст; психоэмоциональные состояния.  </w:t>
      </w:r>
      <w:proofErr w:type="gramEnd"/>
    </w:p>
    <w:p w:rsidR="00DF20D9" w:rsidRDefault="00DF20D9" w:rsidP="00DF20D9">
      <w:pPr>
        <w:pStyle w:val="a7"/>
      </w:pPr>
    </w:p>
    <w:p w:rsidR="00DF20D9" w:rsidRDefault="00DF20D9" w:rsidP="00DF20D9">
      <w:pPr>
        <w:pStyle w:val="a3"/>
      </w:pPr>
      <w:r>
        <w:t>UDC 159.9</w:t>
      </w:r>
    </w:p>
    <w:p w:rsidR="00DF20D9" w:rsidRPr="00DF20D9" w:rsidRDefault="00DF20D9" w:rsidP="00DF20D9">
      <w:pPr>
        <w:pStyle w:val="a8"/>
        <w:rPr>
          <w:lang w:val="en-US"/>
        </w:rPr>
      </w:pPr>
      <w:r w:rsidRPr="00DF20D9">
        <w:rPr>
          <w:lang w:val="en-US"/>
        </w:rPr>
        <w:t xml:space="preserve">Emotional intelligence as a subject of research </w:t>
      </w:r>
      <w:r w:rsidRPr="00DF20D9">
        <w:rPr>
          <w:lang w:val="en-US"/>
        </w:rPr>
        <w:br/>
        <w:t>in psychological literature</w:t>
      </w:r>
    </w:p>
    <w:p w:rsidR="00DF20D9" w:rsidRPr="00DF20D9" w:rsidRDefault="00DF20D9" w:rsidP="00DF20D9">
      <w:pPr>
        <w:pStyle w:val="a9"/>
        <w:rPr>
          <w:lang w:val="en-US"/>
        </w:rPr>
      </w:pPr>
      <w:proofErr w:type="spellStart"/>
      <w:r w:rsidRPr="00DF20D9">
        <w:rPr>
          <w:lang w:val="en-US"/>
        </w:rPr>
        <w:t>Shardan</w:t>
      </w:r>
      <w:proofErr w:type="spellEnd"/>
      <w:r w:rsidRPr="00DF20D9">
        <w:rPr>
          <w:lang w:val="en-US"/>
        </w:rPr>
        <w:t xml:space="preserve"> </w:t>
      </w:r>
      <w:proofErr w:type="spellStart"/>
      <w:r w:rsidRPr="00DF20D9">
        <w:rPr>
          <w:lang w:val="en-US"/>
        </w:rPr>
        <w:t>Saida</w:t>
      </w:r>
      <w:proofErr w:type="spellEnd"/>
      <w:r w:rsidRPr="00DF20D9">
        <w:rPr>
          <w:lang w:val="en-US"/>
        </w:rPr>
        <w:t xml:space="preserve"> K.,</w:t>
      </w:r>
    </w:p>
    <w:p w:rsidR="00DF20D9" w:rsidRPr="00DF20D9" w:rsidRDefault="00DF20D9" w:rsidP="00DF20D9">
      <w:pPr>
        <w:pStyle w:val="aa"/>
        <w:rPr>
          <w:lang w:val="en-US"/>
        </w:rPr>
      </w:pPr>
      <w:r w:rsidRPr="00DF20D9">
        <w:rPr>
          <w:lang w:val="en-US"/>
        </w:rPr>
        <w:t>Doctor of Economics, Associate Professor of Finance and Credit, North Caucasus State Academy, Cherkessk, Russia, shardansaida@mail.ru</w:t>
      </w:r>
    </w:p>
    <w:p w:rsidR="00C66E50" w:rsidRPr="00C66E50" w:rsidRDefault="00C66E50" w:rsidP="00C66E50">
      <w:pPr>
        <w:pStyle w:val="ab"/>
        <w:rPr>
          <w:lang w:val="en-US"/>
        </w:rPr>
      </w:pPr>
      <w:r w:rsidRPr="00C66E50">
        <w:rPr>
          <w:lang w:val="en-US"/>
        </w:rPr>
        <w:t>Gantamirova Z</w:t>
      </w:r>
      <w:r>
        <w:rPr>
          <w:lang w:val="en-US"/>
        </w:rPr>
        <w:t>alina</w:t>
      </w:r>
      <w:r w:rsidRPr="00C66E50">
        <w:rPr>
          <w:lang w:val="en-US"/>
        </w:rPr>
        <w:t xml:space="preserve"> E., </w:t>
      </w:r>
    </w:p>
    <w:p w:rsidR="00DF20D9" w:rsidRPr="00DF20D9" w:rsidRDefault="00DF20D9" w:rsidP="00DF20D9">
      <w:pPr>
        <w:pStyle w:val="aa"/>
        <w:rPr>
          <w:lang w:val="en-US"/>
        </w:rPr>
      </w:pPr>
      <w:bookmarkStart w:id="0" w:name="_GoBack"/>
      <w:bookmarkEnd w:id="0"/>
      <w:r w:rsidRPr="00DF20D9">
        <w:rPr>
          <w:lang w:val="en-US"/>
        </w:rPr>
        <w:t xml:space="preserve">Candidate of Pedagogical Sciences, Associate Professor of the Department of National History, Faculty of History, </w:t>
      </w:r>
      <w:proofErr w:type="spellStart"/>
      <w:r w:rsidRPr="00DF20D9">
        <w:rPr>
          <w:lang w:val="en-US"/>
        </w:rPr>
        <w:t>Kadyrov</w:t>
      </w:r>
      <w:proofErr w:type="spellEnd"/>
      <w:r w:rsidRPr="00DF20D9">
        <w:rPr>
          <w:lang w:val="en-US"/>
        </w:rPr>
        <w:t xml:space="preserve"> Chechen State University, Grozny, Russia, Zalina.1712@mail.ru</w:t>
      </w:r>
    </w:p>
    <w:p w:rsidR="00DF20D9" w:rsidRPr="00DF20D9" w:rsidRDefault="00DF20D9" w:rsidP="00DF20D9">
      <w:pPr>
        <w:pStyle w:val="a9"/>
        <w:rPr>
          <w:lang w:val="en-US"/>
        </w:rPr>
      </w:pPr>
      <w:proofErr w:type="spellStart"/>
      <w:proofErr w:type="gramStart"/>
      <w:r w:rsidRPr="00DF20D9">
        <w:rPr>
          <w:lang w:val="en-US"/>
        </w:rPr>
        <w:t>Baychorova</w:t>
      </w:r>
      <w:proofErr w:type="spellEnd"/>
      <w:r w:rsidRPr="00DF20D9">
        <w:rPr>
          <w:lang w:val="en-US"/>
        </w:rPr>
        <w:t xml:space="preserve"> Larisa Sh.,</w:t>
      </w:r>
      <w:proofErr w:type="gramEnd"/>
    </w:p>
    <w:p w:rsidR="00DF20D9" w:rsidRPr="00DF20D9" w:rsidRDefault="00DF20D9" w:rsidP="00DF20D9">
      <w:pPr>
        <w:pStyle w:val="aa"/>
        <w:rPr>
          <w:lang w:val="en-US"/>
        </w:rPr>
      </w:pPr>
      <w:r w:rsidRPr="00DF20D9">
        <w:rPr>
          <w:lang w:val="en-US"/>
        </w:rPr>
        <w:t xml:space="preserve">Candidate of Psychological Sciences, Associate Professor of the Department of General and Pedagogical Psychology, </w:t>
      </w:r>
      <w:proofErr w:type="spellStart"/>
      <w:r w:rsidRPr="00DF20D9">
        <w:rPr>
          <w:lang w:val="en-US"/>
        </w:rPr>
        <w:t>Karachay-Cherkess</w:t>
      </w:r>
      <w:proofErr w:type="spellEnd"/>
      <w:r w:rsidRPr="00DF20D9">
        <w:rPr>
          <w:lang w:val="en-US"/>
        </w:rPr>
        <w:t xml:space="preserve"> State University named after U. D. </w:t>
      </w:r>
      <w:proofErr w:type="spellStart"/>
      <w:r w:rsidRPr="00DF20D9">
        <w:rPr>
          <w:lang w:val="en-US"/>
        </w:rPr>
        <w:t>Aliyev</w:t>
      </w:r>
      <w:proofErr w:type="spellEnd"/>
      <w:r w:rsidRPr="00DF20D9">
        <w:rPr>
          <w:lang w:val="en-US"/>
        </w:rPr>
        <w:t xml:space="preserve">, </w:t>
      </w:r>
      <w:proofErr w:type="spellStart"/>
      <w:r w:rsidRPr="00DF20D9">
        <w:rPr>
          <w:lang w:val="en-US"/>
        </w:rPr>
        <w:t>Karachayevsk</w:t>
      </w:r>
      <w:proofErr w:type="spellEnd"/>
      <w:r w:rsidRPr="00DF20D9">
        <w:rPr>
          <w:lang w:val="en-US"/>
        </w:rPr>
        <w:t xml:space="preserve">, Russia, </w:t>
      </w:r>
      <w:proofErr w:type="gramStart"/>
      <w:r w:rsidRPr="00DF20D9">
        <w:rPr>
          <w:lang w:val="en-US"/>
        </w:rPr>
        <w:t>Lara</w:t>
      </w:r>
      <w:proofErr w:type="gramEnd"/>
      <w:r w:rsidRPr="00DF20D9">
        <w:rPr>
          <w:lang w:val="en-US"/>
        </w:rPr>
        <w:t>-bostanova@mail.ru</w:t>
      </w:r>
    </w:p>
    <w:p w:rsidR="00DF20D9" w:rsidRPr="00DF20D9" w:rsidRDefault="00DF20D9" w:rsidP="00DF20D9">
      <w:pPr>
        <w:pStyle w:val="a7"/>
        <w:rPr>
          <w:lang w:val="en-US"/>
        </w:rPr>
      </w:pPr>
      <w:r w:rsidRPr="00DF20D9">
        <w:rPr>
          <w:lang w:val="en-US"/>
        </w:rPr>
        <w:t>The article is devoted to the study of emotional intelligence in the scientific literature. The main goal is a theoretical analysis of scientific approaches of domestic and foreign scientists to the study of the problem of the peculiarities of the manifestation of emotional intelligence, its influence on the formation of the emotional sphere of personality. The expediency of studying this problem is determined by the variability of society, the constant transformational processes of the social environment of the individual, which directly affect the formation of his emotional sphere and require the development of adaptive potential. With the help of theoretical research methods (analysis, synthesis, generalization), a detailed examination of the state of development of the problem to date has been carried out, the main approaches to studying the phenomenon are presented.</w:t>
      </w:r>
    </w:p>
    <w:p w:rsidR="00DF20D9" w:rsidRPr="00DF20D9" w:rsidRDefault="00DF20D9" w:rsidP="00DF20D9">
      <w:pPr>
        <w:pStyle w:val="a7"/>
        <w:rPr>
          <w:lang w:val="en-US"/>
        </w:rPr>
      </w:pPr>
      <w:r w:rsidRPr="00DF20D9">
        <w:rPr>
          <w:spacing w:val="43"/>
          <w:lang w:val="en-US"/>
        </w:rPr>
        <w:t>Keywords</w:t>
      </w:r>
      <w:r w:rsidRPr="00DF20D9">
        <w:rPr>
          <w:lang w:val="en-US"/>
        </w:rPr>
        <w:t xml:space="preserve">: emotional intelligence; emotional development; empathy; anxiety; aggression; aggressiveness; adolescence; </w:t>
      </w:r>
      <w:proofErr w:type="spellStart"/>
      <w:r w:rsidRPr="00DF20D9">
        <w:rPr>
          <w:lang w:val="en-US"/>
        </w:rPr>
        <w:t>psychoemotional</w:t>
      </w:r>
      <w:proofErr w:type="spellEnd"/>
      <w:r w:rsidRPr="00DF20D9">
        <w:rPr>
          <w:lang w:val="en-US"/>
        </w:rPr>
        <w:t xml:space="preserve"> states.</w:t>
      </w:r>
    </w:p>
    <w:p w:rsidR="00DF20D9" w:rsidRPr="00DF20D9" w:rsidRDefault="00DF20D9" w:rsidP="00DF20D9">
      <w:pPr>
        <w:pStyle w:val="a3"/>
        <w:rPr>
          <w:lang w:val="ru-RU"/>
        </w:rPr>
      </w:pPr>
      <w:r w:rsidRPr="00DF20D9">
        <w:rPr>
          <w:lang w:val="ru-RU"/>
        </w:rPr>
        <w:t>УДК 378:159.9</w:t>
      </w:r>
    </w:p>
    <w:p w:rsidR="00DF20D9" w:rsidRDefault="00DF20D9" w:rsidP="00DF20D9">
      <w:pPr>
        <w:pStyle w:val="a4"/>
      </w:pPr>
      <w:r>
        <w:t>Исследование методики преподавания курсов психологии для студентов непсихологических специальностей</w:t>
      </w:r>
    </w:p>
    <w:p w:rsidR="00DF20D9" w:rsidRDefault="00DF20D9" w:rsidP="00DF20D9">
      <w:pPr>
        <w:pStyle w:val="a5"/>
      </w:pPr>
      <w:r>
        <w:t xml:space="preserve">Гантамирова </w:t>
      </w:r>
      <w:proofErr w:type="spellStart"/>
      <w:r>
        <w:t>Залина</w:t>
      </w:r>
      <w:proofErr w:type="spellEnd"/>
      <w:r>
        <w:t xml:space="preserve"> </w:t>
      </w:r>
      <w:proofErr w:type="spellStart"/>
      <w:r>
        <w:t>Эмидиевна</w:t>
      </w:r>
      <w:proofErr w:type="spellEnd"/>
      <w:r>
        <w:t>,</w:t>
      </w:r>
    </w:p>
    <w:p w:rsidR="00DF20D9" w:rsidRDefault="00DF20D9" w:rsidP="00DF20D9">
      <w:pPr>
        <w:pStyle w:val="a6"/>
      </w:pPr>
      <w:r>
        <w:lastRenderedPageBreak/>
        <w:t>кандидат педагогических наук, доцент кафедры отечественной истории исторического факультета, Чеченский государственный университет имени А. А. Кадырова, Грозный, Россия, Zalina.1712@mail.ru</w:t>
      </w:r>
    </w:p>
    <w:p w:rsidR="00DF20D9" w:rsidRDefault="00DF20D9" w:rsidP="00DF20D9">
      <w:pPr>
        <w:pStyle w:val="a5"/>
      </w:pPr>
      <w:proofErr w:type="spellStart"/>
      <w:r>
        <w:t>Шардан</w:t>
      </w:r>
      <w:proofErr w:type="spellEnd"/>
      <w:r>
        <w:t xml:space="preserve"> Саида </w:t>
      </w:r>
      <w:proofErr w:type="spellStart"/>
      <w:r>
        <w:t>Кемаловна</w:t>
      </w:r>
      <w:proofErr w:type="spellEnd"/>
      <w:r>
        <w:t xml:space="preserve">, </w:t>
      </w:r>
    </w:p>
    <w:p w:rsidR="00DF20D9" w:rsidRDefault="00DF20D9" w:rsidP="00DF20D9">
      <w:pPr>
        <w:pStyle w:val="a6"/>
      </w:pPr>
      <w:r>
        <w:t>доктор экономических наук, доцент кафедры финансов и кредита, Северо-Кавказская государственная академия, Черкесск, Россия, shardansaida@mail.ru</w:t>
      </w:r>
    </w:p>
    <w:p w:rsidR="00DF20D9" w:rsidRDefault="00DF20D9" w:rsidP="00DF20D9">
      <w:pPr>
        <w:pStyle w:val="a5"/>
      </w:pPr>
      <w:proofErr w:type="spellStart"/>
      <w:r>
        <w:t>Чербиева</w:t>
      </w:r>
      <w:proofErr w:type="spellEnd"/>
      <w:r>
        <w:t xml:space="preserve"> </w:t>
      </w:r>
      <w:proofErr w:type="spellStart"/>
      <w:r>
        <w:t>Саидат</w:t>
      </w:r>
      <w:proofErr w:type="spellEnd"/>
      <w:r>
        <w:t xml:space="preserve"> </w:t>
      </w:r>
      <w:proofErr w:type="spellStart"/>
      <w:r>
        <w:t>Висрадиевна</w:t>
      </w:r>
      <w:proofErr w:type="spellEnd"/>
      <w:r>
        <w:t>,</w:t>
      </w:r>
    </w:p>
    <w:p w:rsidR="00DF20D9" w:rsidRDefault="00DF20D9" w:rsidP="00DF20D9">
      <w:pPr>
        <w:pStyle w:val="a6"/>
      </w:pPr>
      <w:r>
        <w:t xml:space="preserve">аспирант, Карачаево-Черкесский государственный университет имени У. Д. Алиева, Карачаевск, Россия </w:t>
      </w:r>
    </w:p>
    <w:p w:rsidR="00DF20D9" w:rsidRDefault="00DF20D9" w:rsidP="00DF20D9">
      <w:pPr>
        <w:pStyle w:val="a7"/>
      </w:pPr>
      <w:r>
        <w:t>В статье рассматривается методика преподавания курсов психологии для студентов непсихологических специальностей, проблемы, с которыми могут столкнуться преподаватели психологии при преподавании специальностей, не связанных с психологией, а также некоторые предложения по методике преподавания психологических знаний для непсихологических специальностей.</w:t>
      </w:r>
    </w:p>
    <w:p w:rsidR="00DF20D9" w:rsidRDefault="00DF20D9" w:rsidP="00DF20D9">
      <w:pPr>
        <w:pStyle w:val="a7"/>
      </w:pPr>
      <w:r>
        <w:rPr>
          <w:spacing w:val="43"/>
        </w:rPr>
        <w:t>Ключевые слова:</w:t>
      </w:r>
      <w:r>
        <w:t xml:space="preserve"> курсы психологии; студенты; материальные ресурсы; психологическое образование.</w:t>
      </w:r>
    </w:p>
    <w:p w:rsidR="00DF20D9" w:rsidRDefault="00DF20D9" w:rsidP="00DF20D9">
      <w:pPr>
        <w:pStyle w:val="a7"/>
      </w:pPr>
    </w:p>
    <w:p w:rsidR="00DF20D9" w:rsidRDefault="00DF20D9" w:rsidP="00DF20D9">
      <w:pPr>
        <w:pStyle w:val="a3"/>
      </w:pPr>
      <w:r>
        <w:t>UDC 378:159.9</w:t>
      </w:r>
    </w:p>
    <w:p w:rsidR="00DF20D9" w:rsidRPr="00DF20D9" w:rsidRDefault="00DF20D9" w:rsidP="00DF20D9">
      <w:pPr>
        <w:pStyle w:val="a8"/>
        <w:rPr>
          <w:lang w:val="en-US"/>
        </w:rPr>
      </w:pPr>
      <w:r w:rsidRPr="00DF20D9">
        <w:rPr>
          <w:lang w:val="en-US"/>
        </w:rPr>
        <w:t xml:space="preserve">Research of the methodology </w:t>
      </w:r>
      <w:r w:rsidRPr="00DF20D9">
        <w:rPr>
          <w:lang w:val="en-US"/>
        </w:rPr>
        <w:br/>
        <w:t xml:space="preserve">of teaching psychology courses for students </w:t>
      </w:r>
      <w:r w:rsidRPr="00DF20D9">
        <w:rPr>
          <w:lang w:val="en-US"/>
        </w:rPr>
        <w:br/>
        <w:t>of non-psychological specialties</w:t>
      </w:r>
    </w:p>
    <w:p w:rsidR="00C66E50" w:rsidRPr="00C66E50" w:rsidRDefault="00C66E50" w:rsidP="00C66E50">
      <w:pPr>
        <w:pStyle w:val="ab"/>
        <w:rPr>
          <w:lang w:val="en-US"/>
        </w:rPr>
      </w:pPr>
      <w:r w:rsidRPr="00C66E50">
        <w:rPr>
          <w:lang w:val="en-US"/>
        </w:rPr>
        <w:t>Gantamirova Z</w:t>
      </w:r>
      <w:r>
        <w:rPr>
          <w:lang w:val="en-US"/>
        </w:rPr>
        <w:t>alina</w:t>
      </w:r>
      <w:r w:rsidRPr="00C66E50">
        <w:rPr>
          <w:lang w:val="en-US"/>
        </w:rPr>
        <w:t xml:space="preserve"> E., </w:t>
      </w:r>
    </w:p>
    <w:p w:rsidR="00DF20D9" w:rsidRPr="00DF20D9" w:rsidRDefault="00DF20D9" w:rsidP="00DF20D9">
      <w:pPr>
        <w:pStyle w:val="aa"/>
        <w:rPr>
          <w:lang w:val="en-US"/>
        </w:rPr>
      </w:pPr>
      <w:r w:rsidRPr="00DF20D9">
        <w:rPr>
          <w:lang w:val="en-US"/>
        </w:rPr>
        <w:t xml:space="preserve">Candidate of Pedagogical Sciences, Associate Professor of the Department of National History, Faculty of History, </w:t>
      </w:r>
      <w:proofErr w:type="spellStart"/>
      <w:r w:rsidRPr="00DF20D9">
        <w:rPr>
          <w:lang w:val="en-US"/>
        </w:rPr>
        <w:t>Kadyrov</w:t>
      </w:r>
      <w:proofErr w:type="spellEnd"/>
      <w:r w:rsidRPr="00DF20D9">
        <w:rPr>
          <w:lang w:val="en-US"/>
        </w:rPr>
        <w:t xml:space="preserve"> Chechen State University, Grozny, Russia, Zalina.1712@mail.ru</w:t>
      </w:r>
    </w:p>
    <w:p w:rsidR="00DF20D9" w:rsidRPr="00DF20D9" w:rsidRDefault="00DF20D9" w:rsidP="00DF20D9">
      <w:pPr>
        <w:pStyle w:val="a9"/>
        <w:rPr>
          <w:lang w:val="en-US"/>
        </w:rPr>
      </w:pPr>
      <w:proofErr w:type="spellStart"/>
      <w:r w:rsidRPr="00DF20D9">
        <w:rPr>
          <w:lang w:val="en-US"/>
        </w:rPr>
        <w:t>Shardan</w:t>
      </w:r>
      <w:proofErr w:type="spellEnd"/>
      <w:r w:rsidRPr="00DF20D9">
        <w:rPr>
          <w:lang w:val="en-US"/>
        </w:rPr>
        <w:t xml:space="preserve"> </w:t>
      </w:r>
      <w:proofErr w:type="spellStart"/>
      <w:r w:rsidRPr="00DF20D9">
        <w:rPr>
          <w:lang w:val="en-US"/>
        </w:rPr>
        <w:t>Saida</w:t>
      </w:r>
      <w:proofErr w:type="spellEnd"/>
      <w:r w:rsidRPr="00DF20D9">
        <w:rPr>
          <w:lang w:val="en-US"/>
        </w:rPr>
        <w:t xml:space="preserve"> K.,</w:t>
      </w:r>
    </w:p>
    <w:p w:rsidR="00DF20D9" w:rsidRPr="00DF20D9" w:rsidRDefault="00DF20D9" w:rsidP="00DF20D9">
      <w:pPr>
        <w:pStyle w:val="aa"/>
        <w:rPr>
          <w:lang w:val="en-US"/>
        </w:rPr>
      </w:pPr>
      <w:r w:rsidRPr="00DF20D9">
        <w:rPr>
          <w:lang w:val="en-US"/>
        </w:rPr>
        <w:t>Doctor of Economics, Associate Professor of Finance and Credit, North Caucasus State Academy, Cherkessk, Russia, shardansaida@mail.ru</w:t>
      </w:r>
    </w:p>
    <w:p w:rsidR="00DF20D9" w:rsidRPr="00DF20D9" w:rsidRDefault="00DF20D9" w:rsidP="00DF20D9">
      <w:pPr>
        <w:pStyle w:val="a9"/>
        <w:rPr>
          <w:lang w:val="en-US"/>
        </w:rPr>
      </w:pPr>
      <w:proofErr w:type="spellStart"/>
      <w:r w:rsidRPr="00DF20D9">
        <w:rPr>
          <w:lang w:val="en-US"/>
        </w:rPr>
        <w:t>Cherbieva</w:t>
      </w:r>
      <w:proofErr w:type="spellEnd"/>
      <w:r w:rsidRPr="00DF20D9">
        <w:rPr>
          <w:lang w:val="en-US"/>
        </w:rPr>
        <w:t xml:space="preserve"> </w:t>
      </w:r>
      <w:proofErr w:type="spellStart"/>
      <w:r w:rsidRPr="00DF20D9">
        <w:rPr>
          <w:lang w:val="en-US"/>
        </w:rPr>
        <w:t>Saidat</w:t>
      </w:r>
      <w:proofErr w:type="spellEnd"/>
      <w:r w:rsidRPr="00DF20D9">
        <w:rPr>
          <w:lang w:val="en-US"/>
        </w:rPr>
        <w:t xml:space="preserve"> V.,</w:t>
      </w:r>
    </w:p>
    <w:p w:rsidR="00DF20D9" w:rsidRPr="00DF20D9" w:rsidRDefault="00DF20D9" w:rsidP="00DF20D9">
      <w:pPr>
        <w:pStyle w:val="aa"/>
        <w:rPr>
          <w:lang w:val="en-US"/>
        </w:rPr>
      </w:pPr>
      <w:r w:rsidRPr="00DF20D9">
        <w:rPr>
          <w:lang w:val="en-US"/>
        </w:rPr>
        <w:t xml:space="preserve">Postgraduate student, </w:t>
      </w:r>
      <w:proofErr w:type="spellStart"/>
      <w:r w:rsidRPr="00DF20D9">
        <w:rPr>
          <w:lang w:val="en-US"/>
        </w:rPr>
        <w:t>Karachay-Cherkess</w:t>
      </w:r>
      <w:proofErr w:type="spellEnd"/>
      <w:r w:rsidRPr="00DF20D9">
        <w:rPr>
          <w:lang w:val="en-US"/>
        </w:rPr>
        <w:t xml:space="preserve"> State University named after U. D. </w:t>
      </w:r>
      <w:proofErr w:type="spellStart"/>
      <w:r w:rsidRPr="00DF20D9">
        <w:rPr>
          <w:lang w:val="en-US"/>
        </w:rPr>
        <w:t>Aliyev</w:t>
      </w:r>
      <w:proofErr w:type="spellEnd"/>
      <w:r w:rsidRPr="00DF20D9">
        <w:rPr>
          <w:lang w:val="en-US"/>
        </w:rPr>
        <w:t xml:space="preserve">, </w:t>
      </w:r>
      <w:proofErr w:type="spellStart"/>
      <w:r w:rsidRPr="00DF20D9">
        <w:rPr>
          <w:lang w:val="en-US"/>
        </w:rPr>
        <w:t>Karachayevsk</w:t>
      </w:r>
      <w:proofErr w:type="spellEnd"/>
      <w:r w:rsidRPr="00DF20D9">
        <w:rPr>
          <w:lang w:val="en-US"/>
        </w:rPr>
        <w:t>, Russia</w:t>
      </w:r>
    </w:p>
    <w:p w:rsidR="00DF20D9" w:rsidRPr="00DF20D9" w:rsidRDefault="00DF20D9" w:rsidP="00DF20D9">
      <w:pPr>
        <w:pStyle w:val="a7"/>
        <w:rPr>
          <w:lang w:val="en-US"/>
        </w:rPr>
      </w:pPr>
      <w:r w:rsidRPr="00DF20D9">
        <w:rPr>
          <w:lang w:val="en-US"/>
        </w:rPr>
        <w:t>The article discusses the methodology of teaching psychology courses for students of non-psychological specialties, the problems that psychology teachers may face when teaching specialties unrelated to psychology, as well as some suggestions on the methodology of teaching psychological knowledge for non-psychological specialties.</w:t>
      </w:r>
    </w:p>
    <w:p w:rsidR="00DF20D9" w:rsidRPr="00DF20D9" w:rsidRDefault="00DF20D9" w:rsidP="00DF20D9">
      <w:pPr>
        <w:pStyle w:val="a7"/>
        <w:rPr>
          <w:lang w:val="en-US"/>
        </w:rPr>
      </w:pPr>
      <w:r w:rsidRPr="00DF20D9">
        <w:rPr>
          <w:spacing w:val="43"/>
          <w:lang w:val="en-US"/>
        </w:rPr>
        <w:t>Keywords</w:t>
      </w:r>
      <w:r w:rsidRPr="00DF20D9">
        <w:rPr>
          <w:lang w:val="en-US"/>
        </w:rPr>
        <w:t>: psychology courses; students; material resources; psychological education.</w:t>
      </w:r>
    </w:p>
    <w:p w:rsidR="00AA0D66" w:rsidRPr="00DE6ED6" w:rsidRDefault="00AA0D66">
      <w:pPr>
        <w:rPr>
          <w:lang w:val="en-US"/>
        </w:rPr>
      </w:pPr>
    </w:p>
    <w:sectPr w:rsidR="00AA0D66" w:rsidRPr="00DE6ED6" w:rsidSect="00E5139F">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ios">
    <w:panose1 w:val="020B7200000000000000"/>
    <w:charset w:val="00"/>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ED6"/>
    <w:rsid w:val="005569D9"/>
    <w:rsid w:val="005573A4"/>
    <w:rsid w:val="005B0D0D"/>
    <w:rsid w:val="00AA0D66"/>
    <w:rsid w:val="00AA6C76"/>
    <w:rsid w:val="00C66E50"/>
    <w:rsid w:val="00DE6ED6"/>
    <w:rsid w:val="00DF20D9"/>
    <w:rsid w:val="00DF5134"/>
    <w:rsid w:val="00E51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DE6ED6"/>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DE6ED6"/>
    <w:pPr>
      <w:suppressAutoHyphens/>
      <w:autoSpaceDE w:val="0"/>
      <w:autoSpaceDN w:val="0"/>
      <w:adjustRightInd w:val="0"/>
      <w:spacing w:before="113" w:after="340" w:line="288" w:lineRule="auto"/>
      <w:jc w:val="center"/>
      <w:textAlignment w:val="center"/>
    </w:pPr>
    <w:rPr>
      <w:rFonts w:ascii="Helios" w:hAnsi="Helios" w:cs="Helios"/>
      <w:b/>
      <w:bCs/>
      <w:caps/>
      <w:color w:val="000000"/>
      <w:sz w:val="30"/>
      <w:szCs w:val="30"/>
    </w:rPr>
  </w:style>
  <w:style w:type="paragraph" w:customStyle="1" w:styleId="a5">
    <w:name w:val="Автор"/>
    <w:basedOn w:val="a"/>
    <w:uiPriority w:val="99"/>
    <w:rsid w:val="00DE6ED6"/>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DE6ED6"/>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DE6ED6"/>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DE6ED6"/>
  </w:style>
  <w:style w:type="paragraph" w:customStyle="1" w:styleId="a9">
    <w:name w:val="Автор_англ"/>
    <w:basedOn w:val="a5"/>
    <w:uiPriority w:val="99"/>
    <w:rsid w:val="00DE6ED6"/>
  </w:style>
  <w:style w:type="paragraph" w:customStyle="1" w:styleId="aa">
    <w:name w:val="автор_кандидат_англ"/>
    <w:basedOn w:val="a6"/>
    <w:uiPriority w:val="99"/>
    <w:rsid w:val="00DE6ED6"/>
  </w:style>
  <w:style w:type="paragraph" w:customStyle="1" w:styleId="ab">
    <w:name w:val="содержание_автор"/>
    <w:basedOn w:val="a"/>
    <w:uiPriority w:val="99"/>
    <w:rsid w:val="00C66E50"/>
    <w:pPr>
      <w:tabs>
        <w:tab w:val="right" w:pos="4706"/>
      </w:tabs>
      <w:autoSpaceDE w:val="0"/>
      <w:autoSpaceDN w:val="0"/>
      <w:adjustRightInd w:val="0"/>
      <w:spacing w:before="113" w:after="0" w:line="220" w:lineRule="atLeast"/>
      <w:textAlignment w:val="center"/>
    </w:pPr>
    <w:rPr>
      <w:rFonts w:ascii="Arial" w:hAnsi="Arial" w:cs="Arial"/>
      <w:b/>
      <w:bCs/>
      <w:cap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DE6ED6"/>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DE6ED6"/>
    <w:pPr>
      <w:suppressAutoHyphens/>
      <w:autoSpaceDE w:val="0"/>
      <w:autoSpaceDN w:val="0"/>
      <w:adjustRightInd w:val="0"/>
      <w:spacing w:before="113" w:after="340" w:line="288" w:lineRule="auto"/>
      <w:jc w:val="center"/>
      <w:textAlignment w:val="center"/>
    </w:pPr>
    <w:rPr>
      <w:rFonts w:ascii="Helios" w:hAnsi="Helios" w:cs="Helios"/>
      <w:b/>
      <w:bCs/>
      <w:caps/>
      <w:color w:val="000000"/>
      <w:sz w:val="30"/>
      <w:szCs w:val="30"/>
    </w:rPr>
  </w:style>
  <w:style w:type="paragraph" w:customStyle="1" w:styleId="a5">
    <w:name w:val="Автор"/>
    <w:basedOn w:val="a"/>
    <w:uiPriority w:val="99"/>
    <w:rsid w:val="00DE6ED6"/>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DE6ED6"/>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DE6ED6"/>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DE6ED6"/>
  </w:style>
  <w:style w:type="paragraph" w:customStyle="1" w:styleId="a9">
    <w:name w:val="Автор_англ"/>
    <w:basedOn w:val="a5"/>
    <w:uiPriority w:val="99"/>
    <w:rsid w:val="00DE6ED6"/>
  </w:style>
  <w:style w:type="paragraph" w:customStyle="1" w:styleId="aa">
    <w:name w:val="автор_кандидат_англ"/>
    <w:basedOn w:val="a6"/>
    <w:uiPriority w:val="99"/>
    <w:rsid w:val="00DE6ED6"/>
  </w:style>
  <w:style w:type="paragraph" w:customStyle="1" w:styleId="ab">
    <w:name w:val="содержание_автор"/>
    <w:basedOn w:val="a"/>
    <w:uiPriority w:val="99"/>
    <w:rsid w:val="00C66E50"/>
    <w:pPr>
      <w:tabs>
        <w:tab w:val="right" w:pos="4706"/>
      </w:tabs>
      <w:autoSpaceDE w:val="0"/>
      <w:autoSpaceDN w:val="0"/>
      <w:adjustRightInd w:val="0"/>
      <w:spacing w:before="113" w:after="0" w:line="220" w:lineRule="atLeast"/>
      <w:textAlignment w:val="center"/>
    </w:pPr>
    <w:rPr>
      <w:rFonts w:ascii="Arial" w:hAnsi="Arial" w:cs="Arial"/>
      <w:b/>
      <w:bCs/>
      <w:cap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23</Pages>
  <Words>9499</Words>
  <Characters>54147</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8</cp:revision>
  <dcterms:created xsi:type="dcterms:W3CDTF">2024-02-01T17:06:00Z</dcterms:created>
  <dcterms:modified xsi:type="dcterms:W3CDTF">2024-02-07T16:06:00Z</dcterms:modified>
</cp:coreProperties>
</file>