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48" w:rsidRPr="00B46948" w:rsidRDefault="00B46948" w:rsidP="00B46948">
      <w:pPr>
        <w:pStyle w:val="a3"/>
        <w:rPr>
          <w:lang w:val="ru-RU"/>
        </w:rPr>
      </w:pPr>
      <w:r w:rsidRPr="00B46948">
        <w:rPr>
          <w:lang w:val="ru-RU"/>
        </w:rPr>
        <w:t>УДК 338.22.021.2</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10.47576/2949-1878.2025.1.1.001</w:t>
      </w:r>
    </w:p>
    <w:p w:rsidR="00B46948" w:rsidRDefault="00B46948" w:rsidP="00B46948">
      <w:pPr>
        <w:pStyle w:val="a4"/>
      </w:pPr>
      <w:proofErr w:type="gramStart"/>
      <w:r>
        <w:t>Антикризисные бизнес-коммуникации в условиях новой реальности</w:t>
      </w:r>
      <w:proofErr w:type="gramEnd"/>
    </w:p>
    <w:p w:rsidR="00B46948" w:rsidRDefault="00B46948" w:rsidP="00B46948">
      <w:pPr>
        <w:pStyle w:val="a5"/>
      </w:pPr>
      <w:r>
        <w:t>Макарова Юлия Леонидовна,</w:t>
      </w:r>
    </w:p>
    <w:p w:rsidR="00B46948" w:rsidRDefault="00B46948" w:rsidP="00B46948">
      <w:pPr>
        <w:pStyle w:val="a6"/>
      </w:pPr>
      <w:r>
        <w:t>кандидат экономических наук, доцент, доцент кафедры менеджмента и управления персоналом, Среднерусский институт управления (филиал), Российская академия народного хозяйства и государственной службы при Президенте Российской Федерации, Орел, Россия, yuliamak0307@yandex.ru</w:t>
      </w:r>
    </w:p>
    <w:p w:rsidR="00B46948" w:rsidRDefault="00B46948" w:rsidP="00B46948">
      <w:pPr>
        <w:pStyle w:val="a5"/>
      </w:pPr>
      <w:proofErr w:type="spellStart"/>
      <w:r>
        <w:t>Горбова</w:t>
      </w:r>
      <w:proofErr w:type="spellEnd"/>
      <w:r>
        <w:t xml:space="preserve"> Ирина Николаевна,</w:t>
      </w:r>
    </w:p>
    <w:p w:rsidR="00B46948" w:rsidRDefault="00B46948" w:rsidP="00B46948">
      <w:pPr>
        <w:pStyle w:val="a6"/>
      </w:pPr>
      <w:r>
        <w:t>кандидат экономических наук, доцент, доцент кафедры менеджмента и управления персоналом, Среднерусский институт управления (филиал), Российская академия народного хозяйства и государственной службы при Президенте Российской Федерации, Орел, Россия, igorbova.ru@gmail.com</w:t>
      </w:r>
    </w:p>
    <w:p w:rsidR="00B46948" w:rsidRDefault="00B46948" w:rsidP="00B46948">
      <w:pPr>
        <w:pStyle w:val="a5"/>
      </w:pPr>
      <w:r>
        <w:t>Мартынов Геннадий Николаевич,</w:t>
      </w:r>
    </w:p>
    <w:p w:rsidR="00B46948" w:rsidRDefault="00B46948" w:rsidP="00B46948">
      <w:pPr>
        <w:pStyle w:val="a6"/>
      </w:pPr>
      <w:r>
        <w:t>кандидат экономических наук, доцент, доцент кафедры истории, политологии и государственной политики, Среднерусский институт управления (филиал), Российская академия народного хозяйства и государственной службы при Президенте Российской Федерации, Орел, Россия, martgn@mail.ru</w:t>
      </w:r>
    </w:p>
    <w:p w:rsidR="00B46948" w:rsidRDefault="00B46948" w:rsidP="00B46948">
      <w:pPr>
        <w:pStyle w:val="a7"/>
      </w:pPr>
      <w:r>
        <w:t xml:space="preserve">В статье рассматриваются особенности коммуникаций в период кризиса организации, в </w:t>
      </w:r>
      <w:proofErr w:type="gramStart"/>
      <w:r>
        <w:t>связи</w:t>
      </w:r>
      <w:proofErr w:type="gramEnd"/>
      <w:r>
        <w:t xml:space="preserve"> с чем дается определение антикризисной коммуникации, а также анализируются коммуникационный менеджмент в условиях кризиса, основные функции и фазы управления кризисом. Выделяются стадии кризиса и этапы его жизненного цикла.</w:t>
      </w:r>
    </w:p>
    <w:p w:rsidR="00B46948" w:rsidRDefault="00B46948" w:rsidP="00B46948">
      <w:pPr>
        <w:pStyle w:val="a7"/>
      </w:pPr>
      <w:r>
        <w:rPr>
          <w:spacing w:val="43"/>
        </w:rPr>
        <w:t>Ключевые слова:</w:t>
      </w:r>
      <w:r>
        <w:t xml:space="preserve"> антикризисная коммуникация; коммуникационный менеджмент; управление организацией, воздействие на персонал, эффективный менеджмент.</w:t>
      </w:r>
    </w:p>
    <w:p w:rsidR="00B46948" w:rsidRPr="00B46948" w:rsidRDefault="00B46948" w:rsidP="00B46948">
      <w:pPr>
        <w:pStyle w:val="a8"/>
        <w:rPr>
          <w:lang w:val="en-US"/>
        </w:rPr>
      </w:pPr>
      <w:r w:rsidRPr="00B46948">
        <w:rPr>
          <w:lang w:val="en-US"/>
        </w:rPr>
        <w:t>Anti-crisis business communications in a new reality</w:t>
      </w:r>
    </w:p>
    <w:p w:rsidR="00B46948" w:rsidRPr="00B46948" w:rsidRDefault="00B46948" w:rsidP="00B46948">
      <w:pPr>
        <w:pStyle w:val="a9"/>
        <w:rPr>
          <w:lang w:val="en-US"/>
        </w:rPr>
      </w:pPr>
      <w:proofErr w:type="spellStart"/>
      <w:r w:rsidRPr="00B46948">
        <w:rPr>
          <w:lang w:val="en-US"/>
        </w:rPr>
        <w:t>Makarova</w:t>
      </w:r>
      <w:proofErr w:type="spellEnd"/>
      <w:r w:rsidRPr="00B46948">
        <w:rPr>
          <w:lang w:val="en-US"/>
        </w:rPr>
        <w:t xml:space="preserve"> </w:t>
      </w:r>
      <w:proofErr w:type="spellStart"/>
      <w:r w:rsidRPr="00B46948">
        <w:rPr>
          <w:lang w:val="en-US"/>
        </w:rPr>
        <w:t>Yulia</w:t>
      </w:r>
      <w:proofErr w:type="spellEnd"/>
      <w:r w:rsidRPr="00B46948">
        <w:rPr>
          <w:lang w:val="en-US"/>
        </w:rPr>
        <w:t xml:space="preserve"> L.,</w:t>
      </w:r>
    </w:p>
    <w:p w:rsidR="00B46948" w:rsidRPr="00B46948" w:rsidRDefault="00B46948" w:rsidP="00B46948">
      <w:pPr>
        <w:pStyle w:val="aa"/>
        <w:rPr>
          <w:lang w:val="en-US"/>
        </w:rPr>
      </w:pPr>
      <w:proofErr w:type="gramStart"/>
      <w:r>
        <w:t>с</w:t>
      </w:r>
      <w:proofErr w:type="spellStart"/>
      <w:proofErr w:type="gramEnd"/>
      <w:r w:rsidRPr="00B46948">
        <w:rPr>
          <w:lang w:val="en-US"/>
        </w:rPr>
        <w:t>andidate</w:t>
      </w:r>
      <w:proofErr w:type="spellEnd"/>
      <w:r w:rsidRPr="00B46948">
        <w:rPr>
          <w:lang w:val="en-US"/>
        </w:rPr>
        <w:t xml:space="preserve"> of Economic Sciences, assistant professor of management and personnel management Central Russian Institute  of Management, Branch of Russian Academy of National  Economy and Public Administration under  the President  of the Russian Federation, Orel, Russia</w:t>
      </w:r>
    </w:p>
    <w:p w:rsidR="00B46948" w:rsidRPr="00B46948" w:rsidRDefault="00B46948" w:rsidP="00B46948">
      <w:pPr>
        <w:pStyle w:val="a9"/>
        <w:rPr>
          <w:lang w:val="en-US"/>
        </w:rPr>
      </w:pPr>
      <w:proofErr w:type="spellStart"/>
      <w:r w:rsidRPr="00B46948">
        <w:rPr>
          <w:lang w:val="en-US"/>
        </w:rPr>
        <w:t>Gorbova</w:t>
      </w:r>
      <w:proofErr w:type="spellEnd"/>
      <w:r w:rsidRPr="00B46948">
        <w:rPr>
          <w:lang w:val="en-US"/>
        </w:rPr>
        <w:t xml:space="preserve"> Irina N.,</w:t>
      </w:r>
    </w:p>
    <w:p w:rsidR="00B46948" w:rsidRPr="00B46948" w:rsidRDefault="00B46948" w:rsidP="00B46948">
      <w:pPr>
        <w:pStyle w:val="aa"/>
        <w:rPr>
          <w:lang w:val="en-US"/>
        </w:rPr>
      </w:pPr>
      <w:proofErr w:type="gramStart"/>
      <w:r>
        <w:t>с</w:t>
      </w:r>
      <w:proofErr w:type="spellStart"/>
      <w:proofErr w:type="gramEnd"/>
      <w:r w:rsidRPr="00B46948">
        <w:rPr>
          <w:lang w:val="en-US"/>
        </w:rPr>
        <w:t>andidate</w:t>
      </w:r>
      <w:proofErr w:type="spellEnd"/>
      <w:r w:rsidRPr="00B46948">
        <w:rPr>
          <w:lang w:val="en-US"/>
        </w:rPr>
        <w:t xml:space="preserve"> of Economic Sciences, assistant professor of management and personnel management Central Russian Institute  of Management, Branch of Russian Academy of National  Economy and Public Administration under  the President  of the Russian Federation, Orel, Russia</w:t>
      </w:r>
    </w:p>
    <w:p w:rsidR="00B46948" w:rsidRPr="00B46948" w:rsidRDefault="00B46948" w:rsidP="00B46948">
      <w:pPr>
        <w:pStyle w:val="a9"/>
        <w:rPr>
          <w:lang w:val="en-US"/>
        </w:rPr>
      </w:pPr>
      <w:proofErr w:type="spellStart"/>
      <w:r w:rsidRPr="00B46948">
        <w:rPr>
          <w:lang w:val="en-US"/>
        </w:rPr>
        <w:t>Martynov</w:t>
      </w:r>
      <w:proofErr w:type="spellEnd"/>
      <w:r w:rsidRPr="00B46948">
        <w:rPr>
          <w:lang w:val="en-US"/>
        </w:rPr>
        <w:t xml:space="preserve"> Gennady N.,</w:t>
      </w:r>
    </w:p>
    <w:p w:rsidR="00B46948" w:rsidRPr="00B46948" w:rsidRDefault="00B46948" w:rsidP="00B46948">
      <w:pPr>
        <w:pStyle w:val="aa"/>
        <w:rPr>
          <w:lang w:val="en-US"/>
        </w:rPr>
      </w:pPr>
      <w:proofErr w:type="gramStart"/>
      <w:r>
        <w:t>с</w:t>
      </w:r>
      <w:proofErr w:type="spellStart"/>
      <w:proofErr w:type="gramEnd"/>
      <w:r w:rsidRPr="00B46948">
        <w:rPr>
          <w:lang w:val="en-US"/>
        </w:rPr>
        <w:t>andidate</w:t>
      </w:r>
      <w:proofErr w:type="spellEnd"/>
      <w:r w:rsidRPr="00B46948">
        <w:rPr>
          <w:lang w:val="en-US"/>
        </w:rPr>
        <w:t xml:space="preserve"> of Economic Sciences, assistant professor of history, political science and public policy Central Russian Institute of Management, Branch of Russian Academy of National  Economy and Public Administration under  the President  of the Russian Federation, Orel, Russia</w:t>
      </w:r>
    </w:p>
    <w:p w:rsidR="00B46948" w:rsidRPr="00B46948" w:rsidRDefault="00B46948" w:rsidP="00B46948">
      <w:pPr>
        <w:pStyle w:val="a7"/>
        <w:rPr>
          <w:lang w:val="en-US"/>
        </w:rPr>
      </w:pPr>
      <w:r w:rsidRPr="00B46948">
        <w:rPr>
          <w:lang w:val="en-US"/>
        </w:rPr>
        <w:t>The article examines the features of communication during the crisis of the organization, in connection with which the definition of anti-crisis communication is given, and communication management in crisis conditions is analyzed, the main functions and types of business communication. In addition, the work highlights the stages of the crisis and the stages of its life cycle.</w:t>
      </w:r>
    </w:p>
    <w:p w:rsidR="00B46948" w:rsidRPr="00B46948" w:rsidRDefault="00B46948" w:rsidP="00B46948">
      <w:pPr>
        <w:pStyle w:val="a7"/>
        <w:rPr>
          <w:lang w:val="en-US"/>
        </w:rPr>
      </w:pPr>
      <w:r w:rsidRPr="00B46948">
        <w:rPr>
          <w:spacing w:val="43"/>
          <w:lang w:val="en-US"/>
        </w:rPr>
        <w:lastRenderedPageBreak/>
        <w:t>Keywords</w:t>
      </w:r>
      <w:r w:rsidRPr="00B46948">
        <w:rPr>
          <w:lang w:val="en-US"/>
        </w:rPr>
        <w:t>: anti-crisis communication; communication management; organization management; impact on staff; effective management.</w:t>
      </w:r>
    </w:p>
    <w:p w:rsidR="00B46948" w:rsidRDefault="00B46948" w:rsidP="00B46948">
      <w:pPr>
        <w:pStyle w:val="a3"/>
      </w:pPr>
      <w:r>
        <w:t>УДК 330</w:t>
      </w:r>
    </w:p>
    <w:p w:rsidR="00B46948" w:rsidRDefault="00B46948" w:rsidP="00B46948">
      <w:pPr>
        <w:pStyle w:val="a3"/>
      </w:pPr>
      <w:proofErr w:type="spellStart"/>
      <w:proofErr w:type="gramStart"/>
      <w:r>
        <w:t>doi</w:t>
      </w:r>
      <w:proofErr w:type="spellEnd"/>
      <w:proofErr w:type="gramEnd"/>
      <w:r>
        <w:t>: 10.47576/2949-1878.2025.1.1.002</w:t>
      </w:r>
    </w:p>
    <w:p w:rsidR="00B46948" w:rsidRPr="00B46948" w:rsidRDefault="00B46948" w:rsidP="00B46948">
      <w:pPr>
        <w:pStyle w:val="a4"/>
        <w:rPr>
          <w:lang w:val="en-US"/>
        </w:rPr>
      </w:pPr>
      <w:r w:rsidRPr="00B46948">
        <w:rPr>
          <w:lang w:val="en-US"/>
        </w:rPr>
        <w:t xml:space="preserve">Artificial intelligence and automation: </w:t>
      </w:r>
      <w:r w:rsidRPr="00B46948">
        <w:rPr>
          <w:lang w:val="en-US"/>
        </w:rPr>
        <w:br/>
        <w:t>impact on business and jobs</w:t>
      </w:r>
    </w:p>
    <w:p w:rsidR="00B46948" w:rsidRPr="00B46948" w:rsidRDefault="00B46948" w:rsidP="00B46948">
      <w:pPr>
        <w:pStyle w:val="a5"/>
        <w:rPr>
          <w:lang w:val="en-US"/>
        </w:rPr>
      </w:pPr>
      <w:r w:rsidRPr="00B46948">
        <w:rPr>
          <w:lang w:val="en-US"/>
        </w:rPr>
        <w:t xml:space="preserve">Pham </w:t>
      </w:r>
      <w:proofErr w:type="spellStart"/>
      <w:r w:rsidRPr="00B46948">
        <w:rPr>
          <w:lang w:val="en-US"/>
        </w:rPr>
        <w:t>Thi</w:t>
      </w:r>
      <w:proofErr w:type="spellEnd"/>
      <w:r w:rsidRPr="00B46948">
        <w:rPr>
          <w:lang w:val="en-US"/>
        </w:rPr>
        <w:t xml:space="preserve"> Tam, </w:t>
      </w:r>
    </w:p>
    <w:p w:rsidR="00B46948" w:rsidRPr="00B46948" w:rsidRDefault="00B46948" w:rsidP="00B46948">
      <w:pPr>
        <w:pStyle w:val="a6"/>
        <w:rPr>
          <w:lang w:val="en-US"/>
        </w:rPr>
      </w:pPr>
      <w:proofErr w:type="gramStart"/>
      <w:r w:rsidRPr="00B46948">
        <w:rPr>
          <w:lang w:val="en-US"/>
        </w:rPr>
        <w:t>lecturer</w:t>
      </w:r>
      <w:proofErr w:type="gramEnd"/>
      <w:r w:rsidRPr="00B46948">
        <w:rPr>
          <w:lang w:val="en-US"/>
        </w:rPr>
        <w:t xml:space="preserve">, Sao Do University, Chi </w:t>
      </w:r>
      <w:proofErr w:type="spellStart"/>
      <w:r w:rsidRPr="00B46948">
        <w:rPr>
          <w:lang w:val="en-US"/>
        </w:rPr>
        <w:t>Linh</w:t>
      </w:r>
      <w:proofErr w:type="spellEnd"/>
      <w:r w:rsidRPr="00B46948">
        <w:rPr>
          <w:lang w:val="en-US"/>
        </w:rPr>
        <w:t xml:space="preserve"> City, </w:t>
      </w:r>
      <w:proofErr w:type="spellStart"/>
      <w:r w:rsidRPr="00B46948">
        <w:rPr>
          <w:lang w:val="en-US"/>
        </w:rPr>
        <w:t>Hai</w:t>
      </w:r>
      <w:proofErr w:type="spellEnd"/>
      <w:r w:rsidRPr="00B46948">
        <w:rPr>
          <w:lang w:val="en-US"/>
        </w:rPr>
        <w:t xml:space="preserve"> Duong Province, Vietnam, tamtruc102@gmail.com </w:t>
      </w:r>
    </w:p>
    <w:p w:rsidR="00B46948" w:rsidRPr="00B46948" w:rsidRDefault="00B46948" w:rsidP="00B46948">
      <w:pPr>
        <w:pStyle w:val="a7"/>
        <w:rPr>
          <w:lang w:val="en-US"/>
        </w:rPr>
      </w:pPr>
      <w:r w:rsidRPr="00B46948">
        <w:rPr>
          <w:lang w:val="en-US"/>
        </w:rPr>
        <w:t xml:space="preserve">This article examines the impact of artificial intelligence (AI) and automation on business and the </w:t>
      </w:r>
      <w:proofErr w:type="spellStart"/>
      <w:r w:rsidRPr="00B46948">
        <w:rPr>
          <w:lang w:val="en-US"/>
        </w:rPr>
        <w:t>labour</w:t>
      </w:r>
      <w:proofErr w:type="spellEnd"/>
      <w:r w:rsidRPr="00B46948">
        <w:rPr>
          <w:lang w:val="en-US"/>
        </w:rPr>
        <w:t xml:space="preserve"> market. It examines how AI implementation is changing production processes, resource management and interaction with consumers. Particular attention is paid to the impact on the creation of new business models, optimization of operations and improvement of the quality of products and services. It also analyzes the prospects for changes in the </w:t>
      </w:r>
      <w:proofErr w:type="spellStart"/>
      <w:r w:rsidRPr="00B46948">
        <w:rPr>
          <w:lang w:val="en-US"/>
        </w:rPr>
        <w:t>labour</w:t>
      </w:r>
      <w:proofErr w:type="spellEnd"/>
      <w:r w:rsidRPr="00B46948">
        <w:rPr>
          <w:lang w:val="en-US"/>
        </w:rPr>
        <w:t xml:space="preserve"> market, including the automation of certain types of work and the creation of new specializations. It concludes by emphasizing the need for flexibility and preparation for changes due to technological innovations in order to maximize the potential of AI for the sustainable development of business and the economy as a whole. Artificial intelligence (AI) and automation play a key role in modern business, significantly affecting organizational processes and workplaces. These technologies not only speed up the execution of tasks, but also change the overall dynamics of interactions between humans and machines, as well as between businesses and consumers.</w:t>
      </w:r>
    </w:p>
    <w:p w:rsidR="00B46948" w:rsidRPr="00B46948" w:rsidRDefault="00B46948" w:rsidP="00B46948">
      <w:pPr>
        <w:pStyle w:val="a7"/>
        <w:rPr>
          <w:lang w:val="en-US"/>
        </w:rPr>
      </w:pPr>
      <w:r w:rsidRPr="00B46948">
        <w:rPr>
          <w:spacing w:val="43"/>
          <w:lang w:val="en-US"/>
        </w:rPr>
        <w:t>Keywords</w:t>
      </w:r>
      <w:r w:rsidRPr="00B46948">
        <w:rPr>
          <w:lang w:val="en-US"/>
        </w:rPr>
        <w:t>: Artificial intelligence; automation; business processes; technological innovation; labor market; changing professional roles; innovation; influence.</w:t>
      </w:r>
    </w:p>
    <w:p w:rsidR="00B46948" w:rsidRPr="00B46948" w:rsidRDefault="00B46948" w:rsidP="00B46948">
      <w:pPr>
        <w:pStyle w:val="a7"/>
        <w:rPr>
          <w:lang w:val="en-US"/>
        </w:rPr>
      </w:pPr>
    </w:p>
    <w:p w:rsidR="00B46948" w:rsidRDefault="00B46948" w:rsidP="00B46948">
      <w:pPr>
        <w:pStyle w:val="a8"/>
      </w:pPr>
      <w:r>
        <w:t>Эффективное использование больших данных в стратегиях управления бизнесом и примеры успешных реализаций</w:t>
      </w:r>
    </w:p>
    <w:p w:rsidR="00B46948" w:rsidRDefault="00B46948" w:rsidP="00B46948">
      <w:pPr>
        <w:pStyle w:val="a9"/>
      </w:pPr>
      <w:r>
        <w:t xml:space="preserve">Фам </w:t>
      </w:r>
      <w:proofErr w:type="spellStart"/>
      <w:r>
        <w:t>Тхи</w:t>
      </w:r>
      <w:proofErr w:type="spellEnd"/>
      <w:proofErr w:type="gramStart"/>
      <w:r>
        <w:t xml:space="preserve"> Т</w:t>
      </w:r>
      <w:proofErr w:type="gramEnd"/>
      <w:r>
        <w:t>ам,</w:t>
      </w:r>
    </w:p>
    <w:p w:rsidR="00B46948" w:rsidRDefault="00B46948" w:rsidP="00B46948">
      <w:pPr>
        <w:pStyle w:val="aa"/>
      </w:pPr>
      <w:r>
        <w:t xml:space="preserve">преподаватель, Университет </w:t>
      </w:r>
      <w:proofErr w:type="spellStart"/>
      <w:r>
        <w:t>Шао</w:t>
      </w:r>
      <w:proofErr w:type="spellEnd"/>
      <w:r>
        <w:t xml:space="preserve">-До, </w:t>
      </w:r>
      <w:proofErr w:type="spellStart"/>
      <w:r>
        <w:t>Чи</w:t>
      </w:r>
      <w:proofErr w:type="spellEnd"/>
      <w:r>
        <w:t xml:space="preserve"> Линь, Провинция</w:t>
      </w:r>
      <w:proofErr w:type="gramStart"/>
      <w:r>
        <w:t xml:space="preserve"> Х</w:t>
      </w:r>
      <w:proofErr w:type="gramEnd"/>
      <w:r>
        <w:t xml:space="preserve">ай </w:t>
      </w:r>
      <w:proofErr w:type="spellStart"/>
      <w:r>
        <w:t>Зыонг</w:t>
      </w:r>
      <w:proofErr w:type="spellEnd"/>
      <w:r>
        <w:t xml:space="preserve">, Вьетнам, tamtruc102@gmail.com </w:t>
      </w:r>
    </w:p>
    <w:p w:rsidR="00B46948" w:rsidRDefault="00B46948" w:rsidP="00B46948">
      <w:pPr>
        <w:pStyle w:val="a7"/>
      </w:pPr>
      <w:r>
        <w:t xml:space="preserve">В условиях экономического кризиса большие данные становятся ключевым ресурсом для управления бизнесом, обеспечивая конкурентное преимущество и возможности для инноваций. В статье анализируются стратегии эффективного использования больших данных в управлении бизнесом, а также последовательные реализации, демонстрирующие значительные улучшения в операциях и традиционных вычислениях. Обсуждаются технологии и инструменты, которые помогают компаниям получать ценную информацию из больших данных, такие как машинное обучение, искусственный интеллект и облачные вычисления. Особое внимание уделяется разработке стратегий, которые позволяют компаниям эффективно использовать данные для повышения эффективности, улучшения качества продуктов и услуг и более точного понимания настроений клиентов. Примеры внедрения из различных отраслей, таких как розничная торговля, здравоохранение, финансы и производство, иллюстрируют практическое применение больших данных. Анализируются ключевые факторы, способствующие успеху этих проектов, включая организационные изменения, инвестиции в технологии и обучение персонала. Искусственный интеллект (ИИ) и машинное обучение (МО) играют все более важную роль в обработке больших данных. Эти технологии позволяют автоматизировать анализ данных, выявлять скрытые закономерности и прогнозировать будущие события. </w:t>
      </w:r>
    </w:p>
    <w:p w:rsidR="00B46948" w:rsidRDefault="00B46948" w:rsidP="00B46948">
      <w:pPr>
        <w:pStyle w:val="a7"/>
      </w:pPr>
      <w:proofErr w:type="gramStart"/>
      <w:r>
        <w:rPr>
          <w:spacing w:val="43"/>
        </w:rPr>
        <w:t>Ключевые слова:</w:t>
      </w:r>
      <w:r>
        <w:t xml:space="preserve"> искусственный интеллект; автоматизация; бизнес-процессы; технологические инновации; рынок труда; изменение профессиональных ролей; инновации; влияние.</w:t>
      </w:r>
      <w:proofErr w:type="gramEnd"/>
    </w:p>
    <w:p w:rsidR="00B46948" w:rsidRPr="00B46948" w:rsidRDefault="00B46948" w:rsidP="00B46948">
      <w:pPr>
        <w:pStyle w:val="a3"/>
        <w:rPr>
          <w:lang w:val="ru-RU"/>
        </w:rPr>
      </w:pPr>
      <w:r w:rsidRPr="00B46948">
        <w:rPr>
          <w:lang w:val="ru-RU"/>
        </w:rPr>
        <w:t>УДК 332.12</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10.47576/2949-1878.2025.1.1.003</w:t>
      </w:r>
    </w:p>
    <w:p w:rsidR="00B46948" w:rsidRDefault="00B46948" w:rsidP="00B46948">
      <w:pPr>
        <w:pStyle w:val="a4"/>
      </w:pPr>
      <w:r>
        <w:t>Оценка развития сельского хозяйства региона: Алтайский край</w:t>
      </w:r>
    </w:p>
    <w:p w:rsidR="00B46948" w:rsidRDefault="00B46948" w:rsidP="00B46948">
      <w:pPr>
        <w:pStyle w:val="a5"/>
      </w:pPr>
      <w:r>
        <w:lastRenderedPageBreak/>
        <w:t>Ковалева Ирина Валериевна,</w:t>
      </w:r>
    </w:p>
    <w:p w:rsidR="00B46948" w:rsidRDefault="00B46948" w:rsidP="00B46948">
      <w:pPr>
        <w:pStyle w:val="a6"/>
      </w:pPr>
      <w:r>
        <w:t>доктор экономических наук, профессор, Алтайский государственный аграрный университет, Барнаул, Россия</w:t>
      </w:r>
    </w:p>
    <w:p w:rsidR="00B46948" w:rsidRDefault="00B46948" w:rsidP="00B46948">
      <w:pPr>
        <w:pStyle w:val="a7"/>
      </w:pPr>
      <w:r>
        <w:t>Сельскохозяйственный сектор региона является стратегическим в структуре валового регионального продукта, исторически специализируясь на производстве разнообразной продукции растениеводства и животноводства. Алтайский край, занимая шестое место в общероссийской структуре производства сельскохозяйственной продукции и первое место в Сибирском федеральном округе, сохраняет традиционное возделывание продукции растениеводческой отрасли. Динамичное развитие характерно для сельскохозяйственных организаций и крестьянских (фермерских) хозяйств с темпом прироста 3-6 %. В то же время в секторе личных хозяйств населения наблюдается негативная тенденция сокращения объема производства сельскохозяйственной продукции.</w:t>
      </w:r>
    </w:p>
    <w:p w:rsidR="00B46948" w:rsidRDefault="00B46948" w:rsidP="00B46948">
      <w:pPr>
        <w:pStyle w:val="a7"/>
      </w:pPr>
      <w:r>
        <w:rPr>
          <w:spacing w:val="43"/>
        </w:rPr>
        <w:t>Ключевые слова:</w:t>
      </w:r>
      <w:r>
        <w:t xml:space="preserve"> сельское хозяйство; динамичное развитие; тенденции; оценка.</w:t>
      </w:r>
    </w:p>
    <w:p w:rsidR="00B46948" w:rsidRDefault="00B46948" w:rsidP="00B46948">
      <w:pPr>
        <w:pStyle w:val="a7"/>
      </w:pPr>
    </w:p>
    <w:p w:rsidR="00B46948" w:rsidRPr="00B46948" w:rsidRDefault="00B46948" w:rsidP="00B46948">
      <w:pPr>
        <w:pStyle w:val="a8"/>
        <w:rPr>
          <w:lang w:val="en-US"/>
        </w:rPr>
      </w:pPr>
      <w:r w:rsidRPr="00B46948">
        <w:rPr>
          <w:lang w:val="en-US"/>
        </w:rPr>
        <w:t xml:space="preserve">Assessment of agricultural development in the region: </w:t>
      </w:r>
      <w:r>
        <w:t>А</w:t>
      </w:r>
      <w:r w:rsidRPr="00B46948">
        <w:rPr>
          <w:lang w:val="en-US"/>
        </w:rPr>
        <w:t>ltai region</w:t>
      </w:r>
    </w:p>
    <w:p w:rsidR="00B46948" w:rsidRPr="00B46948" w:rsidRDefault="00B46948" w:rsidP="00B46948">
      <w:pPr>
        <w:pStyle w:val="a9"/>
        <w:rPr>
          <w:lang w:val="en-US"/>
        </w:rPr>
      </w:pPr>
      <w:proofErr w:type="spellStart"/>
      <w:r w:rsidRPr="00B46948">
        <w:rPr>
          <w:lang w:val="en-US"/>
        </w:rPr>
        <w:t>Kovaleva</w:t>
      </w:r>
      <w:proofErr w:type="spellEnd"/>
      <w:r w:rsidRPr="00B46948">
        <w:rPr>
          <w:lang w:val="en-US"/>
        </w:rPr>
        <w:t xml:space="preserve"> I. V.,</w:t>
      </w:r>
    </w:p>
    <w:p w:rsidR="00B46948" w:rsidRPr="00B46948" w:rsidRDefault="00B46948" w:rsidP="00B46948">
      <w:pPr>
        <w:pStyle w:val="aa"/>
        <w:rPr>
          <w:lang w:val="en-US"/>
        </w:rPr>
      </w:pPr>
      <w:r w:rsidRPr="00B46948">
        <w:rPr>
          <w:lang w:val="en-US"/>
        </w:rPr>
        <w:t>Doctor of Economics, Professor, Altai State Agrarian University, Barnaul, Russia</w:t>
      </w:r>
    </w:p>
    <w:p w:rsidR="00B46948" w:rsidRPr="00B46948" w:rsidRDefault="00B46948" w:rsidP="00B46948">
      <w:pPr>
        <w:pStyle w:val="a7"/>
        <w:rPr>
          <w:lang w:val="en-US"/>
        </w:rPr>
      </w:pPr>
      <w:r w:rsidRPr="00B46948">
        <w:rPr>
          <w:lang w:val="en-US"/>
        </w:rPr>
        <w:t>The agricultural sector of the region is strategic in the structure of the gross regional product, historically specializing in the production of various crop and livestock products. The region ranks sixth in the structure of agricultural production in Russia, first in the Siberian Federal District. Traditionally, leading positions belong to crop products. Dynamic development is characteristic of agricultural organizations and peasant (farm) households with a growth rate of 3-6 %. At the same time, in the sector of personal farms of the population, there is a negative trend of reducing the volume of agricultural production.</w:t>
      </w:r>
    </w:p>
    <w:p w:rsidR="00B46948" w:rsidRPr="00B46948" w:rsidRDefault="00B46948" w:rsidP="00B46948">
      <w:pPr>
        <w:pStyle w:val="a7"/>
        <w:rPr>
          <w:lang w:val="en-US"/>
        </w:rPr>
      </w:pPr>
      <w:r w:rsidRPr="00B46948">
        <w:rPr>
          <w:spacing w:val="43"/>
          <w:lang w:val="en-US"/>
        </w:rPr>
        <w:t>Keywords</w:t>
      </w:r>
      <w:r w:rsidRPr="00B46948">
        <w:rPr>
          <w:lang w:val="en-US"/>
        </w:rPr>
        <w:t>: Agriculture; dynamic development; trends; assessment.</w:t>
      </w:r>
    </w:p>
    <w:p w:rsidR="00B46948" w:rsidRPr="00B46948" w:rsidRDefault="00B46948" w:rsidP="00B46948">
      <w:pPr>
        <w:pStyle w:val="a3"/>
        <w:rPr>
          <w:lang w:val="ru-RU"/>
        </w:rPr>
      </w:pPr>
      <w:r w:rsidRPr="00B46948">
        <w:rPr>
          <w:lang w:val="ru-RU"/>
        </w:rPr>
        <w:t>УДК 338</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10.47576/2949-1878.2025.1.1.004</w:t>
      </w:r>
    </w:p>
    <w:p w:rsidR="00B46948" w:rsidRDefault="00B46948" w:rsidP="00B46948">
      <w:pPr>
        <w:pStyle w:val="a4"/>
      </w:pPr>
      <w:r>
        <w:t>Современные угрозы и вызовы экономической безопасности в отрасли производства машин и оборудования (на примере промышленного хладоснабжения)</w:t>
      </w:r>
    </w:p>
    <w:p w:rsidR="00B46948" w:rsidRDefault="00B46948" w:rsidP="00B46948">
      <w:pPr>
        <w:pStyle w:val="a5"/>
      </w:pPr>
      <w:r>
        <w:t>Митякова Ольга Игоревна,</w:t>
      </w:r>
    </w:p>
    <w:p w:rsidR="00B46948" w:rsidRDefault="00B46948" w:rsidP="00B46948">
      <w:pPr>
        <w:pStyle w:val="a6"/>
      </w:pPr>
      <w:r>
        <w:t>доктор экономических наук, профессор кафедры управления инновационной деятельностью, Нижегородский государственный технический университет имени Р. Е. Алексеева, Нижний Новгород, Россия, omityakova@list.ru</w:t>
      </w:r>
    </w:p>
    <w:p w:rsidR="00B46948" w:rsidRDefault="00B46948" w:rsidP="00B46948">
      <w:pPr>
        <w:pStyle w:val="a5"/>
      </w:pPr>
      <w:r>
        <w:t>Орлов Александр Анатольевич,</w:t>
      </w:r>
    </w:p>
    <w:p w:rsidR="00B46948" w:rsidRDefault="00B46948" w:rsidP="00B46948">
      <w:pPr>
        <w:pStyle w:val="a6"/>
      </w:pPr>
      <w:r>
        <w:t>аспирант, Нижегородский государственный технический университет имени Р. Е. Алексеева, Нижний Новгород, Россия, klimatika52@gmail.com</w:t>
      </w:r>
    </w:p>
    <w:p w:rsidR="00B46948" w:rsidRDefault="00B46948" w:rsidP="00B46948">
      <w:pPr>
        <w:pStyle w:val="a7"/>
      </w:pPr>
      <w:r>
        <w:t xml:space="preserve">В статье приведен анализ научных статей по проблемам экономической безопасности промышленности страны, а также ее отдельных отраслей. Отмечено, что многие авторы уделяют внимание вопросам выбора показателей, формированию обобщающего </w:t>
      </w:r>
      <w:proofErr w:type="gramStart"/>
      <w:r>
        <w:t>индикатора выявления угроз функционирования промышленности</w:t>
      </w:r>
      <w:proofErr w:type="gramEnd"/>
      <w:r>
        <w:t xml:space="preserve"> и ее отдельных отраслей. Проведена классификация угроз промышленности на основании анализа научных исследований в разных отраслях промышленности. Среди угроз можно выделить следующие: санкции и международная изоляция, низкая инвестиционная активность, зависимость от энергоносителей, коррупция и бюрократия, конкуренция с зарубежными производителями, демографические проблемы и др. Одним из приоритетных отраслей промышленности является производство машин и оборудования. Особое место занимает промышленное холодоснабжение, которое обеспечивает оборудование искусственной выработки холода. Предложена классификация современных угроз и вызовов экономической безопасности промышленного холодоснабжения. В совокупности эти угрозы и вызовы могут существенно повлиять на экономическую безопасность России в области промышленного холодоснабжения.</w:t>
      </w:r>
    </w:p>
    <w:p w:rsidR="00B46948" w:rsidRDefault="00B46948" w:rsidP="00B46948">
      <w:pPr>
        <w:pStyle w:val="a7"/>
      </w:pPr>
      <w:r>
        <w:rPr>
          <w:spacing w:val="43"/>
        </w:rPr>
        <w:lastRenderedPageBreak/>
        <w:t>Ключевые слова</w:t>
      </w:r>
      <w:r>
        <w:t>: экономическая безопасность; вызовы и угрозы; классификация угроз экономической безопасности промышленности; отрасль производства машин и оборудования; холодильная промышленность; угрозы экономической безопасности холодильной промышленности.</w:t>
      </w:r>
    </w:p>
    <w:p w:rsidR="00B46948" w:rsidRDefault="00B46948" w:rsidP="00B46948">
      <w:pPr>
        <w:pStyle w:val="a7"/>
      </w:pPr>
    </w:p>
    <w:p w:rsidR="00B46948" w:rsidRPr="00B46948" w:rsidRDefault="00B46948" w:rsidP="00B46948">
      <w:pPr>
        <w:pStyle w:val="a8"/>
        <w:rPr>
          <w:lang w:val="en-US"/>
        </w:rPr>
      </w:pPr>
      <w:r w:rsidRPr="00B46948">
        <w:rPr>
          <w:lang w:val="en-US"/>
        </w:rPr>
        <w:t xml:space="preserve">Modern threats and challenges to economic security in the machinery and equipment manufacturing industry (using the example </w:t>
      </w:r>
      <w:r w:rsidRPr="00B46948">
        <w:rPr>
          <w:lang w:val="en-US"/>
        </w:rPr>
        <w:br/>
        <w:t>of industrial refrigeration supply)</w:t>
      </w:r>
    </w:p>
    <w:p w:rsidR="00B46948" w:rsidRPr="00B46948" w:rsidRDefault="00B46948" w:rsidP="00B46948">
      <w:pPr>
        <w:pStyle w:val="a9"/>
        <w:rPr>
          <w:lang w:val="en-US"/>
        </w:rPr>
      </w:pPr>
      <w:proofErr w:type="spellStart"/>
      <w:r w:rsidRPr="00B46948">
        <w:rPr>
          <w:lang w:val="en-US"/>
        </w:rPr>
        <w:t>Mityakova</w:t>
      </w:r>
      <w:proofErr w:type="spellEnd"/>
      <w:r w:rsidRPr="00B46948">
        <w:rPr>
          <w:lang w:val="en-US"/>
        </w:rPr>
        <w:t xml:space="preserve"> Olga I</w:t>
      </w:r>
      <w:proofErr w:type="gramStart"/>
      <w:r w:rsidRPr="00B46948">
        <w:rPr>
          <w:lang w:val="en-US"/>
        </w:rPr>
        <w:t>.,</w:t>
      </w:r>
      <w:proofErr w:type="gramEnd"/>
    </w:p>
    <w:p w:rsidR="00B46948" w:rsidRPr="00B46948" w:rsidRDefault="00B46948" w:rsidP="00B46948">
      <w:pPr>
        <w:pStyle w:val="aa"/>
        <w:rPr>
          <w:lang w:val="en-US"/>
        </w:rPr>
      </w:pPr>
      <w:r w:rsidRPr="00B46948">
        <w:rPr>
          <w:lang w:val="en-US"/>
        </w:rPr>
        <w:t>Doctor of Economics, Professor of the Department of Innovation Management, Nizhny Novgorod State Technical University named after R. E. Alekseev, Nizhny Novgorod, Russia, omityakova@list.ru</w:t>
      </w:r>
    </w:p>
    <w:p w:rsidR="00B46948" w:rsidRPr="00B46948" w:rsidRDefault="00B46948" w:rsidP="00B46948">
      <w:pPr>
        <w:pStyle w:val="a9"/>
        <w:rPr>
          <w:lang w:val="en-US"/>
        </w:rPr>
      </w:pPr>
      <w:proofErr w:type="spellStart"/>
      <w:proofErr w:type="gramStart"/>
      <w:r w:rsidRPr="00B46948">
        <w:rPr>
          <w:lang w:val="en-US"/>
        </w:rPr>
        <w:t>Orlov</w:t>
      </w:r>
      <w:proofErr w:type="spellEnd"/>
      <w:r w:rsidRPr="00B46948">
        <w:rPr>
          <w:lang w:val="en-US"/>
        </w:rPr>
        <w:t xml:space="preserve"> Alexander A.,</w:t>
      </w:r>
      <w:proofErr w:type="gramEnd"/>
    </w:p>
    <w:p w:rsidR="00B46948" w:rsidRPr="00B46948" w:rsidRDefault="00B46948" w:rsidP="00B46948">
      <w:pPr>
        <w:pStyle w:val="aa"/>
        <w:rPr>
          <w:lang w:val="en-US"/>
        </w:rPr>
      </w:pPr>
      <w:r w:rsidRPr="00B46948">
        <w:rPr>
          <w:lang w:val="en-US"/>
        </w:rPr>
        <w:t xml:space="preserve">Postgraduate student, Nizhny Novgorod State Technical University named after </w:t>
      </w:r>
      <w:r w:rsidRPr="00B46948">
        <w:rPr>
          <w:lang w:val="en-US"/>
        </w:rPr>
        <w:br/>
        <w:t xml:space="preserve">R. E. Alekseev, Nizhny Novgorod, Russia, </w:t>
      </w:r>
      <w:proofErr w:type="gramStart"/>
      <w:r w:rsidRPr="00B46948">
        <w:rPr>
          <w:lang w:val="en-US"/>
        </w:rPr>
        <w:t>klimatika52@gmail.com</w:t>
      </w:r>
      <w:proofErr w:type="gramEnd"/>
    </w:p>
    <w:p w:rsidR="00B46948" w:rsidRPr="00B46948" w:rsidRDefault="00B46948" w:rsidP="00B46948">
      <w:pPr>
        <w:pStyle w:val="a7"/>
        <w:rPr>
          <w:lang w:val="en-US"/>
        </w:rPr>
      </w:pPr>
      <w:r w:rsidRPr="00B46948">
        <w:rPr>
          <w:lang w:val="en-US"/>
        </w:rPr>
        <w:t>The article provides an analysis of scientific articles on the problems of economic security of the country’s industry, as well as its individual sectors. It is noted that many authors pay attention to the selection of indicators, the formation of a generalized indicator for identifying threats to the functioning of industry and its individual sectors. The classification of threats to industry based on the analysis of scientific research in various industries is carried out, Among these threats are: sanctions and international isolation, low investment activity, dependence on energy, corruption and bureaucracy, competition with foreign producers, demographic problems, etc. One of the priority industries is the production of machinery and equipment, whose products are in demand in many areas of national economic activity. Among the industry, a special place is occupied by industrial refrigeration, which provides artificial cold generation equipment.</w:t>
      </w:r>
    </w:p>
    <w:p w:rsidR="00B46948" w:rsidRPr="00B46948" w:rsidRDefault="00B46948" w:rsidP="00B46948">
      <w:pPr>
        <w:pStyle w:val="a7"/>
        <w:rPr>
          <w:lang w:val="en-US"/>
        </w:rPr>
      </w:pPr>
      <w:r w:rsidRPr="00B46948">
        <w:rPr>
          <w:spacing w:val="43"/>
          <w:lang w:val="en-US"/>
        </w:rPr>
        <w:t>Keywords</w:t>
      </w:r>
      <w:r w:rsidRPr="00B46948">
        <w:rPr>
          <w:lang w:val="en-US"/>
        </w:rPr>
        <w:t>: economic security; challenges and threats; classification of threats to the economic security of industry; machinery and equipment industry; refrigeration industry; threats to the economic security of the refrigeration industry.</w:t>
      </w:r>
    </w:p>
    <w:p w:rsidR="00B46948" w:rsidRPr="00B46948" w:rsidRDefault="00B46948" w:rsidP="00B46948">
      <w:pPr>
        <w:pStyle w:val="a3"/>
        <w:rPr>
          <w:lang w:val="ru-RU"/>
        </w:rPr>
      </w:pPr>
      <w:r w:rsidRPr="00B46948">
        <w:rPr>
          <w:lang w:val="ru-RU"/>
        </w:rPr>
        <w:t xml:space="preserve">УДК 338 </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10.47576/2949-1878.2025.1.1.005</w:t>
      </w:r>
    </w:p>
    <w:p w:rsidR="00B46948" w:rsidRDefault="00B46948" w:rsidP="00B46948">
      <w:pPr>
        <w:pStyle w:val="a4"/>
      </w:pPr>
      <w:r>
        <w:t xml:space="preserve">Разработка рекомендаций по гибкому управлению отечественными инновационными проектами </w:t>
      </w:r>
      <w:r>
        <w:br/>
        <w:t>в сфере передовых производственных технологий</w:t>
      </w:r>
    </w:p>
    <w:p w:rsidR="00B46948" w:rsidRDefault="00B46948" w:rsidP="00B46948">
      <w:pPr>
        <w:pStyle w:val="a5"/>
      </w:pPr>
      <w:proofErr w:type="spellStart"/>
      <w:r>
        <w:t>Сомонов</w:t>
      </w:r>
      <w:proofErr w:type="spellEnd"/>
      <w:r>
        <w:t xml:space="preserve"> В. В., </w:t>
      </w:r>
    </w:p>
    <w:p w:rsidR="00B46948" w:rsidRDefault="00B46948" w:rsidP="00B46948">
      <w:pPr>
        <w:pStyle w:val="a6"/>
      </w:pPr>
      <w:r>
        <w:t>аспирант, Национальный исследовательский университет ИТМО, Санкт-Петербург, Россия, vlad@ltc.ru</w:t>
      </w:r>
    </w:p>
    <w:p w:rsidR="00B46948" w:rsidRDefault="00B46948" w:rsidP="00B46948">
      <w:pPr>
        <w:pStyle w:val="a7"/>
      </w:pPr>
      <w:r>
        <w:t xml:space="preserve">В статье проанализированы инновационные проекты, реализуемые в сфере передовых производственных технологий (ППТ). </w:t>
      </w:r>
      <w:proofErr w:type="gramStart"/>
      <w:r>
        <w:t>Определены недостатки классических подходов к управлению данной категорией проектов, связанные с необходимостью выявить требования заказчика проекта уже на первом этапе, которые в дальнейшем будут неизменны, невозможностью возврата на предыдущий этап проекта для его корректировки и обеспечения высокой стабильности условий в ходе выполнения проекта, отсутствием частых коммуникаций между участниками проекта, а также с заказчиком, необходимых для улучшения продукта.</w:t>
      </w:r>
      <w:proofErr w:type="gramEnd"/>
      <w:r>
        <w:t xml:space="preserve"> </w:t>
      </w:r>
      <w:proofErr w:type="gramStart"/>
      <w:r>
        <w:t>Управление проектами рассмотрено в рамках концепции о трех инновационных горизонтах, определенных как моменты фазового перехода инновационного проекта на следующую ступень инновационного развития, отражающая занятие существующих и формирование новых рыночных ниш.</w:t>
      </w:r>
      <w:proofErr w:type="gramEnd"/>
      <w:r>
        <w:t xml:space="preserve"> Предложен подход, рассматривающий инновационный проект в области ППТ в концепции “живого организма”, предусматривающий возможности для перехода на различные инновационные горизонты развития проектов в сфере передовых производственных технологий с разной степенью успешности. Указанные обстоятельства, связанные с качественной трансформацией проекта, а также его потенциальным разделением на самостоятельные </w:t>
      </w:r>
      <w:proofErr w:type="spellStart"/>
      <w:r>
        <w:t>подпроекты</w:t>
      </w:r>
      <w:proofErr w:type="spellEnd"/>
      <w:r>
        <w:t xml:space="preserve">, приводят к необходимости использования гибкой методологии управления проектами. </w:t>
      </w:r>
    </w:p>
    <w:p w:rsidR="00B46948" w:rsidRDefault="00B46948" w:rsidP="00B46948">
      <w:pPr>
        <w:pStyle w:val="a7"/>
      </w:pPr>
      <w:r>
        <w:rPr>
          <w:spacing w:val="43"/>
        </w:rPr>
        <w:lastRenderedPageBreak/>
        <w:t>Ключевые слова:</w:t>
      </w:r>
      <w:r>
        <w:t xml:space="preserve"> инновационный проект; передовые производственные технологии; гибкое управление; уровень готовности технологии; инновационный горизонт. </w:t>
      </w:r>
    </w:p>
    <w:p w:rsidR="00B46948" w:rsidRDefault="00B46948" w:rsidP="00B46948">
      <w:pPr>
        <w:pStyle w:val="a7"/>
      </w:pPr>
    </w:p>
    <w:p w:rsidR="00B46948" w:rsidRPr="00B46948" w:rsidRDefault="00B46948" w:rsidP="00B46948">
      <w:pPr>
        <w:pStyle w:val="a8"/>
        <w:rPr>
          <w:lang w:val="en-US"/>
        </w:rPr>
      </w:pPr>
      <w:r w:rsidRPr="00B46948">
        <w:rPr>
          <w:lang w:val="en-US"/>
        </w:rPr>
        <w:t>Development of recommendations on flexible management of domestic innovation projects in the sphere of advanced production technologies</w:t>
      </w:r>
    </w:p>
    <w:p w:rsidR="00B46948" w:rsidRPr="00B46948" w:rsidRDefault="00B46948" w:rsidP="00B46948">
      <w:pPr>
        <w:pStyle w:val="a9"/>
        <w:rPr>
          <w:lang w:val="en-US"/>
        </w:rPr>
      </w:pPr>
      <w:proofErr w:type="spellStart"/>
      <w:r w:rsidRPr="00B46948">
        <w:rPr>
          <w:lang w:val="en-US"/>
        </w:rPr>
        <w:t>Somonov</w:t>
      </w:r>
      <w:proofErr w:type="spellEnd"/>
      <w:r w:rsidRPr="00B46948">
        <w:rPr>
          <w:lang w:val="en-US"/>
        </w:rPr>
        <w:t xml:space="preserve"> V. V., </w:t>
      </w:r>
    </w:p>
    <w:p w:rsidR="00B46948" w:rsidRPr="00B46948" w:rsidRDefault="00B46948" w:rsidP="00B46948">
      <w:pPr>
        <w:pStyle w:val="aa"/>
        <w:rPr>
          <w:lang w:val="en-US"/>
        </w:rPr>
      </w:pPr>
      <w:proofErr w:type="gramStart"/>
      <w:r w:rsidRPr="00B46948">
        <w:rPr>
          <w:lang w:val="en-US"/>
        </w:rPr>
        <w:t>postgraduate</w:t>
      </w:r>
      <w:proofErr w:type="gramEnd"/>
      <w:r w:rsidRPr="00B46948">
        <w:rPr>
          <w:lang w:val="en-US"/>
        </w:rPr>
        <w:t xml:space="preserve"> student, ITMO University, St. Petersburg, Russia, vlad@ltc.ru</w:t>
      </w:r>
    </w:p>
    <w:p w:rsidR="00B46948" w:rsidRPr="00B46948" w:rsidRDefault="00B46948" w:rsidP="00B46948">
      <w:pPr>
        <w:pStyle w:val="a7"/>
        <w:rPr>
          <w:lang w:val="en-US"/>
        </w:rPr>
      </w:pPr>
      <w:r w:rsidRPr="00B46948">
        <w:rPr>
          <w:lang w:val="en-US"/>
        </w:rPr>
        <w:t>The article analyses innovative projects implemented in the field of advanced manufacturing technologies (AMT). The author identifies the main drawbacks of classical approaches to the management of this category of projects, associated with the need to identify in advance the requirements of the project customer at the first stage, which will be unchanged in the future, the impossibility of returning to the previous stage of the project for its adjustment and ensuring high stability of conditions during the project implementation, the lack of frequent communications between the project participants, as well as with the customer, necessary to improve the product. Project management is considered in the framework of the existing concept of three innovation horizons, defined as the moments of phase transition of an innovation project to the next stage of innovation development, reflecting the occupation of existing and the formation of new market niches. As a result of the research, the author proposes an approach that considers an innovative project in the field of AMT in the concept of a ‘living organism’, providing opportunities for transition to different innovation horizons of development of projects in the field of advanced manufacturing technologies with different degrees of success. The above circumstances related to the qualitative transformation of the project, as well as its potential division into independent subprojects, lead to the need to use a flexible project management methodology.</w:t>
      </w:r>
    </w:p>
    <w:p w:rsidR="00B46948" w:rsidRPr="00B46948" w:rsidRDefault="00B46948" w:rsidP="00B46948">
      <w:pPr>
        <w:pStyle w:val="a7"/>
        <w:rPr>
          <w:lang w:val="en-US"/>
        </w:rPr>
      </w:pPr>
      <w:r w:rsidRPr="00B46948">
        <w:rPr>
          <w:spacing w:val="43"/>
          <w:lang w:val="en-US"/>
        </w:rPr>
        <w:t>Keywords</w:t>
      </w:r>
      <w:r w:rsidRPr="00B46948">
        <w:rPr>
          <w:lang w:val="en-US"/>
        </w:rPr>
        <w:t>: innovation project; advanced manufacturing technologies; flexible management; technology readiness level; innovation horizon.</w:t>
      </w:r>
    </w:p>
    <w:p w:rsidR="00B46948" w:rsidRPr="00B46948" w:rsidRDefault="00B46948" w:rsidP="00B46948">
      <w:pPr>
        <w:pStyle w:val="a3"/>
        <w:rPr>
          <w:lang w:val="ru-RU"/>
        </w:rPr>
      </w:pPr>
      <w:r w:rsidRPr="00B46948">
        <w:rPr>
          <w:lang w:val="ru-RU"/>
        </w:rPr>
        <w:t>УДК 336.71</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10.47576/2949-1878.2025.1.1.006</w:t>
      </w:r>
    </w:p>
    <w:p w:rsidR="00B46948" w:rsidRDefault="00B46948" w:rsidP="00B46948">
      <w:pPr>
        <w:pStyle w:val="a4"/>
      </w:pPr>
      <w:r>
        <w:t>Особенности финансов финансовых институтов</w:t>
      </w:r>
    </w:p>
    <w:p w:rsidR="00B46948" w:rsidRDefault="00B46948" w:rsidP="00B46948">
      <w:pPr>
        <w:pStyle w:val="a5"/>
      </w:pPr>
      <w:proofErr w:type="spellStart"/>
      <w:r>
        <w:t>Далбаева</w:t>
      </w:r>
      <w:proofErr w:type="spellEnd"/>
      <w:r>
        <w:t xml:space="preserve"> Валентина Юрьевна,</w:t>
      </w:r>
    </w:p>
    <w:p w:rsidR="00B46948" w:rsidRDefault="00B46948" w:rsidP="00B46948">
      <w:pPr>
        <w:pStyle w:val="a6"/>
      </w:pPr>
      <w:r>
        <w:t>кандидат экономических наук, доцент, кафедра финансов и финансовых институтов, Байкальский государственный университет, Иркутск, Россия, dalbaeva_v@mail.ru</w:t>
      </w:r>
    </w:p>
    <w:p w:rsidR="00B46948" w:rsidRDefault="00B46948" w:rsidP="00B46948">
      <w:pPr>
        <w:pStyle w:val="a7"/>
      </w:pPr>
      <w:r>
        <w:t>Статья посвящена исследованию особенностей организации финансовых отношений в финансовых институтах, в частности в кредитных организациях. Рассмотрены виды банковских операций, а также сделки, которые выполняют кредитные организации. Выделены два вида финансовых отношений в деятельности кредитных организаций: финансовые отношения, характерные для всех коммерческих организаций, и финансовые отношения, обусловленные спецификой деятельности кредитных организаций в сфере обслуживания потребностей экономических субъектов. Рассмотрены специфические особенности структуры активов, пассивов, доходов, расходов и прибыли кредитных организаций.</w:t>
      </w:r>
    </w:p>
    <w:p w:rsidR="00B46948" w:rsidRDefault="00B46948" w:rsidP="00B46948">
      <w:pPr>
        <w:pStyle w:val="a7"/>
      </w:pPr>
      <w:r>
        <w:rPr>
          <w:spacing w:val="43"/>
        </w:rPr>
        <w:t>Ключевые слова</w:t>
      </w:r>
      <w:r>
        <w:t>: финансы финансовых организаций; специфические особенности финансовых отношений; доходы и расходы финансовых организаций.</w:t>
      </w:r>
    </w:p>
    <w:p w:rsidR="00B46948" w:rsidRDefault="00B46948" w:rsidP="00B46948">
      <w:pPr>
        <w:pStyle w:val="a7"/>
      </w:pPr>
    </w:p>
    <w:p w:rsidR="00B46948" w:rsidRPr="00B46948" w:rsidRDefault="00B46948" w:rsidP="00B46948">
      <w:pPr>
        <w:pStyle w:val="a8"/>
        <w:rPr>
          <w:lang w:val="en-US"/>
        </w:rPr>
      </w:pPr>
      <w:r w:rsidRPr="00B46948">
        <w:rPr>
          <w:lang w:val="en-US"/>
        </w:rPr>
        <w:t>Features of finance of financial institutions</w:t>
      </w:r>
    </w:p>
    <w:p w:rsidR="00B46948" w:rsidRPr="00B46948" w:rsidRDefault="00B46948" w:rsidP="00B46948">
      <w:pPr>
        <w:pStyle w:val="a9"/>
        <w:rPr>
          <w:lang w:val="en-US"/>
        </w:rPr>
      </w:pPr>
      <w:proofErr w:type="spellStart"/>
      <w:r w:rsidRPr="00B46948">
        <w:rPr>
          <w:lang w:val="en-US"/>
        </w:rPr>
        <w:t>Dalbaeva</w:t>
      </w:r>
      <w:proofErr w:type="spellEnd"/>
      <w:r w:rsidRPr="00B46948">
        <w:rPr>
          <w:lang w:val="en-US"/>
        </w:rPr>
        <w:t xml:space="preserve"> </w:t>
      </w:r>
      <w:proofErr w:type="spellStart"/>
      <w:r w:rsidRPr="00B46948">
        <w:rPr>
          <w:lang w:val="en-US"/>
        </w:rPr>
        <w:t>Valentina</w:t>
      </w:r>
      <w:proofErr w:type="spellEnd"/>
      <w:r w:rsidRPr="00B46948">
        <w:rPr>
          <w:lang w:val="en-US"/>
        </w:rPr>
        <w:t xml:space="preserve"> Yu.,</w:t>
      </w:r>
    </w:p>
    <w:p w:rsidR="00B46948" w:rsidRPr="00B46948" w:rsidRDefault="00B46948" w:rsidP="00B46948">
      <w:pPr>
        <w:pStyle w:val="aa"/>
        <w:rPr>
          <w:lang w:val="en-US"/>
        </w:rPr>
      </w:pPr>
      <w:r w:rsidRPr="00B46948">
        <w:rPr>
          <w:lang w:val="en-US"/>
        </w:rPr>
        <w:t xml:space="preserve">PhD in Economics, Associate Professor, Department of Finance and Financial Institutions, Baikal State University, Irkutsk, Russia, dalbae-va_v@mail.ru </w:t>
      </w:r>
    </w:p>
    <w:p w:rsidR="00B46948" w:rsidRPr="00B46948" w:rsidRDefault="00B46948" w:rsidP="00B46948">
      <w:pPr>
        <w:pStyle w:val="a7"/>
        <w:rPr>
          <w:lang w:val="en-US"/>
        </w:rPr>
      </w:pPr>
      <w:r w:rsidRPr="00B46948">
        <w:rPr>
          <w:lang w:val="en-US"/>
        </w:rPr>
        <w:t xml:space="preserve">The article is devoted to the study of the specifics of the organization of financial relations in financial institutions, in particular, in credit institutions. The types of banking operations, as well as transactions performed by credit organizations, are considered. There are two types of financial relations in the activities of credit institutions: financial relations, which are typical for all commercial organizations, and financial relations, which are determined by the </w:t>
      </w:r>
      <w:r w:rsidRPr="00B46948">
        <w:rPr>
          <w:lang w:val="en-US"/>
        </w:rPr>
        <w:lastRenderedPageBreak/>
        <w:t>specifics of the activities of credit institutions in the field of servicing the needs of economic entities. The specific features of the structure of assets, liabilities, income, expenses and profits of credit institutions are considered.</w:t>
      </w:r>
    </w:p>
    <w:p w:rsidR="00B46948" w:rsidRPr="00B46948" w:rsidRDefault="00B46948" w:rsidP="00B46948">
      <w:pPr>
        <w:pStyle w:val="a7"/>
        <w:rPr>
          <w:lang w:val="en-US"/>
        </w:rPr>
      </w:pPr>
      <w:r w:rsidRPr="00B46948">
        <w:rPr>
          <w:spacing w:val="43"/>
          <w:lang w:val="en-US"/>
        </w:rPr>
        <w:t>Keywords</w:t>
      </w:r>
      <w:r w:rsidRPr="00B46948">
        <w:rPr>
          <w:lang w:val="en-US"/>
        </w:rPr>
        <w:t>: finance of financial organizations; specific features of financial relations; income and expenses of financial organizations.</w:t>
      </w:r>
    </w:p>
    <w:p w:rsidR="00B46948" w:rsidRDefault="00B46948" w:rsidP="00B46948">
      <w:pPr>
        <w:pStyle w:val="a3"/>
      </w:pPr>
      <w:r>
        <w:t>УДК 330.16</w:t>
      </w:r>
    </w:p>
    <w:p w:rsidR="00B46948" w:rsidRDefault="00B46948" w:rsidP="00B46948">
      <w:pPr>
        <w:pStyle w:val="a3"/>
      </w:pPr>
      <w:proofErr w:type="spellStart"/>
      <w:proofErr w:type="gramStart"/>
      <w:r>
        <w:t>doi</w:t>
      </w:r>
      <w:proofErr w:type="spellEnd"/>
      <w:proofErr w:type="gramEnd"/>
      <w:r>
        <w:t>: 10.47576/2949-1878.2025.1.1.007</w:t>
      </w:r>
    </w:p>
    <w:p w:rsidR="00B46948" w:rsidRDefault="00B46948" w:rsidP="00B46948">
      <w:pPr>
        <w:pStyle w:val="a4"/>
      </w:pPr>
      <w:r>
        <w:t>Организационно-</w:t>
      </w:r>
      <w:proofErr w:type="gramStart"/>
      <w:r>
        <w:t>экономический механизм</w:t>
      </w:r>
      <w:proofErr w:type="gramEnd"/>
      <w:r>
        <w:t xml:space="preserve"> обеспечения национальной экономической безопасности на основе развития сферы информационных технологий</w:t>
      </w:r>
    </w:p>
    <w:p w:rsidR="00B46948" w:rsidRDefault="00B46948" w:rsidP="00B46948">
      <w:pPr>
        <w:pStyle w:val="a5"/>
      </w:pPr>
      <w:r>
        <w:t>Харитонов Павел Алексеевич,</w:t>
      </w:r>
    </w:p>
    <w:p w:rsidR="00B46948" w:rsidRDefault="00B46948" w:rsidP="00B46948">
      <w:pPr>
        <w:pStyle w:val="a6"/>
      </w:pPr>
      <w:r>
        <w:t>аспирант Института технологий управления, МИРЭА – Российский технологический университет, Москва, Россия, kharitonov@mirea.ru</w:t>
      </w:r>
    </w:p>
    <w:p w:rsidR="00B46948" w:rsidRDefault="00B46948" w:rsidP="00B46948">
      <w:pPr>
        <w:pStyle w:val="a7"/>
      </w:pPr>
      <w:r>
        <w:t>В статье представлена разработка организационно-</w:t>
      </w:r>
      <w:proofErr w:type="gramStart"/>
      <w:r>
        <w:t>экономического механизма</w:t>
      </w:r>
      <w:proofErr w:type="gramEnd"/>
      <w:r>
        <w:t xml:space="preserve"> обеспечения национальной экономической безопасности с акцентом на развитии сферы информационных технологий. Подчеркивается важность системного подхода, который охватывает институциональные, правовые и практические компоненты, направленные на защиту ключевых экономических интересов страны. Организационно-</w:t>
      </w:r>
      <w:proofErr w:type="gramStart"/>
      <w:r>
        <w:t>экономический механизм</w:t>
      </w:r>
      <w:proofErr w:type="gramEnd"/>
      <w:r>
        <w:t xml:space="preserve"> интерпретируется как многоуровневая система, включающая организационную, экономическую, информационную, технологическую и юридическую составляющие. Выделены основные функции механизма: защитная, регулятивная, предупредительная, инновационная и социальная. Обоснована необходимость комплексного подхода к реализации механизма, обеспечивающего координацию между государственными органами, частным сектором и научными учреждениями. Адаптация механизма к вызовам цифровой трансформации способствует учету специфики и потребностей различных уровней управления, обеспечивая их эффективное взаимодействие.</w:t>
      </w:r>
    </w:p>
    <w:p w:rsidR="00B46948" w:rsidRDefault="00B46948" w:rsidP="00B46948">
      <w:pPr>
        <w:pStyle w:val="a7"/>
      </w:pPr>
      <w:r>
        <w:rPr>
          <w:spacing w:val="43"/>
        </w:rPr>
        <w:t>Ключевые слова</w:t>
      </w:r>
      <w:r>
        <w:t>: организационно-</w:t>
      </w:r>
      <w:proofErr w:type="gramStart"/>
      <w:r>
        <w:t>экономический механизм</w:t>
      </w:r>
      <w:proofErr w:type="gramEnd"/>
      <w:r>
        <w:t>; экономическая безопасность; информационные технологии; системный подход; национальная безопасность.</w:t>
      </w:r>
    </w:p>
    <w:p w:rsidR="00B46948" w:rsidRDefault="00B46948" w:rsidP="00B46948">
      <w:pPr>
        <w:pStyle w:val="a7"/>
      </w:pPr>
    </w:p>
    <w:p w:rsidR="00B46948" w:rsidRPr="00B46948" w:rsidRDefault="00B46948" w:rsidP="00B46948">
      <w:pPr>
        <w:pStyle w:val="a8"/>
        <w:rPr>
          <w:lang w:val="en-US"/>
        </w:rPr>
      </w:pPr>
      <w:r w:rsidRPr="00B46948">
        <w:rPr>
          <w:lang w:val="en-US"/>
        </w:rPr>
        <w:t>Organizational and Economic Mechanism for Ensuring National Economic Security Based on the Development of the Information Technology Sector</w:t>
      </w:r>
    </w:p>
    <w:p w:rsidR="00B46948" w:rsidRPr="00B46948" w:rsidRDefault="00B46948" w:rsidP="00B46948">
      <w:pPr>
        <w:pStyle w:val="a9"/>
        <w:rPr>
          <w:lang w:val="en-US"/>
        </w:rPr>
      </w:pPr>
      <w:proofErr w:type="spellStart"/>
      <w:proofErr w:type="gramStart"/>
      <w:r w:rsidRPr="00B46948">
        <w:rPr>
          <w:lang w:val="en-US"/>
        </w:rPr>
        <w:t>Kharitonov</w:t>
      </w:r>
      <w:proofErr w:type="spellEnd"/>
      <w:r w:rsidRPr="00B46948">
        <w:rPr>
          <w:lang w:val="en-US"/>
        </w:rPr>
        <w:t xml:space="preserve"> </w:t>
      </w:r>
      <w:proofErr w:type="spellStart"/>
      <w:r w:rsidRPr="00B46948">
        <w:rPr>
          <w:lang w:val="en-US"/>
        </w:rPr>
        <w:t>Pavel</w:t>
      </w:r>
      <w:proofErr w:type="spellEnd"/>
      <w:r w:rsidRPr="00B46948">
        <w:rPr>
          <w:lang w:val="en-US"/>
        </w:rPr>
        <w:t xml:space="preserve"> A.,</w:t>
      </w:r>
      <w:proofErr w:type="gramEnd"/>
    </w:p>
    <w:p w:rsidR="00B46948" w:rsidRPr="00B46948" w:rsidRDefault="00B46948" w:rsidP="00B46948">
      <w:pPr>
        <w:pStyle w:val="aa"/>
        <w:rPr>
          <w:lang w:val="en-US"/>
        </w:rPr>
      </w:pPr>
      <w:proofErr w:type="gramStart"/>
      <w:r w:rsidRPr="00B46948">
        <w:rPr>
          <w:lang w:val="en-US"/>
        </w:rPr>
        <w:t>graduate</w:t>
      </w:r>
      <w:proofErr w:type="gramEnd"/>
      <w:r w:rsidRPr="00B46948">
        <w:rPr>
          <w:lang w:val="en-US"/>
        </w:rPr>
        <w:t xml:space="preserve"> student of Institute of Management Technologies, MIREA – Russian Technological University, Moscow, Russia, kharitonov@mirea.ru</w:t>
      </w:r>
    </w:p>
    <w:p w:rsidR="00B46948" w:rsidRPr="00B46948" w:rsidRDefault="00B46948" w:rsidP="00B46948">
      <w:pPr>
        <w:pStyle w:val="a7"/>
        <w:rPr>
          <w:lang w:val="en-US"/>
        </w:rPr>
      </w:pPr>
      <w:r w:rsidRPr="00B46948">
        <w:rPr>
          <w:lang w:val="en-US"/>
        </w:rPr>
        <w:t>The article presents the development of an organizational and economic mechanism for ensuring national economic security, focusing on the development of the information technology sector. The importance of a systematic approach is emphasized, encompassing institutional, legal, and practical components aimed at protecting the country’s key economic interests. The organizational and economic mechanism is interpreted as a multi-level system comprising organizational, economic, informational, technological, and legal components. The main functions of the mechanism are highlighted: protective, regulatory, preventive, innovative, and social. The article substantiates the necessity of a comprehensive approach to the implementation of the mechanism, ensuring coordination between government bodies, the private sector, and academic institutions. The adaptation of the mechanism to the challenges of digital transformation facilitates the consideration of the specific needs of different management levels, ensuring their effective interaction.</w:t>
      </w:r>
    </w:p>
    <w:p w:rsidR="00B46948" w:rsidRPr="00B46948" w:rsidRDefault="00B46948" w:rsidP="00B46948">
      <w:pPr>
        <w:pStyle w:val="a7"/>
        <w:rPr>
          <w:lang w:val="en-US"/>
        </w:rPr>
      </w:pPr>
      <w:r w:rsidRPr="00B46948">
        <w:rPr>
          <w:spacing w:val="43"/>
          <w:lang w:val="en-US"/>
        </w:rPr>
        <w:t>Keywords</w:t>
      </w:r>
      <w:r w:rsidRPr="00B46948">
        <w:rPr>
          <w:lang w:val="en-US"/>
        </w:rPr>
        <w:t>: organizational and economic mechanism; economic security; information technology; systematic approach; national security.</w:t>
      </w:r>
    </w:p>
    <w:p w:rsidR="00B46948" w:rsidRPr="00B46948" w:rsidRDefault="00B46948" w:rsidP="00B46948">
      <w:pPr>
        <w:pStyle w:val="a3"/>
        <w:rPr>
          <w:lang w:val="ru-RU"/>
        </w:rPr>
      </w:pPr>
      <w:r w:rsidRPr="00B46948">
        <w:rPr>
          <w:lang w:val="ru-RU"/>
        </w:rPr>
        <w:t>УДК 338</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10.47576/2949-1878.2025.1.1.008</w:t>
      </w:r>
    </w:p>
    <w:p w:rsidR="00B46948" w:rsidRDefault="00B46948" w:rsidP="00B46948">
      <w:pPr>
        <w:pStyle w:val="a4"/>
      </w:pPr>
      <w:r>
        <w:lastRenderedPageBreak/>
        <w:t xml:space="preserve">Методы кадрового управления развитием предприятий радиоэлектронного кластера </w:t>
      </w:r>
      <w:r>
        <w:br/>
        <w:t>на основе принципа построения единой системы мотивации</w:t>
      </w:r>
    </w:p>
    <w:p w:rsidR="00B46948" w:rsidRDefault="00B46948" w:rsidP="00B46948">
      <w:pPr>
        <w:pStyle w:val="a5"/>
      </w:pPr>
      <w:r>
        <w:t xml:space="preserve">Чеботарев Станислав Стефанович, </w:t>
      </w:r>
    </w:p>
    <w:p w:rsidR="00B46948" w:rsidRDefault="00B46948" w:rsidP="00B46948">
      <w:pPr>
        <w:pStyle w:val="a6"/>
      </w:pPr>
      <w:r>
        <w:t xml:space="preserve">доктор экономических наук, профессор, начальник отдела методологических и экономических исследований, Научно-исследовательский институт автоматической аппаратуры имени академика В. С. Семенихина, Москва, Россия; главный научный сотрудник кафедры логистики и маркетинга, Волжский государственный университет водного транспорта, Нижний Новгород, Россия, StSt57@yandex.ru </w:t>
      </w:r>
    </w:p>
    <w:p w:rsidR="00B46948" w:rsidRDefault="00B46948" w:rsidP="00B46948">
      <w:pPr>
        <w:pStyle w:val="a5"/>
      </w:pPr>
      <w:r>
        <w:t xml:space="preserve">Романова Анастасия Васильевна, </w:t>
      </w:r>
    </w:p>
    <w:p w:rsidR="00B46948" w:rsidRDefault="00B46948" w:rsidP="00B46948">
      <w:pPr>
        <w:pStyle w:val="a6"/>
      </w:pPr>
      <w:r>
        <w:t>директор департамента организационного развития и управления персоналом, АО «Объединенная приборостроительная корпорация», Москва, Россия</w:t>
      </w:r>
    </w:p>
    <w:p w:rsidR="00B46948" w:rsidRDefault="00B46948" w:rsidP="00B46948">
      <w:pPr>
        <w:pStyle w:val="a7"/>
      </w:pPr>
      <w:r>
        <w:t xml:space="preserve">В статье рассматриваются методы кадрового управления, направленные на развитие предприятий радиоэлектронного комплекса через построение единой системы мотивации. Актуальность исследования обусловлена необходимостью повышения конкурентоспособности и эффективности данных предприятий в условиях цифровой трансформации и рыночных изменений. Создание интегрированной системы мотивации способствует удержанию квалифицированных специалистов, повышению производительности труда и достижению стратегических целей предприятий. Цель статьи заключается в разработке методологических подходов к построению системы мотивации персонала, которая будет учитывать специфику работы предприятий радиоэлектронного комплекса и их задачи на различных уровнях управления. Предложены методы, включающие внедрение системы </w:t>
      </w:r>
      <w:proofErr w:type="spellStart"/>
      <w:r>
        <w:t>грейдов</w:t>
      </w:r>
      <w:proofErr w:type="spellEnd"/>
      <w:r>
        <w:t>, использование ключевых показателей эффективности (КПЭ) и совершенствование подходов к материальному и нематериальному стимулированию сотрудников. В качестве методов исследования использованы анализ действующих практик управления персоналом, систематизация подходов к мотивации, а также моделирование кадровой стратегии с учетом специфики радиоэлектронной промышленности. Предложена концепция единой системы мотивации, позволяющая обеспечить гибкость управления кадровыми ресурсами, стимулирование инновационной деятельности сотрудников и повышение результативности труда на всех уровнях организации.</w:t>
      </w:r>
    </w:p>
    <w:p w:rsidR="00B46948" w:rsidRDefault="00B46948" w:rsidP="00B46948">
      <w:pPr>
        <w:pStyle w:val="a7"/>
      </w:pPr>
      <w:r>
        <w:rPr>
          <w:spacing w:val="43"/>
        </w:rPr>
        <w:t>Ключевые слова</w:t>
      </w:r>
      <w:r>
        <w:t xml:space="preserve">: система мотивации; управление персоналом; предприятия радиоэлектронного комплекса; </w:t>
      </w:r>
      <w:proofErr w:type="spellStart"/>
      <w:r>
        <w:t>грейды</w:t>
      </w:r>
      <w:proofErr w:type="spellEnd"/>
      <w:r>
        <w:t>; ключевые показатели эффективности (КПЭ); кадровая стратегия; материальное стимулирование; нематериальные мотивации; производительность труда; развитие предприятий.</w:t>
      </w:r>
    </w:p>
    <w:p w:rsidR="00B46948" w:rsidRDefault="00B46948" w:rsidP="00B46948">
      <w:pPr>
        <w:pStyle w:val="a7"/>
      </w:pPr>
    </w:p>
    <w:p w:rsidR="00B46948" w:rsidRPr="00B46948" w:rsidRDefault="00B46948" w:rsidP="00B46948">
      <w:pPr>
        <w:pStyle w:val="a8"/>
        <w:rPr>
          <w:lang w:val="en-US"/>
        </w:rPr>
      </w:pPr>
      <w:r w:rsidRPr="00B46948">
        <w:rPr>
          <w:lang w:val="en-US"/>
        </w:rPr>
        <w:t>Methods of HR Management for the Development of REC Enterprises by Building a Unified Motivation System</w:t>
      </w:r>
    </w:p>
    <w:p w:rsidR="00B46948" w:rsidRPr="00B46948" w:rsidRDefault="00B46948" w:rsidP="00B46948">
      <w:pPr>
        <w:pStyle w:val="a9"/>
        <w:rPr>
          <w:lang w:val="en-US"/>
        </w:rPr>
      </w:pPr>
      <w:proofErr w:type="spellStart"/>
      <w:r w:rsidRPr="00B46948">
        <w:rPr>
          <w:lang w:val="en-US"/>
        </w:rPr>
        <w:t>Chebotarev</w:t>
      </w:r>
      <w:proofErr w:type="spellEnd"/>
      <w:r w:rsidRPr="00B46948">
        <w:rPr>
          <w:lang w:val="en-US"/>
        </w:rPr>
        <w:t xml:space="preserve"> </w:t>
      </w:r>
      <w:proofErr w:type="spellStart"/>
      <w:r w:rsidRPr="00B46948">
        <w:rPr>
          <w:lang w:val="en-US"/>
        </w:rPr>
        <w:t>Stanislav</w:t>
      </w:r>
      <w:proofErr w:type="spellEnd"/>
      <w:r w:rsidRPr="00B46948">
        <w:rPr>
          <w:lang w:val="en-US"/>
        </w:rPr>
        <w:t xml:space="preserve"> S., </w:t>
      </w:r>
    </w:p>
    <w:p w:rsidR="00B46948" w:rsidRPr="00B46948" w:rsidRDefault="00B46948" w:rsidP="00B46948">
      <w:pPr>
        <w:pStyle w:val="aa"/>
        <w:rPr>
          <w:lang w:val="en-US"/>
        </w:rPr>
      </w:pPr>
      <w:r w:rsidRPr="00B46948">
        <w:rPr>
          <w:lang w:val="en-US"/>
        </w:rPr>
        <w:t xml:space="preserve">Doctor of Economics, Professor, Head of the Department of Methodological and Economic Research, Scientific Research Institute of Automatic Equipment named after Academician V. S. </w:t>
      </w:r>
      <w:proofErr w:type="spellStart"/>
      <w:r w:rsidRPr="00B46948">
        <w:rPr>
          <w:lang w:val="en-US"/>
        </w:rPr>
        <w:t>Semenikhin</w:t>
      </w:r>
      <w:proofErr w:type="spellEnd"/>
      <w:r w:rsidRPr="00B46948">
        <w:rPr>
          <w:lang w:val="en-US"/>
        </w:rPr>
        <w:t>, Moscow, Russia; Chief Researcher of the Department of Logistics and Marketing, Volga State University of Water Transport, Nizhny Novgorod, Russia, StSt57@yandex.ru</w:t>
      </w:r>
    </w:p>
    <w:p w:rsidR="00B46948" w:rsidRPr="00B46948" w:rsidRDefault="00B46948" w:rsidP="00B46948">
      <w:pPr>
        <w:pStyle w:val="a9"/>
        <w:rPr>
          <w:lang w:val="en-US"/>
        </w:rPr>
      </w:pPr>
      <w:proofErr w:type="spellStart"/>
      <w:r w:rsidRPr="00B46948">
        <w:rPr>
          <w:lang w:val="en-US"/>
        </w:rPr>
        <w:t>Proskurin</w:t>
      </w:r>
      <w:proofErr w:type="spellEnd"/>
      <w:r w:rsidRPr="00B46948">
        <w:rPr>
          <w:lang w:val="en-US"/>
        </w:rPr>
        <w:t xml:space="preserve"> Boris V., </w:t>
      </w:r>
    </w:p>
    <w:p w:rsidR="00B46948" w:rsidRPr="00B46948" w:rsidRDefault="00B46948" w:rsidP="00B46948">
      <w:pPr>
        <w:pStyle w:val="aa"/>
        <w:rPr>
          <w:lang w:val="en-US"/>
        </w:rPr>
      </w:pPr>
      <w:r w:rsidRPr="00B46948">
        <w:rPr>
          <w:lang w:val="en-US"/>
        </w:rPr>
        <w:t xml:space="preserve">PhD in Economics, Chief Risk Manager of the Risk Management and Internal Control Department, ROLF JSC, Moscow, Russia </w:t>
      </w:r>
    </w:p>
    <w:p w:rsidR="00B46948" w:rsidRPr="00B46948" w:rsidRDefault="00B46948" w:rsidP="00B46948">
      <w:pPr>
        <w:pStyle w:val="a7"/>
        <w:rPr>
          <w:lang w:val="en-US"/>
        </w:rPr>
      </w:pPr>
      <w:r w:rsidRPr="00B46948">
        <w:rPr>
          <w:lang w:val="en-US"/>
        </w:rPr>
        <w:t xml:space="preserve">The article discusses HR management methods aimed at developing REC (radio-electronic complex) enterprises through building a unified motivation system. The relevance of the study is due to the need to improve the competitiveness and efficiency of REC enterprises in the context of digital transformation and market changes. The creation of an integrated motivation system helps to retain qualified specialists, increase labor productivity and achieve the strategic goals of enterprises. The purpose of the article is to develop methodological approaches to building a personnel motivation system that will take into account the specifics of the work of REC enterprises and </w:t>
      </w:r>
      <w:r w:rsidRPr="00B46948">
        <w:rPr>
          <w:lang w:val="en-US"/>
        </w:rPr>
        <w:lastRenderedPageBreak/>
        <w:t>their tasks at various management levels. The paper proposes methods that include the introduction of a grading system, the use of key performance indicators (KPIs), and the improvement of approaches to material and non-material incentives for employees. The research methods used include the analysis of current HR management practices, the systematization of approaches to motivation, and the modeling of a HR strategy taking into account the specifics of the radio-electronic industry. As a result of the work, a concept of a unified motivation system was proposed, allowing for flexibility in human resource management, stimulation of innovative activities of employees and improvement of labor productivity at all levels of the organization.</w:t>
      </w:r>
    </w:p>
    <w:p w:rsidR="00B46948" w:rsidRPr="00B46948" w:rsidRDefault="00B46948" w:rsidP="00B46948">
      <w:pPr>
        <w:pStyle w:val="a7"/>
        <w:rPr>
          <w:lang w:val="en-US"/>
        </w:rPr>
      </w:pPr>
      <w:r w:rsidRPr="00B46948">
        <w:rPr>
          <w:spacing w:val="43"/>
          <w:lang w:val="en-US"/>
        </w:rPr>
        <w:t>Keywords</w:t>
      </w:r>
      <w:r w:rsidRPr="00B46948">
        <w:rPr>
          <w:lang w:val="en-US"/>
        </w:rPr>
        <w:t>: motivation system; personnel management; REC enterprises; grades; key performance indicators (KPI); HR strategy; material incentives; non-material incentives; labor productivity; enterprise development.</w:t>
      </w:r>
    </w:p>
    <w:p w:rsidR="00B46948" w:rsidRPr="00B46948" w:rsidRDefault="00B46948" w:rsidP="00B46948">
      <w:pPr>
        <w:pStyle w:val="a3"/>
        <w:rPr>
          <w:lang w:val="ru-RU"/>
        </w:rPr>
      </w:pPr>
      <w:r w:rsidRPr="00B46948">
        <w:rPr>
          <w:lang w:val="ru-RU"/>
        </w:rPr>
        <w:t>УДК 338.43</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10.47576/2949-1878.2025.1.1.009</w:t>
      </w:r>
    </w:p>
    <w:p w:rsidR="00B46948" w:rsidRDefault="00B46948" w:rsidP="00B46948">
      <w:pPr>
        <w:pStyle w:val="a4"/>
      </w:pPr>
      <w:r>
        <w:t xml:space="preserve">Комплексная оценка уровня развития сельских территорий: обзор современных научно-методологических подходов и перспектив </w:t>
      </w:r>
      <w:r>
        <w:br/>
        <w:t>их интеграции</w:t>
      </w:r>
    </w:p>
    <w:p w:rsidR="00B46948" w:rsidRDefault="00B46948" w:rsidP="00B46948">
      <w:pPr>
        <w:pStyle w:val="a5"/>
      </w:pPr>
      <w:r>
        <w:t>Чеботарева Елена Николаевна,</w:t>
      </w:r>
    </w:p>
    <w:p w:rsidR="00B46948" w:rsidRDefault="00B46948" w:rsidP="00B46948">
      <w:pPr>
        <w:pStyle w:val="a6"/>
      </w:pPr>
      <w:r>
        <w:t>кандидат экономических наук, доцент, доцент кафедры экономической теории и экономической безопасности, Луганский государственный аграрный университет имени К.Е. Ворошилова, Луганск, Россия, chebotariova75@mail.ru</w:t>
      </w:r>
    </w:p>
    <w:p w:rsidR="00B46948" w:rsidRDefault="00B46948" w:rsidP="00B46948">
      <w:pPr>
        <w:pStyle w:val="a7"/>
      </w:pPr>
      <w:r>
        <w:t>В статье представлен обзор основных подходов к оценке развития сельских территорий. Обоснована важность интеграции различных подходов для создания комплексной системы оценки, учитывающей специфику конкретных территорий. Подчеркнута необходимость комплексного анализа сельских территорий для их устойчивого социально-экономического и экологического развития, а также для повышения их конкурентоспособности в контексте современных вызовов.</w:t>
      </w:r>
    </w:p>
    <w:p w:rsidR="00B46948" w:rsidRDefault="00B46948" w:rsidP="00B46948">
      <w:pPr>
        <w:pStyle w:val="a7"/>
      </w:pPr>
      <w:r>
        <w:rPr>
          <w:spacing w:val="43"/>
        </w:rPr>
        <w:t xml:space="preserve">Ключевые слова: </w:t>
      </w:r>
      <w:r>
        <w:t>устойчивое развитие; сельские территории; научно-методологический подход; уровень развития сельских территорий; комплексная оценка; комплексный подход.</w:t>
      </w:r>
    </w:p>
    <w:p w:rsidR="00B46948" w:rsidRDefault="00B46948" w:rsidP="00B46948">
      <w:pPr>
        <w:pStyle w:val="a7"/>
      </w:pPr>
    </w:p>
    <w:p w:rsidR="00B46948" w:rsidRPr="00B46948" w:rsidRDefault="00B46948" w:rsidP="00B46948">
      <w:pPr>
        <w:pStyle w:val="a8"/>
        <w:rPr>
          <w:lang w:val="en-US"/>
        </w:rPr>
      </w:pPr>
      <w:r w:rsidRPr="00B46948">
        <w:rPr>
          <w:lang w:val="en-US"/>
        </w:rPr>
        <w:t xml:space="preserve">Comprehensive assessment of the level of rural development: a review of modern scientific </w:t>
      </w:r>
      <w:r w:rsidRPr="00B46948">
        <w:rPr>
          <w:lang w:val="en-US"/>
        </w:rPr>
        <w:br/>
        <w:t xml:space="preserve">and methodological approaches and prospects </w:t>
      </w:r>
      <w:r w:rsidRPr="00B46948">
        <w:rPr>
          <w:lang w:val="en-US"/>
        </w:rPr>
        <w:br/>
        <w:t>for their integration</w:t>
      </w:r>
    </w:p>
    <w:p w:rsidR="00B46948" w:rsidRPr="00B46948" w:rsidRDefault="00B46948" w:rsidP="00B46948">
      <w:pPr>
        <w:pStyle w:val="a9"/>
        <w:rPr>
          <w:lang w:val="en-US"/>
        </w:rPr>
      </w:pPr>
      <w:proofErr w:type="spellStart"/>
      <w:r w:rsidRPr="00B46948">
        <w:rPr>
          <w:lang w:val="en-US"/>
        </w:rPr>
        <w:t>Chebotareva</w:t>
      </w:r>
      <w:proofErr w:type="spellEnd"/>
      <w:r w:rsidRPr="00B46948">
        <w:rPr>
          <w:lang w:val="en-US"/>
        </w:rPr>
        <w:t xml:space="preserve"> Elena N.,</w:t>
      </w:r>
    </w:p>
    <w:p w:rsidR="00B46948" w:rsidRPr="00B46948" w:rsidRDefault="00B46948" w:rsidP="00B46948">
      <w:pPr>
        <w:pStyle w:val="aa"/>
        <w:rPr>
          <w:lang w:val="en-US"/>
        </w:rPr>
      </w:pPr>
      <w:r w:rsidRPr="00B46948">
        <w:rPr>
          <w:lang w:val="en-US"/>
        </w:rPr>
        <w:t xml:space="preserve">Candidate of Economics, Associate Professor, Associate Professor of the Department of Economic Theory and Economic Security, </w:t>
      </w:r>
      <w:proofErr w:type="spellStart"/>
      <w:r w:rsidRPr="00B46948">
        <w:rPr>
          <w:lang w:val="en-US"/>
        </w:rPr>
        <w:t>Lugansk</w:t>
      </w:r>
      <w:proofErr w:type="spellEnd"/>
      <w:r w:rsidRPr="00B46948">
        <w:rPr>
          <w:lang w:val="en-US"/>
        </w:rPr>
        <w:t xml:space="preserve"> State Agrarian University named after K.E. Voroshilov, </w:t>
      </w:r>
      <w:proofErr w:type="spellStart"/>
      <w:r w:rsidRPr="00B46948">
        <w:rPr>
          <w:lang w:val="en-US"/>
        </w:rPr>
        <w:t>Lugansk</w:t>
      </w:r>
      <w:proofErr w:type="spellEnd"/>
      <w:r w:rsidRPr="00B46948">
        <w:rPr>
          <w:lang w:val="en-US"/>
        </w:rPr>
        <w:t xml:space="preserve">, Russia, </w:t>
      </w:r>
      <w:proofErr w:type="gramStart"/>
      <w:r w:rsidRPr="00B46948">
        <w:rPr>
          <w:lang w:val="en-US"/>
        </w:rPr>
        <w:t>chebotariova75@mail.ru</w:t>
      </w:r>
      <w:proofErr w:type="gramEnd"/>
    </w:p>
    <w:p w:rsidR="00B46948" w:rsidRPr="00B46948" w:rsidRDefault="00B46948" w:rsidP="00B46948">
      <w:pPr>
        <w:pStyle w:val="a7"/>
        <w:rPr>
          <w:lang w:val="en-US"/>
        </w:rPr>
      </w:pPr>
      <w:r w:rsidRPr="00B46948">
        <w:rPr>
          <w:lang w:val="en-US"/>
        </w:rPr>
        <w:t>The article presents an overview of the main approaches to assessing the development of rural areas. The need to integrate various approaches to create a comprehensive assessment system that takes into account the specifics of specific areas is substantiated. The need for a comprehensive analysis of rural areas for their sustainable socio-economic and environmental development, as well as for increasing their competitiveness in the context of modern challenges is emphasized.</w:t>
      </w:r>
    </w:p>
    <w:p w:rsidR="00B46948" w:rsidRPr="00B46948" w:rsidRDefault="00B46948" w:rsidP="00B46948">
      <w:pPr>
        <w:pStyle w:val="a7"/>
        <w:rPr>
          <w:lang w:val="en-US"/>
        </w:rPr>
      </w:pPr>
      <w:r w:rsidRPr="00B46948">
        <w:rPr>
          <w:spacing w:val="43"/>
          <w:lang w:val="en-US"/>
        </w:rPr>
        <w:t>Keywords</w:t>
      </w:r>
      <w:r w:rsidRPr="00B46948">
        <w:rPr>
          <w:lang w:val="en-US"/>
        </w:rPr>
        <w:t>: sustainable development; rural areas; scientific and methodological approach; level of development of rural areas; comprehensive assessment; comprehensive approach.</w:t>
      </w:r>
    </w:p>
    <w:p w:rsidR="00B46948" w:rsidRDefault="00B46948" w:rsidP="00B46948">
      <w:pPr>
        <w:pStyle w:val="a3"/>
      </w:pPr>
      <w:r>
        <w:t>УДК 331</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10.47576/2949-1878.2025.1.1.10</w:t>
      </w:r>
    </w:p>
    <w:p w:rsidR="00B46948" w:rsidRDefault="00B46948" w:rsidP="00B46948">
      <w:pPr>
        <w:pStyle w:val="a4"/>
      </w:pPr>
      <w:r>
        <w:lastRenderedPageBreak/>
        <w:t>Особенности механизма прохождения государственной гражданской службы в органах государственной власти</w:t>
      </w:r>
    </w:p>
    <w:p w:rsidR="00B46948" w:rsidRDefault="00B46948" w:rsidP="00B46948">
      <w:pPr>
        <w:pStyle w:val="a5"/>
      </w:pPr>
      <w:r>
        <w:t xml:space="preserve">Соколов Алексей Павлович, </w:t>
      </w:r>
    </w:p>
    <w:p w:rsidR="00B46948" w:rsidRDefault="00B46948" w:rsidP="00B46948">
      <w:pPr>
        <w:pStyle w:val="a6"/>
      </w:pPr>
      <w:r>
        <w:t>доктор экономических наук, профессор, профессор кафедры цифровой экономики и предпринимательства, Российская государственная академия интеллектуальной собственности, Москва, Россия; профессор базовой кафедры управления инновационной и промышленной политикой, Российский экономический университет имени Г. В. Плеханова, Москва, Россия</w:t>
      </w:r>
    </w:p>
    <w:p w:rsidR="00B46948" w:rsidRDefault="00B46948" w:rsidP="00B46948">
      <w:pPr>
        <w:pStyle w:val="a7"/>
      </w:pPr>
      <w:r>
        <w:t>В статье рассмотрены особенности прохождения государственной гражданской службы. Особое внимание уделено критериям, которым должен соответствовать государственный гражданский служащий, его обязанностям и правам. Отдельным аспектом выделены особенности прохождения аттестации и конкурсных процедур на замещение должностей. Также рассмотрены особенности государственной гражданской службы служащими в зависимости от их возрастной группы.</w:t>
      </w:r>
    </w:p>
    <w:p w:rsidR="00B46948" w:rsidRDefault="00B46948" w:rsidP="00B46948">
      <w:pPr>
        <w:pStyle w:val="a7"/>
      </w:pPr>
      <w:r>
        <w:rPr>
          <w:spacing w:val="43"/>
        </w:rPr>
        <w:t>Ключевые слова:</w:t>
      </w:r>
      <w:r>
        <w:t xml:space="preserve"> государственная гражданская служба; аттестация; конкурсная комиссия; профессиональная деятельность; служебный контракт.</w:t>
      </w:r>
    </w:p>
    <w:p w:rsidR="00B46948" w:rsidRDefault="00B46948" w:rsidP="00B46948">
      <w:pPr>
        <w:pStyle w:val="a7"/>
      </w:pPr>
    </w:p>
    <w:p w:rsidR="00B46948" w:rsidRPr="00B46948" w:rsidRDefault="00B46948" w:rsidP="00B46948">
      <w:pPr>
        <w:pStyle w:val="a8"/>
        <w:rPr>
          <w:lang w:val="en-US"/>
        </w:rPr>
      </w:pPr>
      <w:r w:rsidRPr="00B46948">
        <w:rPr>
          <w:lang w:val="en-US"/>
        </w:rPr>
        <w:t>Features of the mechanism of civil service in state government bodies</w:t>
      </w:r>
    </w:p>
    <w:p w:rsidR="00B46948" w:rsidRPr="00B46948" w:rsidRDefault="00B46948" w:rsidP="00B46948">
      <w:pPr>
        <w:pStyle w:val="a9"/>
        <w:rPr>
          <w:lang w:val="en-US"/>
        </w:rPr>
      </w:pPr>
      <w:proofErr w:type="spellStart"/>
      <w:r w:rsidRPr="00B46948">
        <w:rPr>
          <w:lang w:val="en-US"/>
        </w:rPr>
        <w:t>Sokolov</w:t>
      </w:r>
      <w:proofErr w:type="spellEnd"/>
      <w:r w:rsidRPr="00B46948">
        <w:rPr>
          <w:lang w:val="en-US"/>
        </w:rPr>
        <w:t xml:space="preserve"> Aleksey P., </w:t>
      </w:r>
    </w:p>
    <w:p w:rsidR="00B46948" w:rsidRPr="00B46948" w:rsidRDefault="00B46948" w:rsidP="00B46948">
      <w:pPr>
        <w:pStyle w:val="aa"/>
        <w:rPr>
          <w:lang w:val="en-US"/>
        </w:rPr>
      </w:pPr>
      <w:r w:rsidRPr="00B46948">
        <w:rPr>
          <w:lang w:val="en-US"/>
        </w:rPr>
        <w:t>Doctor of Economics, Professor, Professor of the Department of Digital Economy and Entrepreneurship, Russian State Academy of Intellectual Property, Moscow, Russia; Professor of the Basic Department of Innovation and Industrial Policy Management, Plekhanov Russian University of Economics, Moscow, Russia</w:t>
      </w:r>
    </w:p>
    <w:p w:rsidR="00B46948" w:rsidRPr="00B46948" w:rsidRDefault="00B46948" w:rsidP="00B46948">
      <w:pPr>
        <w:pStyle w:val="a7"/>
        <w:rPr>
          <w:lang w:val="en-US"/>
        </w:rPr>
      </w:pPr>
      <w:r w:rsidRPr="00B46948">
        <w:rPr>
          <w:lang w:val="en-US"/>
        </w:rPr>
        <w:t xml:space="preserve">The article considers the features of civil service. Particular attention is paid to the criteria that a civil servant must </w:t>
      </w:r>
      <w:proofErr w:type="gramStart"/>
      <w:r w:rsidRPr="00B46948">
        <w:rPr>
          <w:lang w:val="en-US"/>
        </w:rPr>
        <w:t>meet,</w:t>
      </w:r>
      <w:proofErr w:type="gramEnd"/>
      <w:r w:rsidRPr="00B46948">
        <w:rPr>
          <w:lang w:val="en-US"/>
        </w:rPr>
        <w:t xml:space="preserve"> his duties and rights. A separate aspect highlights the features of certification and competitive procedures for filling positions. The features of civil service by employees depending on their age group are also considered.</w:t>
      </w:r>
    </w:p>
    <w:p w:rsidR="00B46948" w:rsidRPr="00B46948" w:rsidRDefault="00B46948" w:rsidP="00B46948">
      <w:pPr>
        <w:pStyle w:val="a7"/>
        <w:rPr>
          <w:lang w:val="en-US"/>
        </w:rPr>
      </w:pPr>
      <w:r w:rsidRPr="00B46948">
        <w:rPr>
          <w:spacing w:val="43"/>
          <w:lang w:val="en-US"/>
        </w:rPr>
        <w:t>Keywords</w:t>
      </w:r>
      <w:r w:rsidRPr="00B46948">
        <w:rPr>
          <w:lang w:val="en-US"/>
        </w:rPr>
        <w:t>: civil service; certification; competition committee; professional activity; service contract.</w:t>
      </w:r>
    </w:p>
    <w:p w:rsidR="00B46948" w:rsidRPr="00B46948" w:rsidRDefault="00B46948" w:rsidP="00B46948">
      <w:pPr>
        <w:pStyle w:val="a3"/>
        <w:rPr>
          <w:lang w:val="ru-RU"/>
        </w:rPr>
      </w:pPr>
      <w:r w:rsidRPr="00B46948">
        <w:rPr>
          <w:lang w:val="ru-RU"/>
        </w:rPr>
        <w:t>УДК 33</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10.47576/2949-1878.2025.1.1.011</w:t>
      </w:r>
    </w:p>
    <w:p w:rsidR="00B46948" w:rsidRDefault="00B46948" w:rsidP="00B46948">
      <w:pPr>
        <w:pStyle w:val="a4"/>
      </w:pPr>
      <w:r>
        <w:t>Теоретические аспекты государственного регулирования жизни общества</w:t>
      </w:r>
    </w:p>
    <w:p w:rsidR="00B46948" w:rsidRDefault="00B46948" w:rsidP="00B46948">
      <w:pPr>
        <w:pStyle w:val="a5"/>
      </w:pPr>
      <w:r>
        <w:t xml:space="preserve">Садыкова </w:t>
      </w:r>
      <w:proofErr w:type="spellStart"/>
      <w:r>
        <w:t>Айгуль</w:t>
      </w:r>
      <w:proofErr w:type="spellEnd"/>
      <w:r>
        <w:t xml:space="preserve"> </w:t>
      </w:r>
      <w:proofErr w:type="spellStart"/>
      <w:r>
        <w:t>Ильдусовна</w:t>
      </w:r>
      <w:proofErr w:type="spellEnd"/>
      <w:r>
        <w:t xml:space="preserve">, </w:t>
      </w:r>
    </w:p>
    <w:p w:rsidR="00B46948" w:rsidRDefault="00B46948" w:rsidP="00B46948">
      <w:pPr>
        <w:pStyle w:val="a6"/>
      </w:pPr>
      <w:r>
        <w:t xml:space="preserve">кандидат экономических наук, доцент кафедры финансово-экономического и </w:t>
      </w:r>
      <w:proofErr w:type="gramStart"/>
      <w:r>
        <w:t>бизнес-образования</w:t>
      </w:r>
      <w:proofErr w:type="gramEnd"/>
      <w:r>
        <w:t>, Государственный университет просвещения, Москва, Россия</w:t>
      </w:r>
    </w:p>
    <w:p w:rsidR="00B46948" w:rsidRDefault="00B46948" w:rsidP="00B46948">
      <w:pPr>
        <w:pStyle w:val="a7"/>
      </w:pPr>
      <w:r>
        <w:t xml:space="preserve">В статье рассмотрены основные направления государственного регулирования экономики. Особое внимание уделено вопросам антимонопольной политики, поддержки отдельных отраслей экономики, а также нейтрализации внешних эффектов. Действительно, некоторые функции нельзя передать в частные руки, поскольку они </w:t>
      </w:r>
      <w:proofErr w:type="gramStart"/>
      <w:r>
        <w:t xml:space="preserve">будут </w:t>
      </w:r>
      <w:proofErr w:type="spellStart"/>
      <w:r>
        <w:t>коммерциализированы</w:t>
      </w:r>
      <w:proofErr w:type="spellEnd"/>
      <w:r>
        <w:t xml:space="preserve"> и не</w:t>
      </w:r>
      <w:proofErr w:type="gramEnd"/>
      <w:r>
        <w:t xml:space="preserve"> будут выполняться в полном объеме, хотя их выполнение особенно важно для государства, организаций и граждан.</w:t>
      </w:r>
    </w:p>
    <w:p w:rsidR="00B46948" w:rsidRDefault="00B46948" w:rsidP="00B46948">
      <w:pPr>
        <w:pStyle w:val="a7"/>
      </w:pPr>
      <w:r>
        <w:rPr>
          <w:spacing w:val="43"/>
        </w:rPr>
        <w:t>Ключевые слова</w:t>
      </w:r>
      <w:r>
        <w:t>: государственное регулирование; экономическое развитие; внешние эффекты; антимонопольное регулирование.</w:t>
      </w:r>
    </w:p>
    <w:p w:rsidR="00B46948" w:rsidRDefault="00B46948" w:rsidP="00B46948">
      <w:pPr>
        <w:pStyle w:val="a7"/>
      </w:pPr>
    </w:p>
    <w:p w:rsidR="00B46948" w:rsidRPr="00B46948" w:rsidRDefault="00B46948" w:rsidP="00B46948">
      <w:pPr>
        <w:pStyle w:val="a8"/>
        <w:rPr>
          <w:lang w:val="en-US"/>
        </w:rPr>
      </w:pPr>
      <w:r w:rsidRPr="00B46948">
        <w:rPr>
          <w:lang w:val="en-US"/>
        </w:rPr>
        <w:t xml:space="preserve">Theoretical aspects of state regulation </w:t>
      </w:r>
      <w:r w:rsidRPr="00B46948">
        <w:rPr>
          <w:lang w:val="en-US"/>
        </w:rPr>
        <w:br/>
        <w:t>of society’s life</w:t>
      </w:r>
    </w:p>
    <w:p w:rsidR="00B46948" w:rsidRPr="00B46948" w:rsidRDefault="00B46948" w:rsidP="00B46948">
      <w:pPr>
        <w:pStyle w:val="a9"/>
        <w:rPr>
          <w:lang w:val="en-US"/>
        </w:rPr>
      </w:pPr>
      <w:proofErr w:type="spellStart"/>
      <w:r w:rsidRPr="00B46948">
        <w:rPr>
          <w:lang w:val="en-US"/>
        </w:rPr>
        <w:lastRenderedPageBreak/>
        <w:t>Sadykova</w:t>
      </w:r>
      <w:proofErr w:type="spellEnd"/>
      <w:r w:rsidRPr="00B46948">
        <w:rPr>
          <w:lang w:val="en-US"/>
        </w:rPr>
        <w:t xml:space="preserve"> </w:t>
      </w:r>
      <w:proofErr w:type="spellStart"/>
      <w:r w:rsidRPr="00B46948">
        <w:rPr>
          <w:lang w:val="en-US"/>
        </w:rPr>
        <w:t>Aigul</w:t>
      </w:r>
      <w:proofErr w:type="spellEnd"/>
      <w:r w:rsidRPr="00B46948">
        <w:rPr>
          <w:lang w:val="en-US"/>
        </w:rPr>
        <w:t xml:space="preserve"> I</w:t>
      </w:r>
      <w:proofErr w:type="gramStart"/>
      <w:r w:rsidRPr="00B46948">
        <w:rPr>
          <w:lang w:val="en-US"/>
        </w:rPr>
        <w:t>.,</w:t>
      </w:r>
      <w:proofErr w:type="gramEnd"/>
      <w:r w:rsidRPr="00B46948">
        <w:rPr>
          <w:lang w:val="en-US"/>
        </w:rPr>
        <w:t xml:space="preserve"> </w:t>
      </w:r>
    </w:p>
    <w:p w:rsidR="00B46948" w:rsidRPr="00B46948" w:rsidRDefault="00B46948" w:rsidP="00B46948">
      <w:pPr>
        <w:pStyle w:val="aa"/>
        <w:rPr>
          <w:lang w:val="en-US"/>
        </w:rPr>
      </w:pPr>
      <w:r w:rsidRPr="00B46948">
        <w:rPr>
          <w:lang w:val="en-US"/>
        </w:rPr>
        <w:t>PhD in Economics, Associate Professor, Department of Financial, Economic and Business Education, State University of Education, Moscow, Russia</w:t>
      </w:r>
    </w:p>
    <w:p w:rsidR="00B46948" w:rsidRPr="00B46948" w:rsidRDefault="00B46948" w:rsidP="00B46948">
      <w:pPr>
        <w:pStyle w:val="a7"/>
        <w:rPr>
          <w:lang w:val="en-US"/>
        </w:rPr>
      </w:pPr>
      <w:r w:rsidRPr="00B46948">
        <w:rPr>
          <w:lang w:val="en-US"/>
        </w:rPr>
        <w:t>The article examines the main areas of state regulation of the economy. Particular attention is paid to issues of antimonopoly policy, support for individual sectors of the economy, as well as the neutralization of external effects. Indeed, some functions cannot be transferred to private hands, since they will be commercialized and will not be performed in full, which is especially important for the state, organizations and citizens.</w:t>
      </w:r>
    </w:p>
    <w:p w:rsidR="00B46948" w:rsidRPr="00B46948" w:rsidRDefault="00B46948" w:rsidP="00B46948">
      <w:pPr>
        <w:pStyle w:val="a7"/>
        <w:rPr>
          <w:lang w:val="en-US"/>
        </w:rPr>
      </w:pPr>
      <w:r w:rsidRPr="00B46948">
        <w:rPr>
          <w:spacing w:val="43"/>
          <w:lang w:val="en-US"/>
        </w:rPr>
        <w:t>Keywords</w:t>
      </w:r>
      <w:r w:rsidRPr="00B46948">
        <w:rPr>
          <w:lang w:val="en-US"/>
        </w:rPr>
        <w:t>: state regulation; economic development; external effects; antimonopoly regulation.</w:t>
      </w:r>
    </w:p>
    <w:p w:rsidR="00B46948" w:rsidRDefault="00B46948" w:rsidP="00B46948">
      <w:pPr>
        <w:pStyle w:val="a3"/>
      </w:pPr>
      <w:r>
        <w:t>УДК 330</w:t>
      </w:r>
    </w:p>
    <w:p w:rsidR="00B46948" w:rsidRDefault="00B46948" w:rsidP="00B46948">
      <w:pPr>
        <w:pStyle w:val="a3"/>
      </w:pPr>
      <w:proofErr w:type="spellStart"/>
      <w:proofErr w:type="gramStart"/>
      <w:r>
        <w:t>doi</w:t>
      </w:r>
      <w:proofErr w:type="spellEnd"/>
      <w:proofErr w:type="gramEnd"/>
      <w:r>
        <w:t>: 10.47576/2949-1878.2025.1.1.012</w:t>
      </w:r>
    </w:p>
    <w:p w:rsidR="00B46948" w:rsidRDefault="00B46948" w:rsidP="00B46948">
      <w:pPr>
        <w:pStyle w:val="a4"/>
      </w:pPr>
      <w:r>
        <w:t>Сущность и основные черты неолиберализма: лондонская школа</w:t>
      </w:r>
    </w:p>
    <w:p w:rsidR="00B46948" w:rsidRDefault="00B46948" w:rsidP="00B46948">
      <w:pPr>
        <w:pStyle w:val="a5"/>
      </w:pPr>
      <w:r>
        <w:t>Рыжов Игорь Викторович,</w:t>
      </w:r>
    </w:p>
    <w:p w:rsidR="00B46948" w:rsidRDefault="00B46948" w:rsidP="00B46948">
      <w:pPr>
        <w:pStyle w:val="a6"/>
      </w:pPr>
      <w:r>
        <w:t>доктор экономических наук, профессор Института государственного администрирования, Российская государственная академия интеллектуальной собственности, Москва, Россия, ryzhovi@mail.ru</w:t>
      </w:r>
    </w:p>
    <w:p w:rsidR="00B46948" w:rsidRDefault="00B46948" w:rsidP="00B46948">
      <w:pPr>
        <w:pStyle w:val="a5"/>
      </w:pPr>
      <w:r>
        <w:t>Дмитриева Юлия Игоревна,</w:t>
      </w:r>
    </w:p>
    <w:p w:rsidR="00B46948" w:rsidRDefault="00B46948" w:rsidP="00B46948">
      <w:pPr>
        <w:pStyle w:val="a6"/>
      </w:pPr>
      <w:r>
        <w:t xml:space="preserve">кандидат экономических наук, доцент, Институт государственного администрирования, Москва, Россия, felicidad88@mail.ru </w:t>
      </w:r>
    </w:p>
    <w:p w:rsidR="00B46948" w:rsidRDefault="00B46948" w:rsidP="00B46948">
      <w:pPr>
        <w:pStyle w:val="a5"/>
      </w:pPr>
      <w:proofErr w:type="spellStart"/>
      <w:r>
        <w:t>Рубищев</w:t>
      </w:r>
      <w:proofErr w:type="spellEnd"/>
      <w:r>
        <w:t xml:space="preserve"> Андрей Николаевич,</w:t>
      </w:r>
    </w:p>
    <w:p w:rsidR="00B46948" w:rsidRDefault="00B46948" w:rsidP="00B46948">
      <w:pPr>
        <w:pStyle w:val="a6"/>
      </w:pPr>
      <w:r>
        <w:t>кандидат экономических наук, доцент, Академия гражданской защиты МЧС России, Химки, Россия, a.rubishev@mail.ru</w:t>
      </w:r>
    </w:p>
    <w:p w:rsidR="00B46948" w:rsidRDefault="00B46948" w:rsidP="00B46948">
      <w:pPr>
        <w:pStyle w:val="a7"/>
      </w:pPr>
      <w:r>
        <w:t xml:space="preserve">В статье анализируются актуальные вопросы формирования такого направления экономической науки, отрицающего необходимость государственного регулирования хозяйственной деятельности, как неолиберализм. Особое внимание уделено взглядам наиболее ярких представителей лондонской школы неолиберализма, представляющей </w:t>
      </w:r>
      <w:proofErr w:type="gramStart"/>
      <w:r>
        <w:t>собой</w:t>
      </w:r>
      <w:proofErr w:type="gramEnd"/>
      <w:r>
        <w:t xml:space="preserve"> так называемое правое крыло неолиберализма.</w:t>
      </w:r>
    </w:p>
    <w:p w:rsidR="00B46948" w:rsidRDefault="00B46948" w:rsidP="00B46948">
      <w:pPr>
        <w:pStyle w:val="a7"/>
      </w:pPr>
      <w:r>
        <w:rPr>
          <w:spacing w:val="43"/>
        </w:rPr>
        <w:t>Ключевые слова:</w:t>
      </w:r>
      <w:r>
        <w:t xml:space="preserve"> экономический либерализм; неолиберализм; государственное регулирование экономики; </w:t>
      </w:r>
      <w:proofErr w:type="spellStart"/>
      <w:r>
        <w:t>интервенционизм</w:t>
      </w:r>
      <w:proofErr w:type="spellEnd"/>
      <w:r>
        <w:t xml:space="preserve">; Ф. фон </w:t>
      </w:r>
      <w:proofErr w:type="spellStart"/>
      <w:r>
        <w:t>Хайек</w:t>
      </w:r>
      <w:proofErr w:type="spellEnd"/>
      <w:r>
        <w:t xml:space="preserve">; Л. фон </w:t>
      </w:r>
      <w:proofErr w:type="spellStart"/>
      <w:r>
        <w:t>Мизес</w:t>
      </w:r>
      <w:proofErr w:type="spellEnd"/>
      <w:r>
        <w:t>.</w:t>
      </w:r>
    </w:p>
    <w:p w:rsidR="00B46948" w:rsidRDefault="00B46948" w:rsidP="00B46948">
      <w:pPr>
        <w:pStyle w:val="a7"/>
      </w:pPr>
    </w:p>
    <w:p w:rsidR="00B46948" w:rsidRPr="00B46948" w:rsidRDefault="00B46948" w:rsidP="00B46948">
      <w:pPr>
        <w:pStyle w:val="a8"/>
        <w:rPr>
          <w:lang w:val="en-US"/>
        </w:rPr>
      </w:pPr>
      <w:r w:rsidRPr="00B46948">
        <w:rPr>
          <w:lang w:val="en-US"/>
        </w:rPr>
        <w:t>The essence and main features of neoliberalism: the london school</w:t>
      </w:r>
    </w:p>
    <w:p w:rsidR="00B46948" w:rsidRPr="00B46948" w:rsidRDefault="00B46948" w:rsidP="00B46948">
      <w:pPr>
        <w:pStyle w:val="a9"/>
        <w:rPr>
          <w:lang w:val="en-US"/>
        </w:rPr>
      </w:pPr>
      <w:proofErr w:type="spellStart"/>
      <w:r w:rsidRPr="00B46948">
        <w:rPr>
          <w:lang w:val="en-US"/>
        </w:rPr>
        <w:t>Ryzhov</w:t>
      </w:r>
      <w:proofErr w:type="spellEnd"/>
      <w:r w:rsidRPr="00B46948">
        <w:rPr>
          <w:lang w:val="en-US"/>
        </w:rPr>
        <w:t xml:space="preserve"> Igor V.,</w:t>
      </w:r>
    </w:p>
    <w:p w:rsidR="00B46948" w:rsidRPr="00B46948" w:rsidRDefault="00B46948" w:rsidP="00B46948">
      <w:pPr>
        <w:pStyle w:val="aa"/>
        <w:rPr>
          <w:lang w:val="en-US"/>
        </w:rPr>
      </w:pPr>
      <w:r w:rsidRPr="00B46948">
        <w:rPr>
          <w:lang w:val="en-US"/>
        </w:rPr>
        <w:t>Doctor of Economics, Professor of Institute of Public Administration, Russian State Academy of Intellectual Property, Moscow, Russia</w:t>
      </w:r>
    </w:p>
    <w:p w:rsidR="00B46948" w:rsidRPr="00B46948" w:rsidRDefault="00B46948" w:rsidP="00B46948">
      <w:pPr>
        <w:pStyle w:val="a9"/>
        <w:rPr>
          <w:lang w:val="en-US"/>
        </w:rPr>
      </w:pPr>
      <w:proofErr w:type="spellStart"/>
      <w:r w:rsidRPr="00B46948">
        <w:rPr>
          <w:lang w:val="en-US"/>
        </w:rPr>
        <w:t>Dmitrieva</w:t>
      </w:r>
      <w:proofErr w:type="spellEnd"/>
      <w:r w:rsidRPr="00B46948">
        <w:rPr>
          <w:lang w:val="en-US"/>
        </w:rPr>
        <w:t xml:space="preserve"> </w:t>
      </w:r>
      <w:proofErr w:type="spellStart"/>
      <w:r w:rsidRPr="00B46948">
        <w:rPr>
          <w:lang w:val="en-US"/>
        </w:rPr>
        <w:t>Yulia</w:t>
      </w:r>
      <w:proofErr w:type="spellEnd"/>
      <w:r w:rsidRPr="00B46948">
        <w:rPr>
          <w:lang w:val="en-US"/>
        </w:rPr>
        <w:t xml:space="preserve"> I</w:t>
      </w:r>
      <w:proofErr w:type="gramStart"/>
      <w:r w:rsidRPr="00B46948">
        <w:rPr>
          <w:lang w:val="en-US"/>
        </w:rPr>
        <w:t>.,</w:t>
      </w:r>
      <w:proofErr w:type="gramEnd"/>
    </w:p>
    <w:p w:rsidR="00B46948" w:rsidRPr="00B46948" w:rsidRDefault="00B46948" w:rsidP="00B46948">
      <w:pPr>
        <w:pStyle w:val="aa"/>
        <w:rPr>
          <w:lang w:val="en-US"/>
        </w:rPr>
      </w:pPr>
      <w:r w:rsidRPr="00B46948">
        <w:rPr>
          <w:lang w:val="en-US"/>
        </w:rPr>
        <w:t>Candidate of Economic Sciences, Associate Professor, Institute of Public Administration, Moscow, Russia</w:t>
      </w:r>
    </w:p>
    <w:p w:rsidR="00B46948" w:rsidRPr="00B46948" w:rsidRDefault="00B46948" w:rsidP="00B46948">
      <w:pPr>
        <w:pStyle w:val="a9"/>
        <w:rPr>
          <w:lang w:val="en-US"/>
        </w:rPr>
      </w:pPr>
      <w:proofErr w:type="spellStart"/>
      <w:r w:rsidRPr="00B46948">
        <w:rPr>
          <w:lang w:val="en-US"/>
        </w:rPr>
        <w:t>Rubishchev</w:t>
      </w:r>
      <w:proofErr w:type="spellEnd"/>
      <w:r w:rsidRPr="00B46948">
        <w:rPr>
          <w:lang w:val="en-US"/>
        </w:rPr>
        <w:t xml:space="preserve"> </w:t>
      </w:r>
      <w:proofErr w:type="spellStart"/>
      <w:r w:rsidRPr="00B46948">
        <w:rPr>
          <w:lang w:val="en-US"/>
        </w:rPr>
        <w:t>Andrey</w:t>
      </w:r>
      <w:proofErr w:type="spellEnd"/>
      <w:r w:rsidRPr="00B46948">
        <w:rPr>
          <w:lang w:val="en-US"/>
        </w:rPr>
        <w:t xml:space="preserve"> N.,</w:t>
      </w:r>
    </w:p>
    <w:p w:rsidR="00B46948" w:rsidRPr="00B46948" w:rsidRDefault="00B46948" w:rsidP="00B46948">
      <w:pPr>
        <w:pStyle w:val="aa"/>
        <w:rPr>
          <w:lang w:val="en-US"/>
        </w:rPr>
      </w:pPr>
      <w:r w:rsidRPr="00B46948">
        <w:rPr>
          <w:lang w:val="en-US"/>
        </w:rPr>
        <w:t xml:space="preserve">Candidate of Economic Sciences, Associate Professor, Academy of Civil Protection of the Ministry of Emergency Situations of Russia, </w:t>
      </w:r>
      <w:proofErr w:type="spellStart"/>
      <w:r w:rsidRPr="00B46948">
        <w:rPr>
          <w:lang w:val="en-US"/>
        </w:rPr>
        <w:t>Khimki</w:t>
      </w:r>
      <w:proofErr w:type="spellEnd"/>
      <w:r w:rsidRPr="00B46948">
        <w:rPr>
          <w:lang w:val="en-US"/>
        </w:rPr>
        <w:t>, Russia</w:t>
      </w:r>
    </w:p>
    <w:p w:rsidR="00B46948" w:rsidRPr="00B46948" w:rsidRDefault="00B46948" w:rsidP="00B46948">
      <w:pPr>
        <w:pStyle w:val="a7"/>
        <w:rPr>
          <w:lang w:val="en-US"/>
        </w:rPr>
      </w:pPr>
      <w:r w:rsidRPr="00B46948">
        <w:rPr>
          <w:lang w:val="en-US"/>
        </w:rPr>
        <w:t xml:space="preserve">The article analyzes the current issues of the formation of such a field of economics, which denies the need for state regulation of economic activity, as neoliberalism. Special attention is paid to the views of the most prominent representatives of the London school of neoliberalism, which represents the so-called “right wing” of neoliberalism. </w:t>
      </w:r>
    </w:p>
    <w:p w:rsidR="00B46948" w:rsidRPr="00B46948" w:rsidRDefault="00B46948" w:rsidP="00B46948">
      <w:pPr>
        <w:pStyle w:val="a7"/>
        <w:rPr>
          <w:lang w:val="en-US"/>
        </w:rPr>
      </w:pPr>
      <w:r w:rsidRPr="00B46948">
        <w:rPr>
          <w:spacing w:val="43"/>
          <w:lang w:val="en-US"/>
        </w:rPr>
        <w:t>Keywords</w:t>
      </w:r>
      <w:r w:rsidRPr="00B46948">
        <w:rPr>
          <w:lang w:val="en-US"/>
        </w:rPr>
        <w:t xml:space="preserve">: economic liberalism; neoliberalism; state regulation of the economy; interventionism; F. von Hayek; L. von </w:t>
      </w:r>
      <w:proofErr w:type="spellStart"/>
      <w:r w:rsidRPr="00B46948">
        <w:rPr>
          <w:lang w:val="en-US"/>
        </w:rPr>
        <w:t>Mises</w:t>
      </w:r>
      <w:proofErr w:type="spellEnd"/>
      <w:r w:rsidRPr="00B46948">
        <w:rPr>
          <w:lang w:val="en-US"/>
        </w:rPr>
        <w:t>.</w:t>
      </w:r>
    </w:p>
    <w:p w:rsidR="00B46948" w:rsidRPr="00B46948" w:rsidRDefault="00B46948" w:rsidP="00B46948">
      <w:pPr>
        <w:pStyle w:val="a3"/>
        <w:rPr>
          <w:lang w:val="ru-RU"/>
        </w:rPr>
      </w:pPr>
      <w:r w:rsidRPr="00B46948">
        <w:rPr>
          <w:lang w:val="ru-RU"/>
        </w:rPr>
        <w:t>УДК 330.88</w:t>
      </w:r>
    </w:p>
    <w:p w:rsidR="00B46948" w:rsidRPr="00B46948" w:rsidRDefault="00B46948" w:rsidP="00B46948">
      <w:pPr>
        <w:pStyle w:val="a3"/>
        <w:rPr>
          <w:lang w:val="ru-RU"/>
        </w:rPr>
      </w:pPr>
      <w:proofErr w:type="spellStart"/>
      <w:proofErr w:type="gramStart"/>
      <w:r>
        <w:lastRenderedPageBreak/>
        <w:t>doi</w:t>
      </w:r>
      <w:proofErr w:type="spellEnd"/>
      <w:proofErr w:type="gramEnd"/>
      <w:r w:rsidRPr="00B46948">
        <w:rPr>
          <w:lang w:val="ru-RU"/>
        </w:rPr>
        <w:t>: 10.47576/2949-1878.2025.1.1.013</w:t>
      </w:r>
    </w:p>
    <w:p w:rsidR="00B46948" w:rsidRDefault="00B46948" w:rsidP="00B46948">
      <w:pPr>
        <w:pStyle w:val="a4"/>
      </w:pPr>
      <w:r>
        <w:t>Экономические основы минимизации трансакционных издержек в условиях институциональной нестабильности</w:t>
      </w:r>
    </w:p>
    <w:p w:rsidR="00B46948" w:rsidRDefault="00B46948" w:rsidP="00B46948">
      <w:pPr>
        <w:pStyle w:val="a5"/>
      </w:pPr>
      <w:proofErr w:type="spellStart"/>
      <w:r>
        <w:t>Шкодинский</w:t>
      </w:r>
      <w:proofErr w:type="spellEnd"/>
      <w:r>
        <w:t xml:space="preserve"> Сергей Всеволодович,</w:t>
      </w:r>
    </w:p>
    <w:p w:rsidR="00B46948" w:rsidRDefault="00B46948" w:rsidP="00B46948">
      <w:pPr>
        <w:pStyle w:val="a6"/>
      </w:pPr>
      <w:r>
        <w:t xml:space="preserve">доктор экономических наук, профессор, профессор кафедры </w:t>
      </w:r>
      <w:proofErr w:type="gramStart"/>
      <w:r>
        <w:t>бизнес-информатики</w:t>
      </w:r>
      <w:proofErr w:type="gramEnd"/>
      <w:r>
        <w:t>, Московский государственный технический университет имени Н. Э. Баумана (национальный исследовательский университет), Москва, Россия; профессор кафедры финансово-экономического и бизнес-образования, Государственный университет просвещения, Москва, Россия, sh-serg@bk.ru</w:t>
      </w:r>
    </w:p>
    <w:p w:rsidR="00B46948" w:rsidRDefault="00B46948" w:rsidP="00B46948">
      <w:pPr>
        <w:pStyle w:val="a5"/>
      </w:pPr>
      <w:proofErr w:type="spellStart"/>
      <w:r>
        <w:t>Гайнитдинов</w:t>
      </w:r>
      <w:proofErr w:type="spellEnd"/>
      <w:r>
        <w:t xml:space="preserve"> Артур </w:t>
      </w:r>
      <w:proofErr w:type="spellStart"/>
      <w:r>
        <w:t>Азатович</w:t>
      </w:r>
      <w:proofErr w:type="spellEnd"/>
      <w:r>
        <w:t>,</w:t>
      </w:r>
    </w:p>
    <w:p w:rsidR="00B46948" w:rsidRDefault="00B46948" w:rsidP="00B46948">
      <w:pPr>
        <w:pStyle w:val="a6"/>
      </w:pPr>
      <w:r>
        <w:t xml:space="preserve">аспирант, кафедра финансово-экономического и </w:t>
      </w:r>
      <w:proofErr w:type="gramStart"/>
      <w:r>
        <w:t>бизнес-образования</w:t>
      </w:r>
      <w:proofErr w:type="gramEnd"/>
      <w:r>
        <w:t>, Государственный университет просвещения, Москва, Россия, agaynitdinov@gmail.com</w:t>
      </w:r>
    </w:p>
    <w:p w:rsidR="00B46948" w:rsidRDefault="00B46948" w:rsidP="00B46948">
      <w:pPr>
        <w:pStyle w:val="a7"/>
      </w:pPr>
      <w:r>
        <w:t xml:space="preserve">В статье представлены результаты анализа теоретических подходов к минимизации </w:t>
      </w:r>
      <w:proofErr w:type="spellStart"/>
      <w:r>
        <w:t>трансакционных</w:t>
      </w:r>
      <w:proofErr w:type="spellEnd"/>
      <w:r>
        <w:t xml:space="preserve"> издержек в условиях институциональной нестабильности и обоснованы ключевые инструменты их оптимизации для повышения эффективности экономической деятельности. В основу исследования положены труды российских и зарубежных ученых, занимающихся изучением </w:t>
      </w:r>
      <w:proofErr w:type="spellStart"/>
      <w:r>
        <w:t>трансакционных</w:t>
      </w:r>
      <w:proofErr w:type="spellEnd"/>
      <w:r>
        <w:t xml:space="preserve"> издержек, теории институтов и ее применения в нестабильной институциональной среде. Использованы методы библиографического и системного анализа, дедуктивный и индуктивный подходы, а также методологические разработки институциональной экономической теории. Установлено, что институциональная нестабильность значительно увеличивает </w:t>
      </w:r>
      <w:proofErr w:type="spellStart"/>
      <w:r>
        <w:t>трансакционные</w:t>
      </w:r>
      <w:proofErr w:type="spellEnd"/>
      <w:r>
        <w:t xml:space="preserve"> издержки, связанные с неопределенностью и оппортунизмом. Для их минимизации предложены такие подходы и инструменты, как укрепление неформальных институтов, развитие долгосрочных контрактов и внедрение цифровых технологий. Эти подходы обеспечивают адаптацию компаний к нестабильным условиям и повышают устойчивость их экономической деятельности. </w:t>
      </w:r>
    </w:p>
    <w:p w:rsidR="00B46948" w:rsidRDefault="00B46948" w:rsidP="00B46948">
      <w:pPr>
        <w:pStyle w:val="a7"/>
      </w:pPr>
      <w:r>
        <w:rPr>
          <w:spacing w:val="43"/>
        </w:rPr>
        <w:t>Ключевые слова</w:t>
      </w:r>
      <w:r>
        <w:t xml:space="preserve">: </w:t>
      </w:r>
      <w:proofErr w:type="spellStart"/>
      <w:r>
        <w:t>трансакционные</w:t>
      </w:r>
      <w:proofErr w:type="spellEnd"/>
      <w:r>
        <w:t xml:space="preserve"> издержки; институциональная нестабильность; экономическая теория; минимизация; неопределенность; цифровизация.</w:t>
      </w:r>
    </w:p>
    <w:p w:rsidR="00B46948" w:rsidRDefault="00B46948" w:rsidP="00B46948">
      <w:pPr>
        <w:pStyle w:val="a7"/>
      </w:pPr>
    </w:p>
    <w:p w:rsidR="00B46948" w:rsidRPr="00B46948" w:rsidRDefault="00B46948" w:rsidP="00B46948">
      <w:pPr>
        <w:pStyle w:val="a8"/>
        <w:rPr>
          <w:lang w:val="en-US"/>
        </w:rPr>
      </w:pPr>
      <w:r w:rsidRPr="00B46948">
        <w:rPr>
          <w:lang w:val="en-US"/>
        </w:rPr>
        <w:t>Economic foundations of minimizing transaction costs in conditions of institutional instability</w:t>
      </w:r>
    </w:p>
    <w:p w:rsidR="00B46948" w:rsidRPr="00B46948" w:rsidRDefault="00B46948" w:rsidP="00B46948">
      <w:pPr>
        <w:pStyle w:val="a9"/>
        <w:rPr>
          <w:lang w:val="en-US"/>
        </w:rPr>
      </w:pPr>
      <w:proofErr w:type="spellStart"/>
      <w:proofErr w:type="gramStart"/>
      <w:r w:rsidRPr="00B46948">
        <w:rPr>
          <w:lang w:val="en-US"/>
        </w:rPr>
        <w:t>Shkodinsky</w:t>
      </w:r>
      <w:proofErr w:type="spellEnd"/>
      <w:r w:rsidRPr="00B46948">
        <w:rPr>
          <w:lang w:val="en-US"/>
        </w:rPr>
        <w:t xml:space="preserve"> Sergey V.,</w:t>
      </w:r>
      <w:proofErr w:type="gramEnd"/>
    </w:p>
    <w:p w:rsidR="00B46948" w:rsidRPr="00B46948" w:rsidRDefault="00B46948" w:rsidP="00B46948">
      <w:pPr>
        <w:pStyle w:val="aa"/>
        <w:rPr>
          <w:lang w:val="en-US"/>
        </w:rPr>
      </w:pPr>
      <w:proofErr w:type="gramStart"/>
      <w:r w:rsidRPr="00B46948">
        <w:rPr>
          <w:lang w:val="en-US"/>
        </w:rPr>
        <w:t>doctor</w:t>
      </w:r>
      <w:proofErr w:type="gramEnd"/>
      <w:r w:rsidRPr="00B46948">
        <w:rPr>
          <w:lang w:val="en-US"/>
        </w:rPr>
        <w:t xml:space="preserve"> of Economics, Professor, Professor of the Department of Business Informatics, Bauman Moscow State Technical University, Moscow, Russia; Professor of the Department of Financial, Economic and Business Education, State University of Education, Moscow, Russia, sh-serg@bk.ru</w:t>
      </w:r>
    </w:p>
    <w:p w:rsidR="00B46948" w:rsidRPr="00B46948" w:rsidRDefault="00B46948" w:rsidP="00B46948">
      <w:pPr>
        <w:pStyle w:val="a9"/>
        <w:rPr>
          <w:lang w:val="en-US"/>
        </w:rPr>
      </w:pPr>
      <w:proofErr w:type="spellStart"/>
      <w:proofErr w:type="gramStart"/>
      <w:r w:rsidRPr="00B46948">
        <w:rPr>
          <w:lang w:val="en-US"/>
        </w:rPr>
        <w:t>Gainitdinov</w:t>
      </w:r>
      <w:proofErr w:type="spellEnd"/>
      <w:r w:rsidRPr="00B46948">
        <w:rPr>
          <w:lang w:val="en-US"/>
        </w:rPr>
        <w:t xml:space="preserve"> </w:t>
      </w:r>
      <w:proofErr w:type="spellStart"/>
      <w:r w:rsidRPr="00B46948">
        <w:rPr>
          <w:lang w:val="en-US"/>
        </w:rPr>
        <w:t>Artur</w:t>
      </w:r>
      <w:proofErr w:type="spellEnd"/>
      <w:r w:rsidRPr="00B46948">
        <w:rPr>
          <w:lang w:val="en-US"/>
        </w:rPr>
        <w:t xml:space="preserve"> A.,</w:t>
      </w:r>
      <w:proofErr w:type="gramEnd"/>
    </w:p>
    <w:p w:rsidR="00B46948" w:rsidRPr="00B46948" w:rsidRDefault="00B46948" w:rsidP="00B46948">
      <w:pPr>
        <w:pStyle w:val="aa"/>
        <w:rPr>
          <w:lang w:val="en-US"/>
        </w:rPr>
      </w:pPr>
      <w:r w:rsidRPr="00B46948">
        <w:rPr>
          <w:lang w:val="en-US"/>
        </w:rPr>
        <w:t xml:space="preserve">postgraduate of the Department of Financial, Economic and Business Education, State University of Education, Moscow, Russia, agaynitdinov@gmail.com </w:t>
      </w:r>
    </w:p>
    <w:p w:rsidR="00B46948" w:rsidRPr="00B46948" w:rsidRDefault="00B46948" w:rsidP="00B46948">
      <w:pPr>
        <w:pStyle w:val="a7"/>
        <w:rPr>
          <w:lang w:val="en-US"/>
        </w:rPr>
      </w:pPr>
      <w:r w:rsidRPr="00B46948">
        <w:rPr>
          <w:lang w:val="en-US"/>
        </w:rPr>
        <w:t xml:space="preserve">The article presents the results of the analysis of theoretical approaches to minimizing transaction costs in conditions of institutional instability and substantiates the key mechanisms of their optimization to improve the efficiency of economic activity. The research is based on the works of Russian and foreign scientists engaged in the study of transaction costs, the theory of institutions and its application in an unstable institutional environment. The methods of bibliographic and system analysis, deductive and inductive approaches, as well as methodological developments of institutional economic theory were used. It is established that institutional instability significantly increases transaction costs associated with uncertainty and opportunism. To minimize them, such mechanisms as strengthening of informal institutions, development of long-term contracts and introduction of digital technologies are proposed. These approaches ensure the adaptation of companies to unstable conditions and increase the sustainability of their economic activities. </w:t>
      </w:r>
    </w:p>
    <w:p w:rsidR="00B46948" w:rsidRPr="00B46948" w:rsidRDefault="00B46948" w:rsidP="00B46948">
      <w:pPr>
        <w:pStyle w:val="a7"/>
        <w:rPr>
          <w:lang w:val="en-US"/>
        </w:rPr>
      </w:pPr>
      <w:r w:rsidRPr="00B46948">
        <w:rPr>
          <w:spacing w:val="43"/>
          <w:lang w:val="en-US"/>
        </w:rPr>
        <w:t>Keywords</w:t>
      </w:r>
      <w:r w:rsidRPr="00B46948">
        <w:rPr>
          <w:lang w:val="en-US"/>
        </w:rPr>
        <w:t>: transaction costs; institutional instability; economic theory; minimization; uncertainty; digitalization.</w:t>
      </w:r>
    </w:p>
    <w:p w:rsidR="00B46948" w:rsidRDefault="00B46948" w:rsidP="00B46948">
      <w:pPr>
        <w:pStyle w:val="a3"/>
      </w:pPr>
      <w:r>
        <w:lastRenderedPageBreak/>
        <w:t>УДК 334.8</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10.47576/2949-1878.2025.1.1.014</w:t>
      </w:r>
    </w:p>
    <w:p w:rsidR="00B46948" w:rsidRDefault="00B46948" w:rsidP="00B46948">
      <w:pPr>
        <w:pStyle w:val="a4"/>
      </w:pPr>
      <w:r>
        <w:t>Становление и развитие организационно-правовых форм предпринимательства по сферам деятельности и бизнес-функциям в уголовно-исполнительной системе России</w:t>
      </w:r>
    </w:p>
    <w:p w:rsidR="00B46948" w:rsidRDefault="00B46948" w:rsidP="00B46948">
      <w:pPr>
        <w:pStyle w:val="a5"/>
      </w:pPr>
      <w:r>
        <w:t>Грязнов С. А.,</w:t>
      </w:r>
    </w:p>
    <w:p w:rsidR="00B46948" w:rsidRDefault="00B46948" w:rsidP="00B46948">
      <w:pPr>
        <w:pStyle w:val="a6"/>
      </w:pPr>
      <w:r>
        <w:t>Самарский юридический институт ФСИН России, Самара, Россия, sagryaznov@yandex.ru</w:t>
      </w:r>
    </w:p>
    <w:p w:rsidR="00B46948" w:rsidRDefault="00B46948" w:rsidP="00B46948">
      <w:pPr>
        <w:pStyle w:val="a7"/>
      </w:pPr>
      <w:r>
        <w:t>В статье исследуется исторический опыт использования труда осужденных в контексте развития предпринимательства и становления организационно-правовых форм в российской уголовно-исполнительной системе. Анализируются ключевые этапы этого процесса с начала XX века до настоящего времени, что позволяет выявить влияние социально-экономических факторов и законодательных норм на использование труда заключенных. Подчеркивается важность ретроспективного анализа для формирования современных управленческих стратегий, направленных на повышение мотивации труда заключенных и конкурентоспособности производимой продукции. Акцентируется внимание на необходимости дальнейшей интеграции осужденных в производственные процессы, что способствует их реабилитации и профессиональному росту после освобождения. Результаты исследования открывают новые перспективы в области управления трудом заключенных и предпринимательской деятельности на закрытых территориях.</w:t>
      </w:r>
    </w:p>
    <w:p w:rsidR="00B46948" w:rsidRDefault="00B46948" w:rsidP="00B46948">
      <w:pPr>
        <w:pStyle w:val="a7"/>
      </w:pPr>
      <w:r>
        <w:rPr>
          <w:spacing w:val="43"/>
        </w:rPr>
        <w:t>Ключевые слова:</w:t>
      </w:r>
      <w:r>
        <w:t xml:space="preserve"> уголовно-исполнительная система; предпринимательская деятельность; бизнес-функция; организационно-правовая форма; трудовые отношения.</w:t>
      </w:r>
    </w:p>
    <w:p w:rsidR="00B46948" w:rsidRDefault="00B46948" w:rsidP="00B46948">
      <w:pPr>
        <w:pStyle w:val="a7"/>
      </w:pPr>
    </w:p>
    <w:p w:rsidR="00B46948" w:rsidRPr="00B46948" w:rsidRDefault="00B46948" w:rsidP="00B46948">
      <w:pPr>
        <w:pStyle w:val="a8"/>
        <w:rPr>
          <w:lang w:val="en-US"/>
        </w:rPr>
      </w:pPr>
      <w:r w:rsidRPr="00B46948">
        <w:rPr>
          <w:lang w:val="en-US"/>
        </w:rPr>
        <w:t xml:space="preserve">Establishment and development of organizational and legal forms of entrepreneurship by areas </w:t>
      </w:r>
      <w:r w:rsidRPr="00B46948">
        <w:rPr>
          <w:lang w:val="en-US"/>
        </w:rPr>
        <w:br/>
        <w:t>of activity and business functions in the penal system of Russia</w:t>
      </w:r>
    </w:p>
    <w:p w:rsidR="00B46948" w:rsidRPr="00B46948" w:rsidRDefault="00B46948" w:rsidP="00B46948">
      <w:pPr>
        <w:pStyle w:val="a9"/>
        <w:rPr>
          <w:lang w:val="en-US"/>
        </w:rPr>
      </w:pPr>
      <w:proofErr w:type="spellStart"/>
      <w:r w:rsidRPr="00B46948">
        <w:rPr>
          <w:lang w:val="en-US"/>
        </w:rPr>
        <w:t>Gryaznov</w:t>
      </w:r>
      <w:proofErr w:type="spellEnd"/>
      <w:r w:rsidRPr="00B46948">
        <w:rPr>
          <w:lang w:val="en-US"/>
        </w:rPr>
        <w:t xml:space="preserve"> S. A.,</w:t>
      </w:r>
    </w:p>
    <w:p w:rsidR="00B46948" w:rsidRPr="00B46948" w:rsidRDefault="00B46948" w:rsidP="00B46948">
      <w:pPr>
        <w:pStyle w:val="aa"/>
        <w:rPr>
          <w:lang w:val="en-US"/>
        </w:rPr>
      </w:pPr>
      <w:r w:rsidRPr="00B46948">
        <w:rPr>
          <w:lang w:val="en-US"/>
        </w:rPr>
        <w:t>Samara Law Institute of the Federal Penitentiary Service of Russia, Samara, Russia, sagryaznov@yandex.ru</w:t>
      </w:r>
    </w:p>
    <w:p w:rsidR="00B46948" w:rsidRPr="00B46948" w:rsidRDefault="00B46948" w:rsidP="00B46948">
      <w:pPr>
        <w:pStyle w:val="a7"/>
        <w:rPr>
          <w:lang w:val="en-US"/>
        </w:rPr>
      </w:pPr>
      <w:r w:rsidRPr="00B46948">
        <w:rPr>
          <w:lang w:val="en-US"/>
        </w:rPr>
        <w:t xml:space="preserve">The article explores the historical experience of using prison labor in the context of the development of entrepreneurship and the formation of organizational and legal forms in the Russian penal system. The key stages of this process from the beginning of the XX century to the present time are analyzed, which allows </w:t>
      </w:r>
      <w:proofErr w:type="gramStart"/>
      <w:r w:rsidRPr="00B46948">
        <w:rPr>
          <w:lang w:val="en-US"/>
        </w:rPr>
        <w:t>to reveal</w:t>
      </w:r>
      <w:proofErr w:type="gramEnd"/>
      <w:r w:rsidRPr="00B46948">
        <w:rPr>
          <w:lang w:val="en-US"/>
        </w:rPr>
        <w:t xml:space="preserve"> the influence of socio-economic factors and legislative norms on the use of prison labor. The importance of retrospective analysis for the formation of modern management strategies aimed at increasing the motivation of prison labor and competitiveness of manufactured products is emphasized. Attention is emphasized on the need for further integration of convicts into production processes, which contributes to their rehabilitation and professional growth after release. The results of the study open new perspectives in the field of prison labor management and entrepreneurial activity in closed territories.</w:t>
      </w:r>
    </w:p>
    <w:p w:rsidR="00B46948" w:rsidRPr="00B46948" w:rsidRDefault="00B46948" w:rsidP="00B46948">
      <w:pPr>
        <w:pStyle w:val="a7"/>
        <w:rPr>
          <w:lang w:val="en-US"/>
        </w:rPr>
      </w:pPr>
      <w:r w:rsidRPr="00B46948">
        <w:rPr>
          <w:spacing w:val="43"/>
          <w:lang w:val="en-US"/>
        </w:rPr>
        <w:t>Keywords</w:t>
      </w:r>
      <w:r w:rsidRPr="00B46948">
        <w:rPr>
          <w:lang w:val="en-US"/>
        </w:rPr>
        <w:t>: penal system; entrepreneurial activity; business function; organizational-legal form; labor relations.</w:t>
      </w:r>
    </w:p>
    <w:p w:rsidR="00B46948" w:rsidRDefault="00B46948" w:rsidP="00B46948">
      <w:pPr>
        <w:pStyle w:val="a3"/>
      </w:pPr>
      <w:r>
        <w:t xml:space="preserve">УДК 347.191.11 </w:t>
      </w:r>
    </w:p>
    <w:p w:rsidR="00B46948" w:rsidRDefault="00B46948" w:rsidP="00B46948">
      <w:pPr>
        <w:pStyle w:val="a3"/>
      </w:pPr>
      <w:proofErr w:type="spellStart"/>
      <w:proofErr w:type="gramStart"/>
      <w:r>
        <w:t>doi</w:t>
      </w:r>
      <w:proofErr w:type="spellEnd"/>
      <w:proofErr w:type="gramEnd"/>
      <w:r>
        <w:t>: 10.47576/2949-1878.2025.1.1.015</w:t>
      </w:r>
    </w:p>
    <w:p w:rsidR="00B46948" w:rsidRDefault="00B46948" w:rsidP="00B46948">
      <w:pPr>
        <w:pStyle w:val="a4"/>
      </w:pPr>
      <w:r>
        <w:t xml:space="preserve">Соблюдение авторского права </w:t>
      </w:r>
      <w:r>
        <w:br/>
        <w:t xml:space="preserve">при загрузке информационного ресурса </w:t>
      </w:r>
      <w:r>
        <w:br/>
        <w:t xml:space="preserve">в электронную библиотеку образовательных </w:t>
      </w:r>
      <w:r>
        <w:br/>
      </w:r>
      <w:r>
        <w:lastRenderedPageBreak/>
        <w:t>и научных организаций Министерства обороны Российской Федерации</w:t>
      </w:r>
    </w:p>
    <w:p w:rsidR="00B46948" w:rsidRDefault="00B46948" w:rsidP="00B46948">
      <w:pPr>
        <w:pStyle w:val="a5"/>
      </w:pPr>
      <w:r>
        <w:t xml:space="preserve">Барков Алексей Владимирович, </w:t>
      </w:r>
    </w:p>
    <w:p w:rsidR="00B46948" w:rsidRDefault="00B46948" w:rsidP="00B46948">
      <w:pPr>
        <w:pStyle w:val="a6"/>
      </w:pPr>
      <w:r>
        <w:t xml:space="preserve">доктор юридических наук, профессор, профессор кафедры гражданского права, Военный университет </w:t>
      </w:r>
      <w:proofErr w:type="gramStart"/>
      <w:r>
        <w:t>имени князя Александра Невского Министерства обороны Российской</w:t>
      </w:r>
      <w:proofErr w:type="gramEnd"/>
      <w:r>
        <w:t xml:space="preserve"> Федерации; профессор департамента правового регулирования экономической деятельности, Финансовый университет при Правительстве Российской Федерации, Москва, Россия, barkov_a_v@mail.ru </w:t>
      </w:r>
    </w:p>
    <w:p w:rsidR="00B46948" w:rsidRDefault="00B46948" w:rsidP="00B46948">
      <w:pPr>
        <w:pStyle w:val="a5"/>
      </w:pPr>
      <w:r>
        <w:t xml:space="preserve">Петраш Игорь Петрович, </w:t>
      </w:r>
    </w:p>
    <w:p w:rsidR="00B46948" w:rsidRDefault="00B46948" w:rsidP="00B46948">
      <w:pPr>
        <w:pStyle w:val="a6"/>
      </w:pPr>
      <w:r>
        <w:t xml:space="preserve">кандидат юридических наук, старший преподаватель кафедры гражданского права, Военный университет </w:t>
      </w:r>
      <w:proofErr w:type="gramStart"/>
      <w:r>
        <w:t>имени князя Александра Невского Министерства обороны Российской</w:t>
      </w:r>
      <w:proofErr w:type="gramEnd"/>
      <w:r>
        <w:t xml:space="preserve"> Федерации, Москва, Россия, igor.petrash@dlglaw.ru </w:t>
      </w:r>
    </w:p>
    <w:p w:rsidR="00B46948" w:rsidRDefault="00B46948" w:rsidP="00B46948">
      <w:pPr>
        <w:pStyle w:val="a7"/>
      </w:pPr>
      <w:r>
        <w:t xml:space="preserve">Целью статьи является рассмотрение </w:t>
      </w:r>
      <w:proofErr w:type="gramStart"/>
      <w:r>
        <w:t>особенностей некоторых правовых режимов защиты авторских прав правообладателей</w:t>
      </w:r>
      <w:proofErr w:type="gramEnd"/>
      <w:r>
        <w:t xml:space="preserve"> и разработка научно-практических рекомендаций по соблюдению авторского права при оцифровке информационного ресурса в электронную библиотеку образовательных и научных организаций Министерства обороны Российской Федерации.</w:t>
      </w:r>
    </w:p>
    <w:p w:rsidR="00B46948" w:rsidRDefault="00B46948" w:rsidP="00B46948">
      <w:pPr>
        <w:pStyle w:val="a7"/>
      </w:pPr>
      <w:r>
        <w:rPr>
          <w:spacing w:val="43"/>
        </w:rPr>
        <w:t>Ключевые слова</w:t>
      </w:r>
      <w:r>
        <w:t>: авторские права; электронная библиотека; оцифровка информационного ресурса.</w:t>
      </w:r>
    </w:p>
    <w:p w:rsidR="00B46948" w:rsidRDefault="00B46948" w:rsidP="00B46948">
      <w:pPr>
        <w:pStyle w:val="a7"/>
      </w:pPr>
    </w:p>
    <w:p w:rsidR="00B46948" w:rsidRPr="00B46948" w:rsidRDefault="00B46948" w:rsidP="00B46948">
      <w:pPr>
        <w:pStyle w:val="a8"/>
        <w:rPr>
          <w:lang w:val="en-US"/>
        </w:rPr>
      </w:pPr>
      <w:r w:rsidRPr="00B46948">
        <w:rPr>
          <w:lang w:val="en-US"/>
        </w:rPr>
        <w:t>Copyright compliance when uploading an information resource to the electronic library of educational and scientific organizations of the Ministry of Defense of the Russian Federation</w:t>
      </w:r>
    </w:p>
    <w:p w:rsidR="00B46948" w:rsidRPr="00B46948" w:rsidRDefault="00B46948" w:rsidP="00B46948">
      <w:pPr>
        <w:pStyle w:val="a9"/>
        <w:rPr>
          <w:lang w:val="en-US"/>
        </w:rPr>
      </w:pPr>
      <w:proofErr w:type="spellStart"/>
      <w:r w:rsidRPr="00B46948">
        <w:rPr>
          <w:lang w:val="en-US"/>
        </w:rPr>
        <w:t>Barkov</w:t>
      </w:r>
      <w:proofErr w:type="spellEnd"/>
      <w:r w:rsidRPr="00B46948">
        <w:rPr>
          <w:lang w:val="en-US"/>
        </w:rPr>
        <w:t xml:space="preserve"> Alexey V., </w:t>
      </w:r>
    </w:p>
    <w:p w:rsidR="00B46948" w:rsidRPr="00B46948" w:rsidRDefault="00B46948" w:rsidP="00B46948">
      <w:pPr>
        <w:pStyle w:val="aa"/>
        <w:rPr>
          <w:lang w:val="en-US"/>
        </w:rPr>
      </w:pPr>
      <w:r w:rsidRPr="00B46948">
        <w:rPr>
          <w:lang w:val="en-US"/>
        </w:rPr>
        <w:t xml:space="preserve">Doctor of Law, Professor, Professor of the Department of Civil Law, Prince Alexander </w:t>
      </w:r>
      <w:proofErr w:type="spellStart"/>
      <w:r w:rsidRPr="00B46948">
        <w:rPr>
          <w:lang w:val="en-US"/>
        </w:rPr>
        <w:t>Nevsky</w:t>
      </w:r>
      <w:proofErr w:type="spellEnd"/>
      <w:r w:rsidRPr="00B46948">
        <w:rPr>
          <w:lang w:val="en-US"/>
        </w:rPr>
        <w:t xml:space="preserve"> Military University of the Ministry of Defense of the Russian Federation; Professor of the Department of Legal Regulation of Economic Activity, Financial University under the Government of the Russian Federation, Moscow, Russia, barkov_a_v@mail.ru</w:t>
      </w:r>
    </w:p>
    <w:p w:rsidR="00B46948" w:rsidRPr="00B46948" w:rsidRDefault="00B46948" w:rsidP="00B46948">
      <w:pPr>
        <w:pStyle w:val="a9"/>
        <w:rPr>
          <w:lang w:val="en-US"/>
        </w:rPr>
      </w:pPr>
      <w:proofErr w:type="spellStart"/>
      <w:r w:rsidRPr="00B46948">
        <w:rPr>
          <w:lang w:val="en-US"/>
        </w:rPr>
        <w:t>Petrash</w:t>
      </w:r>
      <w:proofErr w:type="spellEnd"/>
      <w:r w:rsidRPr="00B46948">
        <w:rPr>
          <w:lang w:val="en-US"/>
        </w:rPr>
        <w:t xml:space="preserve"> Igor P., </w:t>
      </w:r>
    </w:p>
    <w:p w:rsidR="00B46948" w:rsidRPr="00B46948" w:rsidRDefault="00B46948" w:rsidP="00B46948">
      <w:pPr>
        <w:pStyle w:val="aa"/>
        <w:rPr>
          <w:lang w:val="en-US"/>
        </w:rPr>
      </w:pPr>
      <w:r w:rsidRPr="00B46948">
        <w:rPr>
          <w:lang w:val="en-US"/>
        </w:rPr>
        <w:t xml:space="preserve">Ph.D. in Law, Senior Lecturer at the Department of Civil Law, Prince Alexander </w:t>
      </w:r>
      <w:proofErr w:type="spellStart"/>
      <w:r w:rsidRPr="00B46948">
        <w:rPr>
          <w:lang w:val="en-US"/>
        </w:rPr>
        <w:t>Nevsky</w:t>
      </w:r>
      <w:proofErr w:type="spellEnd"/>
      <w:r w:rsidRPr="00B46948">
        <w:rPr>
          <w:lang w:val="en-US"/>
        </w:rPr>
        <w:t xml:space="preserve"> Military University of the Ministry of Defense of the Russian Federation, Moscow, Russia, igor.petrash@dlglaw.ru</w:t>
      </w:r>
    </w:p>
    <w:p w:rsidR="00B46948" w:rsidRPr="00B46948" w:rsidRDefault="00B46948" w:rsidP="00B46948">
      <w:pPr>
        <w:pStyle w:val="a7"/>
        <w:rPr>
          <w:lang w:val="en-US"/>
        </w:rPr>
      </w:pPr>
      <w:r w:rsidRPr="00B46948">
        <w:rPr>
          <w:lang w:val="en-US"/>
        </w:rPr>
        <w:t>The purpose of the article is to consider the features of some legal regimes of copyright protection of copyright holders and to develop scientific and practical recommendations on copyright compliance when digitizing an information resource into the electronic library of educational and scientific organizations of the Ministry of Defense of the Russian Federation.</w:t>
      </w:r>
    </w:p>
    <w:p w:rsidR="00B46948" w:rsidRPr="00B46948" w:rsidRDefault="00B46948" w:rsidP="00B46948">
      <w:pPr>
        <w:pStyle w:val="a7"/>
        <w:rPr>
          <w:lang w:val="en-US"/>
        </w:rPr>
      </w:pPr>
      <w:r w:rsidRPr="00B46948">
        <w:rPr>
          <w:spacing w:val="43"/>
          <w:lang w:val="en-US"/>
        </w:rPr>
        <w:t>Keywords</w:t>
      </w:r>
      <w:r w:rsidRPr="00B46948">
        <w:rPr>
          <w:lang w:val="en-US"/>
        </w:rPr>
        <w:t>: copyright; electronic library; digitization of an information resource.</w:t>
      </w:r>
    </w:p>
    <w:p w:rsidR="00B46948" w:rsidRPr="00B46948" w:rsidRDefault="00B46948" w:rsidP="00B46948">
      <w:pPr>
        <w:pStyle w:val="a3"/>
        <w:rPr>
          <w:lang w:val="ru-RU"/>
        </w:rPr>
      </w:pPr>
      <w:r w:rsidRPr="00B46948">
        <w:rPr>
          <w:lang w:val="ru-RU"/>
        </w:rPr>
        <w:t>УДК 347.447</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10.47576/2949-1878.2025.1.1.016</w:t>
      </w:r>
    </w:p>
    <w:p w:rsidR="00B46948" w:rsidRDefault="00B46948" w:rsidP="00B46948">
      <w:pPr>
        <w:pStyle w:val="a4"/>
      </w:pPr>
      <w:r>
        <w:t>Правовой режим возмещения ущерба в рамках деликтной ответственности в России</w:t>
      </w:r>
    </w:p>
    <w:p w:rsidR="00B46948" w:rsidRDefault="00B46948" w:rsidP="00B46948">
      <w:pPr>
        <w:pStyle w:val="a5"/>
      </w:pPr>
      <w:proofErr w:type="spellStart"/>
      <w:r>
        <w:t>Гец</w:t>
      </w:r>
      <w:proofErr w:type="spellEnd"/>
      <w:r>
        <w:t xml:space="preserve"> Виктория Александровна, </w:t>
      </w:r>
    </w:p>
    <w:p w:rsidR="00B46948" w:rsidRDefault="00B46948" w:rsidP="00B46948">
      <w:pPr>
        <w:pStyle w:val="a6"/>
      </w:pPr>
      <w:r>
        <w:t>кандидат экономических наук, доцент, Волгоградский государственный технический университет, Волгоград, Россия, etepvgasu@yandex.ru</w:t>
      </w:r>
    </w:p>
    <w:p w:rsidR="00B46948" w:rsidRDefault="00B46948" w:rsidP="00B46948">
      <w:pPr>
        <w:pStyle w:val="a5"/>
      </w:pPr>
      <w:r>
        <w:lastRenderedPageBreak/>
        <w:t xml:space="preserve">Ященко Сергей Олегович, </w:t>
      </w:r>
    </w:p>
    <w:p w:rsidR="00B46948" w:rsidRDefault="00B46948" w:rsidP="00B46948">
      <w:pPr>
        <w:pStyle w:val="a6"/>
      </w:pPr>
      <w:r>
        <w:t>кандидат экономических наук, доцент, Волгоградский государственный технический университет, Волгоград, Россия, etepvgasu@yandex.ru</w:t>
      </w:r>
    </w:p>
    <w:p w:rsidR="00B46948" w:rsidRDefault="00B46948" w:rsidP="00B46948">
      <w:pPr>
        <w:pStyle w:val="a5"/>
      </w:pPr>
      <w:proofErr w:type="spellStart"/>
      <w:r>
        <w:t>Коронова</w:t>
      </w:r>
      <w:proofErr w:type="spellEnd"/>
      <w:r>
        <w:t xml:space="preserve"> Екатерина Николаевна, </w:t>
      </w:r>
    </w:p>
    <w:p w:rsidR="00B46948" w:rsidRDefault="00B46948" w:rsidP="00B46948">
      <w:pPr>
        <w:pStyle w:val="a6"/>
      </w:pPr>
      <w:r>
        <w:t>кандидат экономических наук, доцент, Волгоградский государственный технический университет, Волгоград, Россия, etepvgasu@yandex.ru</w:t>
      </w:r>
    </w:p>
    <w:p w:rsidR="00B46948" w:rsidRDefault="00B46948" w:rsidP="00B46948">
      <w:pPr>
        <w:pStyle w:val="a5"/>
      </w:pPr>
      <w:proofErr w:type="spellStart"/>
      <w:r>
        <w:t>Максимчук</w:t>
      </w:r>
      <w:proofErr w:type="spellEnd"/>
      <w:r>
        <w:t xml:space="preserve"> Светлана Игоревна, </w:t>
      </w:r>
    </w:p>
    <w:p w:rsidR="00B46948" w:rsidRDefault="00B46948" w:rsidP="00B46948">
      <w:pPr>
        <w:pStyle w:val="a6"/>
      </w:pPr>
      <w:r>
        <w:t xml:space="preserve">магистрант, Волгоградский институт управления – филиал </w:t>
      </w:r>
      <w:proofErr w:type="spellStart"/>
      <w:r>
        <w:t>РАНХиГС</w:t>
      </w:r>
      <w:proofErr w:type="spellEnd"/>
      <w:r>
        <w:t>, Волгоград, Россия, alyo.mak666@mail.ru.</w:t>
      </w:r>
    </w:p>
    <w:p w:rsidR="00B46948" w:rsidRDefault="00B46948" w:rsidP="00B46948">
      <w:pPr>
        <w:pStyle w:val="a7"/>
      </w:pPr>
      <w:r>
        <w:t xml:space="preserve">Вопросы юридической ответственности не теряют своей актуальности ни в одной правовой системе при условии ее планомерного эффективного развития. В работе с теоретической и практической точек зрения рассмотрена </w:t>
      </w:r>
      <w:proofErr w:type="spellStart"/>
      <w:r>
        <w:t>деликтная</w:t>
      </w:r>
      <w:proofErr w:type="spellEnd"/>
      <w:r>
        <w:t xml:space="preserve"> ответственность как особый вид гражданско-правовой ответственности, возникающей в случае причинения вреда личности или имуществу. Отражена юридическая сущность иска о привлечении к </w:t>
      </w:r>
      <w:proofErr w:type="spellStart"/>
      <w:r>
        <w:t>деликтной</w:t>
      </w:r>
      <w:proofErr w:type="spellEnd"/>
      <w:r>
        <w:t xml:space="preserve"> ответственности в российской правовой системе, исследована судебная практика, приведен сравнительный анализ подходов к данному вопросу в российской и зарубежной юридической практике.</w:t>
      </w:r>
    </w:p>
    <w:p w:rsidR="00B46948" w:rsidRDefault="00B46948" w:rsidP="00B46948">
      <w:pPr>
        <w:pStyle w:val="a7"/>
      </w:pPr>
      <w:r>
        <w:rPr>
          <w:spacing w:val="43"/>
        </w:rPr>
        <w:t>Ключевые слова</w:t>
      </w:r>
      <w:r>
        <w:t xml:space="preserve">: </w:t>
      </w:r>
      <w:proofErr w:type="spellStart"/>
      <w:r>
        <w:t>деликтная</w:t>
      </w:r>
      <w:proofErr w:type="spellEnd"/>
      <w:r>
        <w:t xml:space="preserve"> ответственность; ущерб; вред; иск.</w:t>
      </w:r>
    </w:p>
    <w:p w:rsidR="00B46948" w:rsidRDefault="00B46948" w:rsidP="00B46948">
      <w:pPr>
        <w:pStyle w:val="a7"/>
      </w:pPr>
    </w:p>
    <w:p w:rsidR="00B46948" w:rsidRPr="00B46948" w:rsidRDefault="00B46948" w:rsidP="00B46948">
      <w:pPr>
        <w:pStyle w:val="a8"/>
        <w:rPr>
          <w:lang w:val="en-US"/>
        </w:rPr>
      </w:pPr>
      <w:r w:rsidRPr="00B46948">
        <w:rPr>
          <w:lang w:val="en-US"/>
        </w:rPr>
        <w:t>Legal regime for compensation of damages in the framework of tort liability in Russia</w:t>
      </w:r>
    </w:p>
    <w:p w:rsidR="00B46948" w:rsidRPr="00B46948" w:rsidRDefault="00B46948" w:rsidP="00B46948">
      <w:pPr>
        <w:pStyle w:val="a9"/>
        <w:rPr>
          <w:lang w:val="en-US"/>
        </w:rPr>
      </w:pPr>
      <w:proofErr w:type="gramStart"/>
      <w:r w:rsidRPr="00B46948">
        <w:rPr>
          <w:lang w:val="en-US"/>
        </w:rPr>
        <w:t>Gets Victoria A.,</w:t>
      </w:r>
      <w:proofErr w:type="gramEnd"/>
      <w:r w:rsidRPr="00B46948">
        <w:rPr>
          <w:lang w:val="en-US"/>
        </w:rPr>
        <w:t xml:space="preserve"> </w:t>
      </w:r>
    </w:p>
    <w:p w:rsidR="00B46948" w:rsidRPr="00B46948" w:rsidRDefault="00B46948" w:rsidP="00B46948">
      <w:pPr>
        <w:pStyle w:val="aa"/>
        <w:rPr>
          <w:lang w:val="en-US"/>
        </w:rPr>
      </w:pPr>
      <w:r w:rsidRPr="00B46948">
        <w:rPr>
          <w:lang w:val="en-US"/>
        </w:rPr>
        <w:t>Candidate of Economic Sciences, Associate Professor, Volgograd State Technical University, Volgograd, Russia, etepvgasu@yandex.ru</w:t>
      </w:r>
    </w:p>
    <w:p w:rsidR="00B46948" w:rsidRPr="00B46948" w:rsidRDefault="00B46948" w:rsidP="00B46948">
      <w:pPr>
        <w:pStyle w:val="a9"/>
        <w:rPr>
          <w:lang w:val="en-US"/>
        </w:rPr>
      </w:pPr>
      <w:proofErr w:type="spellStart"/>
      <w:proofErr w:type="gramStart"/>
      <w:r w:rsidRPr="00B46948">
        <w:rPr>
          <w:lang w:val="en-US"/>
        </w:rPr>
        <w:t>Yaschenko</w:t>
      </w:r>
      <w:proofErr w:type="spellEnd"/>
      <w:r w:rsidRPr="00B46948">
        <w:rPr>
          <w:lang w:val="en-US"/>
        </w:rPr>
        <w:t xml:space="preserve"> Sergei O.,</w:t>
      </w:r>
      <w:proofErr w:type="gramEnd"/>
      <w:r w:rsidRPr="00B46948">
        <w:rPr>
          <w:lang w:val="en-US"/>
        </w:rPr>
        <w:t xml:space="preserve"> </w:t>
      </w:r>
    </w:p>
    <w:p w:rsidR="00B46948" w:rsidRPr="00B46948" w:rsidRDefault="00B46948" w:rsidP="00B46948">
      <w:pPr>
        <w:pStyle w:val="aa"/>
        <w:rPr>
          <w:lang w:val="en-US"/>
        </w:rPr>
      </w:pPr>
      <w:r w:rsidRPr="00B46948">
        <w:rPr>
          <w:lang w:val="en-US"/>
        </w:rPr>
        <w:t>Candidate of Economic Sciences, Associate Professor, Volgograd State Technical University, Volgograd, Russia, etepvgasu@yandex.ru</w:t>
      </w:r>
    </w:p>
    <w:p w:rsidR="00B46948" w:rsidRPr="00B46948" w:rsidRDefault="00B46948" w:rsidP="00B46948">
      <w:pPr>
        <w:pStyle w:val="a9"/>
        <w:rPr>
          <w:lang w:val="en-US"/>
        </w:rPr>
      </w:pPr>
      <w:proofErr w:type="spellStart"/>
      <w:r w:rsidRPr="00B46948">
        <w:rPr>
          <w:lang w:val="en-US"/>
        </w:rPr>
        <w:t>Koronova</w:t>
      </w:r>
      <w:proofErr w:type="spellEnd"/>
      <w:r w:rsidRPr="00B46948">
        <w:rPr>
          <w:lang w:val="en-US"/>
        </w:rPr>
        <w:t xml:space="preserve"> Ekaterina N., </w:t>
      </w:r>
    </w:p>
    <w:p w:rsidR="00B46948" w:rsidRPr="00B46948" w:rsidRDefault="00B46948" w:rsidP="00B46948">
      <w:pPr>
        <w:pStyle w:val="aa"/>
        <w:rPr>
          <w:lang w:val="en-US"/>
        </w:rPr>
      </w:pPr>
      <w:r w:rsidRPr="00B46948">
        <w:rPr>
          <w:lang w:val="en-US"/>
        </w:rPr>
        <w:t>Candidate of Economic Sciences, Associate Professor, Volgograd State Technical University, Volgograd, Russia, etepvgasu@yandex.ru</w:t>
      </w:r>
    </w:p>
    <w:p w:rsidR="00B46948" w:rsidRPr="00B46948" w:rsidRDefault="00B46948" w:rsidP="00B46948">
      <w:pPr>
        <w:pStyle w:val="a9"/>
        <w:rPr>
          <w:lang w:val="en-US"/>
        </w:rPr>
      </w:pPr>
      <w:proofErr w:type="spellStart"/>
      <w:r w:rsidRPr="00B46948">
        <w:rPr>
          <w:lang w:val="en-US"/>
        </w:rPr>
        <w:t>Maksimchuk</w:t>
      </w:r>
      <w:proofErr w:type="spellEnd"/>
      <w:r w:rsidRPr="00B46948">
        <w:rPr>
          <w:lang w:val="en-US"/>
        </w:rPr>
        <w:t xml:space="preserve"> Svetlana I</w:t>
      </w:r>
      <w:proofErr w:type="gramStart"/>
      <w:r w:rsidRPr="00B46948">
        <w:rPr>
          <w:lang w:val="en-US"/>
        </w:rPr>
        <w:t>.,</w:t>
      </w:r>
      <w:proofErr w:type="gramEnd"/>
      <w:r w:rsidRPr="00B46948">
        <w:rPr>
          <w:lang w:val="en-US"/>
        </w:rPr>
        <w:t xml:space="preserve"> </w:t>
      </w:r>
    </w:p>
    <w:p w:rsidR="00B46948" w:rsidRPr="00B46948" w:rsidRDefault="00B46948" w:rsidP="00B46948">
      <w:pPr>
        <w:pStyle w:val="aa"/>
        <w:rPr>
          <w:lang w:val="en-US"/>
        </w:rPr>
      </w:pPr>
      <w:proofErr w:type="gramStart"/>
      <w:r w:rsidRPr="00B46948">
        <w:rPr>
          <w:lang w:val="en-US"/>
        </w:rPr>
        <w:t>undergraduate</w:t>
      </w:r>
      <w:proofErr w:type="gramEnd"/>
      <w:r w:rsidRPr="00B46948">
        <w:rPr>
          <w:lang w:val="en-US"/>
        </w:rPr>
        <w:t>, Volgograd Institute of Management – branch of RANEPA, Volgograd, Russia, alyo.mak666@mail.ru.</w:t>
      </w:r>
    </w:p>
    <w:p w:rsidR="00B46948" w:rsidRPr="00B46948" w:rsidRDefault="00B46948" w:rsidP="00B46948">
      <w:pPr>
        <w:pStyle w:val="a7"/>
        <w:rPr>
          <w:lang w:val="en-US"/>
        </w:rPr>
      </w:pPr>
      <w:r w:rsidRPr="00B46948">
        <w:rPr>
          <w:lang w:val="en-US"/>
        </w:rPr>
        <w:t xml:space="preserve">The issues of legal liability do not lose their relevance in any legal system being developed systematically and effectively. In the work, from theoretical and practical points of view, tort liability is considered as a special type of civil liability arising in the event of harm to a person or property. The legal essence of a claim for bringing to tort liability in the Russian legal system is reflected, judicial practice is studied, and a comparative analysis of approaches to this issue in Russian and foreign legal practice is given. </w:t>
      </w:r>
    </w:p>
    <w:p w:rsidR="00B46948" w:rsidRPr="00B46948" w:rsidRDefault="00B46948" w:rsidP="00B46948">
      <w:pPr>
        <w:pStyle w:val="a7"/>
        <w:rPr>
          <w:lang w:val="en-US"/>
        </w:rPr>
      </w:pPr>
      <w:r w:rsidRPr="00B46948">
        <w:rPr>
          <w:spacing w:val="43"/>
          <w:lang w:val="en-US"/>
        </w:rPr>
        <w:t>Keywords</w:t>
      </w:r>
      <w:r w:rsidRPr="00B46948">
        <w:rPr>
          <w:lang w:val="en-US"/>
        </w:rPr>
        <w:t>: tort liability; damage; harm; claim.</w:t>
      </w:r>
    </w:p>
    <w:p w:rsidR="00B46948" w:rsidRPr="00B46948" w:rsidRDefault="00B46948" w:rsidP="00B46948">
      <w:pPr>
        <w:pStyle w:val="a3"/>
        <w:rPr>
          <w:lang w:val="ru-RU"/>
        </w:rPr>
      </w:pPr>
      <w:r w:rsidRPr="00B46948">
        <w:rPr>
          <w:lang w:val="ru-RU"/>
        </w:rPr>
        <w:t>УДК 34</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10.47576/2949-1878.2025.1.1.017</w:t>
      </w:r>
    </w:p>
    <w:p w:rsidR="00B46948" w:rsidRDefault="00B46948" w:rsidP="00B46948">
      <w:pPr>
        <w:pStyle w:val="a4"/>
      </w:pPr>
      <w:r>
        <w:t>Два взгляда на понятие «ответственность»</w:t>
      </w:r>
    </w:p>
    <w:p w:rsidR="00B46948" w:rsidRDefault="00B46948" w:rsidP="00B46948">
      <w:pPr>
        <w:pStyle w:val="a5"/>
      </w:pPr>
      <w:r>
        <w:t>Рудаков Артур Михайлович,</w:t>
      </w:r>
    </w:p>
    <w:p w:rsidR="00B46948" w:rsidRDefault="00B46948" w:rsidP="00B46948">
      <w:pPr>
        <w:pStyle w:val="a6"/>
      </w:pPr>
      <w:r>
        <w:t>кандидат юридических наук, доцент кафедры гуманитарных наук Беловского института (филиала), Кемеровский государственный университет</w:t>
      </w:r>
    </w:p>
    <w:p w:rsidR="00B46948" w:rsidRDefault="00B46948" w:rsidP="00B46948">
      <w:pPr>
        <w:pStyle w:val="a5"/>
      </w:pPr>
      <w:proofErr w:type="spellStart"/>
      <w:r>
        <w:t>Шишигина</w:t>
      </w:r>
      <w:proofErr w:type="spellEnd"/>
      <w:r>
        <w:t xml:space="preserve"> Светлана Николаевна,</w:t>
      </w:r>
    </w:p>
    <w:p w:rsidR="00B46948" w:rsidRDefault="00B46948" w:rsidP="00B46948">
      <w:pPr>
        <w:pStyle w:val="a6"/>
      </w:pPr>
      <w:r>
        <w:lastRenderedPageBreak/>
        <w:t>старший научный сотрудник отделения организации и координации научно-исследовательской деятельности и международного сотрудничества организационно-научного отдела, Вологодский институт права и экономики ФСИН России</w:t>
      </w:r>
    </w:p>
    <w:p w:rsidR="00B46948" w:rsidRDefault="00B46948" w:rsidP="00B46948">
      <w:pPr>
        <w:pStyle w:val="a7"/>
      </w:pPr>
      <w:r>
        <w:t>Ответственность как понятие и категория представляет собой многогранное явление, включающее в себя как юридические, так и этические, психологические и культурные аспекты. В статье рассмотрена ответственность с разных точек зрения, анализируются юридические, семантические, лексические и психологические аспекты. Проанализированы сущность юридической ответственности, ее виды, признаки, а также роль в правовой системе. Филологический анализ подразумевает исследование языка и его возможностей для выражения концепта ответственности, а также обширного контекста, в котором это понятие используется. Психологический аспект ответственности неоднозначен. В статье представлен авторский психолого-педагогический взгляд на сущность ответственности с психологической и культурологической точки зрения, ее составные компоненты, влияние на личность и межличностные отношения.</w:t>
      </w:r>
    </w:p>
    <w:p w:rsidR="00B46948" w:rsidRDefault="00B46948" w:rsidP="00B46948">
      <w:pPr>
        <w:pStyle w:val="a7"/>
      </w:pPr>
      <w:r>
        <w:rPr>
          <w:spacing w:val="43"/>
        </w:rPr>
        <w:t>Ключевые слова</w:t>
      </w:r>
      <w:r>
        <w:t xml:space="preserve">: ответственность; юриспруденция; филология; семантика; психология; Виктор </w:t>
      </w:r>
      <w:proofErr w:type="spellStart"/>
      <w:r>
        <w:t>Франкл</w:t>
      </w:r>
      <w:proofErr w:type="spellEnd"/>
      <w:r>
        <w:t>.</w:t>
      </w:r>
    </w:p>
    <w:p w:rsidR="00B46948" w:rsidRDefault="00B46948" w:rsidP="00B46948">
      <w:pPr>
        <w:pStyle w:val="a7"/>
      </w:pPr>
    </w:p>
    <w:p w:rsidR="00B46948" w:rsidRPr="00B46948" w:rsidRDefault="00B46948" w:rsidP="00B46948">
      <w:pPr>
        <w:pStyle w:val="a8"/>
        <w:rPr>
          <w:lang w:val="en-US"/>
        </w:rPr>
      </w:pPr>
      <w:r w:rsidRPr="00B46948">
        <w:rPr>
          <w:lang w:val="en-US"/>
        </w:rPr>
        <w:t xml:space="preserve">Two views on the concept of “responsibility” </w:t>
      </w:r>
    </w:p>
    <w:p w:rsidR="00B46948" w:rsidRPr="00B46948" w:rsidRDefault="00B46948" w:rsidP="00B46948">
      <w:pPr>
        <w:pStyle w:val="a9"/>
        <w:rPr>
          <w:lang w:val="en-US"/>
        </w:rPr>
      </w:pPr>
      <w:proofErr w:type="spellStart"/>
      <w:r w:rsidRPr="00B46948">
        <w:rPr>
          <w:lang w:val="en-US"/>
        </w:rPr>
        <w:t>Rudakov</w:t>
      </w:r>
      <w:proofErr w:type="spellEnd"/>
      <w:r w:rsidRPr="00B46948">
        <w:rPr>
          <w:lang w:val="en-US"/>
        </w:rPr>
        <w:t xml:space="preserve"> </w:t>
      </w:r>
      <w:proofErr w:type="spellStart"/>
      <w:r w:rsidRPr="00B46948">
        <w:rPr>
          <w:lang w:val="en-US"/>
        </w:rPr>
        <w:t>Artur</w:t>
      </w:r>
      <w:proofErr w:type="spellEnd"/>
      <w:r w:rsidRPr="00B46948">
        <w:rPr>
          <w:lang w:val="en-US"/>
        </w:rPr>
        <w:t xml:space="preserve"> M</w:t>
      </w:r>
      <w:proofErr w:type="gramStart"/>
      <w:r w:rsidRPr="00B46948">
        <w:rPr>
          <w:lang w:val="en-US"/>
        </w:rPr>
        <w:t>.,</w:t>
      </w:r>
      <w:proofErr w:type="gramEnd"/>
      <w:r w:rsidRPr="00B46948">
        <w:rPr>
          <w:lang w:val="en-US"/>
        </w:rPr>
        <w:t xml:space="preserve"> </w:t>
      </w:r>
    </w:p>
    <w:p w:rsidR="00B46948" w:rsidRPr="00B46948" w:rsidRDefault="00B46948" w:rsidP="00B46948">
      <w:pPr>
        <w:pStyle w:val="aa"/>
        <w:rPr>
          <w:lang w:val="en-US"/>
        </w:rPr>
      </w:pPr>
      <w:r w:rsidRPr="00B46948">
        <w:rPr>
          <w:lang w:val="en-US"/>
        </w:rPr>
        <w:t xml:space="preserve">PhD in Law, Associate Professor of the Department of Humanities, </w:t>
      </w:r>
      <w:proofErr w:type="spellStart"/>
      <w:r w:rsidRPr="00B46948">
        <w:rPr>
          <w:lang w:val="en-US"/>
        </w:rPr>
        <w:t>Belovsky</w:t>
      </w:r>
      <w:proofErr w:type="spellEnd"/>
      <w:r w:rsidRPr="00B46948">
        <w:rPr>
          <w:lang w:val="en-US"/>
        </w:rPr>
        <w:t xml:space="preserve"> Institute (branch), Kemerovo State University </w:t>
      </w:r>
    </w:p>
    <w:p w:rsidR="00B46948" w:rsidRPr="00B46948" w:rsidRDefault="00B46948" w:rsidP="00B46948">
      <w:pPr>
        <w:pStyle w:val="a9"/>
        <w:rPr>
          <w:lang w:val="en-US"/>
        </w:rPr>
      </w:pPr>
      <w:proofErr w:type="spellStart"/>
      <w:r w:rsidRPr="00B46948">
        <w:rPr>
          <w:lang w:val="en-US"/>
        </w:rPr>
        <w:t>Shishigina</w:t>
      </w:r>
      <w:proofErr w:type="spellEnd"/>
      <w:r w:rsidRPr="00B46948">
        <w:rPr>
          <w:lang w:val="en-US"/>
        </w:rPr>
        <w:t xml:space="preserve"> Svetlana N., </w:t>
      </w:r>
    </w:p>
    <w:p w:rsidR="00B46948" w:rsidRPr="00B46948" w:rsidRDefault="00B46948" w:rsidP="00B46948">
      <w:pPr>
        <w:pStyle w:val="aa"/>
        <w:rPr>
          <w:lang w:val="en-US"/>
        </w:rPr>
      </w:pPr>
      <w:r w:rsidRPr="00B46948">
        <w:rPr>
          <w:lang w:val="en-US"/>
        </w:rPr>
        <w:t xml:space="preserve">Senior Researcher at the Department of Organization and Coordination of Research Activities and International Cooperation of the Organizational and Scientific Department, Vologda Institute of Law and Economics of the Federal Penitentiary Service of Russia </w:t>
      </w:r>
    </w:p>
    <w:p w:rsidR="00B46948" w:rsidRPr="00B46948" w:rsidRDefault="00B46948" w:rsidP="00B46948">
      <w:pPr>
        <w:pStyle w:val="a7"/>
        <w:rPr>
          <w:lang w:val="en-US"/>
        </w:rPr>
      </w:pPr>
      <w:r w:rsidRPr="00B46948">
        <w:rPr>
          <w:lang w:val="en-US"/>
        </w:rPr>
        <w:t xml:space="preserve">Responsibility as a concept and category is a multifaceted phenomenon that includes </w:t>
      </w:r>
      <w:proofErr w:type="gramStart"/>
      <w:r w:rsidRPr="00B46948">
        <w:rPr>
          <w:lang w:val="en-US"/>
        </w:rPr>
        <w:t>both legal</w:t>
      </w:r>
      <w:proofErr w:type="gramEnd"/>
      <w:r w:rsidRPr="00B46948">
        <w:rPr>
          <w:lang w:val="en-US"/>
        </w:rPr>
        <w:t xml:space="preserve">, ethical, psychological and cultural aspects. The article examines responsibility from different points of view, analyzes legal, semantic, lexical and psychological aspects. The essence of legal responsibility, its types, signs, as well as its role in the legal system are analyzed. Philological analysis involves the study of language and its possibilities for expressing the concept of responsibility, as well as the extensive context in which this concept is used. The psychological aspect of responsibility is ambiguous. The article presents the author’s psychological and pedagogical view of the essence of responsibility from a psychological and cultural point of view, its components, its impact on personality and interpersonal relationships. </w:t>
      </w:r>
    </w:p>
    <w:p w:rsidR="00B46948" w:rsidRPr="00B46948" w:rsidRDefault="00B46948" w:rsidP="00B46948">
      <w:pPr>
        <w:pStyle w:val="a7"/>
        <w:rPr>
          <w:lang w:val="en-US"/>
        </w:rPr>
      </w:pPr>
      <w:r w:rsidRPr="00B46948">
        <w:rPr>
          <w:spacing w:val="43"/>
          <w:lang w:val="en-US"/>
        </w:rPr>
        <w:t>Keywords</w:t>
      </w:r>
      <w:r w:rsidRPr="00B46948">
        <w:rPr>
          <w:lang w:val="en-US"/>
        </w:rPr>
        <w:t xml:space="preserve">: responsibility; jurisprudence; philology; semantics; psychology; Viktor </w:t>
      </w:r>
      <w:proofErr w:type="spellStart"/>
      <w:r w:rsidRPr="00B46948">
        <w:rPr>
          <w:lang w:val="en-US"/>
        </w:rPr>
        <w:t>Frankl</w:t>
      </w:r>
      <w:proofErr w:type="spellEnd"/>
      <w:r w:rsidRPr="00B46948">
        <w:rPr>
          <w:lang w:val="en-US"/>
        </w:rPr>
        <w:t>.</w:t>
      </w:r>
    </w:p>
    <w:p w:rsidR="00B46948" w:rsidRDefault="00B46948" w:rsidP="00B46948">
      <w:pPr>
        <w:pStyle w:val="a3"/>
      </w:pPr>
      <w:r>
        <w:t>УДК 340</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10.47576/2949-1878.2025.1.1.018</w:t>
      </w:r>
    </w:p>
    <w:p w:rsidR="00B46948" w:rsidRDefault="00B46948" w:rsidP="00B46948">
      <w:pPr>
        <w:pStyle w:val="a4"/>
      </w:pPr>
      <w:r>
        <w:t>Рабство как социально-экономический и правовой институт: прошлое и настоящее</w:t>
      </w:r>
    </w:p>
    <w:p w:rsidR="00B46948" w:rsidRDefault="00B46948" w:rsidP="00B46948">
      <w:pPr>
        <w:pStyle w:val="a5"/>
      </w:pPr>
      <w:proofErr w:type="spellStart"/>
      <w:r>
        <w:t>Голоскоков</w:t>
      </w:r>
      <w:proofErr w:type="spellEnd"/>
      <w:r>
        <w:t xml:space="preserve"> Леонид Викторович,</w:t>
      </w:r>
    </w:p>
    <w:p w:rsidR="00B46948" w:rsidRDefault="00B46948" w:rsidP="00B46948">
      <w:pPr>
        <w:pStyle w:val="a6"/>
      </w:pPr>
      <w:r>
        <w:t>доктор юридических наук, доцент, ведущий научный сотрудник научно-исследовательского отдела факультета подготовки научно-педагогических кадров и организации научно-исследовательской работы, Московская академия Следственного комитета имени А. Я. Сухарева, Москва, Россия, l.v.goloskokov@mail.ru</w:t>
      </w:r>
    </w:p>
    <w:p w:rsidR="00B46948" w:rsidRDefault="00B46948" w:rsidP="00B46948">
      <w:pPr>
        <w:pStyle w:val="a7"/>
      </w:pPr>
      <w:r>
        <w:t xml:space="preserve">В статье исследовано явление рабства в таких его проявлениях, как идея, инструмент, метод, правовой институт, социально-экономическая формация. Показаны основные этапы исторического развития рабства с древнейших времен до наших дней, его различные характеристики. Выявлена скрытая компонента сути рабства, присутствующая в этом явлении в течение тысяч лет, показано, как она сохранялась, </w:t>
      </w:r>
      <w:proofErr w:type="spellStart"/>
      <w:r>
        <w:t>мимикрировала</w:t>
      </w:r>
      <w:proofErr w:type="spellEnd"/>
      <w:r>
        <w:t xml:space="preserve"> и приспосабливалась к современности, и насколько она остается действующей в современных условиях.</w:t>
      </w:r>
    </w:p>
    <w:p w:rsidR="00B46948" w:rsidRDefault="00B46948" w:rsidP="00B46948">
      <w:pPr>
        <w:pStyle w:val="a7"/>
      </w:pPr>
      <w:r>
        <w:rPr>
          <w:spacing w:val="43"/>
        </w:rPr>
        <w:t>Ключевые слова</w:t>
      </w:r>
      <w:r>
        <w:t>: рабство; социализм; капитализм; инструмент; метод; социально-экономическая формация; экономика.</w:t>
      </w:r>
    </w:p>
    <w:p w:rsidR="00B46948" w:rsidRDefault="00B46948" w:rsidP="00B46948">
      <w:pPr>
        <w:pStyle w:val="a7"/>
      </w:pPr>
    </w:p>
    <w:p w:rsidR="00B46948" w:rsidRPr="00B46948" w:rsidRDefault="00B46948" w:rsidP="00B46948">
      <w:pPr>
        <w:pStyle w:val="a8"/>
        <w:rPr>
          <w:lang w:val="en-US"/>
        </w:rPr>
      </w:pPr>
      <w:r w:rsidRPr="00B46948">
        <w:rPr>
          <w:lang w:val="en-US"/>
        </w:rPr>
        <w:t xml:space="preserve">Slavery as a socio-economic and legal institution: past and present </w:t>
      </w:r>
    </w:p>
    <w:p w:rsidR="00B46948" w:rsidRPr="00B46948" w:rsidRDefault="00B46948" w:rsidP="00B46948">
      <w:pPr>
        <w:pStyle w:val="a9"/>
        <w:rPr>
          <w:lang w:val="en-US"/>
        </w:rPr>
      </w:pPr>
      <w:proofErr w:type="spellStart"/>
      <w:r w:rsidRPr="00B46948">
        <w:rPr>
          <w:lang w:val="en-US"/>
        </w:rPr>
        <w:t>Goloskokov</w:t>
      </w:r>
      <w:proofErr w:type="spellEnd"/>
      <w:r w:rsidRPr="00B46948">
        <w:rPr>
          <w:lang w:val="en-US"/>
        </w:rPr>
        <w:t xml:space="preserve"> Leonid V., </w:t>
      </w:r>
    </w:p>
    <w:p w:rsidR="00B46948" w:rsidRPr="00B46948" w:rsidRDefault="00B46948" w:rsidP="00B46948">
      <w:pPr>
        <w:pStyle w:val="aa"/>
        <w:rPr>
          <w:lang w:val="en-US"/>
        </w:rPr>
      </w:pPr>
      <w:r w:rsidRPr="00B46948">
        <w:rPr>
          <w:lang w:val="en-US"/>
        </w:rPr>
        <w:t xml:space="preserve">Doctor of Law, Associate Professor, Leading researcher at the Research Department of the Faculty of Scientific and Pedagogical Personnel Training and Organization of Research work, </w:t>
      </w:r>
      <w:proofErr w:type="spellStart"/>
      <w:r w:rsidRPr="00B46948">
        <w:rPr>
          <w:lang w:val="en-US"/>
        </w:rPr>
        <w:t>Sukharev</w:t>
      </w:r>
      <w:proofErr w:type="spellEnd"/>
      <w:r w:rsidRPr="00B46948">
        <w:rPr>
          <w:lang w:val="en-US"/>
        </w:rPr>
        <w:t xml:space="preserve"> Moscow Academy of the Investigative Committee, Moscow, Russia, l.v.goloskokov@mail.ru </w:t>
      </w:r>
    </w:p>
    <w:p w:rsidR="00B46948" w:rsidRPr="00B46948" w:rsidRDefault="00B46948" w:rsidP="00B46948">
      <w:pPr>
        <w:pStyle w:val="a7"/>
        <w:rPr>
          <w:lang w:val="en-US"/>
        </w:rPr>
      </w:pPr>
      <w:r w:rsidRPr="00B46948">
        <w:rPr>
          <w:lang w:val="en-US"/>
        </w:rPr>
        <w:t xml:space="preserve">The article examines the phenomenon of slavery in such its manifestations as idea, tool, method, legal institution, socio-economic formation. The main stages of the historical development of slavery from ancient times to the present day, its various characteristics are shown. The hidden component of the essence of slavery that has been present in this phenomenon for thousands of years is revealed, it is shown how it has been preserved, mimicked and adapted to modernity, and to what extent it remains active in modern conditions. </w:t>
      </w:r>
    </w:p>
    <w:p w:rsidR="00B46948" w:rsidRPr="00B46948" w:rsidRDefault="00B46948" w:rsidP="00B46948">
      <w:pPr>
        <w:pStyle w:val="a7"/>
        <w:rPr>
          <w:lang w:val="en-US"/>
        </w:rPr>
      </w:pPr>
      <w:r w:rsidRPr="00B46948">
        <w:rPr>
          <w:spacing w:val="43"/>
          <w:lang w:val="en-US"/>
        </w:rPr>
        <w:t>Keywords</w:t>
      </w:r>
      <w:r w:rsidRPr="00B46948">
        <w:rPr>
          <w:lang w:val="en-US"/>
        </w:rPr>
        <w:t>: slavery; socialism; capitalism; instrument; method; socio-economic formation; economy.</w:t>
      </w:r>
    </w:p>
    <w:p w:rsidR="00B46948" w:rsidRDefault="00B46948" w:rsidP="00B46948">
      <w:pPr>
        <w:pStyle w:val="a3"/>
      </w:pPr>
      <w:r>
        <w:t>УДК 341.238(470+571)</w:t>
      </w:r>
    </w:p>
    <w:p w:rsidR="00B46948" w:rsidRDefault="00B46948" w:rsidP="00B46948">
      <w:pPr>
        <w:pStyle w:val="a3"/>
      </w:pPr>
      <w:proofErr w:type="spellStart"/>
      <w:proofErr w:type="gramStart"/>
      <w:r>
        <w:t>doi</w:t>
      </w:r>
      <w:proofErr w:type="spellEnd"/>
      <w:proofErr w:type="gramEnd"/>
      <w:r>
        <w:t>: 10.47576/2949-1878.2025.1.1.019</w:t>
      </w:r>
    </w:p>
    <w:p w:rsidR="00B46948" w:rsidRDefault="00B46948" w:rsidP="00B46948">
      <w:pPr>
        <w:pStyle w:val="a4"/>
      </w:pPr>
      <w:r>
        <w:t xml:space="preserve">Турецкий гамбит: политико-правовой </w:t>
      </w:r>
      <w:r>
        <w:br/>
        <w:t xml:space="preserve">и социально-экономический анализ истории </w:t>
      </w:r>
      <w:r>
        <w:br/>
        <w:t>и современности российско-турецких отношений. Часть 1</w:t>
      </w:r>
    </w:p>
    <w:p w:rsidR="00B46948" w:rsidRDefault="00B46948" w:rsidP="00B46948">
      <w:pPr>
        <w:pStyle w:val="a5"/>
      </w:pPr>
      <w:proofErr w:type="spellStart"/>
      <w:r>
        <w:t>Голоскоков</w:t>
      </w:r>
      <w:proofErr w:type="spellEnd"/>
      <w:r>
        <w:t xml:space="preserve"> Леонид Викторович,</w:t>
      </w:r>
    </w:p>
    <w:p w:rsidR="00B46948" w:rsidRDefault="00B46948" w:rsidP="00B46948">
      <w:pPr>
        <w:pStyle w:val="a6"/>
      </w:pPr>
      <w:r>
        <w:t>доктор юридических наук, доцент, ведущий научный сотрудник научно-исследовательского отдела факультета подготовки научно-педагогических кадров и организации научно-исследовательской работы, Московская академия Следственного комитета имени А. Я. Сухарева, Москва, Россия, l.v.goloskokov@mail.ru</w:t>
      </w:r>
    </w:p>
    <w:p w:rsidR="00B46948" w:rsidRDefault="00B46948" w:rsidP="00B46948">
      <w:pPr>
        <w:pStyle w:val="a7"/>
      </w:pPr>
      <w:proofErr w:type="gramStart"/>
      <w:r>
        <w:t>В статье исследованы правовые, политические, социальные и экономические вопросы российско-турецких отношений в разные периоды истории, что позволило установить, чем приходилось жертвовать странам для достижения своих тактических целей и соблюдения своих стратегических интересов, в какие альянсы две страны вступали в многовековом противостоянии и какие аналогии с современностью позволяют сделать правильные выводы о необходимых действиях России в современных условиях обострения международных отношений.</w:t>
      </w:r>
      <w:proofErr w:type="gramEnd"/>
    </w:p>
    <w:p w:rsidR="00B46948" w:rsidRDefault="00B46948" w:rsidP="00B46948">
      <w:pPr>
        <w:pStyle w:val="a7"/>
      </w:pPr>
      <w:r>
        <w:rPr>
          <w:spacing w:val="43"/>
        </w:rPr>
        <w:t>Ключевые слова</w:t>
      </w:r>
      <w:r>
        <w:t>: Россия; Турция; право; договор; война; мир; дипломатия; союзники; экономика; политика.</w:t>
      </w:r>
    </w:p>
    <w:p w:rsidR="00B46948" w:rsidRDefault="00B46948" w:rsidP="00B46948">
      <w:pPr>
        <w:pStyle w:val="a7"/>
      </w:pPr>
    </w:p>
    <w:p w:rsidR="00B46948" w:rsidRPr="00B46948" w:rsidRDefault="00B46948" w:rsidP="00B46948">
      <w:pPr>
        <w:pStyle w:val="a8"/>
        <w:rPr>
          <w:lang w:val="en-US"/>
        </w:rPr>
      </w:pPr>
      <w:r w:rsidRPr="00B46948">
        <w:rPr>
          <w:lang w:val="en-US"/>
        </w:rPr>
        <w:t xml:space="preserve">The Turkish Gambit: Political, Legal </w:t>
      </w:r>
      <w:r w:rsidRPr="00B46948">
        <w:rPr>
          <w:lang w:val="en-US"/>
        </w:rPr>
        <w:br/>
        <w:t xml:space="preserve">and Socio-Economic Analysis of the History </w:t>
      </w:r>
      <w:r w:rsidRPr="00B46948">
        <w:rPr>
          <w:lang w:val="en-US"/>
        </w:rPr>
        <w:br/>
        <w:t>and Present of Russian-Turkish Relations</w:t>
      </w:r>
    </w:p>
    <w:p w:rsidR="00B46948" w:rsidRPr="00B46948" w:rsidRDefault="00B46948" w:rsidP="00B46948">
      <w:pPr>
        <w:pStyle w:val="a9"/>
        <w:rPr>
          <w:lang w:val="en-US"/>
        </w:rPr>
      </w:pPr>
      <w:proofErr w:type="spellStart"/>
      <w:r w:rsidRPr="00B46948">
        <w:rPr>
          <w:lang w:val="en-US"/>
        </w:rPr>
        <w:t>Goloskokov</w:t>
      </w:r>
      <w:proofErr w:type="spellEnd"/>
      <w:r w:rsidRPr="00B46948">
        <w:rPr>
          <w:lang w:val="en-US"/>
        </w:rPr>
        <w:t xml:space="preserve"> Leonid V., </w:t>
      </w:r>
    </w:p>
    <w:p w:rsidR="00B46948" w:rsidRPr="00B46948" w:rsidRDefault="00B46948" w:rsidP="00B46948">
      <w:pPr>
        <w:pStyle w:val="aa"/>
        <w:rPr>
          <w:lang w:val="en-US"/>
        </w:rPr>
      </w:pPr>
      <w:r w:rsidRPr="00B46948">
        <w:rPr>
          <w:lang w:val="en-US"/>
        </w:rPr>
        <w:t xml:space="preserve">Doctor of Law, Associate Professor, Leading researcher at the Research Department of the Faculty of Scientific and Pedagogical Personnel Training and Organization of Research work, </w:t>
      </w:r>
      <w:proofErr w:type="spellStart"/>
      <w:r w:rsidRPr="00B46948">
        <w:rPr>
          <w:lang w:val="en-US"/>
        </w:rPr>
        <w:t>Sukharev</w:t>
      </w:r>
      <w:proofErr w:type="spellEnd"/>
      <w:r w:rsidRPr="00B46948">
        <w:rPr>
          <w:lang w:val="en-US"/>
        </w:rPr>
        <w:t xml:space="preserve"> Moscow Academy of the Investigative Committee, Moscow, Russia, l.v.goloskokov@mail.ru </w:t>
      </w:r>
    </w:p>
    <w:p w:rsidR="00B46948" w:rsidRPr="00B46948" w:rsidRDefault="00B46948" w:rsidP="00B46948">
      <w:pPr>
        <w:pStyle w:val="a7"/>
        <w:rPr>
          <w:lang w:val="en-US"/>
        </w:rPr>
      </w:pPr>
      <w:r w:rsidRPr="00B46948">
        <w:rPr>
          <w:lang w:val="en-US"/>
        </w:rPr>
        <w:t xml:space="preserve">The article examines the legal, political, social and economic issues of Russian-Turkish relations in different periods of history, which made it possible to establish what countries had to sacrifice to achieve their tactical goals and observe their strategic interests, what alliances the two countries entered into in the centuries-old confrontation </w:t>
      </w:r>
      <w:r w:rsidRPr="00B46948">
        <w:rPr>
          <w:lang w:val="en-US"/>
        </w:rPr>
        <w:lastRenderedPageBreak/>
        <w:t>and what analogies with modern times allow us to draw the right conclusions about the necessary actions of Russia in the current conditions of aggravation of international relations.</w:t>
      </w:r>
    </w:p>
    <w:p w:rsidR="00B46948" w:rsidRPr="00B46948" w:rsidRDefault="00B46948" w:rsidP="00B46948">
      <w:pPr>
        <w:pStyle w:val="a7"/>
        <w:rPr>
          <w:lang w:val="en-US"/>
        </w:rPr>
      </w:pPr>
      <w:r w:rsidRPr="00B46948">
        <w:rPr>
          <w:spacing w:val="43"/>
          <w:lang w:val="en-US"/>
        </w:rPr>
        <w:t>Keywords</w:t>
      </w:r>
      <w:r w:rsidRPr="00B46948">
        <w:rPr>
          <w:lang w:val="en-US"/>
        </w:rPr>
        <w:t>: Russia; Turkey; law; treaty; war; peace; diplomacy; allies; economics; politics.</w:t>
      </w:r>
    </w:p>
    <w:p w:rsidR="00B46948" w:rsidRPr="00B46948" w:rsidRDefault="00B46948" w:rsidP="00B46948">
      <w:pPr>
        <w:pStyle w:val="a3"/>
        <w:rPr>
          <w:lang w:val="ru-RU"/>
        </w:rPr>
      </w:pPr>
      <w:r w:rsidRPr="00B46948">
        <w:rPr>
          <w:lang w:val="ru-RU"/>
        </w:rPr>
        <w:t>УДК 343.9</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10.47576/2949-1878.2025.1.1.020</w:t>
      </w:r>
    </w:p>
    <w:p w:rsidR="00B46948" w:rsidRDefault="00B46948" w:rsidP="00B46948">
      <w:pPr>
        <w:pStyle w:val="a4"/>
      </w:pPr>
      <w:r>
        <w:t>Понятия обмана и лжи в деятельности по расследованию преступлений: криминалистический и этический контексты</w:t>
      </w:r>
    </w:p>
    <w:p w:rsidR="00B46948" w:rsidRDefault="00B46948" w:rsidP="00B46948">
      <w:pPr>
        <w:pStyle w:val="a5"/>
      </w:pPr>
      <w:r>
        <w:t>Шабанов Вячеслав Борисович,</w:t>
      </w:r>
    </w:p>
    <w:p w:rsidR="00B46948" w:rsidRDefault="00B46948" w:rsidP="00B46948">
      <w:pPr>
        <w:pStyle w:val="a6"/>
      </w:pPr>
      <w:r>
        <w:t xml:space="preserve">доктор юридических наук, профессор, заведующий кафедрой криминалистики юридического факультета, Белорусский государственный университет, Минск, Россия, lawcrim@bsu.by </w:t>
      </w:r>
    </w:p>
    <w:p w:rsidR="00B46948" w:rsidRDefault="00B46948" w:rsidP="00B46948">
      <w:pPr>
        <w:pStyle w:val="a5"/>
      </w:pPr>
      <w:r>
        <w:t>Красиков Владимир Сергеевич,</w:t>
      </w:r>
    </w:p>
    <w:p w:rsidR="00B46948" w:rsidRDefault="00B46948" w:rsidP="00B46948">
      <w:pPr>
        <w:pStyle w:val="a6"/>
      </w:pPr>
      <w:r>
        <w:t>кандидат юридических наук, доцент, доцент кафедры криминалистики юридического факультета, Белорусский государственный университет, Минск, Россия, krasikau@mail.ru</w:t>
      </w:r>
    </w:p>
    <w:p w:rsidR="00B46948" w:rsidRDefault="00B46948" w:rsidP="00B46948">
      <w:pPr>
        <w:pStyle w:val="a5"/>
      </w:pPr>
      <w:r>
        <w:t>Крамаренко Владимир Петрович,</w:t>
      </w:r>
    </w:p>
    <w:p w:rsidR="00B46948" w:rsidRDefault="00B46948" w:rsidP="00B46948">
      <w:pPr>
        <w:pStyle w:val="a6"/>
      </w:pPr>
      <w:r>
        <w:t xml:space="preserve">кандидат юридических наук, доцент, доцент ОНК «Институт высоких технологий», Балтийский федеральный университет имени </w:t>
      </w:r>
      <w:proofErr w:type="spellStart"/>
      <w:r>
        <w:t>Иммануила</w:t>
      </w:r>
      <w:proofErr w:type="spellEnd"/>
      <w:r>
        <w:t xml:space="preserve"> Канта, Калининград, Россия, vkram39@mail.ru </w:t>
      </w:r>
    </w:p>
    <w:p w:rsidR="00B46948" w:rsidRDefault="00B46948" w:rsidP="00B46948">
      <w:pPr>
        <w:pStyle w:val="a7"/>
      </w:pPr>
      <w:r>
        <w:t xml:space="preserve">В статье исследуется проблема использования обмана и лжи в контексте науки криминалистики, оперативно-розыскной деятельности и судебной этики. </w:t>
      </w:r>
      <w:proofErr w:type="gramStart"/>
      <w:r>
        <w:t>Изучены актуальные точки зрения на проблему допустимости обмана и лжи, определены возможные критерии оценки допустимости приемов и способов производства следственных действий и проведения оперативно-розыскных мероприятий, определены актуальные направления дальнейшего исследования проблем криминалистической (следственной, оперативно-розыскной) тактики, применяющейся уполномоченными государственными органами в рамках расследования, выявления и предупреждения преступной деятельности, а также раскрытия преступлений.</w:t>
      </w:r>
      <w:proofErr w:type="gramEnd"/>
    </w:p>
    <w:p w:rsidR="00B46948" w:rsidRDefault="00B46948" w:rsidP="00B46948">
      <w:pPr>
        <w:pStyle w:val="a7"/>
      </w:pPr>
      <w:r>
        <w:rPr>
          <w:spacing w:val="43"/>
        </w:rPr>
        <w:t>Ключевые слова</w:t>
      </w:r>
      <w:r>
        <w:t xml:space="preserve">: криминалистический контекст обмана и лжи; криминалистическая, следственная, оперативно-розыскная тактика; интеллектуальный аспект обмана и лжи; криминалистический прием; судебная этика. </w:t>
      </w:r>
    </w:p>
    <w:p w:rsidR="00B46948" w:rsidRDefault="00B46948" w:rsidP="00B46948">
      <w:pPr>
        <w:pStyle w:val="a7"/>
      </w:pPr>
    </w:p>
    <w:p w:rsidR="00B46948" w:rsidRPr="00B46948" w:rsidRDefault="00B46948" w:rsidP="00B46948">
      <w:pPr>
        <w:pStyle w:val="a8"/>
        <w:rPr>
          <w:lang w:val="en-US"/>
        </w:rPr>
      </w:pPr>
      <w:r w:rsidRPr="00B46948">
        <w:rPr>
          <w:lang w:val="en-US"/>
        </w:rPr>
        <w:t xml:space="preserve">The concepts of deception and lies in crime investigation activities: criminalistic and ethical contexts </w:t>
      </w:r>
    </w:p>
    <w:p w:rsidR="00B46948" w:rsidRPr="00B46948" w:rsidRDefault="00B46948" w:rsidP="00B46948">
      <w:pPr>
        <w:pStyle w:val="a9"/>
        <w:rPr>
          <w:lang w:val="en-US"/>
        </w:rPr>
      </w:pPr>
      <w:proofErr w:type="spellStart"/>
      <w:r w:rsidRPr="00B46948">
        <w:rPr>
          <w:lang w:val="en-US"/>
        </w:rPr>
        <w:t>Shabanov</w:t>
      </w:r>
      <w:proofErr w:type="spellEnd"/>
      <w:r w:rsidRPr="00B46948">
        <w:rPr>
          <w:lang w:val="en-US"/>
        </w:rPr>
        <w:t xml:space="preserve"> </w:t>
      </w:r>
      <w:proofErr w:type="spellStart"/>
      <w:r w:rsidRPr="00B46948">
        <w:rPr>
          <w:lang w:val="en-US"/>
        </w:rPr>
        <w:t>Vyacheslav</w:t>
      </w:r>
      <w:proofErr w:type="spellEnd"/>
      <w:r w:rsidRPr="00B46948">
        <w:rPr>
          <w:lang w:val="en-US"/>
        </w:rPr>
        <w:t xml:space="preserve"> B., </w:t>
      </w:r>
    </w:p>
    <w:p w:rsidR="00B46948" w:rsidRPr="00B46948" w:rsidRDefault="00B46948" w:rsidP="00B46948">
      <w:pPr>
        <w:pStyle w:val="aa"/>
        <w:rPr>
          <w:lang w:val="en-US"/>
        </w:rPr>
      </w:pPr>
      <w:r w:rsidRPr="00B46948">
        <w:rPr>
          <w:lang w:val="en-US"/>
        </w:rPr>
        <w:t xml:space="preserve">Doctor of Law, Professor, Head of the Department of Criminology, Faculty of Law, Belarusian State University, Minsk, Russia, lawcrim@bsu.by </w:t>
      </w:r>
    </w:p>
    <w:p w:rsidR="00B46948" w:rsidRPr="00B46948" w:rsidRDefault="00B46948" w:rsidP="00B46948">
      <w:pPr>
        <w:pStyle w:val="a9"/>
        <w:rPr>
          <w:lang w:val="en-US"/>
        </w:rPr>
      </w:pPr>
      <w:proofErr w:type="spellStart"/>
      <w:r w:rsidRPr="00B46948">
        <w:rPr>
          <w:lang w:val="en-US"/>
        </w:rPr>
        <w:t>Krasikov</w:t>
      </w:r>
      <w:proofErr w:type="spellEnd"/>
      <w:r w:rsidRPr="00B46948">
        <w:rPr>
          <w:lang w:val="en-US"/>
        </w:rPr>
        <w:t xml:space="preserve"> Vladimir S., </w:t>
      </w:r>
    </w:p>
    <w:p w:rsidR="00B46948" w:rsidRPr="00B46948" w:rsidRDefault="00B46948" w:rsidP="00B46948">
      <w:pPr>
        <w:pStyle w:val="aa"/>
        <w:rPr>
          <w:lang w:val="en-US"/>
        </w:rPr>
      </w:pPr>
      <w:r w:rsidRPr="00B46948">
        <w:rPr>
          <w:lang w:val="en-US"/>
        </w:rPr>
        <w:t xml:space="preserve">PhD in Law, Associate Professor, Associate Professor of the Department of Criminology, Faculty of Law, Belarusian State University, Minsk, Russia, krasikau@mail.ru </w:t>
      </w:r>
    </w:p>
    <w:p w:rsidR="00B46948" w:rsidRPr="00B46948" w:rsidRDefault="00B46948" w:rsidP="00B46948">
      <w:pPr>
        <w:pStyle w:val="a9"/>
        <w:rPr>
          <w:lang w:val="en-US"/>
        </w:rPr>
      </w:pPr>
      <w:proofErr w:type="spellStart"/>
      <w:r w:rsidRPr="00B46948">
        <w:rPr>
          <w:lang w:val="en-US"/>
        </w:rPr>
        <w:t>Kramarenko</w:t>
      </w:r>
      <w:proofErr w:type="spellEnd"/>
      <w:r w:rsidRPr="00B46948">
        <w:rPr>
          <w:lang w:val="en-US"/>
        </w:rPr>
        <w:t xml:space="preserve"> Vladimir P., </w:t>
      </w:r>
    </w:p>
    <w:p w:rsidR="00B46948" w:rsidRPr="00B46948" w:rsidRDefault="00B46948" w:rsidP="00B46948">
      <w:pPr>
        <w:pStyle w:val="aa"/>
        <w:rPr>
          <w:lang w:val="en-US"/>
        </w:rPr>
      </w:pPr>
      <w:r w:rsidRPr="00B46948">
        <w:rPr>
          <w:lang w:val="en-US"/>
        </w:rPr>
        <w:t>PhD in Law, Associate Professor, Associate Professor at the Institute of High Technologies, Immanuel Kant Baltic Federal University, Kaliningrad, Russia, vkram39@mail.ru</w:t>
      </w:r>
    </w:p>
    <w:p w:rsidR="00B46948" w:rsidRPr="00B46948" w:rsidRDefault="00B46948" w:rsidP="00B46948">
      <w:pPr>
        <w:pStyle w:val="a7"/>
        <w:rPr>
          <w:lang w:val="en-US"/>
        </w:rPr>
      </w:pPr>
      <w:r w:rsidRPr="00B46948">
        <w:rPr>
          <w:lang w:val="en-US"/>
        </w:rPr>
        <w:t xml:space="preserve">The article examines the problem of using deception and lies in the context of forensic science, operational-search activities (hereinafter referred to as ORA) and judicial ethics. The article studies current views on the problem of admissibility of deception and lies, defines possible criteria for assessing the admissibility of methods and techniques </w:t>
      </w:r>
      <w:r w:rsidRPr="00B46948">
        <w:rPr>
          <w:lang w:val="en-US"/>
        </w:rPr>
        <w:lastRenderedPageBreak/>
        <w:t>for conducting investigative actions and conducting operational-search activities (hereinafter referred to as ORM), and identifies current areas for further research into the problems of forensic (investigative, operational-search) tactics used by authorized government agencies in the context of investigation, detection and prevention of criminal activity, as well as solving crimes.</w:t>
      </w:r>
    </w:p>
    <w:p w:rsidR="00B46948" w:rsidRPr="00B46948" w:rsidRDefault="00B46948" w:rsidP="00B46948">
      <w:pPr>
        <w:pStyle w:val="a7"/>
        <w:rPr>
          <w:lang w:val="en-US"/>
        </w:rPr>
      </w:pPr>
      <w:r w:rsidRPr="00B46948">
        <w:rPr>
          <w:spacing w:val="43"/>
          <w:lang w:val="en-US"/>
        </w:rPr>
        <w:t>Keywords</w:t>
      </w:r>
      <w:r w:rsidRPr="00B46948">
        <w:rPr>
          <w:lang w:val="en-US"/>
        </w:rPr>
        <w:t>: forensic context of deception and lies; forensic, investigative, operational-search tactics; intellectual aspect of deception and lies; forensic technique; judicial ethics.</w:t>
      </w:r>
    </w:p>
    <w:p w:rsidR="00B46948" w:rsidRPr="00B46948" w:rsidRDefault="00B46948" w:rsidP="00B46948">
      <w:pPr>
        <w:pStyle w:val="a3"/>
        <w:rPr>
          <w:lang w:val="ru-RU"/>
        </w:rPr>
      </w:pPr>
      <w:r w:rsidRPr="00B46948">
        <w:rPr>
          <w:lang w:val="ru-RU"/>
        </w:rPr>
        <w:t>УДК 343.8</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10.47576/2949-1878.2025.1.1.021</w:t>
      </w:r>
    </w:p>
    <w:p w:rsidR="00B46948" w:rsidRDefault="00B46948" w:rsidP="00B46948">
      <w:pPr>
        <w:pStyle w:val="a4"/>
      </w:pPr>
      <w:r>
        <w:t xml:space="preserve">Процессуальная деятельность сотрудника уголовно-исполнительной инспекции </w:t>
      </w:r>
      <w:r>
        <w:br/>
        <w:t>на стадии исполнения приговора суда</w:t>
      </w:r>
    </w:p>
    <w:p w:rsidR="00B46948" w:rsidRDefault="00B46948" w:rsidP="00B46948">
      <w:pPr>
        <w:pStyle w:val="a5"/>
      </w:pPr>
      <w:r>
        <w:t>Черепанова Владимира Владимировна,</w:t>
      </w:r>
    </w:p>
    <w:p w:rsidR="00B46948" w:rsidRDefault="00B46948" w:rsidP="00B46948">
      <w:pPr>
        <w:pStyle w:val="a6"/>
      </w:pPr>
      <w:r>
        <w:t>старший инспектор филиала по Первомайскому району г. Петрозаводска, УИИ УФСИН России по Республике Карелия, Петрозаводск, Россия, cherepanova.97@yandex.ru</w:t>
      </w:r>
    </w:p>
    <w:p w:rsidR="00B46948" w:rsidRDefault="00B46948" w:rsidP="00B46948">
      <w:pPr>
        <w:pStyle w:val="a5"/>
      </w:pPr>
      <w:r>
        <w:t>Подобрей Кирилл Александрович,</w:t>
      </w:r>
    </w:p>
    <w:p w:rsidR="00B46948" w:rsidRDefault="00B46948" w:rsidP="00B46948">
      <w:pPr>
        <w:pStyle w:val="a6"/>
      </w:pPr>
      <w:r>
        <w:t>инспектор отдела режима и надзора, УФСИН России по Республике Карелия, Петрозаводск, Россия, kirillpodobrey@mail.ru</w:t>
      </w:r>
    </w:p>
    <w:p w:rsidR="00B46948" w:rsidRDefault="00B46948" w:rsidP="00B46948">
      <w:pPr>
        <w:pStyle w:val="a7"/>
      </w:pPr>
      <w:r>
        <w:t>Статья посвящена теме деятельности сотрудника уголовно-исполнительной инспекции в рамках процессуальной деятельности на стадии исполнения решений суда в отношении различных категорий осужденных.</w:t>
      </w:r>
    </w:p>
    <w:p w:rsidR="00B46948" w:rsidRDefault="00B46948" w:rsidP="00B46948">
      <w:pPr>
        <w:pStyle w:val="a7"/>
      </w:pPr>
      <w:r>
        <w:rPr>
          <w:spacing w:val="43"/>
        </w:rPr>
        <w:t>Ключевые слова</w:t>
      </w:r>
      <w:r>
        <w:t xml:space="preserve">: уголовно-исполнительная инспекция; исполнение приговоров; осужденные; уголовно-исполнительная система Российской Федерации. </w:t>
      </w:r>
    </w:p>
    <w:p w:rsidR="00B46948" w:rsidRDefault="00B46948" w:rsidP="00B46948">
      <w:pPr>
        <w:pStyle w:val="a7"/>
      </w:pPr>
    </w:p>
    <w:p w:rsidR="00B46948" w:rsidRPr="00B46948" w:rsidRDefault="00B46948" w:rsidP="00B46948">
      <w:pPr>
        <w:pStyle w:val="a8"/>
        <w:rPr>
          <w:lang w:val="en-US"/>
        </w:rPr>
      </w:pPr>
      <w:r w:rsidRPr="00B46948">
        <w:rPr>
          <w:lang w:val="en-US"/>
        </w:rPr>
        <w:t xml:space="preserve">Procedural activity of an employee </w:t>
      </w:r>
      <w:r w:rsidRPr="00B46948">
        <w:rPr>
          <w:lang w:val="en-US"/>
        </w:rPr>
        <w:br/>
        <w:t xml:space="preserve">of the penal enforcement inspectorate at the stage of execution of a court verdict </w:t>
      </w:r>
    </w:p>
    <w:p w:rsidR="00B46948" w:rsidRPr="00B46948" w:rsidRDefault="00B46948" w:rsidP="00B46948">
      <w:pPr>
        <w:pStyle w:val="a9"/>
        <w:rPr>
          <w:lang w:val="en-US"/>
        </w:rPr>
      </w:pPr>
      <w:proofErr w:type="spellStart"/>
      <w:r w:rsidRPr="00B46948">
        <w:rPr>
          <w:lang w:val="en-US"/>
        </w:rPr>
        <w:t>Cherepanova</w:t>
      </w:r>
      <w:proofErr w:type="spellEnd"/>
      <w:r w:rsidRPr="00B46948">
        <w:rPr>
          <w:lang w:val="en-US"/>
        </w:rPr>
        <w:t xml:space="preserve"> Vladimir V., </w:t>
      </w:r>
    </w:p>
    <w:p w:rsidR="00B46948" w:rsidRPr="00B46948" w:rsidRDefault="00B46948" w:rsidP="00B46948">
      <w:pPr>
        <w:pStyle w:val="aa"/>
        <w:rPr>
          <w:lang w:val="en-US"/>
        </w:rPr>
      </w:pPr>
      <w:r w:rsidRPr="00B46948">
        <w:rPr>
          <w:lang w:val="en-US"/>
        </w:rPr>
        <w:t xml:space="preserve">Senior Inspector of the </w:t>
      </w:r>
      <w:proofErr w:type="spellStart"/>
      <w:r w:rsidRPr="00B46948">
        <w:rPr>
          <w:lang w:val="en-US"/>
        </w:rPr>
        <w:t>Pervomaisky</w:t>
      </w:r>
      <w:proofErr w:type="spellEnd"/>
      <w:r w:rsidRPr="00B46948">
        <w:rPr>
          <w:lang w:val="en-US"/>
        </w:rPr>
        <w:t xml:space="preserve"> district Branch of Petrozavodsk, Department of the Federal Penitentiary Service of Russia for the Republic of Karelia, Petrozavodsk, Russia, cherepanova.97@yandex.ru </w:t>
      </w:r>
    </w:p>
    <w:p w:rsidR="00B46948" w:rsidRPr="00B46948" w:rsidRDefault="00B46948" w:rsidP="00B46948">
      <w:pPr>
        <w:pStyle w:val="a9"/>
        <w:rPr>
          <w:lang w:val="en-US"/>
        </w:rPr>
      </w:pPr>
      <w:proofErr w:type="spellStart"/>
      <w:proofErr w:type="gramStart"/>
      <w:r w:rsidRPr="00B46948">
        <w:rPr>
          <w:lang w:val="en-US"/>
        </w:rPr>
        <w:t>Podobrey</w:t>
      </w:r>
      <w:proofErr w:type="spellEnd"/>
      <w:r w:rsidRPr="00B46948">
        <w:rPr>
          <w:lang w:val="en-US"/>
        </w:rPr>
        <w:t xml:space="preserve"> Kirill A.,</w:t>
      </w:r>
      <w:proofErr w:type="gramEnd"/>
      <w:r w:rsidRPr="00B46948">
        <w:rPr>
          <w:lang w:val="en-US"/>
        </w:rPr>
        <w:t xml:space="preserve"> </w:t>
      </w:r>
    </w:p>
    <w:p w:rsidR="00B46948" w:rsidRPr="00B46948" w:rsidRDefault="00B46948" w:rsidP="00B46948">
      <w:pPr>
        <w:pStyle w:val="aa"/>
        <w:rPr>
          <w:lang w:val="en-US"/>
        </w:rPr>
      </w:pPr>
      <w:r w:rsidRPr="00B46948">
        <w:rPr>
          <w:lang w:val="en-US"/>
        </w:rPr>
        <w:t xml:space="preserve">Inspector of the Regime and Supervision Department, Federal Penitentiary Service of Russia for the Republic of Karelia, Petrozavodsk, Russia, kirillpodobrey@mail.ru </w:t>
      </w:r>
    </w:p>
    <w:p w:rsidR="00B46948" w:rsidRPr="00B46948" w:rsidRDefault="00B46948" w:rsidP="00B46948">
      <w:pPr>
        <w:pStyle w:val="a7"/>
        <w:rPr>
          <w:lang w:val="en-US"/>
        </w:rPr>
      </w:pPr>
      <w:r w:rsidRPr="00B46948">
        <w:rPr>
          <w:lang w:val="en-US"/>
        </w:rPr>
        <w:t xml:space="preserve">The article is devoted to the activity of an employee of the penitentiary inspectorate in the framework of procedural activities at the stage of execution of court decisions in relation to various categories of convicts. </w:t>
      </w:r>
    </w:p>
    <w:p w:rsidR="00B46948" w:rsidRPr="00B46948" w:rsidRDefault="00B46948" w:rsidP="00B46948">
      <w:pPr>
        <w:pStyle w:val="a7"/>
        <w:rPr>
          <w:lang w:val="en-US"/>
        </w:rPr>
      </w:pPr>
      <w:r w:rsidRPr="00B46948">
        <w:rPr>
          <w:spacing w:val="43"/>
          <w:lang w:val="en-US"/>
        </w:rPr>
        <w:t>Keywords</w:t>
      </w:r>
      <w:r w:rsidRPr="00B46948">
        <w:rPr>
          <w:lang w:val="en-US"/>
        </w:rPr>
        <w:t>: penal enforcement inspectorate; execution of sentences; convicts; penal enforcement system of the Russian Federation.</w:t>
      </w:r>
    </w:p>
    <w:p w:rsidR="00B46948" w:rsidRPr="00B46948" w:rsidRDefault="00B46948" w:rsidP="00B46948">
      <w:pPr>
        <w:pStyle w:val="a3"/>
        <w:rPr>
          <w:lang w:val="ru-RU"/>
        </w:rPr>
      </w:pPr>
      <w:r w:rsidRPr="00B46948">
        <w:rPr>
          <w:lang w:val="ru-RU"/>
        </w:rPr>
        <w:t>УДК 343</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10.47576/2949-1878.2025.1.1.022</w:t>
      </w:r>
    </w:p>
    <w:p w:rsidR="00B46948" w:rsidRDefault="00B46948" w:rsidP="00B46948">
      <w:pPr>
        <w:pStyle w:val="a4"/>
      </w:pPr>
      <w:r>
        <w:t xml:space="preserve">Частная теория уголовно-правового противодействия преступлениям с признаками экстремистской </w:t>
      </w:r>
      <w:r>
        <w:lastRenderedPageBreak/>
        <w:t xml:space="preserve">деятельности при обеспечении основ конституционного строя и безопасности государства </w:t>
      </w:r>
    </w:p>
    <w:p w:rsidR="00B46948" w:rsidRDefault="00B46948" w:rsidP="00B46948">
      <w:pPr>
        <w:pStyle w:val="a5"/>
      </w:pPr>
      <w:proofErr w:type="spellStart"/>
      <w:r>
        <w:t>Ахметшин</w:t>
      </w:r>
      <w:proofErr w:type="spellEnd"/>
      <w:r>
        <w:t xml:space="preserve"> А. С., </w:t>
      </w:r>
    </w:p>
    <w:p w:rsidR="00B46948" w:rsidRDefault="00B46948" w:rsidP="00B46948">
      <w:pPr>
        <w:pStyle w:val="a6"/>
        <w:rPr>
          <w:color w:val="333333"/>
        </w:rPr>
      </w:pPr>
      <w:r>
        <w:t xml:space="preserve">аспирант, Санкт-Петербургская академия Следственного комитета Российской Федерации; руководитель следственного управления Следственного комитета Российской Федерации по Нижегородской области, </w:t>
      </w:r>
      <w:r>
        <w:rPr>
          <w:color w:val="333333"/>
        </w:rPr>
        <w:t>ahmetshin_as@52.sledcom.ru</w:t>
      </w:r>
    </w:p>
    <w:p w:rsidR="00B46948" w:rsidRDefault="00B46948" w:rsidP="00B46948">
      <w:pPr>
        <w:pStyle w:val="a7"/>
      </w:pPr>
      <w:r>
        <w:t>В статье представлена частная теория уголовно-правового противодействия преступлениям с признаками экстремистской деятельности при обеспечении основ конституционного строя и безопасности государства. Выделены признаки и дано понятие уголовно-правового противодействия преступлениям с признаками экстремистской деятельности при обеспечении основ конституционного строя и безопасности государства. Разработаны базовые, юридико-значимые характеристики общественно опасных деяний с признаками экстремизма, на основе которых предложена новая систематизация исследуемых криминальных форм поведения в рамках самостоятельной главы УК РФ. Отмечено, что сформулированные выводы и предложения – это доктринально-прикладная рефлексия на современные экстремистские проявления, создающие опасность основам конституционного строя и безопасности государства.</w:t>
      </w:r>
    </w:p>
    <w:p w:rsidR="00B46948" w:rsidRDefault="00B46948" w:rsidP="00B46948">
      <w:pPr>
        <w:pStyle w:val="a7"/>
      </w:pPr>
      <w:r>
        <w:rPr>
          <w:spacing w:val="43"/>
        </w:rPr>
        <w:t>Ключевые слова:</w:t>
      </w:r>
      <w:r>
        <w:rPr>
          <w:b/>
          <w:bCs/>
        </w:rPr>
        <w:t xml:space="preserve"> </w:t>
      </w:r>
      <w:r>
        <w:t>экстремизм; экстремистская деятельность; уголовно-правовое противодействие; конституционный строй; безопасность государства; преступления с признаками экстремистской деятельности.</w:t>
      </w:r>
    </w:p>
    <w:p w:rsidR="00B46948" w:rsidRDefault="00B46948" w:rsidP="00B46948">
      <w:pPr>
        <w:pStyle w:val="ab"/>
      </w:pPr>
    </w:p>
    <w:p w:rsidR="00B46948" w:rsidRPr="00B46948" w:rsidRDefault="00B46948" w:rsidP="00B46948">
      <w:pPr>
        <w:pStyle w:val="a8"/>
        <w:rPr>
          <w:lang w:val="en-US"/>
        </w:rPr>
      </w:pPr>
      <w:r w:rsidRPr="00B46948">
        <w:rPr>
          <w:lang w:val="en-US"/>
        </w:rPr>
        <w:t xml:space="preserve">A particular theory of criminal law counteraction to crimes with signs of extremist activity while ensuring the foundations of the constitutional order and the security of the state </w:t>
      </w:r>
    </w:p>
    <w:p w:rsidR="00B46948" w:rsidRPr="00B46948" w:rsidRDefault="00B46948" w:rsidP="00B46948">
      <w:pPr>
        <w:pStyle w:val="a9"/>
        <w:rPr>
          <w:lang w:val="en-US"/>
        </w:rPr>
      </w:pPr>
      <w:proofErr w:type="spellStart"/>
      <w:r w:rsidRPr="00B46948">
        <w:rPr>
          <w:lang w:val="en-US"/>
        </w:rPr>
        <w:t>Akhmetshin</w:t>
      </w:r>
      <w:proofErr w:type="spellEnd"/>
      <w:r w:rsidRPr="00B46948">
        <w:rPr>
          <w:lang w:val="en-US"/>
        </w:rPr>
        <w:t xml:space="preserve"> A. S.,</w:t>
      </w:r>
    </w:p>
    <w:p w:rsidR="00B46948" w:rsidRPr="00B46948" w:rsidRDefault="00B46948" w:rsidP="00B46948">
      <w:pPr>
        <w:pStyle w:val="aa"/>
        <w:rPr>
          <w:lang w:val="en-US"/>
        </w:rPr>
      </w:pPr>
      <w:r w:rsidRPr="00B46948">
        <w:rPr>
          <w:lang w:val="en-US"/>
        </w:rPr>
        <w:t>postgraduate student, St. Petersburg Academy of the Investigative Committee of the Russian Federation; Head of the Investigative Department of the Investigative Committee of the Russian Federation for the Nizhny Novgorod region, ahmetshin_as@52.sledcom.ru</w:t>
      </w:r>
    </w:p>
    <w:p w:rsidR="00B46948" w:rsidRPr="00B46948" w:rsidRDefault="00B46948" w:rsidP="00B46948">
      <w:pPr>
        <w:pStyle w:val="a7"/>
        <w:rPr>
          <w:lang w:val="en-US"/>
        </w:rPr>
      </w:pPr>
      <w:r w:rsidRPr="00B46948">
        <w:rPr>
          <w:lang w:val="en-US"/>
        </w:rPr>
        <w:t>The article presents a particular theory of criminal law counteraction to crimes with signs of extremist activity while ensuring the foundations of the constitutional order and the security of the state. The signs are highlighted and the concept of criminal law counteraction to crimes with signs of extremist activity is given while ensuring the foundations of the constitutional order and the security of the state. The basic, legally significant characteristics of socially dangerous acts with signs of extremism have been developed, on the basis of which a new systematization of the studied criminal forms of behavior has been proposed within the framework of an independent chapter of the Criminal Code of the Russian Federation. It is noted that the formulated conclusions and proposals are a doctrinally applied reflection on modern extremist manifestations that pose a threat to the foundations of the constitutional order and the security of the state.</w:t>
      </w:r>
    </w:p>
    <w:p w:rsidR="00B46948" w:rsidRPr="00B46948" w:rsidRDefault="00B46948" w:rsidP="00B46948">
      <w:pPr>
        <w:pStyle w:val="a7"/>
        <w:rPr>
          <w:lang w:val="en-US"/>
        </w:rPr>
      </w:pPr>
      <w:r w:rsidRPr="00B46948">
        <w:rPr>
          <w:spacing w:val="43"/>
          <w:lang w:val="en-US"/>
        </w:rPr>
        <w:t>Keywords</w:t>
      </w:r>
      <w:r w:rsidRPr="00B46948">
        <w:rPr>
          <w:lang w:val="en-US"/>
        </w:rPr>
        <w:t>: extremism; extremist activity; criminal law counteraction; constitutional system; state security; crimes with signs of extremist activity.</w:t>
      </w:r>
    </w:p>
    <w:p w:rsidR="00B46948" w:rsidRPr="00B46948" w:rsidRDefault="00B46948" w:rsidP="00B46948">
      <w:pPr>
        <w:pStyle w:val="a3"/>
        <w:rPr>
          <w:lang w:val="ru-RU"/>
        </w:rPr>
      </w:pPr>
      <w:r w:rsidRPr="00B46948">
        <w:rPr>
          <w:lang w:val="ru-RU"/>
        </w:rPr>
        <w:t xml:space="preserve">УДК 378  </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10.47576/2949-1878.2025.1.1.023</w:t>
      </w:r>
    </w:p>
    <w:p w:rsidR="00B46948" w:rsidRDefault="00B46948" w:rsidP="00B46948">
      <w:pPr>
        <w:pStyle w:val="a4"/>
      </w:pPr>
      <w:r>
        <w:t>Проектная деятельность как инновационная технология развития познавательной активности студентов вуза: состояние, проблемы, подходы</w:t>
      </w:r>
    </w:p>
    <w:p w:rsidR="00B46948" w:rsidRDefault="00B46948" w:rsidP="00B46948">
      <w:pPr>
        <w:pStyle w:val="a5"/>
      </w:pPr>
      <w:r>
        <w:t>Ковтуненко Любовь Васильевна,</w:t>
      </w:r>
    </w:p>
    <w:p w:rsidR="00B46948" w:rsidRDefault="00B46948" w:rsidP="00B46948">
      <w:pPr>
        <w:pStyle w:val="a6"/>
      </w:pPr>
      <w:r>
        <w:t xml:space="preserve">профессор кафедры педагогики и педагогической психологии, Воронежский государственный университет, Воронеж, Россия, </w:t>
      </w:r>
      <w:r>
        <w:br/>
        <w:t>kovtunenkolv@mail.ru</w:t>
      </w:r>
    </w:p>
    <w:p w:rsidR="00B46948" w:rsidRDefault="00B46948" w:rsidP="00B46948">
      <w:pPr>
        <w:pStyle w:val="a5"/>
      </w:pPr>
      <w:r>
        <w:lastRenderedPageBreak/>
        <w:t>Лукашенко Дмитрий Владимирович,</w:t>
      </w:r>
    </w:p>
    <w:p w:rsidR="00B46948" w:rsidRDefault="00B46948" w:rsidP="00B46948">
      <w:pPr>
        <w:pStyle w:val="a6"/>
      </w:pPr>
      <w:r>
        <w:t xml:space="preserve">главный научный сотрудник </w:t>
      </w:r>
      <w:proofErr w:type="gramStart"/>
      <w:r>
        <w:t>центра исследования проблем исполнения уголовных наказаний</w:t>
      </w:r>
      <w:proofErr w:type="gramEnd"/>
      <w:r>
        <w:t xml:space="preserve"> и психологического обеспечения профессиональной деятельности сотрудников уголовно-исполнительной системы, Научно-исследовательский институт ФСИН России, Москва, Россия, </w:t>
      </w:r>
      <w:r>
        <w:br/>
        <w:t>dim-mail-ru@mail.ru</w:t>
      </w:r>
    </w:p>
    <w:p w:rsidR="00B46948" w:rsidRDefault="00B46948" w:rsidP="00B46948">
      <w:pPr>
        <w:pStyle w:val="a7"/>
      </w:pPr>
      <w:r>
        <w:t xml:space="preserve">В статье рассматривается актуальная проблема разрешения противоречий в образовательной практике вузов в условиях новой технологической реальности и поиска путей построения национальной системы образования. Приведены результаты </w:t>
      </w:r>
      <w:proofErr w:type="gramStart"/>
      <w:r>
        <w:t>опроса студентов педагогического профиля ряда воронежских вузов</w:t>
      </w:r>
      <w:proofErr w:type="gramEnd"/>
      <w:r>
        <w:t xml:space="preserve"> по формированию готовности их как будущих учителей к инновационной деятельности. Авторы одной из эффективных технологий обучения студентов представляют проектное обучение, аргументируя достоинства и недостатки данной технологии. Представлены примеры студенческих проектов, результаты опроса об их отношении к данной технологии. </w:t>
      </w:r>
    </w:p>
    <w:p w:rsidR="00B46948" w:rsidRDefault="00B46948" w:rsidP="00B46948">
      <w:pPr>
        <w:pStyle w:val="a7"/>
      </w:pPr>
      <w:r>
        <w:rPr>
          <w:spacing w:val="43"/>
        </w:rPr>
        <w:t>Ключевые слова</w:t>
      </w:r>
      <w:r>
        <w:t xml:space="preserve">: инновации; проектное обучение; проектная технология; будущий педагог; познавательная активность. </w:t>
      </w:r>
    </w:p>
    <w:p w:rsidR="00B46948" w:rsidRPr="00B46948" w:rsidRDefault="00B46948" w:rsidP="00B46948">
      <w:pPr>
        <w:pStyle w:val="a8"/>
        <w:rPr>
          <w:lang w:val="en-US"/>
        </w:rPr>
      </w:pPr>
      <w:r w:rsidRPr="00B46948">
        <w:rPr>
          <w:lang w:val="en-US"/>
        </w:rPr>
        <w:t>Project activity as an innovative technology for the development of cognitive activity of university students: status, problems, approaches</w:t>
      </w:r>
    </w:p>
    <w:p w:rsidR="00B46948" w:rsidRPr="00B46948" w:rsidRDefault="00B46948" w:rsidP="00B46948">
      <w:pPr>
        <w:pStyle w:val="a9"/>
        <w:rPr>
          <w:lang w:val="en-US"/>
        </w:rPr>
      </w:pPr>
      <w:proofErr w:type="spellStart"/>
      <w:r w:rsidRPr="00B46948">
        <w:rPr>
          <w:lang w:val="en-US"/>
        </w:rPr>
        <w:t>Kovtunenko</w:t>
      </w:r>
      <w:proofErr w:type="spellEnd"/>
      <w:r w:rsidRPr="00B46948">
        <w:rPr>
          <w:lang w:val="en-US"/>
        </w:rPr>
        <w:t xml:space="preserve"> </w:t>
      </w:r>
      <w:proofErr w:type="spellStart"/>
      <w:r w:rsidRPr="00B46948">
        <w:rPr>
          <w:lang w:val="en-US"/>
        </w:rPr>
        <w:t>Lyubov</w:t>
      </w:r>
      <w:proofErr w:type="spellEnd"/>
      <w:r w:rsidRPr="00B46948">
        <w:rPr>
          <w:lang w:val="en-US"/>
        </w:rPr>
        <w:t xml:space="preserve"> V., </w:t>
      </w:r>
    </w:p>
    <w:p w:rsidR="00B46948" w:rsidRPr="00B46948" w:rsidRDefault="00B46948" w:rsidP="00B46948">
      <w:pPr>
        <w:pStyle w:val="aa"/>
        <w:rPr>
          <w:lang w:val="en-US"/>
        </w:rPr>
      </w:pPr>
      <w:r w:rsidRPr="00B46948">
        <w:rPr>
          <w:lang w:val="en-US"/>
        </w:rPr>
        <w:t xml:space="preserve">Professor of the Department of Pedagogy and Pedagogical Psychology, Voronezh State University, Voronezh, Russia, kovtunenkolv@mail.ru </w:t>
      </w:r>
    </w:p>
    <w:p w:rsidR="00B46948" w:rsidRPr="00B46948" w:rsidRDefault="00B46948" w:rsidP="00B46948">
      <w:pPr>
        <w:pStyle w:val="a9"/>
        <w:rPr>
          <w:lang w:val="en-US"/>
        </w:rPr>
      </w:pPr>
      <w:proofErr w:type="spellStart"/>
      <w:r w:rsidRPr="00B46948">
        <w:rPr>
          <w:lang w:val="en-US"/>
        </w:rPr>
        <w:t>Lukashenko</w:t>
      </w:r>
      <w:proofErr w:type="spellEnd"/>
      <w:r w:rsidRPr="00B46948">
        <w:rPr>
          <w:lang w:val="en-US"/>
        </w:rPr>
        <w:t xml:space="preserve"> Dmitry V., </w:t>
      </w:r>
    </w:p>
    <w:p w:rsidR="00B46948" w:rsidRPr="00B46948" w:rsidRDefault="00B46948" w:rsidP="00B46948">
      <w:pPr>
        <w:pStyle w:val="aa"/>
        <w:rPr>
          <w:lang w:val="en-US"/>
        </w:rPr>
      </w:pPr>
      <w:r w:rsidRPr="00B46948">
        <w:rPr>
          <w:lang w:val="en-US"/>
        </w:rPr>
        <w:t>Chief Researcher at the Center for Research on the Problems of the Execution of Criminal Penalties and Psychological Support for the Professional Activities of Employees of the penal enforcement System of the Federal Penitentiary Institution of the Federal Penitentiary Service of Russia, Scientific Research Institute of the Federal Penitentiary Service of Russia, Moscow, Russia, dim-mail-ru@mail.ru</w:t>
      </w:r>
    </w:p>
    <w:p w:rsidR="00B46948" w:rsidRPr="00B46948" w:rsidRDefault="00B46948" w:rsidP="00B46948">
      <w:pPr>
        <w:pStyle w:val="a7"/>
        <w:rPr>
          <w:lang w:val="en-US"/>
        </w:rPr>
      </w:pPr>
      <w:r w:rsidRPr="00B46948">
        <w:rPr>
          <w:lang w:val="en-US"/>
        </w:rPr>
        <w:t xml:space="preserve">The article deals with the actual problem of resolving contradictions in the educational practice of universities in the context of a new technological reality and the search for ways to build a national education system. The results of a survey of students of the pedagogical profile of a number of Voronezh universities on the formation of their readiness as future teachers for innovative activities are presented. The authors of one of the effective student learning technologies present project-based learning, arguing the advantages and disadvantages of this technology. Examples of student projects carried out by students are presented, as well as the results of a survey on their attitude to this technology. </w:t>
      </w:r>
    </w:p>
    <w:p w:rsidR="00B46948" w:rsidRPr="00B46948" w:rsidRDefault="00B46948" w:rsidP="00B46948">
      <w:pPr>
        <w:pStyle w:val="a7"/>
        <w:rPr>
          <w:lang w:val="en-US"/>
        </w:rPr>
      </w:pPr>
      <w:r w:rsidRPr="00B46948">
        <w:rPr>
          <w:spacing w:val="43"/>
          <w:lang w:val="en-US"/>
        </w:rPr>
        <w:t>Keywords</w:t>
      </w:r>
      <w:r w:rsidRPr="00B46948">
        <w:rPr>
          <w:lang w:val="en-US"/>
        </w:rPr>
        <w:t xml:space="preserve">: innovations; project training; project technology; future teacher; cognitive activity. </w:t>
      </w:r>
    </w:p>
    <w:p w:rsidR="00B46948" w:rsidRDefault="00B46948" w:rsidP="00B46948">
      <w:pPr>
        <w:pStyle w:val="a3"/>
      </w:pPr>
      <w:r>
        <w:t>УДК 378.6:343.8</w:t>
      </w:r>
    </w:p>
    <w:p w:rsidR="00B46948" w:rsidRDefault="00B46948" w:rsidP="00B46948">
      <w:pPr>
        <w:pStyle w:val="a3"/>
      </w:pPr>
      <w:proofErr w:type="spellStart"/>
      <w:proofErr w:type="gramStart"/>
      <w:r>
        <w:t>doi</w:t>
      </w:r>
      <w:proofErr w:type="spellEnd"/>
      <w:proofErr w:type="gramEnd"/>
      <w:r>
        <w:t>: 10.47576/2949-1878.2025.1.1.024</w:t>
      </w:r>
    </w:p>
    <w:p w:rsidR="00B46948" w:rsidRDefault="00B46948" w:rsidP="00B46948">
      <w:pPr>
        <w:pStyle w:val="a4"/>
      </w:pPr>
      <w:proofErr w:type="gramStart"/>
      <w:r>
        <w:t xml:space="preserve">Специфика прокрастинации обучающихся </w:t>
      </w:r>
      <w:r>
        <w:br/>
        <w:t>в образовательных организациях ФСИН России</w:t>
      </w:r>
      <w:proofErr w:type="gramEnd"/>
    </w:p>
    <w:p w:rsidR="00B46948" w:rsidRDefault="00B46948" w:rsidP="00B46948">
      <w:pPr>
        <w:pStyle w:val="a5"/>
      </w:pPr>
      <w:r>
        <w:t xml:space="preserve">Кузнецов Михаил Иванович, </w:t>
      </w:r>
    </w:p>
    <w:p w:rsidR="00B46948" w:rsidRDefault="00B46948" w:rsidP="00B46948">
      <w:pPr>
        <w:pStyle w:val="a6"/>
      </w:pPr>
      <w:r>
        <w:t>кандидат педагогических наук, доцент, доцент кафедры юридической психологии и педагогики факультета психологии и пробации, Академия права и управления ФСИН России, Рязань, Сенная, mikhail_kuznetsov_1962@list.ru</w:t>
      </w:r>
    </w:p>
    <w:p w:rsidR="00B46948" w:rsidRDefault="00B46948" w:rsidP="00B46948">
      <w:pPr>
        <w:pStyle w:val="a7"/>
      </w:pPr>
      <w:r>
        <w:t xml:space="preserve">В статье исследуются особенности </w:t>
      </w:r>
      <w:proofErr w:type="spellStart"/>
      <w:r>
        <w:t>прокрастинации</w:t>
      </w:r>
      <w:proofErr w:type="spellEnd"/>
      <w:r>
        <w:t xml:space="preserve"> обучающихся в вузах ФСИН – будущих специалистов уголовно-исполнительной системы. В рамках исследования проведен опрос курсантов Академии ФСИН России. Цель исследования – выявить наиболее частые типы </w:t>
      </w:r>
      <w:proofErr w:type="spellStart"/>
      <w:r>
        <w:t>прокрастинации</w:t>
      </w:r>
      <w:proofErr w:type="spellEnd"/>
      <w:r>
        <w:t xml:space="preserve">, встречающиеся в жизни обучающихся, причины их возникновения. Делается вывод, что наиболее распространенными причинами </w:t>
      </w:r>
      <w:proofErr w:type="spellStart"/>
      <w:r>
        <w:t>прокрастинации</w:t>
      </w:r>
      <w:proofErr w:type="spellEnd"/>
      <w:r>
        <w:t xml:space="preserve"> курсантов являются нехватка либо недостаточное планирование личного времени, в том </w:t>
      </w:r>
      <w:r>
        <w:lastRenderedPageBreak/>
        <w:t xml:space="preserve">числе отведенного на отдых; неуверенность в собственных силах, отсутствие навыков, умений самореализации, страх совершения ошибки. </w:t>
      </w:r>
    </w:p>
    <w:p w:rsidR="00B46948" w:rsidRDefault="00B46948" w:rsidP="00B46948">
      <w:pPr>
        <w:pStyle w:val="a7"/>
      </w:pPr>
      <w:r>
        <w:rPr>
          <w:spacing w:val="43"/>
        </w:rPr>
        <w:t>Ключевые слова</w:t>
      </w:r>
      <w:r>
        <w:t xml:space="preserve">: образовательные организации ФСИН России; курсанты; </w:t>
      </w:r>
      <w:proofErr w:type="spellStart"/>
      <w:r>
        <w:t>прокрастинация</w:t>
      </w:r>
      <w:proofErr w:type="spellEnd"/>
      <w:r>
        <w:t>; цифровая среда.</w:t>
      </w:r>
    </w:p>
    <w:p w:rsidR="00B46948" w:rsidRDefault="00B46948" w:rsidP="00B46948">
      <w:pPr>
        <w:pStyle w:val="a7"/>
      </w:pPr>
    </w:p>
    <w:p w:rsidR="00B46948" w:rsidRPr="00B46948" w:rsidRDefault="00B46948" w:rsidP="00B46948">
      <w:pPr>
        <w:pStyle w:val="a8"/>
        <w:rPr>
          <w:lang w:val="en-US"/>
        </w:rPr>
      </w:pPr>
      <w:r w:rsidRPr="00B46948">
        <w:rPr>
          <w:lang w:val="en-US"/>
        </w:rPr>
        <w:t>The specifics of student procrastination in educational institutions of the federal penitentiary service of Russia</w:t>
      </w:r>
    </w:p>
    <w:p w:rsidR="00B46948" w:rsidRPr="00B46948" w:rsidRDefault="00B46948" w:rsidP="00B46948">
      <w:pPr>
        <w:pStyle w:val="a9"/>
        <w:rPr>
          <w:lang w:val="en-US"/>
        </w:rPr>
      </w:pPr>
      <w:proofErr w:type="spellStart"/>
      <w:r w:rsidRPr="00B46948">
        <w:rPr>
          <w:lang w:val="en-US"/>
        </w:rPr>
        <w:t>Kuznetsov</w:t>
      </w:r>
      <w:proofErr w:type="spellEnd"/>
      <w:r w:rsidRPr="00B46948">
        <w:rPr>
          <w:lang w:val="en-US"/>
        </w:rPr>
        <w:t xml:space="preserve"> Mikhail I</w:t>
      </w:r>
      <w:proofErr w:type="gramStart"/>
      <w:r w:rsidRPr="00B46948">
        <w:rPr>
          <w:lang w:val="en-US"/>
        </w:rPr>
        <w:t>.,</w:t>
      </w:r>
      <w:proofErr w:type="gramEnd"/>
      <w:r w:rsidRPr="00B46948">
        <w:rPr>
          <w:lang w:val="en-US"/>
        </w:rPr>
        <w:t xml:space="preserve"> </w:t>
      </w:r>
    </w:p>
    <w:p w:rsidR="00B46948" w:rsidRPr="00B46948" w:rsidRDefault="00B46948" w:rsidP="00B46948">
      <w:pPr>
        <w:pStyle w:val="aa"/>
        <w:rPr>
          <w:lang w:val="en-US"/>
        </w:rPr>
      </w:pPr>
      <w:r w:rsidRPr="00B46948">
        <w:rPr>
          <w:lang w:val="en-US"/>
        </w:rPr>
        <w:t>Candidate of Pedagogical Sciences, Associate Professor, Associate Professor Department of Legal Psychology and Pedagogy, Faculty of Psychology and Probation, Academy of Law and Management of the FPS of Russia, Ryazan, Russia, mikhail_kuznetsov_1962@list.ru</w:t>
      </w:r>
    </w:p>
    <w:p w:rsidR="00B46948" w:rsidRPr="00B46948" w:rsidRDefault="00B46948" w:rsidP="00B46948">
      <w:pPr>
        <w:pStyle w:val="a7"/>
        <w:rPr>
          <w:lang w:val="en-US"/>
        </w:rPr>
      </w:pPr>
      <w:r w:rsidRPr="00B46948">
        <w:rPr>
          <w:lang w:val="en-US"/>
        </w:rPr>
        <w:t xml:space="preserve">The article examines the features of procrastination of students in universities of the Federal Penitentiary Service – future specialists of the penal system. As part of the study, a survey of cadets of the Academy FPS of Russia was conducted. The purpose of the study is to identify the most common types of procrastination found in the lives of students and the causes of their occurrence. It is concluded that the most common causes of procrastination among cadets are lack or insufficient planning of personal time, including those allocated for rest; lack of self-confidence, lack of skills, self-realization skills, </w:t>
      </w:r>
      <w:proofErr w:type="gramStart"/>
      <w:r w:rsidRPr="00B46948">
        <w:rPr>
          <w:lang w:val="en-US"/>
        </w:rPr>
        <w:t>fear</w:t>
      </w:r>
      <w:proofErr w:type="gramEnd"/>
      <w:r w:rsidRPr="00B46948">
        <w:rPr>
          <w:lang w:val="en-US"/>
        </w:rPr>
        <w:t xml:space="preserve"> of making mistakes. </w:t>
      </w:r>
    </w:p>
    <w:p w:rsidR="00B46948" w:rsidRPr="00B46948" w:rsidRDefault="00B46948" w:rsidP="00B46948">
      <w:pPr>
        <w:pStyle w:val="a7"/>
        <w:rPr>
          <w:lang w:val="en-US"/>
        </w:rPr>
      </w:pPr>
      <w:r w:rsidRPr="00B46948">
        <w:rPr>
          <w:spacing w:val="43"/>
          <w:lang w:val="en-US"/>
        </w:rPr>
        <w:t>Keywords</w:t>
      </w:r>
      <w:r w:rsidRPr="00B46948">
        <w:rPr>
          <w:lang w:val="en-US"/>
        </w:rPr>
        <w:t>: educational organizations of the Federal Penitentiary Service of Russia; cadets; procrastination; digital environment.</w:t>
      </w:r>
    </w:p>
    <w:p w:rsidR="00B46948" w:rsidRPr="00B46948" w:rsidRDefault="00B46948" w:rsidP="00B46948">
      <w:pPr>
        <w:pStyle w:val="a3"/>
        <w:rPr>
          <w:lang w:val="ru-RU"/>
        </w:rPr>
      </w:pPr>
      <w:r w:rsidRPr="00B46948">
        <w:rPr>
          <w:lang w:val="ru-RU"/>
        </w:rPr>
        <w:t>УДК 378</w:t>
      </w:r>
    </w:p>
    <w:p w:rsidR="00B46948" w:rsidRPr="00B46948" w:rsidRDefault="00B46948" w:rsidP="00B46948">
      <w:pPr>
        <w:pStyle w:val="a3"/>
        <w:rPr>
          <w:lang w:val="ru-RU"/>
        </w:rPr>
      </w:pPr>
      <w:proofErr w:type="spellStart"/>
      <w:proofErr w:type="gramStart"/>
      <w:r>
        <w:t>doi</w:t>
      </w:r>
      <w:proofErr w:type="spellEnd"/>
      <w:proofErr w:type="gramEnd"/>
      <w:r w:rsidRPr="00B46948">
        <w:rPr>
          <w:lang w:val="ru-RU"/>
        </w:rPr>
        <w:t>: 10.47576/2949-1878.2025.1.1.025</w:t>
      </w:r>
    </w:p>
    <w:p w:rsidR="00B46948" w:rsidRDefault="00B46948" w:rsidP="00B46948">
      <w:pPr>
        <w:pStyle w:val="a4"/>
      </w:pPr>
      <w:r>
        <w:t xml:space="preserve">Модернизация армянской хореографии </w:t>
      </w:r>
      <w:r>
        <w:br/>
        <w:t>через взаимодействие с современной музыкальной культурой</w:t>
      </w:r>
    </w:p>
    <w:p w:rsidR="00B46948" w:rsidRDefault="00B46948" w:rsidP="00B46948">
      <w:pPr>
        <w:pStyle w:val="a5"/>
      </w:pPr>
      <w:proofErr w:type="spellStart"/>
      <w:r>
        <w:t>Чатоджян</w:t>
      </w:r>
      <w:proofErr w:type="spellEnd"/>
      <w:r>
        <w:t xml:space="preserve"> Мария Сергеевна,</w:t>
      </w:r>
    </w:p>
    <w:p w:rsidR="00B46948" w:rsidRDefault="00B46948" w:rsidP="00B46948">
      <w:pPr>
        <w:pStyle w:val="a6"/>
      </w:pPr>
      <w:r>
        <w:t>независимый исследователь, Абинск, Россия, armenian.dance.ararat@bk.ru</w:t>
      </w:r>
    </w:p>
    <w:p w:rsidR="00B46948" w:rsidRDefault="00B46948" w:rsidP="00B46948">
      <w:pPr>
        <w:pStyle w:val="a7"/>
      </w:pPr>
      <w:r>
        <w:t xml:space="preserve">Статья рассматривает процессы модернизации армянской хореографии в контексте ее взаимодействия с современной музыкальной культурой. Цель данного исследования – анализ того, как музыкальные инновации – от электронных жанров до этно-джаза, минимализма – могут способствовать сохранению, преобразованию хореографического наследия Армении, что делает его доступным, привлекательным для широкой аудитории, включая международную. Методологический подход исследования включает анализ конкретных хореографических постановок, в которых прослеживается взаимодействие с новыми музыкальными формами. Также проводится сравнительный анализ традиционных танцевальных элементов. Особое внимание уделяется таким аспектам, как ритмическая структура, </w:t>
      </w:r>
      <w:proofErr w:type="spellStart"/>
      <w:r>
        <w:t>полиритмические</w:t>
      </w:r>
      <w:proofErr w:type="spellEnd"/>
      <w:r>
        <w:t xml:space="preserve"> акценты, использование многослойных звуковых текстур, позволяющие хореографам обогатить выразительный арсенал танца. Результаты исследования показывают, что использование современной музыки способствует внедрению асимметрии, импровизации, вариативных ритмов, что изменяет художественный облик традиционных армянских танцев. Синтез музыки, движения создает возможность для креативного переосмысления культурных образов, символов, что, в свою очередь, актуализирует армянскую хореографию в глобальном контексте.</w:t>
      </w:r>
    </w:p>
    <w:p w:rsidR="00B46948" w:rsidRDefault="00B46948" w:rsidP="00B46948">
      <w:pPr>
        <w:pStyle w:val="a7"/>
      </w:pPr>
      <w:proofErr w:type="gramStart"/>
      <w:r>
        <w:rPr>
          <w:spacing w:val="43"/>
        </w:rPr>
        <w:t>Ключевые слова</w:t>
      </w:r>
      <w:r>
        <w:t xml:space="preserve">: армянская хореография; современная музыка; культурная идентичность; этнические танцы; </w:t>
      </w:r>
      <w:proofErr w:type="spellStart"/>
      <w:r>
        <w:t>полиритмические</w:t>
      </w:r>
      <w:proofErr w:type="spellEnd"/>
      <w:r>
        <w:t xml:space="preserve"> структуры; культурная адаптация; глобализация.</w:t>
      </w:r>
      <w:proofErr w:type="gramEnd"/>
    </w:p>
    <w:p w:rsidR="00B46948" w:rsidRDefault="00B46948" w:rsidP="00B46948">
      <w:pPr>
        <w:pStyle w:val="a7"/>
      </w:pPr>
    </w:p>
    <w:p w:rsidR="00B46948" w:rsidRPr="00B46948" w:rsidRDefault="00B46948" w:rsidP="00B46948">
      <w:pPr>
        <w:pStyle w:val="a8"/>
        <w:rPr>
          <w:lang w:val="en-US"/>
        </w:rPr>
      </w:pPr>
      <w:r w:rsidRPr="00B46948">
        <w:rPr>
          <w:lang w:val="en-US"/>
        </w:rPr>
        <w:t xml:space="preserve">Modernization of Armenian choreography </w:t>
      </w:r>
      <w:r w:rsidRPr="00B46948">
        <w:rPr>
          <w:lang w:val="en-US"/>
        </w:rPr>
        <w:br/>
        <w:t>through interaction with modern musical culture</w:t>
      </w:r>
    </w:p>
    <w:p w:rsidR="00B46948" w:rsidRPr="00B46948" w:rsidRDefault="00B46948" w:rsidP="00B46948">
      <w:pPr>
        <w:pStyle w:val="a9"/>
        <w:rPr>
          <w:lang w:val="en-US"/>
        </w:rPr>
      </w:pPr>
      <w:proofErr w:type="spellStart"/>
      <w:r w:rsidRPr="00B46948">
        <w:rPr>
          <w:lang w:val="en-US"/>
        </w:rPr>
        <w:t>Chatodzhian</w:t>
      </w:r>
      <w:proofErr w:type="spellEnd"/>
      <w:r w:rsidRPr="00B46948">
        <w:rPr>
          <w:lang w:val="en-US"/>
        </w:rPr>
        <w:t xml:space="preserve"> </w:t>
      </w:r>
      <w:proofErr w:type="spellStart"/>
      <w:r w:rsidRPr="00B46948">
        <w:rPr>
          <w:lang w:val="en-US"/>
        </w:rPr>
        <w:t>Mariia</w:t>
      </w:r>
      <w:proofErr w:type="spellEnd"/>
      <w:r w:rsidRPr="00B46948">
        <w:rPr>
          <w:lang w:val="en-US"/>
        </w:rPr>
        <w:t xml:space="preserve"> S.,</w:t>
      </w:r>
    </w:p>
    <w:p w:rsidR="00B46948" w:rsidRPr="00B46948" w:rsidRDefault="00B46948" w:rsidP="00B46948">
      <w:pPr>
        <w:pStyle w:val="aa"/>
        <w:rPr>
          <w:lang w:val="en-US"/>
        </w:rPr>
      </w:pPr>
      <w:r w:rsidRPr="00B46948">
        <w:rPr>
          <w:lang w:val="en-US"/>
        </w:rPr>
        <w:t xml:space="preserve">Independent researcher, </w:t>
      </w:r>
      <w:proofErr w:type="spellStart"/>
      <w:r w:rsidRPr="00B46948">
        <w:rPr>
          <w:lang w:val="en-US"/>
        </w:rPr>
        <w:t>Abinsk</w:t>
      </w:r>
      <w:proofErr w:type="spellEnd"/>
      <w:r w:rsidRPr="00B46948">
        <w:rPr>
          <w:lang w:val="en-US"/>
        </w:rPr>
        <w:t>, Russia, armenian.dance.ararat@bk.ru</w:t>
      </w:r>
    </w:p>
    <w:p w:rsidR="00B46948" w:rsidRPr="00B46948" w:rsidRDefault="00B46948" w:rsidP="00B46948">
      <w:pPr>
        <w:pStyle w:val="a7"/>
        <w:rPr>
          <w:lang w:val="en-US"/>
        </w:rPr>
      </w:pPr>
      <w:r w:rsidRPr="00B46948">
        <w:rPr>
          <w:lang w:val="en-US"/>
        </w:rPr>
        <w:lastRenderedPageBreak/>
        <w:t>The article examines the processes of modernization of Armenian choreography in the context of its interaction with modern musical culture. The purpose of this study is to analyze how musical innovations – from electronic genres to ethno–jazz, minimalism – can contribute to the preservation and transformation of Armenia’s choreographic heritage, which makes it accessible and attractive to a wide au</w:t>
      </w:r>
      <w:bookmarkStart w:id="0" w:name="_GoBack"/>
      <w:bookmarkEnd w:id="0"/>
      <w:r w:rsidRPr="00B46948">
        <w:rPr>
          <w:lang w:val="en-US"/>
        </w:rPr>
        <w:t>dience, including international ones. The methodological approach of the research includes the analysis of specific choreographic productions in which interaction with new musical forms is traced. A comparative analysis of traditional dance elements such as “</w:t>
      </w:r>
      <w:proofErr w:type="spellStart"/>
      <w:r w:rsidRPr="00B46948">
        <w:rPr>
          <w:lang w:val="en-US"/>
        </w:rPr>
        <w:t>Kochari</w:t>
      </w:r>
      <w:proofErr w:type="spellEnd"/>
      <w:r w:rsidRPr="00B46948">
        <w:rPr>
          <w:lang w:val="en-US"/>
        </w:rPr>
        <w:t>”, “</w:t>
      </w:r>
      <w:proofErr w:type="spellStart"/>
      <w:r w:rsidRPr="00B46948">
        <w:rPr>
          <w:lang w:val="en-US"/>
        </w:rPr>
        <w:t>Yarkhushta</w:t>
      </w:r>
      <w:proofErr w:type="spellEnd"/>
      <w:r w:rsidRPr="00B46948">
        <w:rPr>
          <w:lang w:val="en-US"/>
        </w:rPr>
        <w:t>” and their modern interpretations is also carried out. Special attention is paid to such aspects as rhythmic structure, polyrhythmic accents, and the use of multi-layered sound textures, which allow choreographers to enrich the expressive arsenal of dance. The results of the study show that the use of modern music contributes to the introduction of asymmetry, improvisation, and variable rhythms, which changes the artistic appearance of traditional Armenian dances. The synthesis of music and movement creates an opportunity for creative reinterpretation of cultural images and symbols, which, in turn, actualizes Armenian choreography in a global context.</w:t>
      </w:r>
    </w:p>
    <w:p w:rsidR="00B46948" w:rsidRPr="00B46948" w:rsidRDefault="00B46948" w:rsidP="00B46948">
      <w:pPr>
        <w:pStyle w:val="a7"/>
        <w:rPr>
          <w:lang w:val="en-US"/>
        </w:rPr>
      </w:pPr>
      <w:r w:rsidRPr="00B46948">
        <w:rPr>
          <w:spacing w:val="43"/>
          <w:lang w:val="en-US"/>
        </w:rPr>
        <w:t>Keywords</w:t>
      </w:r>
      <w:r w:rsidRPr="00B46948">
        <w:rPr>
          <w:lang w:val="en-US"/>
        </w:rPr>
        <w:t>: Armenian choreography; modern music; cultural identity; ethnic dances; polyrhythmic structures; cultural adaptation; globalization.</w:t>
      </w:r>
    </w:p>
    <w:p w:rsidR="00C52D46" w:rsidRPr="00B46948" w:rsidRDefault="00C52D46">
      <w:pPr>
        <w:rPr>
          <w:lang w:val="en-US"/>
        </w:rPr>
      </w:pPr>
    </w:p>
    <w:sectPr w:rsidR="00C52D46" w:rsidRPr="00B46948" w:rsidSect="00BD5F1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F1"/>
    <w:rsid w:val="001A7DF1"/>
    <w:rsid w:val="00B46948"/>
    <w:rsid w:val="00C52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4694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B46948"/>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B46948"/>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B46948"/>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B46948"/>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B46948"/>
  </w:style>
  <w:style w:type="paragraph" w:customStyle="1" w:styleId="a9">
    <w:name w:val="Автор_англ"/>
    <w:basedOn w:val="a5"/>
    <w:uiPriority w:val="99"/>
    <w:rsid w:val="00B46948"/>
  </w:style>
  <w:style w:type="paragraph" w:customStyle="1" w:styleId="aa">
    <w:name w:val="автор_кандидат_англ"/>
    <w:basedOn w:val="a6"/>
    <w:uiPriority w:val="99"/>
    <w:rsid w:val="00B46948"/>
  </w:style>
  <w:style w:type="paragraph" w:customStyle="1" w:styleId="ab">
    <w:name w:val="Текст сатьи"/>
    <w:basedOn w:val="a"/>
    <w:uiPriority w:val="99"/>
    <w:rsid w:val="00B46948"/>
    <w:pPr>
      <w:autoSpaceDE w:val="0"/>
      <w:autoSpaceDN w:val="0"/>
      <w:adjustRightInd w:val="0"/>
      <w:spacing w:after="0" w:line="288" w:lineRule="auto"/>
      <w:ind w:firstLine="266"/>
      <w:jc w:val="both"/>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4694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B46948"/>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B46948"/>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B46948"/>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B46948"/>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B46948"/>
  </w:style>
  <w:style w:type="paragraph" w:customStyle="1" w:styleId="a9">
    <w:name w:val="Автор_англ"/>
    <w:basedOn w:val="a5"/>
    <w:uiPriority w:val="99"/>
    <w:rsid w:val="00B46948"/>
  </w:style>
  <w:style w:type="paragraph" w:customStyle="1" w:styleId="aa">
    <w:name w:val="автор_кандидат_англ"/>
    <w:basedOn w:val="a6"/>
    <w:uiPriority w:val="99"/>
    <w:rsid w:val="00B46948"/>
  </w:style>
  <w:style w:type="paragraph" w:customStyle="1" w:styleId="ab">
    <w:name w:val="Текст сатьи"/>
    <w:basedOn w:val="a"/>
    <w:uiPriority w:val="99"/>
    <w:rsid w:val="00B46948"/>
    <w:pPr>
      <w:autoSpaceDE w:val="0"/>
      <w:autoSpaceDN w:val="0"/>
      <w:adjustRightInd w:val="0"/>
      <w:spacing w:after="0" w:line="288" w:lineRule="auto"/>
      <w:ind w:firstLine="266"/>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22</Pages>
  <Words>10144</Words>
  <Characters>57825</Characters>
  <Application>Microsoft Office Word</Application>
  <DocSecurity>0</DocSecurity>
  <Lines>481</Lines>
  <Paragraphs>135</Paragraphs>
  <ScaleCrop>false</ScaleCrop>
  <Company>Krokoz™</Company>
  <LinksUpToDate>false</LinksUpToDate>
  <CharactersWithSpaces>67834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2025-02-10T18:06:00Z</dcterms:created>
  <dcterms:modified xsi:type="dcterms:W3CDTF">2025-02-10T18:19:00Z</dcterms:modified>
</cp:coreProperties>
</file>