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8D" w:rsidRPr="00AF22A6" w:rsidRDefault="00A90B8D" w:rsidP="00A90B8D">
      <w:pPr>
        <w:pStyle w:val="a3"/>
        <w:rPr>
          <w:lang w:val="ru-RU"/>
        </w:rPr>
      </w:pPr>
      <w:r w:rsidRPr="00AF22A6">
        <w:rPr>
          <w:lang w:val="ru-RU"/>
        </w:rPr>
        <w:t>УДК 339</w:t>
      </w:r>
    </w:p>
    <w:p w:rsidR="00A90B8D" w:rsidRPr="00AF22A6" w:rsidRDefault="00A90B8D" w:rsidP="00A90B8D">
      <w:pPr>
        <w:pStyle w:val="a3"/>
        <w:rPr>
          <w:lang w:val="ru-RU"/>
        </w:rPr>
      </w:pPr>
      <w:proofErr w:type="spellStart"/>
      <w:proofErr w:type="gramStart"/>
      <w:r>
        <w:t>doi</w:t>
      </w:r>
      <w:proofErr w:type="spellEnd"/>
      <w:proofErr w:type="gramEnd"/>
      <w:r w:rsidRPr="00AF22A6">
        <w:rPr>
          <w:lang w:val="ru-RU"/>
        </w:rPr>
        <w:t>: 10.47576/2949-1878.2025.8.8.001</w:t>
      </w:r>
    </w:p>
    <w:p w:rsidR="00A90B8D" w:rsidRDefault="00A90B8D" w:rsidP="00A90B8D">
      <w:pPr>
        <w:pStyle w:val="a4"/>
      </w:pPr>
      <w:r>
        <w:t>Стратегии устойчивого развития розничных сетей при ограниченных ресурсах</w:t>
      </w:r>
    </w:p>
    <w:p w:rsidR="00A90B8D" w:rsidRDefault="00A90B8D" w:rsidP="00A90B8D">
      <w:pPr>
        <w:pStyle w:val="a5"/>
      </w:pPr>
      <w:r>
        <w:t xml:space="preserve">Петров Иван Алексеевич, </w:t>
      </w:r>
    </w:p>
    <w:p w:rsidR="00A90B8D" w:rsidRDefault="00A90B8D" w:rsidP="00A90B8D">
      <w:pPr>
        <w:pStyle w:val="a6"/>
      </w:pPr>
      <w:r>
        <w:t>аспирант, Сибирский федеральный университет, Красноярск, Россия, wanex@list.ru</w:t>
      </w:r>
    </w:p>
    <w:p w:rsidR="00A90B8D" w:rsidRDefault="00A90B8D" w:rsidP="00A90B8D">
      <w:pPr>
        <w:pStyle w:val="a7"/>
      </w:pPr>
      <w:r>
        <w:t xml:space="preserve">Статья посвящена поиску ресурсосберегающих траекторий устойчивого развития розничных </w:t>
      </w:r>
      <w:proofErr w:type="gramStart"/>
      <w:r>
        <w:t>сетей</w:t>
      </w:r>
      <w:proofErr w:type="gramEnd"/>
      <w:r>
        <w:t xml:space="preserve"> в условиях усиливающихся экологических и регуляторных ограничений. Актуальность определяется ростом расходов на сырье, энергетику и логистику при одновременном давлении нормативов ESG-отчетности. Научная новизна выражена в разработке интегрального коэффициента устойчивости, объединяющего двадцать семь индикаторов финансовой, экологической и социальной эффективности; дополнительно представлено описание синергии </w:t>
      </w:r>
      <w:proofErr w:type="spellStart"/>
      <w:r>
        <w:t>lean</w:t>
      </w:r>
      <w:proofErr w:type="spellEnd"/>
      <w:r>
        <w:t xml:space="preserve">-методик, цифровых платформ и региональной диверсификации поставок. Систематизированы отечественные и зарубежные исследования, проанализированы корпоративные отчеты X5 </w:t>
      </w:r>
      <w:proofErr w:type="spellStart"/>
      <w:r>
        <w:t>Group</w:t>
      </w:r>
      <w:proofErr w:type="spellEnd"/>
      <w:r>
        <w:t xml:space="preserve">, «Магнита» и «Ленты», изучены практики </w:t>
      </w:r>
      <w:proofErr w:type="spellStart"/>
      <w:r>
        <w:t>Walmart</w:t>
      </w:r>
      <w:proofErr w:type="spellEnd"/>
      <w:r>
        <w:t xml:space="preserve"> и METRO. Особое внимание уделено влиянию </w:t>
      </w:r>
      <w:proofErr w:type="spellStart"/>
      <w:r>
        <w:t>dark</w:t>
      </w:r>
      <w:proofErr w:type="spellEnd"/>
      <w:r>
        <w:t>-</w:t>
      </w:r>
      <w:proofErr w:type="spellStart"/>
      <w:r>
        <w:t>store</w:t>
      </w:r>
      <w:proofErr w:type="spellEnd"/>
      <w:r>
        <w:t xml:space="preserve">-формата и </w:t>
      </w:r>
      <w:proofErr w:type="spellStart"/>
      <w:r>
        <w:t>фуд</w:t>
      </w:r>
      <w:proofErr w:type="spellEnd"/>
      <w:r>
        <w:t>-банкинга на снижение трансакционных издержек. Выводы подтверждают экономический эффект интегрированных ESG-</w:t>
      </w:r>
      <w:proofErr w:type="spellStart"/>
      <w:r>
        <w:t>lean</w:t>
      </w:r>
      <w:proofErr w:type="spellEnd"/>
      <w:r>
        <w:t>-цифровых решений. Гипотезы проверены на выборке девяти сетевых операторов за 2020-2024 гг., что обеспечило репрезентативность данных. Полученные коэффициенты сопоставлены с динамикой EBITDA-</w:t>
      </w:r>
      <w:proofErr w:type="spellStart"/>
      <w:r>
        <w:t>margin</w:t>
      </w:r>
      <w:proofErr w:type="spellEnd"/>
      <w:r>
        <w:t xml:space="preserve"> розничных сетей.</w:t>
      </w:r>
    </w:p>
    <w:p w:rsidR="00A90B8D" w:rsidRDefault="00A90B8D" w:rsidP="00A90B8D">
      <w:pPr>
        <w:pStyle w:val="a7"/>
      </w:pPr>
      <w:r>
        <w:rPr>
          <w:spacing w:val="43"/>
        </w:rPr>
        <w:t>Ключевые слова</w:t>
      </w:r>
      <w:r>
        <w:t xml:space="preserve">: устойчивое развитие; ритейл; ESG; </w:t>
      </w:r>
      <w:proofErr w:type="spellStart"/>
      <w:r>
        <w:t>lean</w:t>
      </w:r>
      <w:proofErr w:type="spellEnd"/>
      <w:r>
        <w:t xml:space="preserve">-производство; цифровая трансформация; </w:t>
      </w:r>
      <w:proofErr w:type="spellStart"/>
      <w:r>
        <w:t>dark-store</w:t>
      </w:r>
      <w:proofErr w:type="spellEnd"/>
      <w:r>
        <w:t xml:space="preserve">; </w:t>
      </w:r>
      <w:proofErr w:type="spellStart"/>
      <w:r>
        <w:t>фуд</w:t>
      </w:r>
      <w:proofErr w:type="spellEnd"/>
      <w:r>
        <w:t xml:space="preserve">-банкинг; интегральный коэффициент; диверсификация поставок; </w:t>
      </w:r>
      <w:proofErr w:type="spellStart"/>
      <w:r>
        <w:t>AnyLogic</w:t>
      </w:r>
      <w:proofErr w:type="spellEnd"/>
      <w:r>
        <w:t>.</w:t>
      </w:r>
    </w:p>
    <w:p w:rsidR="00A90B8D" w:rsidRDefault="00A90B8D" w:rsidP="00A90B8D">
      <w:pPr>
        <w:pStyle w:val="a7"/>
      </w:pPr>
    </w:p>
    <w:p w:rsidR="00A90B8D" w:rsidRPr="00A90B8D" w:rsidRDefault="00A90B8D" w:rsidP="00A90B8D">
      <w:pPr>
        <w:pStyle w:val="a8"/>
        <w:rPr>
          <w:lang w:val="en-US"/>
        </w:rPr>
      </w:pPr>
      <w:r w:rsidRPr="00A90B8D">
        <w:rPr>
          <w:lang w:val="en-US"/>
        </w:rPr>
        <w:t>Strategies for sustainable development of retail chains with limited resources</w:t>
      </w:r>
    </w:p>
    <w:p w:rsidR="00A90B8D" w:rsidRPr="00A90B8D" w:rsidRDefault="00A90B8D" w:rsidP="00A90B8D">
      <w:pPr>
        <w:pStyle w:val="a9"/>
        <w:rPr>
          <w:lang w:val="en-US"/>
        </w:rPr>
      </w:pPr>
      <w:proofErr w:type="spellStart"/>
      <w:proofErr w:type="gramStart"/>
      <w:r w:rsidRPr="00A90B8D">
        <w:rPr>
          <w:lang w:val="en-US"/>
        </w:rPr>
        <w:t>Petrov</w:t>
      </w:r>
      <w:proofErr w:type="spellEnd"/>
      <w:r w:rsidRPr="00A90B8D">
        <w:rPr>
          <w:lang w:val="en-US"/>
        </w:rPr>
        <w:t xml:space="preserve"> Ivan A.,</w:t>
      </w:r>
      <w:proofErr w:type="gramEnd"/>
      <w:r w:rsidRPr="00A90B8D">
        <w:rPr>
          <w:lang w:val="en-US"/>
        </w:rPr>
        <w:t xml:space="preserve"> </w:t>
      </w:r>
    </w:p>
    <w:p w:rsidR="00A90B8D" w:rsidRPr="00A90B8D" w:rsidRDefault="00A90B8D" w:rsidP="00A90B8D">
      <w:pPr>
        <w:pStyle w:val="aa"/>
        <w:rPr>
          <w:lang w:val="en-US"/>
        </w:rPr>
      </w:pPr>
      <w:proofErr w:type="gramStart"/>
      <w:r w:rsidRPr="00A90B8D">
        <w:rPr>
          <w:lang w:val="en-US"/>
        </w:rPr>
        <w:t>postgraduate</w:t>
      </w:r>
      <w:proofErr w:type="gramEnd"/>
      <w:r w:rsidRPr="00A90B8D">
        <w:rPr>
          <w:lang w:val="en-US"/>
        </w:rPr>
        <w:t xml:space="preserve"> student, Siberian Federal University, Krasnoyarsk, Russia, </w:t>
      </w:r>
      <w:r w:rsidRPr="00A90B8D">
        <w:rPr>
          <w:lang w:val="en-US"/>
        </w:rPr>
        <w:br/>
        <w:t>wanex@list.ru</w:t>
      </w:r>
    </w:p>
    <w:p w:rsidR="00A90B8D" w:rsidRPr="00A90B8D" w:rsidRDefault="00A90B8D" w:rsidP="00A90B8D">
      <w:pPr>
        <w:pStyle w:val="a7"/>
        <w:rPr>
          <w:lang w:val="en-US"/>
        </w:rPr>
      </w:pPr>
      <w:r w:rsidRPr="00A90B8D">
        <w:rPr>
          <w:lang w:val="en-US"/>
        </w:rPr>
        <w:t xml:space="preserve">The article is devoted to the search for resource-saving trajectories of sustainable development of retail chains in an environment of increasing environmental and regulatory restrictions. The relevance is determined by the growth of costs for raw materials, energy and logistics with the simultaneous pressure of ESG reporting standards. Scientific novelty is expressed in the development of an integral sustainability coefficient combining twenty-seven indicators of financial, environmental and social efficiency; in addition, a description of the synergy of lean methods, digital platforms and regional diversification of supplies is presented. Within the framework of the work, domestic and foreign studies are </w:t>
      </w:r>
      <w:proofErr w:type="gramStart"/>
      <w:r w:rsidRPr="00A90B8D">
        <w:rPr>
          <w:lang w:val="en-US"/>
        </w:rPr>
        <w:t>systematized,</w:t>
      </w:r>
      <w:proofErr w:type="gramEnd"/>
      <w:r w:rsidRPr="00A90B8D">
        <w:rPr>
          <w:lang w:val="en-US"/>
        </w:rPr>
        <w:t xml:space="preserve"> corporate reports of X5 Group, </w:t>
      </w:r>
      <w:proofErr w:type="spellStart"/>
      <w:r w:rsidRPr="00A90B8D">
        <w:rPr>
          <w:lang w:val="en-US"/>
        </w:rPr>
        <w:t>Magnit</w:t>
      </w:r>
      <w:proofErr w:type="spellEnd"/>
      <w:r w:rsidRPr="00A90B8D">
        <w:rPr>
          <w:lang w:val="en-US"/>
        </w:rPr>
        <w:t xml:space="preserve"> and </w:t>
      </w:r>
      <w:proofErr w:type="spellStart"/>
      <w:r w:rsidRPr="00A90B8D">
        <w:rPr>
          <w:lang w:val="en-US"/>
        </w:rPr>
        <w:t>Lenta</w:t>
      </w:r>
      <w:proofErr w:type="spellEnd"/>
      <w:r w:rsidRPr="00A90B8D">
        <w:rPr>
          <w:lang w:val="en-US"/>
        </w:rPr>
        <w:t xml:space="preserve"> are analyzed, the practices of </w:t>
      </w:r>
      <w:proofErr w:type="spellStart"/>
      <w:r w:rsidRPr="00A90B8D">
        <w:rPr>
          <w:lang w:val="en-US"/>
        </w:rPr>
        <w:t>Walmart</w:t>
      </w:r>
      <w:proofErr w:type="spellEnd"/>
      <w:r w:rsidRPr="00A90B8D">
        <w:rPr>
          <w:lang w:val="en-US"/>
        </w:rPr>
        <w:t xml:space="preserve"> and METRO are studied. Particular attention is paid to the influence of the dark-store format and food banking on the reduction of transaction costs. The final conclusions confirm the economic effect of integrated ESG-lean digital solutions. The material is addressed to researchers, retail managers and regulators. The hypotheses were tested on a </w:t>
      </w:r>
      <w:proofErr w:type="gramStart"/>
      <w:r w:rsidRPr="00A90B8D">
        <w:rPr>
          <w:lang w:val="en-US"/>
        </w:rPr>
        <w:t>sample</w:t>
      </w:r>
      <w:proofErr w:type="gramEnd"/>
      <w:r w:rsidRPr="00A90B8D">
        <w:rPr>
          <w:lang w:val="en-US"/>
        </w:rPr>
        <w:t xml:space="preserve"> of nine network operators for 2020-2024, which ensured the representativeness of the data. The obtained coefficients are compared with the dynamics of the EBITDA margin of retail chains. </w:t>
      </w:r>
    </w:p>
    <w:p w:rsidR="00A90B8D" w:rsidRPr="00A90B8D" w:rsidRDefault="00A90B8D" w:rsidP="00A90B8D">
      <w:pPr>
        <w:pStyle w:val="a7"/>
        <w:rPr>
          <w:lang w:val="en-US"/>
        </w:rPr>
      </w:pPr>
      <w:r w:rsidRPr="00A90B8D">
        <w:rPr>
          <w:spacing w:val="43"/>
          <w:lang w:val="en-US"/>
        </w:rPr>
        <w:t>Keywords</w:t>
      </w:r>
      <w:r w:rsidRPr="00A90B8D">
        <w:rPr>
          <w:lang w:val="en-US"/>
        </w:rPr>
        <w:t xml:space="preserve">: sustainable development; retail; ESG; lean production; digital transformation; dark store; food banking; integral coefficient; supply diversification; </w:t>
      </w:r>
      <w:proofErr w:type="spellStart"/>
      <w:r w:rsidRPr="00A90B8D">
        <w:rPr>
          <w:lang w:val="en-US"/>
        </w:rPr>
        <w:t>AnyLogic</w:t>
      </w:r>
      <w:proofErr w:type="spellEnd"/>
      <w:r w:rsidRPr="00A90B8D">
        <w:rPr>
          <w:lang w:val="en-US"/>
        </w:rPr>
        <w:t>.</w:t>
      </w:r>
    </w:p>
    <w:p w:rsidR="00E26EBE" w:rsidRPr="00E26EBE" w:rsidRDefault="00E26EBE" w:rsidP="00E26EBE">
      <w:pPr>
        <w:pStyle w:val="a3"/>
        <w:spacing w:after="170"/>
        <w:rPr>
          <w:lang w:val="ru-RU"/>
        </w:rPr>
      </w:pPr>
      <w:r w:rsidRPr="00E26EBE">
        <w:rPr>
          <w:lang w:val="ru-RU"/>
        </w:rPr>
        <w:t>УДК 339.9</w:t>
      </w:r>
    </w:p>
    <w:p w:rsidR="00E26EBE" w:rsidRPr="00E26EBE" w:rsidRDefault="00E26EBE" w:rsidP="00E26EBE">
      <w:pPr>
        <w:pStyle w:val="a3"/>
        <w:spacing w:after="170"/>
        <w:rPr>
          <w:lang w:val="ru-RU"/>
        </w:rPr>
      </w:pPr>
      <w:proofErr w:type="spellStart"/>
      <w:proofErr w:type="gramStart"/>
      <w:r>
        <w:t>doi</w:t>
      </w:r>
      <w:proofErr w:type="spellEnd"/>
      <w:proofErr w:type="gramEnd"/>
      <w:r w:rsidRPr="00E26EBE">
        <w:rPr>
          <w:lang w:val="ru-RU"/>
        </w:rPr>
        <w:t>: 10.47576/2949-1878.2025.8.8.002</w:t>
      </w:r>
    </w:p>
    <w:p w:rsidR="00E26EBE" w:rsidRDefault="00E26EBE" w:rsidP="00E26EBE">
      <w:pPr>
        <w:pStyle w:val="a4"/>
      </w:pPr>
      <w:r>
        <w:t xml:space="preserve">Цифровая трансформация </w:t>
      </w:r>
      <w:r>
        <w:br/>
        <w:t>управления мультикультурными командами в транснациональных корпорациях потребительского сектора: вызовы и перспективы</w:t>
      </w:r>
    </w:p>
    <w:p w:rsidR="00E26EBE" w:rsidRDefault="00E26EBE" w:rsidP="00E26EBE">
      <w:pPr>
        <w:pStyle w:val="a5"/>
      </w:pPr>
      <w:r>
        <w:lastRenderedPageBreak/>
        <w:t>Родыгина Наталья Юрьевна,</w:t>
      </w:r>
    </w:p>
    <w:p w:rsidR="00E26EBE" w:rsidRDefault="00E26EBE" w:rsidP="00E26EBE">
      <w:pPr>
        <w:pStyle w:val="a6"/>
      </w:pPr>
      <w:r>
        <w:t>доктор экономических наук, профессор, профессор кафедры международной торговли и внешней торговли Российской Федерации, Всероссийская академия внешней торговли, Москва, Россия, rodygina.natalia@yandex.ru</w:t>
      </w:r>
    </w:p>
    <w:p w:rsidR="00E26EBE" w:rsidRDefault="00E26EBE" w:rsidP="00E26EBE">
      <w:pPr>
        <w:pStyle w:val="a5"/>
      </w:pPr>
      <w:r>
        <w:t xml:space="preserve">Долженко Игорь Борисович, </w:t>
      </w:r>
    </w:p>
    <w:p w:rsidR="00E26EBE" w:rsidRDefault="00E26EBE" w:rsidP="00E26EBE">
      <w:pPr>
        <w:pStyle w:val="a6"/>
      </w:pPr>
      <w:r>
        <w:t xml:space="preserve">генеральный директор, ООО «ДЕЛЬТА КОНСАЛТИНГ», Москва, Россия, primestyle@mail.ru </w:t>
      </w:r>
    </w:p>
    <w:p w:rsidR="00E26EBE" w:rsidRDefault="00E26EBE" w:rsidP="00E26EBE">
      <w:pPr>
        <w:pStyle w:val="a5"/>
      </w:pPr>
      <w:proofErr w:type="spellStart"/>
      <w:r>
        <w:t>Молева</w:t>
      </w:r>
      <w:proofErr w:type="spellEnd"/>
      <w:r>
        <w:t xml:space="preserve"> Светлана Валерьевна, </w:t>
      </w:r>
    </w:p>
    <w:p w:rsidR="00E26EBE" w:rsidRDefault="00E26EBE" w:rsidP="00E26EBE">
      <w:pPr>
        <w:pStyle w:val="a6"/>
      </w:pPr>
      <w:r>
        <w:t>кандидат экономических наук, доцент, профессор кафедры международной торговли и внешней торговли Российской Федерации, Всероссийская академия внешней торговли, Москва, Россия</w:t>
      </w:r>
    </w:p>
    <w:p w:rsidR="00E26EBE" w:rsidRDefault="00E26EBE" w:rsidP="00E26EBE">
      <w:pPr>
        <w:pStyle w:val="a7"/>
      </w:pPr>
      <w:proofErr w:type="gramStart"/>
      <w:r>
        <w:t xml:space="preserve">Актуальность исследования определяется тем, что </w:t>
      </w:r>
      <w:proofErr w:type="spellStart"/>
      <w:r>
        <w:t>мультикультурные</w:t>
      </w:r>
      <w:proofErr w:type="spellEnd"/>
      <w:r>
        <w:t xml:space="preserve"> команды транснациональных компаний, состоящие из сотрудников с разным культурным </w:t>
      </w:r>
      <w:proofErr w:type="spellStart"/>
      <w:r>
        <w:t>бэкграундом</w:t>
      </w:r>
      <w:proofErr w:type="spellEnd"/>
      <w:r>
        <w:t>, играют ключевую роль в достижении глобальной конкурентоспособности.</w:t>
      </w:r>
      <w:proofErr w:type="gramEnd"/>
      <w:r>
        <w:t xml:space="preserve"> Цифровизация оказывает значительное влияние на управление </w:t>
      </w:r>
      <w:proofErr w:type="spellStart"/>
      <w:r>
        <w:t>мультикультурными</w:t>
      </w:r>
      <w:proofErr w:type="spellEnd"/>
      <w:r>
        <w:t xml:space="preserve"> командами в транснациональных компаниях (ТНК) потребительского сектора, создавая как новые возможности, так и вызовы. Установлено, что культурные различия могут приводить к недопониманию, конфликтам и снижению производительности. Выявлено, что цифровизация, включая использование цифровых платформ, искусственного интеллекта (AI) и гибридных форматов работы, помогает преодолевать эти барьеры, улучшая коммуникацию и координацию. Установлено, что культурные различия в восприятии времени, иерархии и коммуникации остаются значительными проблемами, требующими адаптации управленческих подходов. Доказано, что эмоциональный интеллект и </w:t>
      </w:r>
      <w:proofErr w:type="gramStart"/>
      <w:r>
        <w:t>кросс-культурная</w:t>
      </w:r>
      <w:proofErr w:type="gramEnd"/>
      <w:r>
        <w:t xml:space="preserve"> компетентность становятся критически важными для эффективного управления командами.</w:t>
      </w:r>
    </w:p>
    <w:p w:rsidR="00E26EBE" w:rsidRDefault="00E26EBE" w:rsidP="00E26EBE">
      <w:pPr>
        <w:pStyle w:val="a7"/>
      </w:pPr>
      <w:proofErr w:type="gramStart"/>
      <w:r>
        <w:rPr>
          <w:spacing w:val="43"/>
        </w:rPr>
        <w:t>Ключевые слова</w:t>
      </w:r>
      <w:r>
        <w:t xml:space="preserve">: транснациональные компании; ТНК; ТНК потребительского сектора; цифровизация; </w:t>
      </w:r>
      <w:proofErr w:type="spellStart"/>
      <w:r>
        <w:t>мультикультурные</w:t>
      </w:r>
      <w:proofErr w:type="spellEnd"/>
      <w:r>
        <w:t xml:space="preserve"> команды; международный бизнес; эмоциональный интеллект; кросс-культурная коммуникация; цифровые платформы; искусственный интеллект (ИИ); AI; управление конфликтами.</w:t>
      </w:r>
      <w:proofErr w:type="gramEnd"/>
    </w:p>
    <w:p w:rsidR="00E26EBE" w:rsidRDefault="00E26EBE" w:rsidP="00E26EBE">
      <w:pPr>
        <w:pStyle w:val="a7"/>
      </w:pPr>
    </w:p>
    <w:p w:rsidR="00E26EBE" w:rsidRPr="00E26EBE" w:rsidRDefault="00E26EBE" w:rsidP="00E26EBE">
      <w:pPr>
        <w:pStyle w:val="a8"/>
        <w:rPr>
          <w:lang w:val="en-US"/>
        </w:rPr>
      </w:pPr>
      <w:r w:rsidRPr="00E26EBE">
        <w:rPr>
          <w:lang w:val="en-US"/>
        </w:rPr>
        <w:t>Digital transformation of multicultural team management in transnational corporations in the consumer sector: challenges and prospects</w:t>
      </w:r>
    </w:p>
    <w:p w:rsidR="00E26EBE" w:rsidRPr="00E26EBE" w:rsidRDefault="00E26EBE" w:rsidP="00E26EBE">
      <w:pPr>
        <w:pStyle w:val="a9"/>
        <w:rPr>
          <w:lang w:val="en-US"/>
        </w:rPr>
      </w:pPr>
      <w:proofErr w:type="spellStart"/>
      <w:r w:rsidRPr="00E26EBE">
        <w:rPr>
          <w:lang w:val="en-US"/>
        </w:rPr>
        <w:t>Rodygina</w:t>
      </w:r>
      <w:proofErr w:type="spellEnd"/>
      <w:r w:rsidRPr="00E26EBE">
        <w:rPr>
          <w:lang w:val="en-US"/>
        </w:rPr>
        <w:t xml:space="preserve"> Natalia Yu., </w:t>
      </w:r>
    </w:p>
    <w:p w:rsidR="00E26EBE" w:rsidRPr="00E26EBE" w:rsidRDefault="00E26EBE" w:rsidP="00E26EBE">
      <w:pPr>
        <w:pStyle w:val="aa"/>
        <w:rPr>
          <w:lang w:val="en-US"/>
        </w:rPr>
      </w:pPr>
      <w:r w:rsidRPr="00E26EBE">
        <w:rPr>
          <w:lang w:val="en-US"/>
        </w:rPr>
        <w:t xml:space="preserve">Doctor of Economics, Professor, Professor of the Department of International Trade and Foreign Trade of the Russian Federation, All-Russian Academy of Foreign Trade, Moscow, Russia, rodygina.natalia@yandex.ru </w:t>
      </w:r>
    </w:p>
    <w:p w:rsidR="00E26EBE" w:rsidRPr="00E26EBE" w:rsidRDefault="00E26EBE" w:rsidP="00E26EBE">
      <w:pPr>
        <w:pStyle w:val="a9"/>
        <w:rPr>
          <w:lang w:val="en-US"/>
        </w:rPr>
      </w:pPr>
      <w:proofErr w:type="spellStart"/>
      <w:r w:rsidRPr="00E26EBE">
        <w:rPr>
          <w:lang w:val="en-US"/>
        </w:rPr>
        <w:t>Dolzhenko</w:t>
      </w:r>
      <w:proofErr w:type="spellEnd"/>
      <w:r w:rsidRPr="00E26EBE">
        <w:rPr>
          <w:lang w:val="en-US"/>
        </w:rPr>
        <w:t xml:space="preserve"> Igor B., </w:t>
      </w:r>
    </w:p>
    <w:p w:rsidR="00E26EBE" w:rsidRPr="00E26EBE" w:rsidRDefault="00E26EBE" w:rsidP="00E26EBE">
      <w:pPr>
        <w:pStyle w:val="aa"/>
        <w:rPr>
          <w:spacing w:val="-2"/>
          <w:lang w:val="en-US"/>
        </w:rPr>
      </w:pPr>
      <w:r w:rsidRPr="00E26EBE">
        <w:rPr>
          <w:spacing w:val="-2"/>
          <w:lang w:val="en-US"/>
        </w:rPr>
        <w:t xml:space="preserve">General Director, DELTA CONSULTING LLC, Moscow, Russia, primestyle@mail.ru </w:t>
      </w:r>
    </w:p>
    <w:p w:rsidR="00E26EBE" w:rsidRPr="00E26EBE" w:rsidRDefault="00E26EBE" w:rsidP="00E26EBE">
      <w:pPr>
        <w:pStyle w:val="a9"/>
        <w:rPr>
          <w:lang w:val="en-US"/>
        </w:rPr>
      </w:pPr>
      <w:proofErr w:type="spellStart"/>
      <w:r w:rsidRPr="00E26EBE">
        <w:rPr>
          <w:lang w:val="en-US"/>
        </w:rPr>
        <w:t>Moleva</w:t>
      </w:r>
      <w:proofErr w:type="spellEnd"/>
      <w:r w:rsidRPr="00E26EBE">
        <w:rPr>
          <w:lang w:val="en-US"/>
        </w:rPr>
        <w:t xml:space="preserve"> Svetlana V., </w:t>
      </w:r>
    </w:p>
    <w:p w:rsidR="00E26EBE" w:rsidRPr="00E26EBE" w:rsidRDefault="00E26EBE" w:rsidP="00E26EBE">
      <w:pPr>
        <w:pStyle w:val="aa"/>
        <w:rPr>
          <w:lang w:val="en-US"/>
        </w:rPr>
      </w:pPr>
      <w:r w:rsidRPr="00E26EBE">
        <w:rPr>
          <w:lang w:val="en-US"/>
        </w:rPr>
        <w:t>Candidate of Economic Sciences, Associate Professor, Professor of the Department of International Trade and Foreign Trade of the Russian Federation, All-Russian Academy of Foreign Trade, Moscow, Russia</w:t>
      </w:r>
    </w:p>
    <w:p w:rsidR="00E26EBE" w:rsidRPr="00E26EBE" w:rsidRDefault="00E26EBE" w:rsidP="00E26EBE">
      <w:pPr>
        <w:pStyle w:val="a7"/>
        <w:rPr>
          <w:lang w:val="en-US"/>
        </w:rPr>
      </w:pPr>
      <w:r w:rsidRPr="00E26EBE">
        <w:rPr>
          <w:lang w:val="en-US"/>
        </w:rPr>
        <w:t>The relevance of the study is determined by the fact that multicultural teams of TNCs, consisting of employees with different cultural backgrounds, play a key role in achieving global competitiveness. Digitalization has a significant impact on the management of multicultural teams in transnational companies (TNCs) in the consumer sector, creating both new opportunities and challenges. It has been established that cultural differences can lead to misunderstandings, conflicts and decreased productivity. It has been revealed that digitalization, including the use of digital platforms, artificial intelligence (AI) and hybrid work formats, helps to overcome these barriers by improving communication and coordination. It has been established that cultural differences in the perception of time, hierarchy and communication remain significant problems requiring adaptation of management approaches. It has been proven that emotional intelligence and cross-cultural competence are becoming critical for effective team management.</w:t>
      </w:r>
    </w:p>
    <w:p w:rsidR="00E26EBE" w:rsidRPr="00E26EBE" w:rsidRDefault="00E26EBE" w:rsidP="00E26EBE">
      <w:pPr>
        <w:pStyle w:val="a7"/>
        <w:rPr>
          <w:lang w:val="en-US"/>
        </w:rPr>
      </w:pPr>
      <w:r w:rsidRPr="00E26EBE">
        <w:rPr>
          <w:spacing w:val="43"/>
          <w:lang w:val="en-US"/>
        </w:rPr>
        <w:t>Keywords</w:t>
      </w:r>
      <w:r w:rsidRPr="00E26EBE">
        <w:rPr>
          <w:lang w:val="en-US"/>
        </w:rPr>
        <w:t>: Multinational companies; TNCs; consumer sector TNCs; digitalization; multicultural teams; international business; emotional intelligence; cross-cultural communication; digital platforms; artificial intelligence (AI); AI; conflict management.</w:t>
      </w:r>
    </w:p>
    <w:p w:rsidR="00EF7BFB" w:rsidRPr="00EF7BFB" w:rsidRDefault="00EF7BFB" w:rsidP="00EF7BFB">
      <w:pPr>
        <w:pStyle w:val="a3"/>
        <w:rPr>
          <w:lang w:val="ru-RU"/>
        </w:rPr>
      </w:pPr>
      <w:r w:rsidRPr="00EF7BFB">
        <w:rPr>
          <w:lang w:val="ru-RU"/>
        </w:rPr>
        <w:t>УДК 332.14</w:t>
      </w:r>
    </w:p>
    <w:p w:rsidR="00EF7BFB" w:rsidRPr="00EF7BFB" w:rsidRDefault="00EF7BFB" w:rsidP="00EF7BFB">
      <w:pPr>
        <w:pStyle w:val="a3"/>
        <w:rPr>
          <w:lang w:val="ru-RU"/>
        </w:rPr>
      </w:pPr>
      <w:proofErr w:type="spellStart"/>
      <w:proofErr w:type="gramStart"/>
      <w:r>
        <w:lastRenderedPageBreak/>
        <w:t>doi</w:t>
      </w:r>
      <w:proofErr w:type="spellEnd"/>
      <w:proofErr w:type="gramEnd"/>
      <w:r w:rsidRPr="00EF7BFB">
        <w:rPr>
          <w:lang w:val="ru-RU"/>
        </w:rPr>
        <w:t>: 10.47576/2949-1878.2025.8.8.003</w:t>
      </w:r>
    </w:p>
    <w:p w:rsidR="00EF7BFB" w:rsidRDefault="00EF7BFB" w:rsidP="00EF7BFB">
      <w:pPr>
        <w:pStyle w:val="a4"/>
      </w:pPr>
      <w:r>
        <w:t xml:space="preserve">Параметры устойчивого развития региона </w:t>
      </w:r>
      <w:r>
        <w:br/>
        <w:t>и сельских территорий</w:t>
      </w:r>
    </w:p>
    <w:p w:rsidR="00EF7BFB" w:rsidRDefault="00EF7BFB" w:rsidP="00EF7BFB">
      <w:pPr>
        <w:pStyle w:val="a5"/>
      </w:pPr>
      <w:proofErr w:type="spellStart"/>
      <w:r>
        <w:t>Жангоразова</w:t>
      </w:r>
      <w:proofErr w:type="spellEnd"/>
      <w:r>
        <w:t xml:space="preserve"> Ж. С., </w:t>
      </w:r>
    </w:p>
    <w:p w:rsidR="00EF7BFB" w:rsidRDefault="00EF7BFB" w:rsidP="00EF7BFB">
      <w:pPr>
        <w:pStyle w:val="a6"/>
      </w:pPr>
      <w:r>
        <w:t xml:space="preserve">доктор экономических наук, профессор, профессор кафедры управления, Кабардино-Балкарский государственный аграрный университет имени В. М. </w:t>
      </w:r>
      <w:proofErr w:type="spellStart"/>
      <w:r>
        <w:t>Кокова</w:t>
      </w:r>
      <w:proofErr w:type="spellEnd"/>
      <w:r>
        <w:t>, Нальчик, Россия, econ_dekanat@rambler.ru</w:t>
      </w:r>
    </w:p>
    <w:p w:rsidR="00EF7BFB" w:rsidRDefault="00EF7BFB" w:rsidP="00EF7BFB">
      <w:pPr>
        <w:pStyle w:val="a5"/>
      </w:pPr>
      <w:proofErr w:type="spellStart"/>
      <w:r>
        <w:t>Губачиков</w:t>
      </w:r>
      <w:proofErr w:type="spellEnd"/>
      <w:r>
        <w:t xml:space="preserve"> И. А.,</w:t>
      </w:r>
    </w:p>
    <w:p w:rsidR="00EF7BFB" w:rsidRDefault="00EF7BFB" w:rsidP="00EF7BFB">
      <w:pPr>
        <w:pStyle w:val="a6"/>
      </w:pPr>
      <w:r>
        <w:t xml:space="preserve">аспирант, Кабардино-Балкарский государственный аграрный университет имени В. М. </w:t>
      </w:r>
      <w:proofErr w:type="spellStart"/>
      <w:r>
        <w:t>Кокова</w:t>
      </w:r>
      <w:proofErr w:type="spellEnd"/>
      <w:r>
        <w:t>, i.gubanchikov@my.mgimo.ru</w:t>
      </w:r>
    </w:p>
    <w:p w:rsidR="00EF7BFB" w:rsidRDefault="00EF7BFB" w:rsidP="00EF7BFB">
      <w:pPr>
        <w:pStyle w:val="a7"/>
      </w:pPr>
      <w:r>
        <w:t>В условиях ускоряющейся урбанизации сельские территории практически всех стран сталкиваются с такими проблемами, как сокращение численности сельского населения, нехватка рабочей силы, неравномерное распределение ресурсов, старение населения и экологическая деградация. Все эти проблемы имеют экономические последствия в виде спада развития, снижения качества жизни населения этих территорий. Поэтому существует необходимость в разработке новых подходов к устойчивому развитию сельских территорий, обеспечению продовольственной безопасности, сокращению отставания в доходах сельского населения и инклюзивному экономическому росту, который сопровождается уменьшением бедности, повышением качества жизни всех слоев населения и равным распределением выгод. В статье исследуются основные параметры устойчивого развития с акцентом на сельские территории Кабардино-Балкарской Республики. Предлагаются конкретные направления, приоритетные области и инструменты при планировании и организации работ по развитию сельских территорий республики.</w:t>
      </w:r>
    </w:p>
    <w:p w:rsidR="00EF7BFB" w:rsidRDefault="00EF7BFB" w:rsidP="00EF7BFB">
      <w:pPr>
        <w:pStyle w:val="a7"/>
      </w:pPr>
      <w:r>
        <w:rPr>
          <w:spacing w:val="43"/>
        </w:rPr>
        <w:t>Ключевые слова</w:t>
      </w:r>
      <w:r>
        <w:t xml:space="preserve">: региональная экономика; устойчивое развитие; параметры; тенденции; сельские территории. </w:t>
      </w:r>
    </w:p>
    <w:p w:rsidR="00EF7BFB" w:rsidRDefault="00EF7BFB" w:rsidP="00EF7BFB">
      <w:pPr>
        <w:pStyle w:val="a7"/>
      </w:pPr>
    </w:p>
    <w:p w:rsidR="00EF7BFB" w:rsidRPr="00EF7BFB" w:rsidRDefault="00EF7BFB" w:rsidP="00EF7BFB">
      <w:pPr>
        <w:pStyle w:val="a8"/>
        <w:rPr>
          <w:lang w:val="en-US"/>
        </w:rPr>
      </w:pPr>
      <w:r w:rsidRPr="00EF7BFB">
        <w:rPr>
          <w:lang w:val="en-US"/>
        </w:rPr>
        <w:t>Parameters of sustainable development of the region and rural areas</w:t>
      </w:r>
    </w:p>
    <w:p w:rsidR="00EF7BFB" w:rsidRPr="00EF7BFB" w:rsidRDefault="00EF7BFB" w:rsidP="00EF7BFB">
      <w:pPr>
        <w:pStyle w:val="a9"/>
        <w:rPr>
          <w:lang w:val="en-US"/>
        </w:rPr>
      </w:pPr>
      <w:proofErr w:type="spellStart"/>
      <w:proofErr w:type="gramStart"/>
      <w:r w:rsidRPr="00EF7BFB">
        <w:rPr>
          <w:lang w:val="en-US"/>
        </w:rPr>
        <w:t>Zhangorazova</w:t>
      </w:r>
      <w:proofErr w:type="spellEnd"/>
      <w:r w:rsidRPr="00EF7BFB">
        <w:rPr>
          <w:lang w:val="en-US"/>
        </w:rPr>
        <w:t xml:space="preserve"> </w:t>
      </w:r>
      <w:proofErr w:type="spellStart"/>
      <w:r w:rsidRPr="00EF7BFB">
        <w:rPr>
          <w:lang w:val="en-US"/>
        </w:rPr>
        <w:t>Zh</w:t>
      </w:r>
      <w:proofErr w:type="spellEnd"/>
      <w:r w:rsidRPr="00EF7BFB">
        <w:rPr>
          <w:lang w:val="en-US"/>
        </w:rPr>
        <w:t>. S.,</w:t>
      </w:r>
      <w:proofErr w:type="gramEnd"/>
      <w:r w:rsidRPr="00EF7BFB">
        <w:rPr>
          <w:lang w:val="en-US"/>
        </w:rPr>
        <w:t xml:space="preserve"> </w:t>
      </w:r>
    </w:p>
    <w:p w:rsidR="00EF7BFB" w:rsidRPr="00EF7BFB" w:rsidRDefault="00EF7BFB" w:rsidP="00EF7BFB">
      <w:pPr>
        <w:pStyle w:val="aa"/>
        <w:rPr>
          <w:lang w:val="en-US"/>
        </w:rPr>
      </w:pPr>
      <w:r w:rsidRPr="00EF7BFB">
        <w:rPr>
          <w:lang w:val="en-US"/>
        </w:rPr>
        <w:t xml:space="preserve">Doctor of Economics, Professor, Professor of the Department of Management, </w:t>
      </w:r>
      <w:proofErr w:type="spellStart"/>
      <w:r w:rsidRPr="00EF7BFB">
        <w:rPr>
          <w:lang w:val="en-US"/>
        </w:rPr>
        <w:t>Kabardino-Balkarian</w:t>
      </w:r>
      <w:proofErr w:type="spellEnd"/>
      <w:r w:rsidRPr="00EF7BFB">
        <w:rPr>
          <w:lang w:val="en-US"/>
        </w:rPr>
        <w:t xml:space="preserve"> State Agricultural University named after V.M. </w:t>
      </w:r>
      <w:proofErr w:type="spellStart"/>
      <w:r w:rsidRPr="00EF7BFB">
        <w:rPr>
          <w:lang w:val="en-US"/>
        </w:rPr>
        <w:t>Kokov</w:t>
      </w:r>
      <w:proofErr w:type="spellEnd"/>
      <w:r w:rsidRPr="00EF7BFB">
        <w:rPr>
          <w:lang w:val="en-US"/>
        </w:rPr>
        <w:t xml:space="preserve">, Nalchik, Russia, </w:t>
      </w:r>
      <w:proofErr w:type="gramStart"/>
      <w:r w:rsidRPr="00EF7BFB">
        <w:rPr>
          <w:lang w:val="en-US"/>
        </w:rPr>
        <w:t>econ</w:t>
      </w:r>
      <w:proofErr w:type="gramEnd"/>
      <w:r w:rsidRPr="00EF7BFB">
        <w:rPr>
          <w:lang w:val="en-US"/>
        </w:rPr>
        <w:t>_dekanat@rambler.ru</w:t>
      </w:r>
    </w:p>
    <w:p w:rsidR="00EF7BFB" w:rsidRPr="00EF7BFB" w:rsidRDefault="00EF7BFB" w:rsidP="00EF7BFB">
      <w:pPr>
        <w:pStyle w:val="a9"/>
        <w:rPr>
          <w:lang w:val="en-US"/>
        </w:rPr>
      </w:pPr>
      <w:proofErr w:type="spellStart"/>
      <w:proofErr w:type="gramStart"/>
      <w:r w:rsidRPr="00EF7BFB">
        <w:rPr>
          <w:lang w:val="en-US"/>
        </w:rPr>
        <w:t>Gubachikov</w:t>
      </w:r>
      <w:proofErr w:type="spellEnd"/>
      <w:r w:rsidRPr="00EF7BFB">
        <w:rPr>
          <w:lang w:val="en-US"/>
        </w:rPr>
        <w:t xml:space="preserve"> I. A.,</w:t>
      </w:r>
      <w:proofErr w:type="gramEnd"/>
    </w:p>
    <w:p w:rsidR="00EF7BFB" w:rsidRPr="00EF7BFB" w:rsidRDefault="00EF7BFB" w:rsidP="00EF7BFB">
      <w:pPr>
        <w:pStyle w:val="aa"/>
        <w:rPr>
          <w:lang w:val="en-US"/>
        </w:rPr>
      </w:pPr>
      <w:proofErr w:type="gramStart"/>
      <w:r w:rsidRPr="00EF7BFB">
        <w:rPr>
          <w:lang w:val="en-US"/>
        </w:rPr>
        <w:t>postgraduate</w:t>
      </w:r>
      <w:proofErr w:type="gramEnd"/>
      <w:r w:rsidRPr="00EF7BFB">
        <w:rPr>
          <w:lang w:val="en-US"/>
        </w:rPr>
        <w:t xml:space="preserve"> student, </w:t>
      </w:r>
      <w:proofErr w:type="spellStart"/>
      <w:r w:rsidRPr="00EF7BFB">
        <w:rPr>
          <w:lang w:val="en-US"/>
        </w:rPr>
        <w:t>Kabardino-Balkarian</w:t>
      </w:r>
      <w:proofErr w:type="spellEnd"/>
      <w:r w:rsidRPr="00EF7BFB">
        <w:rPr>
          <w:lang w:val="en-US"/>
        </w:rPr>
        <w:t xml:space="preserve"> State Agricultural University named after V.M. </w:t>
      </w:r>
      <w:proofErr w:type="spellStart"/>
      <w:r w:rsidRPr="00EF7BFB">
        <w:rPr>
          <w:lang w:val="en-US"/>
        </w:rPr>
        <w:t>Kokov</w:t>
      </w:r>
      <w:proofErr w:type="spellEnd"/>
      <w:r w:rsidRPr="00EF7BFB">
        <w:rPr>
          <w:lang w:val="en-US"/>
        </w:rPr>
        <w:t>, Nalchik, Russia, i.gubanchikov@my.mgimo.ru</w:t>
      </w:r>
    </w:p>
    <w:p w:rsidR="00EF7BFB" w:rsidRPr="00EF7BFB" w:rsidRDefault="00EF7BFB" w:rsidP="00EF7BFB">
      <w:pPr>
        <w:pStyle w:val="a7"/>
        <w:rPr>
          <w:lang w:val="en-US"/>
        </w:rPr>
      </w:pPr>
      <w:r w:rsidRPr="00EF7BFB">
        <w:rPr>
          <w:lang w:val="en-US"/>
        </w:rPr>
        <w:t xml:space="preserve">In the context of accelerating urbanization, rural areas of almost all countries in the world face such problems as a decrease in the rural population, labor shortages, </w:t>
      </w:r>
      <w:proofErr w:type="gramStart"/>
      <w:r w:rsidRPr="00EF7BFB">
        <w:rPr>
          <w:lang w:val="en-US"/>
        </w:rPr>
        <w:t>uneven</w:t>
      </w:r>
      <w:proofErr w:type="gramEnd"/>
      <w:r w:rsidRPr="00EF7BFB">
        <w:rPr>
          <w:lang w:val="en-US"/>
        </w:rPr>
        <w:t xml:space="preserve"> distribution of resources, population aging and environmental degradation. All these problems have economic consequences in the form of a decline in development, and as a result, the quality of life of the population of these territories decreases. Therefore, there is a need to develop new approaches to the sustainable development of rural areas. This is relevant both from the need to ensure food security and to reduce the income gap of the rural population and inclusive economic growth, which, first of all, is accompanied by a decrease in poverty, an increase in the quality of life of all segments of the population and an equal distribution of benefits for all citizens. The article examines the main parameters of sustainable development with an emphasis on rural areas of the </w:t>
      </w:r>
      <w:proofErr w:type="spellStart"/>
      <w:r w:rsidRPr="00EF7BFB">
        <w:rPr>
          <w:lang w:val="en-US"/>
        </w:rPr>
        <w:t>Kabardino-Balkarian</w:t>
      </w:r>
      <w:proofErr w:type="spellEnd"/>
      <w:r w:rsidRPr="00EF7BFB">
        <w:rPr>
          <w:lang w:val="en-US"/>
        </w:rPr>
        <w:t xml:space="preserve"> Republic. Specific areas, priority areas and tools are proposed in planning and organizing work on the development of rural areas of the Republic. </w:t>
      </w:r>
    </w:p>
    <w:p w:rsidR="00EF7BFB" w:rsidRPr="00EF7BFB" w:rsidRDefault="00EF7BFB" w:rsidP="00EF7BFB">
      <w:pPr>
        <w:pStyle w:val="a7"/>
        <w:rPr>
          <w:lang w:val="en-US"/>
        </w:rPr>
      </w:pPr>
      <w:r w:rsidRPr="00EF7BFB">
        <w:rPr>
          <w:spacing w:val="43"/>
          <w:lang w:val="en-US"/>
        </w:rPr>
        <w:t>Keywords</w:t>
      </w:r>
      <w:r w:rsidRPr="00EF7BFB">
        <w:rPr>
          <w:lang w:val="en-US"/>
        </w:rPr>
        <w:t>: regional economy; sustainable development; parameters; trends; rural areas.</w:t>
      </w:r>
    </w:p>
    <w:p w:rsidR="00EF7BFB" w:rsidRPr="00EF7BFB" w:rsidRDefault="00EF7BFB" w:rsidP="00EF7BFB">
      <w:pPr>
        <w:pStyle w:val="a3"/>
        <w:spacing w:after="170"/>
        <w:rPr>
          <w:lang w:val="ru-RU"/>
        </w:rPr>
      </w:pPr>
      <w:r w:rsidRPr="00EF7BFB">
        <w:rPr>
          <w:lang w:val="ru-RU"/>
        </w:rPr>
        <w:t>УДК 332.1:519.86</w:t>
      </w:r>
    </w:p>
    <w:p w:rsidR="00EF7BFB" w:rsidRPr="00EF7BFB" w:rsidRDefault="00EF7BFB" w:rsidP="00EF7BFB">
      <w:pPr>
        <w:pStyle w:val="a3"/>
        <w:rPr>
          <w:lang w:val="ru-RU"/>
        </w:rPr>
      </w:pPr>
      <w:proofErr w:type="spellStart"/>
      <w:proofErr w:type="gramStart"/>
      <w:r>
        <w:t>doi</w:t>
      </w:r>
      <w:proofErr w:type="spellEnd"/>
      <w:proofErr w:type="gramEnd"/>
      <w:r w:rsidRPr="00EF7BFB">
        <w:rPr>
          <w:lang w:val="ru-RU"/>
        </w:rPr>
        <w:t>: 10.47576/2949-1878.2025.8.8.004</w:t>
      </w:r>
    </w:p>
    <w:p w:rsidR="00EF7BFB" w:rsidRDefault="00EF7BFB" w:rsidP="00EF7BFB">
      <w:pPr>
        <w:pStyle w:val="a4"/>
        <w:spacing w:after="283"/>
      </w:pPr>
      <w:r>
        <w:lastRenderedPageBreak/>
        <w:t>Экономико-математическая модель институциональной стратегии управления процессом развития регионов в условиях санкционного давления (н</w:t>
      </w:r>
      <w:proofErr w:type="gramStart"/>
      <w:r>
        <w:t>a</w:t>
      </w:r>
      <w:proofErr w:type="gramEnd"/>
      <w:r>
        <w:t xml:space="preserve"> примере Кабардино-Балкарской Республики)</w:t>
      </w:r>
    </w:p>
    <w:p w:rsidR="00EF7BFB" w:rsidRDefault="00EF7BFB" w:rsidP="00EF7BFB">
      <w:pPr>
        <w:pStyle w:val="a5"/>
      </w:pPr>
      <w:r>
        <w:t xml:space="preserve">Коков Николай </w:t>
      </w:r>
      <w:proofErr w:type="spellStart"/>
      <w:r>
        <w:t>Султанович</w:t>
      </w:r>
      <w:proofErr w:type="spellEnd"/>
      <w:r>
        <w:t>,</w:t>
      </w:r>
    </w:p>
    <w:p w:rsidR="00EF7BFB" w:rsidRDefault="00EF7BFB" w:rsidP="00EF7BFB">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F7BFB" w:rsidRDefault="00EF7BFB" w:rsidP="00EF7BFB">
      <w:pPr>
        <w:pStyle w:val="a5"/>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EF7BFB" w:rsidRDefault="00EF7BFB" w:rsidP="00EF7BFB">
      <w:pPr>
        <w:pStyle w:val="a6"/>
      </w:pPr>
      <w:r>
        <w:t xml:space="preserve">доктор физико-математических наук, профессор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F7BFB" w:rsidRDefault="00EF7BFB" w:rsidP="00EF7BFB">
      <w:pPr>
        <w:pStyle w:val="a5"/>
      </w:pPr>
      <w:proofErr w:type="spellStart"/>
      <w:r>
        <w:t>Кокова</w:t>
      </w:r>
      <w:proofErr w:type="spellEnd"/>
      <w:r>
        <w:t xml:space="preserve"> Светлана </w:t>
      </w:r>
      <w:proofErr w:type="spellStart"/>
      <w:r>
        <w:t>Фатаховна</w:t>
      </w:r>
      <w:proofErr w:type="spellEnd"/>
      <w:r>
        <w:t>,</w:t>
      </w:r>
    </w:p>
    <w:p w:rsidR="00EF7BFB" w:rsidRDefault="00EF7BFB" w:rsidP="00EF7BFB">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EF7BFB" w:rsidRDefault="00EF7BFB" w:rsidP="00EF7BFB">
      <w:pPr>
        <w:pStyle w:val="a7"/>
      </w:pPr>
      <w:r>
        <w:t>В статье рассматривается концепция моделирования институциональной стратегии управления региональным развитием в условиях санкционного давления. Особое внимание уделено кейсу Кабардино-Балкарской Республики как региона с особенностями географического, экономического и социокультурного характера. Разработана экономико-математическая модель, учитывающая влияние внешних шоков на институциональные реакции и секторальное развитие региона.</w:t>
      </w:r>
    </w:p>
    <w:p w:rsidR="00EF7BFB" w:rsidRDefault="00EF7BFB" w:rsidP="00EF7BFB">
      <w:pPr>
        <w:pStyle w:val="a7"/>
      </w:pPr>
      <w:r>
        <w:rPr>
          <w:spacing w:val="43"/>
        </w:rPr>
        <w:t>Ключевые слова</w:t>
      </w:r>
      <w:r>
        <w:t>: региональное развитие; санкции; экономико-математическая модель; институциональное развитие; стратегия управления.</w:t>
      </w:r>
    </w:p>
    <w:p w:rsidR="00EF7BFB" w:rsidRDefault="00EF7BFB" w:rsidP="00EF7BFB">
      <w:pPr>
        <w:pStyle w:val="a7"/>
      </w:pPr>
    </w:p>
    <w:p w:rsidR="00EF7BFB" w:rsidRPr="00EF7BFB" w:rsidRDefault="00EF7BFB" w:rsidP="00EF7BFB">
      <w:pPr>
        <w:pStyle w:val="a8"/>
        <w:rPr>
          <w:lang w:val="en-US"/>
        </w:rPr>
      </w:pPr>
      <w:r w:rsidRPr="00EF7BFB">
        <w:rPr>
          <w:lang w:val="en-US"/>
        </w:rPr>
        <w:t>An economic and mathematical model of an institutional strategy for managing the process of regional development under the conditions of sanctions pressure (using the example of the Kabardino-Balkarian Republic)</w:t>
      </w:r>
    </w:p>
    <w:p w:rsidR="00EF7BFB" w:rsidRPr="00EF7BFB" w:rsidRDefault="00EF7BFB" w:rsidP="00EF7BFB">
      <w:pPr>
        <w:pStyle w:val="a9"/>
        <w:rPr>
          <w:lang w:val="en-US"/>
        </w:rPr>
      </w:pPr>
      <w:proofErr w:type="spellStart"/>
      <w:r w:rsidRPr="00EF7BFB">
        <w:rPr>
          <w:lang w:val="en-US"/>
        </w:rPr>
        <w:t>Kokov</w:t>
      </w:r>
      <w:proofErr w:type="spellEnd"/>
      <w:r w:rsidRPr="00EF7BFB">
        <w:rPr>
          <w:lang w:val="en-US"/>
        </w:rPr>
        <w:t xml:space="preserve"> </w:t>
      </w:r>
      <w:proofErr w:type="spellStart"/>
      <w:r w:rsidRPr="00EF7BFB">
        <w:rPr>
          <w:lang w:val="en-US"/>
        </w:rPr>
        <w:t>Nikolay</w:t>
      </w:r>
      <w:proofErr w:type="spellEnd"/>
      <w:r w:rsidRPr="00EF7BFB">
        <w:rPr>
          <w:lang w:val="en-US"/>
        </w:rPr>
        <w:t xml:space="preserve"> S.,</w:t>
      </w:r>
    </w:p>
    <w:p w:rsidR="00EF7BFB" w:rsidRPr="00EF7BFB" w:rsidRDefault="00EF7BFB" w:rsidP="00EF7BFB">
      <w:pPr>
        <w:pStyle w:val="aa"/>
        <w:rPr>
          <w:lang w:val="en-US"/>
        </w:rPr>
      </w:pPr>
      <w:r w:rsidRPr="00EF7BFB">
        <w:rPr>
          <w:lang w:val="en-US"/>
        </w:rPr>
        <w:t xml:space="preserve">Candidate of Economic Sciences, Associate Professor of the Department of Higher Mathematics and Informatics, </w:t>
      </w:r>
      <w:proofErr w:type="spellStart"/>
      <w:r w:rsidRPr="00EF7BFB">
        <w:rPr>
          <w:lang w:val="en-US"/>
        </w:rPr>
        <w:t>Kabardino-Balkarian</w:t>
      </w:r>
      <w:proofErr w:type="spellEnd"/>
      <w:r w:rsidRPr="00EF7BFB">
        <w:rPr>
          <w:lang w:val="en-US"/>
        </w:rPr>
        <w:t xml:space="preserve"> State Agrarian University named after V.M. </w:t>
      </w:r>
      <w:proofErr w:type="spellStart"/>
      <w:r w:rsidRPr="00EF7BFB">
        <w:rPr>
          <w:lang w:val="en-US"/>
        </w:rPr>
        <w:t>Kokova</w:t>
      </w:r>
      <w:proofErr w:type="spellEnd"/>
      <w:r w:rsidRPr="00EF7BFB">
        <w:rPr>
          <w:lang w:val="en-US"/>
        </w:rPr>
        <w:t>, Nalchik, Russia</w:t>
      </w:r>
    </w:p>
    <w:p w:rsidR="00EF7BFB" w:rsidRPr="00EF7BFB" w:rsidRDefault="00EF7BFB" w:rsidP="00EF7BFB">
      <w:pPr>
        <w:pStyle w:val="a9"/>
        <w:rPr>
          <w:lang w:val="en-US"/>
        </w:rPr>
      </w:pPr>
      <w:proofErr w:type="spellStart"/>
      <w:r w:rsidRPr="00EF7BFB">
        <w:rPr>
          <w:lang w:val="en-US"/>
        </w:rPr>
        <w:t>Khachev</w:t>
      </w:r>
      <w:proofErr w:type="spellEnd"/>
      <w:r w:rsidRPr="00EF7BFB">
        <w:rPr>
          <w:lang w:val="en-US"/>
        </w:rPr>
        <w:t xml:space="preserve"> </w:t>
      </w:r>
      <w:proofErr w:type="spellStart"/>
      <w:r w:rsidRPr="00EF7BFB">
        <w:rPr>
          <w:lang w:val="en-US"/>
        </w:rPr>
        <w:t>Mukhadin</w:t>
      </w:r>
      <w:proofErr w:type="spellEnd"/>
      <w:r w:rsidRPr="00EF7BFB">
        <w:rPr>
          <w:lang w:val="en-US"/>
        </w:rPr>
        <w:t xml:space="preserve"> M</w:t>
      </w:r>
      <w:proofErr w:type="gramStart"/>
      <w:r w:rsidRPr="00EF7BFB">
        <w:rPr>
          <w:lang w:val="en-US"/>
        </w:rPr>
        <w:t>.,</w:t>
      </w:r>
      <w:proofErr w:type="gramEnd"/>
    </w:p>
    <w:p w:rsidR="00EF7BFB" w:rsidRPr="00EF7BFB" w:rsidRDefault="00EF7BFB" w:rsidP="00EF7BFB">
      <w:pPr>
        <w:pStyle w:val="aa"/>
        <w:rPr>
          <w:lang w:val="en-US"/>
        </w:rPr>
      </w:pPr>
      <w:r w:rsidRPr="00EF7BFB">
        <w:rPr>
          <w:lang w:val="en-US"/>
        </w:rPr>
        <w:t xml:space="preserve">Doctor of Physics and Mathematics Sci., Professor of the Department of Higher Mathematics and Informatics, </w:t>
      </w:r>
      <w:proofErr w:type="spellStart"/>
      <w:r w:rsidRPr="00EF7BFB">
        <w:rPr>
          <w:lang w:val="en-US"/>
        </w:rPr>
        <w:t>Kabardino-Balkarian</w:t>
      </w:r>
      <w:proofErr w:type="spellEnd"/>
      <w:r w:rsidRPr="00EF7BFB">
        <w:rPr>
          <w:lang w:val="en-US"/>
        </w:rPr>
        <w:t xml:space="preserve"> State Agrarian University named after V.M. </w:t>
      </w:r>
      <w:proofErr w:type="spellStart"/>
      <w:r w:rsidRPr="00EF7BFB">
        <w:rPr>
          <w:lang w:val="en-US"/>
        </w:rPr>
        <w:t>Kokova</w:t>
      </w:r>
      <w:proofErr w:type="spellEnd"/>
      <w:r w:rsidRPr="00EF7BFB">
        <w:rPr>
          <w:lang w:val="en-US"/>
        </w:rPr>
        <w:t>, Nalchik, Russia</w:t>
      </w:r>
    </w:p>
    <w:p w:rsidR="00EF7BFB" w:rsidRPr="00EF7BFB" w:rsidRDefault="00EF7BFB" w:rsidP="00EF7BFB">
      <w:pPr>
        <w:pStyle w:val="a9"/>
        <w:rPr>
          <w:lang w:val="en-US"/>
        </w:rPr>
      </w:pPr>
      <w:proofErr w:type="spellStart"/>
      <w:r w:rsidRPr="00EF7BFB">
        <w:rPr>
          <w:lang w:val="en-US"/>
        </w:rPr>
        <w:t>Kokova</w:t>
      </w:r>
      <w:proofErr w:type="spellEnd"/>
      <w:r w:rsidRPr="00EF7BFB">
        <w:rPr>
          <w:lang w:val="en-US"/>
        </w:rPr>
        <w:t xml:space="preserve"> Svetlana F.,</w:t>
      </w:r>
    </w:p>
    <w:p w:rsidR="00EF7BFB" w:rsidRPr="00EF7BFB" w:rsidRDefault="00EF7BFB" w:rsidP="00EF7BFB">
      <w:pPr>
        <w:pStyle w:val="aa"/>
        <w:rPr>
          <w:lang w:val="en-US"/>
        </w:rPr>
      </w:pPr>
      <w:r w:rsidRPr="00EF7BFB">
        <w:rPr>
          <w:lang w:val="en-US"/>
        </w:rPr>
        <w:t xml:space="preserve">Candidate of Economic Sciences, Associate Professor of the Department of Higher Mathematics and Computer Science, </w:t>
      </w:r>
      <w:proofErr w:type="spellStart"/>
      <w:r w:rsidRPr="00EF7BFB">
        <w:rPr>
          <w:lang w:val="en-US"/>
        </w:rPr>
        <w:t>Kabardino-Balkarian</w:t>
      </w:r>
      <w:proofErr w:type="spellEnd"/>
      <w:r w:rsidRPr="00EF7BFB">
        <w:rPr>
          <w:lang w:val="en-US"/>
        </w:rPr>
        <w:t xml:space="preserve"> State Agrarian University named after V.M. </w:t>
      </w:r>
      <w:proofErr w:type="spellStart"/>
      <w:r w:rsidRPr="00EF7BFB">
        <w:rPr>
          <w:lang w:val="en-US"/>
        </w:rPr>
        <w:t>Kokova</w:t>
      </w:r>
      <w:proofErr w:type="spellEnd"/>
      <w:r w:rsidRPr="00EF7BFB">
        <w:rPr>
          <w:lang w:val="en-US"/>
        </w:rPr>
        <w:t>, Nalchik, Russia</w:t>
      </w:r>
    </w:p>
    <w:p w:rsidR="00EF7BFB" w:rsidRPr="00EF7BFB" w:rsidRDefault="00EF7BFB" w:rsidP="00EF7BFB">
      <w:pPr>
        <w:pStyle w:val="a7"/>
        <w:rPr>
          <w:lang w:val="en-US"/>
        </w:rPr>
      </w:pPr>
      <w:r w:rsidRPr="00EF7BFB">
        <w:rPr>
          <w:lang w:val="en-US"/>
        </w:rPr>
        <w:t xml:space="preserve">The article discusses the concept of modeling the institutional strategy for managing regional development in the context of sanctions pressure. Special attention is paid to the case of the </w:t>
      </w:r>
      <w:proofErr w:type="spellStart"/>
      <w:r w:rsidRPr="00EF7BFB">
        <w:rPr>
          <w:lang w:val="en-US"/>
        </w:rPr>
        <w:t>Kabardino-Balkarian</w:t>
      </w:r>
      <w:proofErr w:type="spellEnd"/>
      <w:r w:rsidRPr="00EF7BFB">
        <w:rPr>
          <w:lang w:val="en-US"/>
        </w:rPr>
        <w:t xml:space="preserve"> Republic as a region with geographical, economic and socio-cultural features. An economic and mathematical model has been developed that takes into account the impact of external shocks on institutional responses and the </w:t>
      </w:r>
      <w:proofErr w:type="spellStart"/>
      <w:r w:rsidRPr="00EF7BFB">
        <w:rPr>
          <w:lang w:val="en-US"/>
        </w:rPr>
        <w:t>sectoral</w:t>
      </w:r>
      <w:proofErr w:type="spellEnd"/>
      <w:r w:rsidRPr="00EF7BFB">
        <w:rPr>
          <w:lang w:val="en-US"/>
        </w:rPr>
        <w:t xml:space="preserve"> development of the region. </w:t>
      </w:r>
    </w:p>
    <w:p w:rsidR="00EF7BFB" w:rsidRPr="00EF7BFB" w:rsidRDefault="00EF7BFB" w:rsidP="00EF7BFB">
      <w:pPr>
        <w:pStyle w:val="a7"/>
        <w:rPr>
          <w:lang w:val="en-US"/>
        </w:rPr>
      </w:pPr>
      <w:r w:rsidRPr="00EF7BFB">
        <w:rPr>
          <w:spacing w:val="43"/>
          <w:lang w:val="en-US"/>
        </w:rPr>
        <w:lastRenderedPageBreak/>
        <w:t>Keywords</w:t>
      </w:r>
      <w:r w:rsidRPr="00EF7BFB">
        <w:rPr>
          <w:lang w:val="en-US"/>
        </w:rPr>
        <w:t>: regional development; sanctions; economic and mathematical model; institutional development; management strategy.</w:t>
      </w:r>
    </w:p>
    <w:p w:rsidR="00EF7BFB" w:rsidRPr="00AF22A6" w:rsidRDefault="00EF7BFB" w:rsidP="00EF7BFB">
      <w:pPr>
        <w:pStyle w:val="a3"/>
        <w:rPr>
          <w:lang w:val="ru-RU"/>
        </w:rPr>
      </w:pPr>
      <w:r w:rsidRPr="00AF22A6">
        <w:rPr>
          <w:lang w:val="ru-RU"/>
        </w:rPr>
        <w:t>УДК 332.05</w:t>
      </w:r>
    </w:p>
    <w:p w:rsidR="00EF7BFB" w:rsidRPr="00EF7BFB" w:rsidRDefault="00EF7BFB" w:rsidP="00EF7BFB">
      <w:pPr>
        <w:pStyle w:val="a3"/>
        <w:rPr>
          <w:lang w:val="ru-RU"/>
        </w:rPr>
      </w:pPr>
      <w:proofErr w:type="spellStart"/>
      <w:proofErr w:type="gramStart"/>
      <w:r>
        <w:t>doi</w:t>
      </w:r>
      <w:proofErr w:type="spellEnd"/>
      <w:proofErr w:type="gramEnd"/>
      <w:r w:rsidRPr="00EF7BFB">
        <w:rPr>
          <w:lang w:val="ru-RU"/>
        </w:rPr>
        <w:t>: 10.47576/2949-1878.2025.8.8.005</w:t>
      </w:r>
    </w:p>
    <w:p w:rsidR="00EF7BFB" w:rsidRDefault="00EF7BFB" w:rsidP="00EF7BFB">
      <w:pPr>
        <w:pStyle w:val="a4"/>
      </w:pPr>
      <w:r>
        <w:t xml:space="preserve">Актуальные аспекты анализа </w:t>
      </w:r>
      <w:r>
        <w:br/>
        <w:t xml:space="preserve">пространственно-отраслевого развития региона </w:t>
      </w:r>
      <w:r>
        <w:br/>
        <w:t xml:space="preserve">в современных условиях </w:t>
      </w:r>
    </w:p>
    <w:p w:rsidR="00EF7BFB" w:rsidRDefault="00EF7BFB" w:rsidP="00EF7BFB">
      <w:pPr>
        <w:pStyle w:val="a5"/>
      </w:pPr>
      <w:proofErr w:type="spellStart"/>
      <w:r>
        <w:t>Баландин</w:t>
      </w:r>
      <w:proofErr w:type="spellEnd"/>
      <w:r>
        <w:t xml:space="preserve"> Дмитрий Аркадьевич, </w:t>
      </w:r>
    </w:p>
    <w:p w:rsidR="00EF7BFB" w:rsidRDefault="00EF7BFB" w:rsidP="00EF7BFB">
      <w:pPr>
        <w:pStyle w:val="a6"/>
      </w:pPr>
      <w:r>
        <w:t xml:space="preserve">кандидат экономических наук, старший научный сотрудник, Пермский филиал Института экономики Уральского отделения Российской академии наук, Пермь, Россия, dabalandin@mail.ru </w:t>
      </w:r>
    </w:p>
    <w:p w:rsidR="00EF7BFB" w:rsidRDefault="00EF7BFB" w:rsidP="00EF7BFB">
      <w:pPr>
        <w:pStyle w:val="a7"/>
      </w:pPr>
      <w:r>
        <w:t xml:space="preserve">В статье на основе исследования современных экономических источников установлена возрастающая значимость применения в региональном управлении инструментов анализа тенденций и специфики пространственно-отраслевого развития субъектов Российской Федерации. Научная значимость работы заключается в разработанной модели сетевого взаимодействия участников аналитической деятельности по исследованию регионального развития. Достигнутые результаты могут найти применение в практике государственного управления в процессах повышения эффективности пространственно-отраслевого развития региона. Исследование может представлять интерес для представителей научного сообщества, специализирующихся в сфере региональной экономики, государственного и муниципального управления. </w:t>
      </w:r>
    </w:p>
    <w:p w:rsidR="00EF7BFB" w:rsidRDefault="00EF7BFB" w:rsidP="00EF7BFB">
      <w:pPr>
        <w:pStyle w:val="a7"/>
      </w:pPr>
      <w:r>
        <w:rPr>
          <w:spacing w:val="43"/>
        </w:rPr>
        <w:t>Ключевые слова:</w:t>
      </w:r>
      <w:r>
        <w:t xml:space="preserve"> регион; государственное управление экономикой; показатели и критерии; пространственно-отраслевая структура; технологическая трансформация.</w:t>
      </w:r>
    </w:p>
    <w:p w:rsidR="00EF7BFB" w:rsidRDefault="00EF7BFB" w:rsidP="00EF7BFB">
      <w:pPr>
        <w:pStyle w:val="a7"/>
      </w:pPr>
    </w:p>
    <w:p w:rsidR="00EF7BFB" w:rsidRPr="00EF7BFB" w:rsidRDefault="00EF7BFB" w:rsidP="00EF7BFB">
      <w:pPr>
        <w:pStyle w:val="a8"/>
        <w:rPr>
          <w:lang w:val="en-US"/>
        </w:rPr>
      </w:pPr>
      <w:r w:rsidRPr="00EF7BFB">
        <w:rPr>
          <w:lang w:val="en-US"/>
        </w:rPr>
        <w:t xml:space="preserve">Actual aspects of analyzing the spatial </w:t>
      </w:r>
      <w:r w:rsidRPr="00EF7BFB">
        <w:rPr>
          <w:lang w:val="en-US"/>
        </w:rPr>
        <w:br/>
        <w:t xml:space="preserve">and industrial development of the region </w:t>
      </w:r>
      <w:r w:rsidRPr="00EF7BFB">
        <w:rPr>
          <w:lang w:val="en-US"/>
        </w:rPr>
        <w:br/>
        <w:t xml:space="preserve">in the present conditions </w:t>
      </w:r>
    </w:p>
    <w:p w:rsidR="00EF7BFB" w:rsidRPr="00EF7BFB" w:rsidRDefault="00EF7BFB" w:rsidP="00EF7BFB">
      <w:pPr>
        <w:pStyle w:val="a9"/>
        <w:rPr>
          <w:lang w:val="en-US"/>
        </w:rPr>
      </w:pPr>
      <w:proofErr w:type="spellStart"/>
      <w:proofErr w:type="gramStart"/>
      <w:r w:rsidRPr="00EF7BFB">
        <w:rPr>
          <w:lang w:val="en-US"/>
        </w:rPr>
        <w:t>Balandin</w:t>
      </w:r>
      <w:proofErr w:type="spellEnd"/>
      <w:r w:rsidRPr="00EF7BFB">
        <w:rPr>
          <w:lang w:val="en-US"/>
        </w:rPr>
        <w:t xml:space="preserve"> Dmitry A.,</w:t>
      </w:r>
      <w:proofErr w:type="gramEnd"/>
      <w:r w:rsidRPr="00EF7BFB">
        <w:rPr>
          <w:lang w:val="en-US"/>
        </w:rPr>
        <w:t xml:space="preserve"> </w:t>
      </w:r>
    </w:p>
    <w:p w:rsidR="00EF7BFB" w:rsidRPr="00EF7BFB" w:rsidRDefault="00EF7BFB" w:rsidP="00EF7BFB">
      <w:pPr>
        <w:pStyle w:val="aa"/>
        <w:rPr>
          <w:lang w:val="en-US"/>
        </w:rPr>
      </w:pPr>
      <w:r w:rsidRPr="00EF7BFB">
        <w:rPr>
          <w:lang w:val="en-US"/>
        </w:rPr>
        <w:t xml:space="preserve">Candidate of Economic Sciences, Senior Researcher, Perm Branch of the Institute of Economics of the Ural Branch of the Russian Academy of Sciences, Perm, Russia, dabalandin@mail.ru </w:t>
      </w:r>
    </w:p>
    <w:p w:rsidR="00EF7BFB" w:rsidRPr="00EF7BFB" w:rsidRDefault="00EF7BFB" w:rsidP="00EF7BFB">
      <w:pPr>
        <w:pStyle w:val="a7"/>
        <w:rPr>
          <w:lang w:val="en-US"/>
        </w:rPr>
      </w:pPr>
      <w:r w:rsidRPr="00EF7BFB">
        <w:rPr>
          <w:lang w:val="en-US"/>
        </w:rPr>
        <w:t xml:space="preserve">In the work, based on the study of modern economic sources, the increasing importance of using tools for analyzing trends and specifics of the spatial and industrial development of the constituent entities of the Russian Federation in regional management has been established. The scientific significance of the work lies in the developed model of network interaction between participants in analytical activities related to regional development. The results achieved can be applied in the practice of public administration in the processes of improving the efficiency of spatial and </w:t>
      </w:r>
      <w:proofErr w:type="spellStart"/>
      <w:r w:rsidRPr="00EF7BFB">
        <w:rPr>
          <w:lang w:val="en-US"/>
        </w:rPr>
        <w:t>sectoral</w:t>
      </w:r>
      <w:proofErr w:type="spellEnd"/>
      <w:r w:rsidRPr="00EF7BFB">
        <w:rPr>
          <w:lang w:val="en-US"/>
        </w:rPr>
        <w:t xml:space="preserve"> development in the region. The study may be of interest to representatives of the scientific community specializing in regional studies.</w:t>
      </w:r>
    </w:p>
    <w:p w:rsidR="00EF7BFB" w:rsidRPr="00EF7BFB" w:rsidRDefault="00EF7BFB" w:rsidP="00EF7BFB">
      <w:pPr>
        <w:pStyle w:val="a7"/>
        <w:rPr>
          <w:lang w:val="en-US"/>
        </w:rPr>
      </w:pPr>
      <w:r w:rsidRPr="00EF7BFB">
        <w:rPr>
          <w:spacing w:val="43"/>
          <w:lang w:val="en-US"/>
        </w:rPr>
        <w:t>Keywords</w:t>
      </w:r>
      <w:r w:rsidRPr="00EF7BFB">
        <w:rPr>
          <w:lang w:val="en-US"/>
        </w:rPr>
        <w:t>: region; state economic management; indicators and criteria; spatial-</w:t>
      </w:r>
      <w:proofErr w:type="spellStart"/>
      <w:r w:rsidRPr="00EF7BFB">
        <w:rPr>
          <w:lang w:val="en-US"/>
        </w:rPr>
        <w:t>sectoral</w:t>
      </w:r>
      <w:proofErr w:type="spellEnd"/>
      <w:r w:rsidRPr="00EF7BFB">
        <w:rPr>
          <w:lang w:val="en-US"/>
        </w:rPr>
        <w:t xml:space="preserve"> structure; and technological transformation.</w:t>
      </w:r>
    </w:p>
    <w:p w:rsidR="00EF7BFB" w:rsidRPr="00EF7BFB" w:rsidRDefault="00EF7BFB" w:rsidP="00EF7BFB">
      <w:pPr>
        <w:pStyle w:val="a3"/>
        <w:rPr>
          <w:lang w:val="ru-RU"/>
        </w:rPr>
      </w:pPr>
      <w:r w:rsidRPr="00EF7BFB">
        <w:rPr>
          <w:lang w:val="ru-RU"/>
        </w:rPr>
        <w:t>УДК 339.138</w:t>
      </w:r>
    </w:p>
    <w:p w:rsidR="00EF7BFB" w:rsidRPr="00EF7BFB" w:rsidRDefault="00EF7BFB" w:rsidP="00EF7BFB">
      <w:pPr>
        <w:pStyle w:val="a3"/>
        <w:rPr>
          <w:lang w:val="ru-RU"/>
        </w:rPr>
      </w:pPr>
      <w:proofErr w:type="spellStart"/>
      <w:proofErr w:type="gramStart"/>
      <w:r>
        <w:t>doi</w:t>
      </w:r>
      <w:proofErr w:type="spellEnd"/>
      <w:proofErr w:type="gramEnd"/>
      <w:r w:rsidRPr="00EF7BFB">
        <w:rPr>
          <w:lang w:val="ru-RU"/>
        </w:rPr>
        <w:t>: 10.47576/2949-1878.2025.8.8.006</w:t>
      </w:r>
    </w:p>
    <w:p w:rsidR="00EF7BFB" w:rsidRDefault="00EF7BFB" w:rsidP="00EF7BFB">
      <w:pPr>
        <w:pStyle w:val="a4"/>
      </w:pPr>
      <w:r>
        <w:t>Применение нейронных сетей для сегментации пользователей ROPO: как предсказать вероятность офлайн-покупки после онлайн-взаимодействия</w:t>
      </w:r>
    </w:p>
    <w:p w:rsidR="00EF7BFB" w:rsidRDefault="00EF7BFB" w:rsidP="00EF7BFB">
      <w:pPr>
        <w:pStyle w:val="a5"/>
      </w:pPr>
      <w:r>
        <w:t>Мищенко Евгений Владимирович,</w:t>
      </w:r>
    </w:p>
    <w:p w:rsidR="00EF7BFB" w:rsidRDefault="00EF7BFB" w:rsidP="00EF7BFB">
      <w:pPr>
        <w:pStyle w:val="a6"/>
      </w:pPr>
      <w:r>
        <w:lastRenderedPageBreak/>
        <w:t>старший преподаватель, Российско-армянский университет; президент, E-</w:t>
      </w:r>
      <w:proofErr w:type="spellStart"/>
      <w:r>
        <w:t>Commerce</w:t>
      </w:r>
      <w:proofErr w:type="spellEnd"/>
      <w:r>
        <w:t xml:space="preserve"> &amp;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xml:space="preserve">, Ереван, Республика Армения </w:t>
      </w:r>
    </w:p>
    <w:p w:rsidR="00EF7BFB" w:rsidRDefault="00EF7BFB" w:rsidP="00EF7BFB">
      <w:pPr>
        <w:pStyle w:val="a5"/>
      </w:pPr>
      <w:proofErr w:type="spellStart"/>
      <w:r>
        <w:t>Козубская</w:t>
      </w:r>
      <w:proofErr w:type="spellEnd"/>
      <w:r>
        <w:t xml:space="preserve"> Елена Сергеевна,</w:t>
      </w:r>
    </w:p>
    <w:p w:rsidR="00EF7BFB" w:rsidRDefault="00EF7BFB" w:rsidP="00EF7BFB">
      <w:pPr>
        <w:pStyle w:val="a6"/>
      </w:pPr>
      <w:proofErr w:type="spellStart"/>
      <w:r>
        <w:t>диджитал</w:t>
      </w:r>
      <w:proofErr w:type="spellEnd"/>
      <w:r>
        <w:t xml:space="preserve"> бренд-менеджер, «</w:t>
      </w:r>
      <w:proofErr w:type="spellStart"/>
      <w:r>
        <w:t>Food</w:t>
      </w:r>
      <w:proofErr w:type="spellEnd"/>
      <w:r>
        <w:t xml:space="preserve"> </w:t>
      </w:r>
      <w:proofErr w:type="spellStart"/>
      <w:r>
        <w:t>Solutions</w:t>
      </w:r>
      <w:proofErr w:type="spellEnd"/>
      <w:r>
        <w:t xml:space="preserve"> KZ», Алматы, Казахстан</w:t>
      </w:r>
    </w:p>
    <w:p w:rsidR="00EF7BFB" w:rsidRDefault="00EF7BFB" w:rsidP="00EF7BFB">
      <w:pPr>
        <w:pStyle w:val="a5"/>
      </w:pPr>
      <w:proofErr w:type="spellStart"/>
      <w:r>
        <w:t>Егикян</w:t>
      </w:r>
      <w:proofErr w:type="spellEnd"/>
      <w:r>
        <w:t xml:space="preserve"> Гарик Робертович,</w:t>
      </w:r>
    </w:p>
    <w:p w:rsidR="00EF7BFB" w:rsidRDefault="00EF7BFB" w:rsidP="00EF7BFB">
      <w:pPr>
        <w:pStyle w:val="a6"/>
      </w:pPr>
      <w:proofErr w:type="spellStart"/>
      <w:r>
        <w:t>Aether</w:t>
      </w:r>
      <w:proofErr w:type="spellEnd"/>
      <w:r>
        <w:t xml:space="preserve"> </w:t>
      </w:r>
      <w:proofErr w:type="spellStart"/>
      <w:r>
        <w:t>Group</w:t>
      </w:r>
      <w:proofErr w:type="spellEnd"/>
      <w:r>
        <w:t>, Ереван, Армения</w:t>
      </w:r>
    </w:p>
    <w:p w:rsidR="00EF7BFB" w:rsidRDefault="00EF7BFB" w:rsidP="00EF7BFB">
      <w:pPr>
        <w:pStyle w:val="a5"/>
      </w:pPr>
      <w:proofErr w:type="spellStart"/>
      <w:r>
        <w:t>Чуваткин</w:t>
      </w:r>
      <w:proofErr w:type="spellEnd"/>
      <w:r>
        <w:t xml:space="preserve"> Александр Владимирович,</w:t>
      </w:r>
    </w:p>
    <w:p w:rsidR="00EF7BFB" w:rsidRDefault="00EF7BFB" w:rsidP="00EF7BFB">
      <w:pPr>
        <w:pStyle w:val="a6"/>
      </w:pPr>
      <w:r>
        <w:t xml:space="preserve">генеральный директор, </w:t>
      </w:r>
      <w:proofErr w:type="spellStart"/>
      <w:r>
        <w:t>Reddy</w:t>
      </w:r>
      <w:proofErr w:type="spellEnd"/>
      <w:r>
        <w:t xml:space="preserve"> </w:t>
      </w:r>
      <w:proofErr w:type="spellStart"/>
      <w:r>
        <w:t>Bird</w:t>
      </w:r>
      <w:proofErr w:type="spellEnd"/>
      <w:r>
        <w:t xml:space="preserve">, </w:t>
      </w:r>
      <w:proofErr w:type="spellStart"/>
      <w:r>
        <w:t>Питтсбург</w:t>
      </w:r>
      <w:proofErr w:type="spellEnd"/>
      <w:r>
        <w:t>, США</w:t>
      </w:r>
    </w:p>
    <w:p w:rsidR="00EF7BFB" w:rsidRDefault="00EF7BFB" w:rsidP="00EF7BFB">
      <w:pPr>
        <w:pStyle w:val="a5"/>
      </w:pPr>
      <w:proofErr w:type="spellStart"/>
      <w:r>
        <w:t>Казарян</w:t>
      </w:r>
      <w:proofErr w:type="spellEnd"/>
      <w:r>
        <w:t xml:space="preserve"> </w:t>
      </w:r>
      <w:proofErr w:type="spellStart"/>
      <w:r>
        <w:t>Сатеник</w:t>
      </w:r>
      <w:proofErr w:type="spellEnd"/>
      <w:r>
        <w:t xml:space="preserve"> </w:t>
      </w:r>
      <w:proofErr w:type="spellStart"/>
      <w:r>
        <w:t>Арамовна</w:t>
      </w:r>
      <w:proofErr w:type="spellEnd"/>
      <w:r>
        <w:t>,</w:t>
      </w:r>
    </w:p>
    <w:p w:rsidR="00EF7BFB" w:rsidRDefault="00EF7BFB" w:rsidP="00EF7BFB">
      <w:pPr>
        <w:pStyle w:val="a6"/>
      </w:pPr>
      <w:r>
        <w:t xml:space="preserve">директор по маркетингу, </w:t>
      </w:r>
      <w:proofErr w:type="spellStart"/>
      <w:r>
        <w:t>Armenia</w:t>
      </w:r>
      <w:proofErr w:type="spellEnd"/>
      <w:r>
        <w:t xml:space="preserve"> </w:t>
      </w:r>
      <w:proofErr w:type="spellStart"/>
      <w:r>
        <w:t>Digital</w:t>
      </w:r>
      <w:proofErr w:type="spellEnd"/>
      <w:r>
        <w:t xml:space="preserve"> </w:t>
      </w:r>
      <w:proofErr w:type="spellStart"/>
      <w:r>
        <w:t>Awards</w:t>
      </w:r>
      <w:proofErr w:type="spellEnd"/>
      <w:r>
        <w:t xml:space="preserve">, Ереван, Армения </w:t>
      </w:r>
    </w:p>
    <w:p w:rsidR="00EF7BFB" w:rsidRDefault="00EF7BFB" w:rsidP="00EF7BFB">
      <w:pPr>
        <w:pStyle w:val="a7"/>
      </w:pPr>
      <w:r>
        <w:t xml:space="preserve">В статье рассмотрены вопросы применения нейронных сетей для сегментации ROPO потребителей – клиентов, изучающих товары онлайн и покупающих их офлайн. Цель исследования заключается в определении возможностей и путей проведения </w:t>
      </w:r>
      <w:proofErr w:type="spellStart"/>
      <w:r>
        <w:t>нейросетевой</w:t>
      </w:r>
      <w:proofErr w:type="spellEnd"/>
      <w:r>
        <w:t xml:space="preserve"> аналитики в прогнозировании вероятности офлайн-покупок после онлайн-взаимодействий ROPO потребителей. Определена специфика поведения ROPO клиентов, которая отражает потребность таких клиентов в подтверждении качества товара и удобстве цифровых каналов для проведения сравнительного анализа и изучения данных. Обоснована необходимость интеграции онлай</w:t>
      </w:r>
      <w:proofErr w:type="gramStart"/>
      <w:r>
        <w:t>н-</w:t>
      </w:r>
      <w:proofErr w:type="gramEnd"/>
      <w:r>
        <w:t xml:space="preserve"> и офлайн-данных для качественной сегментации аудитории в реалиях </w:t>
      </w:r>
      <w:proofErr w:type="spellStart"/>
      <w:r>
        <w:t>омниканального</w:t>
      </w:r>
      <w:proofErr w:type="spellEnd"/>
      <w:r>
        <w:t xml:space="preserve"> подхода к построению маркетинговых коммуникаций. Представлен алгоритм применения </w:t>
      </w:r>
      <w:proofErr w:type="spellStart"/>
      <w:r>
        <w:t>нейросетей</w:t>
      </w:r>
      <w:proofErr w:type="spellEnd"/>
      <w:r>
        <w:t xml:space="preserve"> для аналитики данных и выделения клиентских сегментов. Предложены стратегии стимулирования ROPO потребителей, основанные на персонализации и учете поведенческих триггеров, которые отличают ROPO поведение. Сформулированы перспективные направления дальнейших исследований, связанные с развитием моделей прогнозирования ROPO поведения и уточнением характеристик ROPO клиентов.</w:t>
      </w:r>
    </w:p>
    <w:p w:rsidR="00EF7BFB" w:rsidRDefault="00EF7BFB" w:rsidP="00EF7BFB">
      <w:pPr>
        <w:pStyle w:val="a7"/>
      </w:pPr>
      <w:r>
        <w:rPr>
          <w:spacing w:val="43"/>
        </w:rPr>
        <w:t>Ключевые слова</w:t>
      </w:r>
      <w:r>
        <w:t xml:space="preserve">: ROPO; </w:t>
      </w:r>
      <w:proofErr w:type="spellStart"/>
      <w:r>
        <w:t>Research</w:t>
      </w:r>
      <w:proofErr w:type="spellEnd"/>
      <w:r>
        <w:t xml:space="preserve"> </w:t>
      </w:r>
      <w:proofErr w:type="spellStart"/>
      <w:r>
        <w:t>Online</w:t>
      </w:r>
      <w:proofErr w:type="spellEnd"/>
      <w:r>
        <w:t xml:space="preserve">, </w:t>
      </w:r>
      <w:proofErr w:type="spellStart"/>
      <w:r>
        <w:t>Purchase</w:t>
      </w:r>
      <w:proofErr w:type="spellEnd"/>
      <w:r>
        <w:t xml:space="preserve"> </w:t>
      </w:r>
      <w:proofErr w:type="spellStart"/>
      <w:r>
        <w:t>Offline</w:t>
      </w:r>
      <w:proofErr w:type="spellEnd"/>
      <w:r>
        <w:t xml:space="preserve">; </w:t>
      </w:r>
      <w:proofErr w:type="spellStart"/>
      <w:r>
        <w:t>омниканальная</w:t>
      </w:r>
      <w:proofErr w:type="spellEnd"/>
      <w:r>
        <w:t xml:space="preserve"> аналитика данных; </w:t>
      </w:r>
      <w:proofErr w:type="spellStart"/>
      <w:r>
        <w:t>нейросети</w:t>
      </w:r>
      <w:proofErr w:type="spellEnd"/>
      <w:r>
        <w:t xml:space="preserve"> в изучении стратегий поведения клиентов; прогнозирование ROPO поведения.</w:t>
      </w:r>
    </w:p>
    <w:p w:rsidR="00EF7BFB" w:rsidRDefault="00EF7BFB" w:rsidP="00EF7BFB">
      <w:pPr>
        <w:pStyle w:val="a7"/>
      </w:pPr>
    </w:p>
    <w:p w:rsidR="00EF7BFB" w:rsidRPr="00EF7BFB" w:rsidRDefault="00EF7BFB" w:rsidP="00EF7BFB">
      <w:pPr>
        <w:pStyle w:val="a8"/>
        <w:rPr>
          <w:lang w:val="en-US"/>
        </w:rPr>
      </w:pPr>
      <w:r w:rsidRPr="00EF7BFB">
        <w:rPr>
          <w:lang w:val="en-US"/>
        </w:rPr>
        <w:t xml:space="preserve">Application of neural networks for ROPO </w:t>
      </w:r>
      <w:r w:rsidRPr="00EF7BFB">
        <w:rPr>
          <w:lang w:val="en-US"/>
        </w:rPr>
        <w:br/>
        <w:t xml:space="preserve">user segmentation: how to predict the probability </w:t>
      </w:r>
      <w:r w:rsidRPr="00EF7BFB">
        <w:rPr>
          <w:lang w:val="en-US"/>
        </w:rPr>
        <w:br/>
        <w:t>of offline purchase after online interaction</w:t>
      </w:r>
    </w:p>
    <w:p w:rsidR="00EF7BFB" w:rsidRPr="00EF7BFB" w:rsidRDefault="00EF7BFB" w:rsidP="00EF7BFB">
      <w:pPr>
        <w:pStyle w:val="a9"/>
        <w:rPr>
          <w:lang w:val="en-US"/>
        </w:rPr>
      </w:pPr>
      <w:proofErr w:type="spellStart"/>
      <w:r w:rsidRPr="00EF7BFB">
        <w:rPr>
          <w:lang w:val="en-US"/>
        </w:rPr>
        <w:t>Mishchenko</w:t>
      </w:r>
      <w:proofErr w:type="spellEnd"/>
      <w:r w:rsidRPr="00EF7BFB">
        <w:rPr>
          <w:lang w:val="en-US"/>
        </w:rPr>
        <w:t xml:space="preserve"> </w:t>
      </w:r>
      <w:proofErr w:type="spellStart"/>
      <w:r w:rsidRPr="00EF7BFB">
        <w:rPr>
          <w:lang w:val="en-US"/>
        </w:rPr>
        <w:t>Evgeny</w:t>
      </w:r>
      <w:proofErr w:type="spellEnd"/>
      <w:r w:rsidRPr="00EF7BFB">
        <w:rPr>
          <w:lang w:val="en-US"/>
        </w:rPr>
        <w:t xml:space="preserve"> V., </w:t>
      </w:r>
    </w:p>
    <w:p w:rsidR="00EF7BFB" w:rsidRPr="00EF7BFB" w:rsidRDefault="00EF7BFB" w:rsidP="00EF7BFB">
      <w:pPr>
        <w:pStyle w:val="aa"/>
        <w:rPr>
          <w:lang w:val="en-US"/>
        </w:rPr>
      </w:pPr>
      <w:r w:rsidRPr="00EF7BFB">
        <w:rPr>
          <w:lang w:val="en-US"/>
        </w:rPr>
        <w:t xml:space="preserve">Senior Lecturer, Russian-Armenian University; President, E-Commerce &amp; Digital Marketing As-society, Yerevan, Republic of Armenia </w:t>
      </w:r>
    </w:p>
    <w:p w:rsidR="00EF7BFB" w:rsidRPr="00EF7BFB" w:rsidRDefault="00EF7BFB" w:rsidP="00EF7BFB">
      <w:pPr>
        <w:pStyle w:val="a9"/>
        <w:rPr>
          <w:lang w:val="en-US"/>
        </w:rPr>
      </w:pPr>
      <w:proofErr w:type="spellStart"/>
      <w:r w:rsidRPr="00EF7BFB">
        <w:rPr>
          <w:lang w:val="en-US"/>
        </w:rPr>
        <w:t>Kozubskaya</w:t>
      </w:r>
      <w:proofErr w:type="spellEnd"/>
      <w:r w:rsidRPr="00EF7BFB">
        <w:rPr>
          <w:lang w:val="en-US"/>
        </w:rPr>
        <w:t xml:space="preserve"> Yelena S., </w:t>
      </w:r>
    </w:p>
    <w:p w:rsidR="00EF7BFB" w:rsidRPr="00EF7BFB" w:rsidRDefault="00EF7BFB" w:rsidP="00EF7BFB">
      <w:pPr>
        <w:pStyle w:val="aa"/>
        <w:rPr>
          <w:lang w:val="en-US"/>
        </w:rPr>
      </w:pPr>
      <w:r w:rsidRPr="00EF7BFB">
        <w:rPr>
          <w:lang w:val="en-US"/>
        </w:rPr>
        <w:t xml:space="preserve">Digital Brand Manager, Food Solutions KZ, Almaty, Kazakhstan </w:t>
      </w:r>
    </w:p>
    <w:p w:rsidR="00EF7BFB" w:rsidRPr="00EF7BFB" w:rsidRDefault="00EF7BFB" w:rsidP="00EF7BFB">
      <w:pPr>
        <w:pStyle w:val="a9"/>
        <w:rPr>
          <w:lang w:val="en-US"/>
        </w:rPr>
      </w:pPr>
      <w:proofErr w:type="spellStart"/>
      <w:r w:rsidRPr="00EF7BFB">
        <w:rPr>
          <w:lang w:val="en-US"/>
        </w:rPr>
        <w:t>Egikyan</w:t>
      </w:r>
      <w:proofErr w:type="spellEnd"/>
      <w:r w:rsidRPr="00EF7BFB">
        <w:rPr>
          <w:lang w:val="en-US"/>
        </w:rPr>
        <w:t xml:space="preserve"> </w:t>
      </w:r>
      <w:proofErr w:type="spellStart"/>
      <w:r w:rsidRPr="00EF7BFB">
        <w:rPr>
          <w:lang w:val="en-US"/>
        </w:rPr>
        <w:t>Garik</w:t>
      </w:r>
      <w:proofErr w:type="spellEnd"/>
      <w:r w:rsidRPr="00EF7BFB">
        <w:rPr>
          <w:lang w:val="en-US"/>
        </w:rPr>
        <w:t xml:space="preserve"> R., </w:t>
      </w:r>
    </w:p>
    <w:p w:rsidR="00EF7BFB" w:rsidRPr="00EF7BFB" w:rsidRDefault="00EF7BFB" w:rsidP="00EF7BFB">
      <w:pPr>
        <w:pStyle w:val="aa"/>
        <w:rPr>
          <w:lang w:val="en-US"/>
        </w:rPr>
      </w:pPr>
      <w:proofErr w:type="spellStart"/>
      <w:r w:rsidRPr="00EF7BFB">
        <w:rPr>
          <w:lang w:val="en-US"/>
        </w:rPr>
        <w:t>Aether</w:t>
      </w:r>
      <w:proofErr w:type="spellEnd"/>
      <w:r w:rsidRPr="00EF7BFB">
        <w:rPr>
          <w:lang w:val="en-US"/>
        </w:rPr>
        <w:t xml:space="preserve"> Group, Yerevan, Armenia </w:t>
      </w:r>
    </w:p>
    <w:p w:rsidR="00EF7BFB" w:rsidRPr="00EF7BFB" w:rsidRDefault="00EF7BFB" w:rsidP="00EF7BFB">
      <w:pPr>
        <w:pStyle w:val="a9"/>
        <w:rPr>
          <w:lang w:val="en-US"/>
        </w:rPr>
      </w:pPr>
      <w:proofErr w:type="spellStart"/>
      <w:r w:rsidRPr="00EF7BFB">
        <w:rPr>
          <w:lang w:val="en-US"/>
        </w:rPr>
        <w:t>Chuvatkin</w:t>
      </w:r>
      <w:proofErr w:type="spellEnd"/>
      <w:r w:rsidRPr="00EF7BFB">
        <w:rPr>
          <w:lang w:val="en-US"/>
        </w:rPr>
        <w:t xml:space="preserve"> Alexander V., </w:t>
      </w:r>
    </w:p>
    <w:p w:rsidR="00EF7BFB" w:rsidRPr="00EF7BFB" w:rsidRDefault="00EF7BFB" w:rsidP="00EF7BFB">
      <w:pPr>
        <w:pStyle w:val="aa"/>
        <w:rPr>
          <w:lang w:val="en-US"/>
        </w:rPr>
      </w:pPr>
      <w:r w:rsidRPr="00EF7BFB">
        <w:rPr>
          <w:lang w:val="en-US"/>
        </w:rPr>
        <w:t xml:space="preserve">CEO, Reddy Bird, Pittsburgh, USA </w:t>
      </w:r>
    </w:p>
    <w:p w:rsidR="00EF7BFB" w:rsidRPr="00EF7BFB" w:rsidRDefault="00EF7BFB" w:rsidP="00EF7BFB">
      <w:pPr>
        <w:pStyle w:val="a9"/>
        <w:rPr>
          <w:lang w:val="en-US"/>
        </w:rPr>
      </w:pPr>
      <w:proofErr w:type="spellStart"/>
      <w:proofErr w:type="gramStart"/>
      <w:r w:rsidRPr="00EF7BFB">
        <w:rPr>
          <w:lang w:val="en-US"/>
        </w:rPr>
        <w:t>Ghazaryan</w:t>
      </w:r>
      <w:proofErr w:type="spellEnd"/>
      <w:r w:rsidRPr="00EF7BFB">
        <w:rPr>
          <w:lang w:val="en-US"/>
        </w:rPr>
        <w:t xml:space="preserve"> </w:t>
      </w:r>
      <w:proofErr w:type="spellStart"/>
      <w:r w:rsidRPr="00EF7BFB">
        <w:rPr>
          <w:lang w:val="en-US"/>
        </w:rPr>
        <w:t>Satenik</w:t>
      </w:r>
      <w:proofErr w:type="spellEnd"/>
      <w:r w:rsidRPr="00EF7BFB">
        <w:rPr>
          <w:lang w:val="en-US"/>
        </w:rPr>
        <w:t xml:space="preserve"> A.,</w:t>
      </w:r>
      <w:proofErr w:type="gramEnd"/>
      <w:r w:rsidRPr="00EF7BFB">
        <w:rPr>
          <w:lang w:val="en-US"/>
        </w:rPr>
        <w:t xml:space="preserve"> </w:t>
      </w:r>
    </w:p>
    <w:p w:rsidR="00EF7BFB" w:rsidRPr="00EF7BFB" w:rsidRDefault="00EF7BFB" w:rsidP="00EF7BFB">
      <w:pPr>
        <w:pStyle w:val="aa"/>
        <w:rPr>
          <w:lang w:val="en-US"/>
        </w:rPr>
      </w:pPr>
      <w:r w:rsidRPr="00EF7BFB">
        <w:rPr>
          <w:lang w:val="en-US"/>
        </w:rPr>
        <w:t>Marketing Director, Armenia Digital Awards, Yerevan, Armenia</w:t>
      </w:r>
    </w:p>
    <w:p w:rsidR="00EF7BFB" w:rsidRPr="00EF7BFB" w:rsidRDefault="00EF7BFB" w:rsidP="00EF7BFB">
      <w:pPr>
        <w:pStyle w:val="a7"/>
        <w:rPr>
          <w:lang w:val="en-US"/>
        </w:rPr>
      </w:pPr>
      <w:r w:rsidRPr="00EF7BFB">
        <w:rPr>
          <w:lang w:val="en-US"/>
        </w:rPr>
        <w:t xml:space="preserve">The article examines the use of neural networks for the segmentation of ROPO consumers-clients who research products online and purchase them offline. The aim of the study is to identify the capabilities and methods of neural network analytics in predicting the probability of offline purchases following online interactions by ROPO consumers. The paper outlines the </w:t>
      </w:r>
      <w:proofErr w:type="spellStart"/>
      <w:r w:rsidRPr="00EF7BFB">
        <w:rPr>
          <w:lang w:val="en-US"/>
        </w:rPr>
        <w:t>behavioural</w:t>
      </w:r>
      <w:proofErr w:type="spellEnd"/>
      <w:r w:rsidRPr="00EF7BFB">
        <w:rPr>
          <w:lang w:val="en-US"/>
        </w:rPr>
        <w:t xml:space="preserve"> specifics of ROPO clients, reflecting their need for product quality confirmation and the convenience of digital channels for comparison and information gathering. The necessity of integrating online and offline data for accurate audience segmentation within the </w:t>
      </w:r>
      <w:proofErr w:type="spellStart"/>
      <w:r w:rsidRPr="00EF7BFB">
        <w:rPr>
          <w:lang w:val="en-US"/>
        </w:rPr>
        <w:t>omnichannel</w:t>
      </w:r>
      <w:proofErr w:type="spellEnd"/>
      <w:r w:rsidRPr="00EF7BFB">
        <w:rPr>
          <w:lang w:val="en-US"/>
        </w:rPr>
        <w:t xml:space="preserve"> marketing approach is substantiated. An algorithm for applying neural networks to data analysis and customer segmentation is presented. Strategies for stimulating ROPO consumers based on personalization and </w:t>
      </w:r>
      <w:proofErr w:type="spellStart"/>
      <w:r w:rsidRPr="00EF7BFB">
        <w:rPr>
          <w:lang w:val="en-US"/>
        </w:rPr>
        <w:t>behavioural</w:t>
      </w:r>
      <w:proofErr w:type="spellEnd"/>
      <w:r w:rsidRPr="00EF7BFB">
        <w:rPr>
          <w:lang w:val="en-US"/>
        </w:rPr>
        <w:t xml:space="preserve"> triggers are proposed. Future research directions are defined, focusing on the development of predictive models for ROPO </w:t>
      </w:r>
      <w:proofErr w:type="spellStart"/>
      <w:r w:rsidRPr="00EF7BFB">
        <w:rPr>
          <w:lang w:val="en-US"/>
        </w:rPr>
        <w:t>behaviour</w:t>
      </w:r>
      <w:proofErr w:type="spellEnd"/>
      <w:r w:rsidRPr="00EF7BFB">
        <w:rPr>
          <w:lang w:val="en-US"/>
        </w:rPr>
        <w:t xml:space="preserve"> and the specification of ROPO client characteristics. </w:t>
      </w:r>
    </w:p>
    <w:p w:rsidR="00EF7BFB" w:rsidRPr="00EF7BFB" w:rsidRDefault="00EF7BFB" w:rsidP="00EF7BFB">
      <w:pPr>
        <w:pStyle w:val="a7"/>
        <w:rPr>
          <w:lang w:val="en-US"/>
        </w:rPr>
      </w:pPr>
      <w:r w:rsidRPr="00EF7BFB">
        <w:rPr>
          <w:spacing w:val="43"/>
          <w:lang w:val="en-US"/>
        </w:rPr>
        <w:lastRenderedPageBreak/>
        <w:t>Keywords</w:t>
      </w:r>
      <w:r w:rsidRPr="00EF7BFB">
        <w:rPr>
          <w:lang w:val="en-US"/>
        </w:rPr>
        <w:t xml:space="preserve">: ROPO; Research Online Purchase Offline; </w:t>
      </w:r>
      <w:proofErr w:type="spellStart"/>
      <w:r w:rsidRPr="00EF7BFB">
        <w:rPr>
          <w:lang w:val="en-US"/>
        </w:rPr>
        <w:t>omnichannel</w:t>
      </w:r>
      <w:proofErr w:type="spellEnd"/>
      <w:r w:rsidRPr="00EF7BFB">
        <w:rPr>
          <w:lang w:val="en-US"/>
        </w:rPr>
        <w:t xml:space="preserve"> data analytics; neural networks in customer </w:t>
      </w:r>
      <w:proofErr w:type="spellStart"/>
      <w:r w:rsidRPr="00EF7BFB">
        <w:rPr>
          <w:lang w:val="en-US"/>
        </w:rPr>
        <w:t>behaviour</w:t>
      </w:r>
      <w:proofErr w:type="spellEnd"/>
      <w:r w:rsidRPr="00EF7BFB">
        <w:rPr>
          <w:lang w:val="en-US"/>
        </w:rPr>
        <w:t xml:space="preserve"> strategy research; ROPO </w:t>
      </w:r>
      <w:proofErr w:type="spellStart"/>
      <w:r w:rsidRPr="00EF7BFB">
        <w:rPr>
          <w:lang w:val="en-US"/>
        </w:rPr>
        <w:t>behaviour</w:t>
      </w:r>
      <w:proofErr w:type="spellEnd"/>
      <w:r w:rsidRPr="00EF7BFB">
        <w:rPr>
          <w:lang w:val="en-US"/>
        </w:rPr>
        <w:t xml:space="preserve"> prediction.</w:t>
      </w:r>
    </w:p>
    <w:p w:rsidR="00B85D7E" w:rsidRPr="00B85D7E" w:rsidRDefault="00B85D7E" w:rsidP="00B85D7E">
      <w:pPr>
        <w:pStyle w:val="a3"/>
        <w:rPr>
          <w:lang w:val="ru-RU"/>
        </w:rPr>
      </w:pPr>
      <w:r w:rsidRPr="00B85D7E">
        <w:rPr>
          <w:lang w:val="ru-RU"/>
        </w:rPr>
        <w:t>УДК 338</w:t>
      </w:r>
    </w:p>
    <w:p w:rsidR="00B85D7E" w:rsidRPr="00B85D7E" w:rsidRDefault="00B85D7E" w:rsidP="00B85D7E">
      <w:pPr>
        <w:pStyle w:val="a3"/>
        <w:rPr>
          <w:lang w:val="ru-RU"/>
        </w:rPr>
      </w:pPr>
      <w:proofErr w:type="spellStart"/>
      <w:proofErr w:type="gramStart"/>
      <w:r>
        <w:t>doi</w:t>
      </w:r>
      <w:proofErr w:type="spellEnd"/>
      <w:proofErr w:type="gramEnd"/>
      <w:r w:rsidRPr="00B85D7E">
        <w:rPr>
          <w:lang w:val="ru-RU"/>
        </w:rPr>
        <w:t>: 10.47576/2949-1878.2025.8.8.007</w:t>
      </w:r>
    </w:p>
    <w:p w:rsidR="00B85D7E" w:rsidRDefault="00B85D7E" w:rsidP="00B85D7E">
      <w:pPr>
        <w:pStyle w:val="a4"/>
      </w:pPr>
      <w:r>
        <w:t xml:space="preserve">Методы оценки эффективности управления </w:t>
      </w:r>
      <w:r>
        <w:br/>
        <w:t xml:space="preserve">в </w:t>
      </w:r>
      <w:proofErr w:type="gramStart"/>
      <w:r>
        <w:t>распределенных</w:t>
      </w:r>
      <w:proofErr w:type="gramEnd"/>
      <w:r>
        <w:t xml:space="preserve"> (удаленных) IT-командах</w:t>
      </w:r>
    </w:p>
    <w:p w:rsidR="00B85D7E" w:rsidRDefault="00B85D7E" w:rsidP="00B85D7E">
      <w:pPr>
        <w:pStyle w:val="a5"/>
      </w:pPr>
      <w:r>
        <w:t>Миролюбов Антон Дмитриевич,</w:t>
      </w:r>
    </w:p>
    <w:p w:rsidR="00B85D7E" w:rsidRDefault="00B85D7E" w:rsidP="00B85D7E">
      <w:pPr>
        <w:pStyle w:val="a6"/>
      </w:pPr>
      <w:r>
        <w:t>аспирант, Международный институт информатизации и государственного управления имени П. А. Столыпина, Москва, Россия</w:t>
      </w:r>
    </w:p>
    <w:p w:rsidR="00B85D7E" w:rsidRDefault="00B85D7E" w:rsidP="00B85D7E">
      <w:pPr>
        <w:pStyle w:val="a7"/>
      </w:pPr>
      <w:r>
        <w:t xml:space="preserve">Развитие удаленного и распределенного форматов занятости в IT-секторе вызвало необходимость пересмотра традиционных методов управления и оценки эффективности команд. Успешное функционирование распределенных IT-команд требует новых подходов к измерению результативности, мотивации персонала и поддержанию коммуникации. В статье проведен комплексный анализ существующих методов оценки эффективности управления распределенными командами, выявлены ключевые проблемы и барьеры, в том числе снижение вовлеченности, фрагментация коммуникации и трудности мониторинга. На основе анализа актуальных исследований предложена интегративная модель оценки, адаптированная под особенности </w:t>
      </w:r>
      <w:proofErr w:type="spellStart"/>
      <w:r>
        <w:t>remote-first</w:t>
      </w:r>
      <w:proofErr w:type="spellEnd"/>
      <w:r>
        <w:t xml:space="preserve"> и </w:t>
      </w:r>
      <w:proofErr w:type="spellStart"/>
      <w:r>
        <w:t>distributed</w:t>
      </w:r>
      <w:proofErr w:type="spellEnd"/>
      <w:r>
        <w:t>-сред. Обоснована значимость гибридных метрик, сочетающих количественные и качественные показатели.</w:t>
      </w:r>
    </w:p>
    <w:p w:rsidR="00B85D7E" w:rsidRDefault="00B85D7E" w:rsidP="00B85D7E">
      <w:pPr>
        <w:pStyle w:val="a7"/>
      </w:pPr>
      <w:r>
        <w:rPr>
          <w:spacing w:val="43"/>
        </w:rPr>
        <w:t>Ключевые слова:</w:t>
      </w:r>
      <w:r>
        <w:t xml:space="preserve"> распределенные команды; удаленная работа; эффективность управления; KPI; мотивация; коммуникация; контроль; IT-компании.</w:t>
      </w:r>
    </w:p>
    <w:p w:rsidR="00B85D7E" w:rsidRDefault="00B85D7E" w:rsidP="00B85D7E">
      <w:pPr>
        <w:pStyle w:val="a7"/>
      </w:pPr>
    </w:p>
    <w:p w:rsidR="00B85D7E" w:rsidRPr="00B85D7E" w:rsidRDefault="00B85D7E" w:rsidP="00B85D7E">
      <w:pPr>
        <w:pStyle w:val="a8"/>
        <w:rPr>
          <w:lang w:val="en-US"/>
        </w:rPr>
      </w:pPr>
      <w:r w:rsidRPr="00B85D7E">
        <w:rPr>
          <w:lang w:val="en-US"/>
        </w:rPr>
        <w:t>Methods for Evaluating Management Effectiveness in Distributed (Remote) IT Teams</w:t>
      </w:r>
    </w:p>
    <w:p w:rsidR="00B85D7E" w:rsidRPr="00B85D7E" w:rsidRDefault="00B85D7E" w:rsidP="00B85D7E">
      <w:pPr>
        <w:pStyle w:val="a9"/>
        <w:rPr>
          <w:lang w:val="en-US"/>
        </w:rPr>
      </w:pPr>
      <w:proofErr w:type="spellStart"/>
      <w:r w:rsidRPr="00B85D7E">
        <w:rPr>
          <w:lang w:val="en-US"/>
        </w:rPr>
        <w:t>Mirolyubov</w:t>
      </w:r>
      <w:proofErr w:type="spellEnd"/>
      <w:r w:rsidRPr="00B85D7E">
        <w:rPr>
          <w:lang w:val="en-US"/>
        </w:rPr>
        <w:t xml:space="preserve"> Anton D.,</w:t>
      </w:r>
    </w:p>
    <w:p w:rsidR="00B85D7E" w:rsidRPr="00B85D7E" w:rsidRDefault="00B85D7E" w:rsidP="00B85D7E">
      <w:pPr>
        <w:pStyle w:val="aa"/>
        <w:rPr>
          <w:lang w:val="en-US"/>
        </w:rPr>
      </w:pPr>
      <w:proofErr w:type="spellStart"/>
      <w:r w:rsidRPr="00B85D7E">
        <w:rPr>
          <w:lang w:val="en-US"/>
        </w:rPr>
        <w:t>Stolypin</w:t>
      </w:r>
      <w:proofErr w:type="spellEnd"/>
      <w:r w:rsidRPr="00B85D7E">
        <w:rPr>
          <w:lang w:val="en-US"/>
        </w:rPr>
        <w:t xml:space="preserve"> International Institute of </w:t>
      </w:r>
      <w:proofErr w:type="spellStart"/>
      <w:r w:rsidRPr="00B85D7E">
        <w:rPr>
          <w:lang w:val="en-US"/>
        </w:rPr>
        <w:t>Informatization</w:t>
      </w:r>
      <w:proofErr w:type="spellEnd"/>
      <w:r w:rsidRPr="00B85D7E">
        <w:rPr>
          <w:lang w:val="en-US"/>
        </w:rPr>
        <w:t xml:space="preserve"> and Public Administration, Moscow, Russia, realmir77@mail.ru</w:t>
      </w:r>
    </w:p>
    <w:p w:rsidR="00B85D7E" w:rsidRPr="00B85D7E" w:rsidRDefault="00B85D7E" w:rsidP="00B85D7E">
      <w:pPr>
        <w:pStyle w:val="a7"/>
        <w:rPr>
          <w:lang w:val="en-US"/>
        </w:rPr>
      </w:pPr>
      <w:r w:rsidRPr="00B85D7E">
        <w:rPr>
          <w:lang w:val="en-US"/>
        </w:rPr>
        <w:t>The article analyzes methods for evaluating the effectiveness of management in distributed IT teams in the context of remote-first work models. It examines key issues of communication, motivation, and control in asynchronous and virtual environments. The author proposes a comprehensive model of assessment, combining quantitative (KPI, OKR) and qualitative (</w:t>
      </w:r>
      <w:proofErr w:type="spellStart"/>
      <w:r w:rsidRPr="00B85D7E">
        <w:rPr>
          <w:lang w:val="en-US"/>
        </w:rPr>
        <w:t>eNPS</w:t>
      </w:r>
      <w:proofErr w:type="spellEnd"/>
      <w:r w:rsidRPr="00B85D7E">
        <w:rPr>
          <w:lang w:val="en-US"/>
        </w:rPr>
        <w:t xml:space="preserve">, team satisfaction) metrics, and discusses its practical application in companies like </w:t>
      </w:r>
      <w:proofErr w:type="spellStart"/>
      <w:r w:rsidRPr="00B85D7E">
        <w:rPr>
          <w:lang w:val="en-US"/>
        </w:rPr>
        <w:t>GitLab</w:t>
      </w:r>
      <w:proofErr w:type="spellEnd"/>
      <w:r w:rsidRPr="00B85D7E">
        <w:rPr>
          <w:lang w:val="en-US"/>
        </w:rPr>
        <w:t xml:space="preserve">, </w:t>
      </w:r>
      <w:proofErr w:type="spellStart"/>
      <w:r w:rsidRPr="00B85D7E">
        <w:rPr>
          <w:lang w:val="en-US"/>
        </w:rPr>
        <w:t>Automattic</w:t>
      </w:r>
      <w:proofErr w:type="spellEnd"/>
      <w:r w:rsidRPr="00B85D7E">
        <w:rPr>
          <w:lang w:val="en-US"/>
        </w:rPr>
        <w:t xml:space="preserve">, and </w:t>
      </w:r>
      <w:proofErr w:type="spellStart"/>
      <w:r w:rsidRPr="00B85D7E">
        <w:rPr>
          <w:lang w:val="en-US"/>
        </w:rPr>
        <w:t>Toptal</w:t>
      </w:r>
      <w:proofErr w:type="spellEnd"/>
      <w:r w:rsidRPr="00B85D7E">
        <w:rPr>
          <w:lang w:val="en-US"/>
        </w:rPr>
        <w:t>.</w:t>
      </w:r>
    </w:p>
    <w:p w:rsidR="00B85D7E" w:rsidRPr="00B85D7E" w:rsidRDefault="00B85D7E" w:rsidP="00B85D7E">
      <w:pPr>
        <w:pStyle w:val="a7"/>
        <w:rPr>
          <w:lang w:val="en-US"/>
        </w:rPr>
      </w:pPr>
      <w:r w:rsidRPr="00B85D7E">
        <w:rPr>
          <w:spacing w:val="43"/>
          <w:lang w:val="en-US"/>
        </w:rPr>
        <w:t>Keywords</w:t>
      </w:r>
      <w:r w:rsidRPr="00B85D7E">
        <w:rPr>
          <w:lang w:val="en-US"/>
        </w:rPr>
        <w:t>: remote teams; distributed work; performance metrics; KPI; OKR; motivation; communication; management.</w:t>
      </w:r>
    </w:p>
    <w:p w:rsidR="00B85D7E" w:rsidRPr="00E36C9E" w:rsidRDefault="00B85D7E" w:rsidP="00B85D7E">
      <w:pPr>
        <w:pStyle w:val="a3"/>
        <w:rPr>
          <w:lang w:val="ru-RU"/>
        </w:rPr>
      </w:pPr>
      <w:r w:rsidRPr="00E36C9E">
        <w:rPr>
          <w:lang w:val="ru-RU"/>
        </w:rPr>
        <w:t>УДК 336</w:t>
      </w:r>
    </w:p>
    <w:p w:rsidR="00B85D7E" w:rsidRPr="00E36C9E" w:rsidRDefault="00B85D7E" w:rsidP="00B85D7E">
      <w:pPr>
        <w:pStyle w:val="a3"/>
        <w:rPr>
          <w:lang w:val="ru-RU"/>
        </w:rPr>
      </w:pPr>
      <w:proofErr w:type="spellStart"/>
      <w:proofErr w:type="gramStart"/>
      <w:r>
        <w:t>doi</w:t>
      </w:r>
      <w:proofErr w:type="spellEnd"/>
      <w:proofErr w:type="gramEnd"/>
      <w:r w:rsidRPr="00E36C9E">
        <w:rPr>
          <w:lang w:val="ru-RU"/>
        </w:rPr>
        <w:t>: 10.47576/2949-1878.2025.8.8.008</w:t>
      </w:r>
    </w:p>
    <w:p w:rsidR="00B85D7E" w:rsidRDefault="00B85D7E" w:rsidP="00B85D7E">
      <w:pPr>
        <w:pStyle w:val="a4"/>
      </w:pPr>
      <w:r>
        <w:t xml:space="preserve">О некоторых мерах по повышению эффективности взаимодействия компаний АПК и финансовых структур  </w:t>
      </w:r>
    </w:p>
    <w:p w:rsidR="00B85D7E" w:rsidRDefault="00B85D7E" w:rsidP="00B85D7E">
      <w:pPr>
        <w:pStyle w:val="a5"/>
      </w:pPr>
      <w:r>
        <w:t>Максимов Максим Игоревич,</w:t>
      </w:r>
    </w:p>
    <w:p w:rsidR="00B85D7E" w:rsidRDefault="00B85D7E" w:rsidP="00B85D7E">
      <w:pPr>
        <w:pStyle w:val="a6"/>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имени </w:t>
      </w:r>
      <w:r>
        <w:br/>
        <w:t>Г. В. Плеханова, Москва, Россия, Maksimov.MI@rea.ru</w:t>
      </w:r>
    </w:p>
    <w:p w:rsidR="00B85D7E" w:rsidRDefault="00B85D7E" w:rsidP="00B85D7E">
      <w:pPr>
        <w:pStyle w:val="a7"/>
      </w:pPr>
      <w:r>
        <w:t xml:space="preserve">Целью представленного исследования выступает разработка комплексной системы мер, направленных на повышение эффективности взаимодействия между субъектами агропромышленного комплекса и финансовыми структурами. Предлагается многоуровневый подход, включающий модификацию традиционных финансовых коэффициентов с обязательным учетом отраслевых особенностей сельхозпроизводства. В </w:t>
      </w:r>
      <w:r>
        <w:lastRenderedPageBreak/>
        <w:t xml:space="preserve">частности, рассматривается введение специальных поправочных коэффициентов для показателей ликвидности, учитывающих фактор сезонности. Особое внимание уделяется разработке интегральных показателей кредитоспособности, которые сочетают в себе как традиционные финансовые параметры, так и специфические нефинансовые факторы. </w:t>
      </w:r>
      <w:proofErr w:type="gramStart"/>
      <w:r>
        <w:t>К</w:t>
      </w:r>
      <w:proofErr w:type="gramEnd"/>
      <w:r>
        <w:t xml:space="preserve"> </w:t>
      </w:r>
      <w:proofErr w:type="gramStart"/>
      <w:r>
        <w:t>последним</w:t>
      </w:r>
      <w:proofErr w:type="gramEnd"/>
      <w:r>
        <w:t xml:space="preserve"> относятся качество земельного банка, уровень климатических рисков, степень технологической оснащенности предприятия. Значительный потенциал видится во внедрении современных цифровых технологий оценки залоговых активов, включая передовые методы дистанционного мониторинга земель и инновационные подходы к машинному анализу биологических активов. Акцент сделан на применении технологий точного земледелия и систем спутникового мониторинга, которые выступают в качестве надежных источников объективной информации о текущем состоянии активов. Практическая значимость исследования проявляется в создании взаимовыгодной модели сотрудничества между всеми участниками процесса. Для сельхозпроизводителей реализация предложенных мер означает расширение доступа к кредитным ресурсам на </w:t>
      </w:r>
      <w:proofErr w:type="gramStart"/>
      <w:r>
        <w:t>более оптимальных</w:t>
      </w:r>
      <w:proofErr w:type="gramEnd"/>
      <w:r>
        <w:t xml:space="preserve"> условиях. Финансовые институты получат возможность повысить точность оценки рисков и снизить уровень проблемных активов в своих портфелях. Для регуляторов данная работа предлагает методическую основу, которая может быть использована при разработке специализированных программ кредитования агропромышленного комплекса. Реализация предложенного комплекса мер позволит эффективно преодолеть существующие информационные асимметрии.</w:t>
      </w:r>
    </w:p>
    <w:p w:rsidR="00B85D7E" w:rsidRDefault="00B85D7E" w:rsidP="00B85D7E">
      <w:pPr>
        <w:pStyle w:val="a7"/>
      </w:pPr>
      <w:proofErr w:type="gramStart"/>
      <w:r>
        <w:rPr>
          <w:spacing w:val="43"/>
        </w:rPr>
        <w:t>Ключевые слова</w:t>
      </w:r>
      <w:r>
        <w:t>: риски; риск-менеджмент; метод Монте-Карло; управление инновациями; инвестирование; внешняя среда; R&amp;D; стратегический менеджмент; принятие решений.</w:t>
      </w:r>
      <w:proofErr w:type="gramEnd"/>
    </w:p>
    <w:p w:rsidR="00B85D7E" w:rsidRDefault="00B85D7E" w:rsidP="00B85D7E">
      <w:pPr>
        <w:pStyle w:val="a7"/>
      </w:pPr>
    </w:p>
    <w:p w:rsidR="00B85D7E" w:rsidRPr="00E36C9E" w:rsidRDefault="00B85D7E" w:rsidP="00B85D7E">
      <w:pPr>
        <w:pStyle w:val="a8"/>
        <w:rPr>
          <w:lang w:val="en-US"/>
        </w:rPr>
      </w:pPr>
      <w:r w:rsidRPr="00E36C9E">
        <w:rPr>
          <w:lang w:val="en-US"/>
        </w:rPr>
        <w:t xml:space="preserve">On some measures to improve the efficiency </w:t>
      </w:r>
      <w:r w:rsidRPr="00E36C9E">
        <w:rPr>
          <w:lang w:val="en-US"/>
        </w:rPr>
        <w:br/>
        <w:t xml:space="preserve">of interaction between agribusiness companies </w:t>
      </w:r>
      <w:r w:rsidRPr="00E36C9E">
        <w:rPr>
          <w:lang w:val="en-US"/>
        </w:rPr>
        <w:br/>
        <w:t>and financial structures</w:t>
      </w:r>
    </w:p>
    <w:p w:rsidR="00B85D7E" w:rsidRPr="00E36C9E" w:rsidRDefault="00B85D7E" w:rsidP="00B85D7E">
      <w:pPr>
        <w:pStyle w:val="a9"/>
        <w:rPr>
          <w:lang w:val="en-US"/>
        </w:rPr>
      </w:pPr>
      <w:proofErr w:type="spellStart"/>
      <w:r w:rsidRPr="00E36C9E">
        <w:rPr>
          <w:lang w:val="en-US"/>
        </w:rPr>
        <w:t>Maksimov</w:t>
      </w:r>
      <w:proofErr w:type="spellEnd"/>
      <w:r w:rsidRPr="00E36C9E">
        <w:rPr>
          <w:lang w:val="en-US"/>
        </w:rPr>
        <w:t xml:space="preserve"> </w:t>
      </w:r>
      <w:proofErr w:type="spellStart"/>
      <w:r w:rsidRPr="00E36C9E">
        <w:rPr>
          <w:lang w:val="en-US"/>
        </w:rPr>
        <w:t>Maksim</w:t>
      </w:r>
      <w:proofErr w:type="spellEnd"/>
      <w:r w:rsidRPr="00E36C9E">
        <w:rPr>
          <w:lang w:val="en-US"/>
        </w:rPr>
        <w:t xml:space="preserve"> I</w:t>
      </w:r>
      <w:proofErr w:type="gramStart"/>
      <w:r w:rsidRPr="00E36C9E">
        <w:rPr>
          <w:lang w:val="en-US"/>
        </w:rPr>
        <w:t>.,</w:t>
      </w:r>
      <w:proofErr w:type="gramEnd"/>
    </w:p>
    <w:p w:rsidR="00B85D7E" w:rsidRPr="00E36C9E" w:rsidRDefault="00B85D7E" w:rsidP="00B85D7E">
      <w:pPr>
        <w:pStyle w:val="aa"/>
        <w:rPr>
          <w:lang w:val="en-US"/>
        </w:rPr>
      </w:pPr>
      <w:r w:rsidRPr="00E36C9E">
        <w:rPr>
          <w:lang w:val="en-US"/>
        </w:rPr>
        <w:t>Candidate of Technical Sciences, Associate Professor, Base Department of Innovation and Industrial Policies Governance, Plekhanov Russian University of Economics, Moscow, Russia, Maksimov.MI@rea.ru</w:t>
      </w:r>
    </w:p>
    <w:p w:rsidR="00B85D7E" w:rsidRPr="00E36C9E" w:rsidRDefault="00B85D7E" w:rsidP="00B85D7E">
      <w:pPr>
        <w:pStyle w:val="a7"/>
        <w:rPr>
          <w:lang w:val="en-US"/>
        </w:rPr>
      </w:pPr>
      <w:r w:rsidRPr="00E36C9E">
        <w:rPr>
          <w:lang w:val="en-US"/>
        </w:rPr>
        <w:t xml:space="preserve">The purpose of the presented research is to develop a comprehensive system of measures aimed at improving the effectiveness of interaction between the subjects of the agro-industrial complex and financial structures. A multi-level approach is proposed, including the modification of traditional financial coefficients with mandatory consideration of the </w:t>
      </w:r>
      <w:proofErr w:type="spellStart"/>
      <w:r w:rsidRPr="00E36C9E">
        <w:rPr>
          <w:lang w:val="en-US"/>
        </w:rPr>
        <w:t>sectoral</w:t>
      </w:r>
      <w:proofErr w:type="spellEnd"/>
      <w:r w:rsidRPr="00E36C9E">
        <w:rPr>
          <w:lang w:val="en-US"/>
        </w:rPr>
        <w:t xml:space="preserve"> characteristics of agricultural production. In particular, the introduction of special correction factors for liquidity indicators, taking into account the seasonality factor, is being considered. Special attention is paid to the development of integral indicators of creditworthiness, which combine both traditional financial parameters and specific non-financial factors. The latter include the quality of the land bank, the level of climate risks, and the degree of technological equipment of the enterprise. Significant potential is seen in the introduction of modern digital technologies for assessing collateral assets, including advanced methods of remote monitoring of land and innovative approaches to the machine analysis of biological assets. The focus is on the use of precision farming technologies and satellite monitoring systems, which act as reliable sources of objective information about the current state of assets. The practical significance of the research is shown in the creation of a mutually beneficial model of cooperation between all participants in the process. For agricultural producers, the implementation of the proposed measures means increased access to credit resources on more optimal terms. Financial institutions will have the opportunity to improve the accuracy of risk assessment and reduce the level of distressed assets in their portfolios. For regulators, this work offers a methodological framework that can be used in the development of specialized lending programs for the agro-industrial complex. The implementation of the proposed set of measures will effectively overcome existing information asymmetries. </w:t>
      </w:r>
    </w:p>
    <w:p w:rsidR="00B85D7E" w:rsidRPr="00E36C9E" w:rsidRDefault="00B85D7E" w:rsidP="00B85D7E">
      <w:pPr>
        <w:pStyle w:val="a7"/>
        <w:rPr>
          <w:lang w:val="en-US"/>
        </w:rPr>
      </w:pPr>
      <w:r w:rsidRPr="00E36C9E">
        <w:rPr>
          <w:spacing w:val="43"/>
          <w:lang w:val="en-US"/>
        </w:rPr>
        <w:t>Keywords</w:t>
      </w:r>
      <w:r w:rsidRPr="00E36C9E">
        <w:rPr>
          <w:lang w:val="en-US"/>
        </w:rPr>
        <w:t>: risks; risk management; Monte Carlo method; innovation management; investment; external environment; R&amp;D; strategic management; decision-making.</w:t>
      </w:r>
    </w:p>
    <w:p w:rsidR="00E36C9E" w:rsidRPr="00AF22A6" w:rsidRDefault="00E36C9E" w:rsidP="00E36C9E">
      <w:pPr>
        <w:pStyle w:val="a3"/>
        <w:rPr>
          <w:lang w:val="ru-RU"/>
        </w:rPr>
      </w:pPr>
      <w:r w:rsidRPr="00AF22A6">
        <w:rPr>
          <w:lang w:val="ru-RU"/>
        </w:rPr>
        <w:t>УДК 338</w:t>
      </w:r>
    </w:p>
    <w:p w:rsidR="00E36C9E" w:rsidRPr="00E36C9E" w:rsidRDefault="00E36C9E" w:rsidP="00E36C9E">
      <w:pPr>
        <w:pStyle w:val="a3"/>
        <w:rPr>
          <w:lang w:val="ru-RU"/>
        </w:rPr>
      </w:pPr>
      <w:proofErr w:type="spellStart"/>
      <w:proofErr w:type="gramStart"/>
      <w:r>
        <w:t>doi</w:t>
      </w:r>
      <w:proofErr w:type="spellEnd"/>
      <w:proofErr w:type="gramEnd"/>
      <w:r w:rsidRPr="00E36C9E">
        <w:rPr>
          <w:lang w:val="ru-RU"/>
        </w:rPr>
        <w:t>: 10.47576/2949-1878.2025.8.8.009</w:t>
      </w:r>
    </w:p>
    <w:p w:rsidR="00E36C9E" w:rsidRDefault="00E36C9E" w:rsidP="00E36C9E">
      <w:pPr>
        <w:pStyle w:val="a4"/>
      </w:pPr>
      <w:r>
        <w:t xml:space="preserve">Применение параметра эксплуатационного денежного потока для оценки эффекта </w:t>
      </w:r>
      <w:r>
        <w:br/>
        <w:t xml:space="preserve">от внедрения инноваций </w:t>
      </w:r>
    </w:p>
    <w:p w:rsidR="00E36C9E" w:rsidRDefault="00E36C9E" w:rsidP="00E36C9E">
      <w:pPr>
        <w:pStyle w:val="a9"/>
      </w:pPr>
      <w:proofErr w:type="spellStart"/>
      <w:r>
        <w:t>Ксендзовский</w:t>
      </w:r>
      <w:proofErr w:type="spellEnd"/>
      <w:r>
        <w:t xml:space="preserve"> Владимир Михайлович, </w:t>
      </w:r>
    </w:p>
    <w:p w:rsidR="00E36C9E" w:rsidRDefault="00E36C9E" w:rsidP="00E36C9E">
      <w:pPr>
        <w:pStyle w:val="aa"/>
      </w:pPr>
      <w:r>
        <w:lastRenderedPageBreak/>
        <w:t>аспирант, Российская государственная академия интеллектуальной собственности, Москва, Россия, uu7953@gmail.com</w:t>
      </w:r>
    </w:p>
    <w:p w:rsidR="00E36C9E" w:rsidRDefault="00E36C9E" w:rsidP="00E36C9E">
      <w:pPr>
        <w:pStyle w:val="a7"/>
      </w:pPr>
      <w:r>
        <w:t>В статье предложен новый параметр эксплуатационного денежного потока (ЭДП), вводимый в формулу расчета чистого дисконтируемого дохода (ЧДД) с целью определения влияния внедрения инноваций на эффективность обслуживания и использования объекта строительства после сдачи его в эксплуатацию. Рассмотрена схема анализа эффективности применения инноваций из пяти этапов с использованием предложенного параметра эксплуатационного денежного потока. Проанализированы научные работы, касающиеся оценки эффективности использования инноваций и выявлены пробелы в данной области. Обозначены способы использования эксплуатационного денежного потока в строительной практике. Сделаны выводы о преимуществах использования параметра эксплуатационного денежного потока по различным направлениям управления в сфере строительства.</w:t>
      </w:r>
    </w:p>
    <w:p w:rsidR="00E36C9E" w:rsidRDefault="00E36C9E" w:rsidP="00E36C9E">
      <w:pPr>
        <w:pStyle w:val="a7"/>
      </w:pPr>
      <w:r>
        <w:rPr>
          <w:spacing w:val="43"/>
        </w:rPr>
        <w:t>Ключевые слова</w:t>
      </w:r>
      <w:r>
        <w:t>: оценка эффективности инноваций в строительных проектах; инновация; эффективность инженерных систем; прогнозирование эффективности инноваций.</w:t>
      </w:r>
    </w:p>
    <w:p w:rsidR="00E36C9E" w:rsidRDefault="00E36C9E" w:rsidP="00E36C9E">
      <w:pPr>
        <w:pStyle w:val="a7"/>
      </w:pPr>
    </w:p>
    <w:p w:rsidR="00E36C9E" w:rsidRPr="00E36C9E" w:rsidRDefault="00E36C9E" w:rsidP="00E36C9E">
      <w:pPr>
        <w:pStyle w:val="a8"/>
        <w:rPr>
          <w:lang w:val="en-US"/>
        </w:rPr>
      </w:pPr>
      <w:r w:rsidRPr="00E36C9E">
        <w:rPr>
          <w:lang w:val="en-US"/>
        </w:rPr>
        <w:t>Using the operating cash flow parameter to assess the effect of innovation implementation</w:t>
      </w:r>
    </w:p>
    <w:p w:rsidR="00E36C9E" w:rsidRPr="00E36C9E" w:rsidRDefault="00E36C9E" w:rsidP="00E36C9E">
      <w:pPr>
        <w:pStyle w:val="a9"/>
        <w:rPr>
          <w:lang w:val="en-US"/>
        </w:rPr>
      </w:pPr>
      <w:proofErr w:type="spellStart"/>
      <w:r w:rsidRPr="00E36C9E">
        <w:rPr>
          <w:lang w:val="en-US"/>
        </w:rPr>
        <w:t>Ksenzovsky</w:t>
      </w:r>
      <w:proofErr w:type="spellEnd"/>
      <w:r w:rsidRPr="00E36C9E">
        <w:rPr>
          <w:lang w:val="en-US"/>
        </w:rPr>
        <w:t xml:space="preserve"> Vladimir M</w:t>
      </w:r>
      <w:proofErr w:type="gramStart"/>
      <w:r w:rsidRPr="00E36C9E">
        <w:rPr>
          <w:lang w:val="en-US"/>
        </w:rPr>
        <w:t>.,</w:t>
      </w:r>
      <w:proofErr w:type="gramEnd"/>
      <w:r w:rsidRPr="00E36C9E">
        <w:rPr>
          <w:lang w:val="en-US"/>
        </w:rPr>
        <w:t xml:space="preserve"> </w:t>
      </w:r>
    </w:p>
    <w:p w:rsidR="00E36C9E" w:rsidRPr="00E36C9E" w:rsidRDefault="00E36C9E" w:rsidP="00E36C9E">
      <w:pPr>
        <w:pStyle w:val="aa"/>
        <w:rPr>
          <w:lang w:val="en-US"/>
        </w:rPr>
      </w:pPr>
      <w:r w:rsidRPr="00E36C9E">
        <w:rPr>
          <w:lang w:val="en-US"/>
        </w:rPr>
        <w:t>Postgraduate Student, Russian State Academy of Intellectual Property, Moscow, Russia, uu7953@gmail.com</w:t>
      </w:r>
    </w:p>
    <w:p w:rsidR="00E36C9E" w:rsidRPr="00E36C9E" w:rsidRDefault="00E36C9E" w:rsidP="00E36C9E">
      <w:pPr>
        <w:pStyle w:val="a7"/>
        <w:rPr>
          <w:lang w:val="en-US"/>
        </w:rPr>
      </w:pPr>
      <w:r w:rsidRPr="00E36C9E">
        <w:rPr>
          <w:lang w:val="en-US"/>
        </w:rPr>
        <w:t xml:space="preserve">A new parameter of the operating cash flow (OCF) has been proposed, which is introduced into the formula for calculating the net present value (NPV) in order to determine the impact of innovation implementation on the efficiency of maintenance and use of a construction project after its commissioning. A five-stage analysis of the effectiveness of innovation implementation has been considered using the proposed OCF parameter. Scientific works related to the assessment of the effectiveness of innovation use have been analyzed, and gaps in this area have been identified. The ways of using OCF in construction practice have been outlined. Conclusions have been drawn about the advantages of using the OCF parameter in various areas of construction management. </w:t>
      </w:r>
    </w:p>
    <w:p w:rsidR="00E36C9E" w:rsidRPr="00E36C9E" w:rsidRDefault="00E36C9E" w:rsidP="00E36C9E">
      <w:pPr>
        <w:pStyle w:val="a7"/>
        <w:rPr>
          <w:lang w:val="en-US"/>
        </w:rPr>
      </w:pPr>
      <w:r w:rsidRPr="00E36C9E">
        <w:rPr>
          <w:spacing w:val="43"/>
          <w:lang w:val="en-US"/>
        </w:rPr>
        <w:t>Keywords</w:t>
      </w:r>
      <w:r w:rsidRPr="00E36C9E">
        <w:rPr>
          <w:lang w:val="en-US"/>
        </w:rPr>
        <w:t>: evaluation of innovation efficiency in construction projects; innovation; efficiency of engineering systems; forecasting of innovation efficiency.</w:t>
      </w:r>
    </w:p>
    <w:p w:rsidR="00F05155" w:rsidRPr="00F05155" w:rsidRDefault="00F05155" w:rsidP="00F05155">
      <w:pPr>
        <w:pStyle w:val="a3"/>
        <w:rPr>
          <w:lang w:val="ru-RU"/>
        </w:rPr>
      </w:pPr>
      <w:r w:rsidRPr="00F05155">
        <w:rPr>
          <w:lang w:val="ru-RU"/>
        </w:rPr>
        <w:t>УДК 338.012</w:t>
      </w:r>
    </w:p>
    <w:p w:rsidR="00F05155" w:rsidRPr="00F05155" w:rsidRDefault="00F05155" w:rsidP="00F05155">
      <w:pPr>
        <w:pStyle w:val="a3"/>
        <w:rPr>
          <w:lang w:val="ru-RU"/>
        </w:rPr>
      </w:pPr>
      <w:proofErr w:type="spellStart"/>
      <w:proofErr w:type="gramStart"/>
      <w:r>
        <w:t>doi</w:t>
      </w:r>
      <w:proofErr w:type="spellEnd"/>
      <w:proofErr w:type="gramEnd"/>
      <w:r w:rsidRPr="00F05155">
        <w:rPr>
          <w:lang w:val="ru-RU"/>
        </w:rPr>
        <w:t>: 10.47576/2949-1878.2025.8.8.010</w:t>
      </w:r>
    </w:p>
    <w:p w:rsidR="00F05155" w:rsidRDefault="00F05155" w:rsidP="00F05155">
      <w:pPr>
        <w:pStyle w:val="a4"/>
      </w:pPr>
      <w:r>
        <w:t>Комплексная система обеспечения экономической безопасности хозяйствующего субъекта сельскохозяйственной, торговой, транспортной, строительной отрасли и предприятий, занимающихся недвижимостью</w:t>
      </w:r>
    </w:p>
    <w:p w:rsidR="00F05155" w:rsidRDefault="00F05155" w:rsidP="00F05155">
      <w:pPr>
        <w:pStyle w:val="a5"/>
      </w:pPr>
      <w:proofErr w:type="spellStart"/>
      <w:r>
        <w:t>Кирюченкова</w:t>
      </w:r>
      <w:proofErr w:type="spellEnd"/>
      <w:r>
        <w:t xml:space="preserve"> Валерия Александровна,</w:t>
      </w:r>
    </w:p>
    <w:p w:rsidR="00F05155" w:rsidRDefault="00F05155" w:rsidP="00F05155">
      <w:pPr>
        <w:pStyle w:val="a6"/>
      </w:pPr>
      <w:r>
        <w:t>преподаватель кафедры экономики предприятий и организаций Института экономики, Нижегородский государственный университет имени Н. И. Лобачевского, Нижний Новгород, Россия, fenina.lera@yandex.ru</w:t>
      </w:r>
    </w:p>
    <w:p w:rsidR="00F05155" w:rsidRDefault="00F05155" w:rsidP="00F05155">
      <w:pPr>
        <w:pStyle w:val="a5"/>
      </w:pPr>
      <w:r>
        <w:t>Туманов Даниил Александрович,</w:t>
      </w:r>
    </w:p>
    <w:p w:rsidR="00F05155" w:rsidRDefault="00F05155" w:rsidP="00F05155">
      <w:pPr>
        <w:pStyle w:val="a6"/>
      </w:pPr>
      <w:r>
        <w:t>студент Института экономики, Нижегородский государственный университет имени Н. И. Лобачевского, Нижний Новгород, Россия tumanovdany@yandex.ru</w:t>
      </w:r>
    </w:p>
    <w:p w:rsidR="00F05155" w:rsidRDefault="00F05155" w:rsidP="00F05155">
      <w:pPr>
        <w:pStyle w:val="a7"/>
      </w:pPr>
      <w:r>
        <w:t xml:space="preserve">Временные финансовые трудности компании следует рассматривать через призму отрасли, в которой она функционирует. В настоящее время отсутствует законодательно закрепленная методика </w:t>
      </w:r>
      <w:proofErr w:type="gramStart"/>
      <w:r>
        <w:t>оценки системы обеспечения экономической безопасности бизнеса</w:t>
      </w:r>
      <w:proofErr w:type="gramEnd"/>
      <w:r>
        <w:t xml:space="preserve"> с позиции отраслевого подхода. Вопросы экономической безопасности предприятия и банкротства неразрывно связаны и позволяют на основе комплексного подхода выявлять характерные для определенной отрасли проблемы, позволяющие в ряде случаев избежать </w:t>
      </w:r>
      <w:r>
        <w:lastRenderedPageBreak/>
        <w:t xml:space="preserve">наступления банкротства и получить возможность справить с временными финансовыми затруднениями, сохраняя бизнес. </w:t>
      </w:r>
    </w:p>
    <w:p w:rsidR="00F05155" w:rsidRDefault="00F05155" w:rsidP="00F05155">
      <w:pPr>
        <w:pStyle w:val="a7"/>
      </w:pPr>
      <w:r>
        <w:rPr>
          <w:spacing w:val="43"/>
        </w:rPr>
        <w:t>Ключевые слова</w:t>
      </w:r>
      <w:r>
        <w:t>: экономическая безопасность; отраслевой подход; временные финансовые трудности; система экономической безопасности; экономическое состояние.</w:t>
      </w:r>
    </w:p>
    <w:p w:rsidR="00F05155" w:rsidRDefault="00F05155" w:rsidP="00F05155">
      <w:pPr>
        <w:pStyle w:val="a7"/>
      </w:pPr>
    </w:p>
    <w:p w:rsidR="00F05155" w:rsidRPr="00F05155" w:rsidRDefault="00F05155" w:rsidP="00F05155">
      <w:pPr>
        <w:pStyle w:val="a8"/>
        <w:rPr>
          <w:lang w:val="en-US"/>
        </w:rPr>
      </w:pPr>
      <w:r w:rsidRPr="00F05155">
        <w:rPr>
          <w:lang w:val="en-US"/>
        </w:rPr>
        <w:t>A comprehensive system for ensuring the economic security of a business entity in the agricultural, commercial, transport, construction and real estate industries</w:t>
      </w:r>
    </w:p>
    <w:p w:rsidR="00F05155" w:rsidRPr="00F05155" w:rsidRDefault="00F05155" w:rsidP="00F05155">
      <w:pPr>
        <w:pStyle w:val="a9"/>
        <w:rPr>
          <w:lang w:val="en-US"/>
        </w:rPr>
      </w:pPr>
      <w:proofErr w:type="spellStart"/>
      <w:proofErr w:type="gramStart"/>
      <w:r w:rsidRPr="00F05155">
        <w:rPr>
          <w:lang w:val="en-US"/>
        </w:rPr>
        <w:t>Kiryuchenkova</w:t>
      </w:r>
      <w:proofErr w:type="spellEnd"/>
      <w:r w:rsidRPr="00F05155">
        <w:rPr>
          <w:lang w:val="en-US"/>
        </w:rPr>
        <w:t xml:space="preserve"> Valeria A.,</w:t>
      </w:r>
      <w:proofErr w:type="gramEnd"/>
      <w:r w:rsidRPr="00F05155">
        <w:rPr>
          <w:lang w:val="en-US"/>
        </w:rPr>
        <w:t xml:space="preserve"> </w:t>
      </w:r>
    </w:p>
    <w:p w:rsidR="00F05155" w:rsidRPr="00F05155" w:rsidRDefault="00F05155" w:rsidP="00F05155">
      <w:pPr>
        <w:pStyle w:val="aa"/>
        <w:rPr>
          <w:lang w:val="en-US"/>
        </w:rPr>
      </w:pPr>
      <w:r w:rsidRPr="00F05155">
        <w:rPr>
          <w:lang w:val="en-US"/>
        </w:rPr>
        <w:t xml:space="preserve">Lecturer at the Department of Economics of Enterprises and Organizations, Institute of Economics, </w:t>
      </w:r>
      <w:proofErr w:type="spellStart"/>
      <w:r w:rsidRPr="00F05155">
        <w:rPr>
          <w:lang w:val="en-US"/>
        </w:rPr>
        <w:t>Lobachevsky</w:t>
      </w:r>
      <w:proofErr w:type="spellEnd"/>
      <w:r w:rsidRPr="00F05155">
        <w:rPr>
          <w:lang w:val="en-US"/>
        </w:rPr>
        <w:t xml:space="preserve"> Nizhny Novgorod State University, Nizhny Novgorod, Russia, fenina.lera@yandex.ru </w:t>
      </w:r>
    </w:p>
    <w:p w:rsidR="00F05155" w:rsidRPr="00F05155" w:rsidRDefault="00F05155" w:rsidP="00F05155">
      <w:pPr>
        <w:pStyle w:val="a9"/>
        <w:rPr>
          <w:lang w:val="en-US"/>
        </w:rPr>
      </w:pPr>
      <w:proofErr w:type="spellStart"/>
      <w:proofErr w:type="gramStart"/>
      <w:r w:rsidRPr="00F05155">
        <w:rPr>
          <w:lang w:val="en-US"/>
        </w:rPr>
        <w:t>Tumanov</w:t>
      </w:r>
      <w:proofErr w:type="spellEnd"/>
      <w:r w:rsidRPr="00F05155">
        <w:rPr>
          <w:lang w:val="en-US"/>
        </w:rPr>
        <w:t xml:space="preserve"> </w:t>
      </w:r>
      <w:proofErr w:type="spellStart"/>
      <w:r w:rsidRPr="00F05155">
        <w:rPr>
          <w:lang w:val="en-US"/>
        </w:rPr>
        <w:t>Daniil</w:t>
      </w:r>
      <w:proofErr w:type="spellEnd"/>
      <w:r w:rsidRPr="00F05155">
        <w:rPr>
          <w:lang w:val="en-US"/>
        </w:rPr>
        <w:t xml:space="preserve"> A.,</w:t>
      </w:r>
      <w:proofErr w:type="gramEnd"/>
      <w:r w:rsidRPr="00F05155">
        <w:rPr>
          <w:lang w:val="en-US"/>
        </w:rPr>
        <w:t xml:space="preserve"> </w:t>
      </w:r>
    </w:p>
    <w:p w:rsidR="00F05155" w:rsidRPr="00F05155" w:rsidRDefault="00F05155" w:rsidP="00F05155">
      <w:pPr>
        <w:pStyle w:val="aa"/>
        <w:rPr>
          <w:lang w:val="en-US"/>
        </w:rPr>
      </w:pPr>
      <w:r w:rsidRPr="00F05155">
        <w:rPr>
          <w:lang w:val="en-US"/>
        </w:rPr>
        <w:t xml:space="preserve">Student at the Institute of Economics, </w:t>
      </w:r>
      <w:proofErr w:type="spellStart"/>
      <w:r w:rsidRPr="00F05155">
        <w:rPr>
          <w:lang w:val="en-US"/>
        </w:rPr>
        <w:t>Lobachevsky</w:t>
      </w:r>
      <w:proofErr w:type="spellEnd"/>
      <w:r w:rsidRPr="00F05155">
        <w:rPr>
          <w:lang w:val="en-US"/>
        </w:rPr>
        <w:t xml:space="preserve"> Nizhny Novgorod State University, Nizhny Novgorod, Russia tumanovdany@yandex.ru</w:t>
      </w:r>
    </w:p>
    <w:p w:rsidR="00F05155" w:rsidRPr="00F05155" w:rsidRDefault="00F05155" w:rsidP="00F05155">
      <w:pPr>
        <w:pStyle w:val="a7"/>
        <w:rPr>
          <w:lang w:val="en-US"/>
        </w:rPr>
      </w:pPr>
      <w:r w:rsidRPr="00F05155">
        <w:rPr>
          <w:lang w:val="en-US"/>
        </w:rPr>
        <w:t>The company’s temporary financial difficulties should be viewed through the prism of the industry in which it operates. Currently, there is no legally established methodology for assessing the system of ensuring economic security of a business from the perspective of an industry approach. The issues of economic security of an enterprise and bankruptcy are inextricably linked and allow, on the basis of an integrated approach, to identify problems characteristic of a particular industry, allowing, in some cases, to avoid bankruptcy and be able to cope with temporary financial difficulties while maintaining business.</w:t>
      </w:r>
    </w:p>
    <w:p w:rsidR="00F05155" w:rsidRPr="00F05155" w:rsidRDefault="00F05155" w:rsidP="00F05155">
      <w:pPr>
        <w:pStyle w:val="a7"/>
        <w:rPr>
          <w:lang w:val="en-US"/>
        </w:rPr>
      </w:pPr>
      <w:r w:rsidRPr="00F05155">
        <w:rPr>
          <w:spacing w:val="43"/>
          <w:lang w:val="en-US"/>
        </w:rPr>
        <w:t>Keywords</w:t>
      </w:r>
      <w:r w:rsidRPr="00F05155">
        <w:rPr>
          <w:lang w:val="en-US"/>
        </w:rPr>
        <w:t xml:space="preserve">: economic security; </w:t>
      </w:r>
      <w:proofErr w:type="spellStart"/>
      <w:r w:rsidRPr="00F05155">
        <w:rPr>
          <w:lang w:val="en-US"/>
        </w:rPr>
        <w:t>sectoral</w:t>
      </w:r>
      <w:proofErr w:type="spellEnd"/>
      <w:r w:rsidRPr="00F05155">
        <w:rPr>
          <w:lang w:val="en-US"/>
        </w:rPr>
        <w:t xml:space="preserve"> approach; temporary financial difficulties; economic security system; economic condition.</w:t>
      </w:r>
    </w:p>
    <w:p w:rsidR="00F05155" w:rsidRPr="00AF22A6" w:rsidRDefault="00F05155" w:rsidP="00F05155">
      <w:pPr>
        <w:pStyle w:val="a3"/>
        <w:rPr>
          <w:lang w:val="ru-RU"/>
        </w:rPr>
      </w:pPr>
      <w:r w:rsidRPr="00AF22A6">
        <w:rPr>
          <w:lang w:val="ru-RU"/>
        </w:rPr>
        <w:t>УДК 339</w:t>
      </w:r>
    </w:p>
    <w:p w:rsidR="00F05155" w:rsidRPr="00AF22A6" w:rsidRDefault="00F05155" w:rsidP="00F05155">
      <w:pPr>
        <w:pStyle w:val="a3"/>
        <w:rPr>
          <w:lang w:val="ru-RU"/>
        </w:rPr>
      </w:pPr>
      <w:proofErr w:type="spellStart"/>
      <w:proofErr w:type="gramStart"/>
      <w:r>
        <w:t>doi</w:t>
      </w:r>
      <w:proofErr w:type="spellEnd"/>
      <w:proofErr w:type="gramEnd"/>
      <w:r w:rsidRPr="00AF22A6">
        <w:rPr>
          <w:lang w:val="ru-RU"/>
        </w:rPr>
        <w:t>: 10.47576/2949-1878.2025.8.8.011</w:t>
      </w:r>
    </w:p>
    <w:p w:rsidR="00F05155" w:rsidRDefault="00F05155" w:rsidP="00F05155">
      <w:pPr>
        <w:pStyle w:val="a4"/>
      </w:pPr>
      <w:r>
        <w:t>Применение больших данных в менеджменте ТНК потребительского сектора</w:t>
      </w:r>
    </w:p>
    <w:p w:rsidR="00F05155" w:rsidRDefault="00F05155" w:rsidP="00F05155">
      <w:pPr>
        <w:pStyle w:val="a5"/>
      </w:pPr>
      <w:r>
        <w:t>Долженко Олег Игоревич,</w:t>
      </w:r>
    </w:p>
    <w:p w:rsidR="00F05155" w:rsidRDefault="00F05155" w:rsidP="00F05155">
      <w:pPr>
        <w:pStyle w:val="a6"/>
      </w:pPr>
      <w:r>
        <w:t xml:space="preserve">менеджер, Консалтинговая компания </w:t>
      </w:r>
      <w:proofErr w:type="spellStart"/>
      <w:r>
        <w:t>Kearney</w:t>
      </w:r>
      <w:proofErr w:type="spellEnd"/>
      <w:r>
        <w:t>, Париж, Франция, deltaconsulting@list.ru</w:t>
      </w:r>
    </w:p>
    <w:p w:rsidR="00F05155" w:rsidRDefault="00F05155" w:rsidP="00F05155">
      <w:pPr>
        <w:pStyle w:val="a7"/>
      </w:pPr>
      <w:r>
        <w:t>В условиях стремительной цифровой трансформации транснациональные корпорации (ТНК) потребительского сектора все активнее внедряют технологии больших данных (</w:t>
      </w:r>
      <w:proofErr w:type="spellStart"/>
      <w:r>
        <w:t>Big</w:t>
      </w:r>
      <w:proofErr w:type="spellEnd"/>
      <w:r>
        <w:t xml:space="preserve"> </w:t>
      </w:r>
      <w:proofErr w:type="spellStart"/>
      <w:r>
        <w:t>Data</w:t>
      </w:r>
      <w:proofErr w:type="spellEnd"/>
      <w:r>
        <w:t xml:space="preserve">) в управленческую практику. Исследование направлено на анализ роли больших данных в модернизации стратегического, операционного и маркетингового управления ТНК. Выявлено, что </w:t>
      </w:r>
      <w:proofErr w:type="spellStart"/>
      <w:r>
        <w:t>Big</w:t>
      </w:r>
      <w:proofErr w:type="spellEnd"/>
      <w:r>
        <w:t xml:space="preserve"> </w:t>
      </w:r>
      <w:proofErr w:type="spellStart"/>
      <w:r>
        <w:t>Data</w:t>
      </w:r>
      <w:proofErr w:type="spellEnd"/>
      <w:r>
        <w:t xml:space="preserve"> становятся не только инструментом конкурентного преимущества, но и фактором выживания в условиях изменяющегося потребительского поведения, появления новых брендов и ускоренной цифровизации. Установлено, что применение больших данных приводит к повышению точности прогнозирования, оптимизации цепочек поставок, росту персонализации и скорости инноваций. В то же время использование больших данных требует трансформации управленческой архитектуры, пересмотра корпоративной культуры и новых этических стандартов. Исследование подчеркивает, что большие данные превращаются в стратегический актив, способствующий адаптивности, </w:t>
      </w:r>
      <w:proofErr w:type="spellStart"/>
      <w:r>
        <w:t>инновационности</w:t>
      </w:r>
      <w:proofErr w:type="spellEnd"/>
      <w:r>
        <w:t xml:space="preserve"> и эффективности ТНК в цифровую эпоху.</w:t>
      </w:r>
    </w:p>
    <w:p w:rsidR="00F05155" w:rsidRDefault="00F05155" w:rsidP="00F05155">
      <w:pPr>
        <w:pStyle w:val="a7"/>
      </w:pPr>
      <w:proofErr w:type="gramStart"/>
      <w:r>
        <w:rPr>
          <w:spacing w:val="43"/>
        </w:rPr>
        <w:t>Ключевые слова:</w:t>
      </w:r>
      <w:r>
        <w:t xml:space="preserve"> цифровая трансформация; искусственный интеллект; ИИ; менеджмент; цифровизация; цифровые технологии; ТНК; ТНК потребительского сектора; большие данные; </w:t>
      </w:r>
      <w:proofErr w:type="spellStart"/>
      <w:r>
        <w:t>Big</w:t>
      </w:r>
      <w:proofErr w:type="spellEnd"/>
      <w:r>
        <w:t xml:space="preserve"> </w:t>
      </w:r>
      <w:proofErr w:type="spellStart"/>
      <w:r>
        <w:t>Data</w:t>
      </w:r>
      <w:proofErr w:type="spellEnd"/>
      <w:r>
        <w:t xml:space="preserve">. </w:t>
      </w:r>
      <w:proofErr w:type="gramEnd"/>
    </w:p>
    <w:p w:rsidR="00F05155" w:rsidRDefault="00F05155" w:rsidP="00F05155">
      <w:pPr>
        <w:pStyle w:val="a7"/>
      </w:pPr>
    </w:p>
    <w:p w:rsidR="00F05155" w:rsidRPr="00F05155" w:rsidRDefault="00F05155" w:rsidP="00F05155">
      <w:pPr>
        <w:pStyle w:val="a8"/>
        <w:rPr>
          <w:lang w:val="en-US"/>
        </w:rPr>
      </w:pPr>
      <w:r w:rsidRPr="00F05155">
        <w:rPr>
          <w:lang w:val="en-US"/>
        </w:rPr>
        <w:t>Application of Big Data in Management of TNCs in the Consumer Sector</w:t>
      </w:r>
    </w:p>
    <w:p w:rsidR="00F05155" w:rsidRPr="00F05155" w:rsidRDefault="00F05155" w:rsidP="00F05155">
      <w:pPr>
        <w:pStyle w:val="a9"/>
        <w:rPr>
          <w:lang w:val="en-US"/>
        </w:rPr>
      </w:pPr>
      <w:proofErr w:type="spellStart"/>
      <w:r w:rsidRPr="00F05155">
        <w:rPr>
          <w:lang w:val="en-US"/>
        </w:rPr>
        <w:lastRenderedPageBreak/>
        <w:t>Dolzhenko</w:t>
      </w:r>
      <w:proofErr w:type="spellEnd"/>
      <w:r w:rsidRPr="00F05155">
        <w:rPr>
          <w:lang w:val="en-US"/>
        </w:rPr>
        <w:t xml:space="preserve"> Oleg I</w:t>
      </w:r>
      <w:proofErr w:type="gramStart"/>
      <w:r w:rsidRPr="00F05155">
        <w:rPr>
          <w:lang w:val="en-US"/>
        </w:rPr>
        <w:t>.,</w:t>
      </w:r>
      <w:proofErr w:type="gramEnd"/>
    </w:p>
    <w:p w:rsidR="00F05155" w:rsidRPr="00F05155" w:rsidRDefault="00F05155" w:rsidP="00F05155">
      <w:pPr>
        <w:pStyle w:val="aa"/>
        <w:rPr>
          <w:lang w:val="en-US"/>
        </w:rPr>
      </w:pPr>
      <w:r w:rsidRPr="00F05155">
        <w:rPr>
          <w:lang w:val="en-US"/>
        </w:rPr>
        <w:t>Manager, Kearney Consulting Company, Paris, France, deltaconsulting@list.ru</w:t>
      </w:r>
    </w:p>
    <w:p w:rsidR="00F05155" w:rsidRPr="00F05155" w:rsidRDefault="00F05155" w:rsidP="00F05155">
      <w:pPr>
        <w:pStyle w:val="a7"/>
        <w:rPr>
          <w:lang w:val="en-US"/>
        </w:rPr>
      </w:pPr>
      <w:r w:rsidRPr="00F05155">
        <w:rPr>
          <w:lang w:val="en-US"/>
        </w:rPr>
        <w:t>In the context of rapid digital transformation, transnational corporations (TNCs) in the consumer sector are increasingly introducing Big Data technologies into management practice. The study is aimed at analyzing the role of Big Data in the modernization of strategic, operational and marketing management of TNCs. It was revealed that Big Data is becoming not only a tool for competitive advantage, but also a survival factor in the context of changing consumer behavior, the emergence of new brands and accelerated digitalization. It was found that the use of Big Data leads to increased forecasting accuracy, supply chain optimization, increased personalization and the speed of innovation. At the same time, the use of big data requires a transformation of the management architecture, a revision of the corporate culture and new ethical standards. The study emphasizes that big data is becoming a strategic asset that contributes to the adaptability, innovation and efficiency of TNCs in the digital era.</w:t>
      </w:r>
    </w:p>
    <w:p w:rsidR="00F05155" w:rsidRPr="00F05155" w:rsidRDefault="00F05155" w:rsidP="00F05155">
      <w:pPr>
        <w:pStyle w:val="a7"/>
        <w:rPr>
          <w:lang w:val="en-US"/>
        </w:rPr>
      </w:pPr>
      <w:r w:rsidRPr="00F05155">
        <w:rPr>
          <w:spacing w:val="43"/>
          <w:lang w:val="en-US"/>
        </w:rPr>
        <w:t>Keywords</w:t>
      </w:r>
      <w:r w:rsidRPr="00F05155">
        <w:rPr>
          <w:lang w:val="en-US"/>
        </w:rPr>
        <w:t>: Digital transformation; artificial intelligence; AI; management; digitalization; digital technologies; TNCs; consumer TNCs; big data; Big Data.</w:t>
      </w:r>
    </w:p>
    <w:p w:rsidR="00CD4560" w:rsidRPr="00CD4560" w:rsidRDefault="00CD4560" w:rsidP="00CD4560">
      <w:pPr>
        <w:pStyle w:val="a3"/>
        <w:rPr>
          <w:lang w:val="ru-RU"/>
        </w:rPr>
      </w:pPr>
      <w:r w:rsidRPr="00CD4560">
        <w:rPr>
          <w:lang w:val="ru-RU"/>
        </w:rPr>
        <w:t xml:space="preserve">УДК 334 </w:t>
      </w:r>
    </w:p>
    <w:p w:rsidR="00CD4560" w:rsidRPr="00CD4560" w:rsidRDefault="00CD4560" w:rsidP="00CD4560">
      <w:pPr>
        <w:pStyle w:val="a3"/>
        <w:rPr>
          <w:lang w:val="ru-RU"/>
        </w:rPr>
      </w:pPr>
      <w:proofErr w:type="spellStart"/>
      <w:proofErr w:type="gramStart"/>
      <w:r>
        <w:t>doi</w:t>
      </w:r>
      <w:proofErr w:type="spellEnd"/>
      <w:proofErr w:type="gramEnd"/>
      <w:r w:rsidRPr="00CD4560">
        <w:rPr>
          <w:lang w:val="ru-RU"/>
        </w:rPr>
        <w:t>: 10.47576/2949-1878.2025.8.8.011</w:t>
      </w:r>
    </w:p>
    <w:p w:rsidR="00CD4560" w:rsidRDefault="00CD4560" w:rsidP="00CD4560">
      <w:pPr>
        <w:pStyle w:val="a4"/>
      </w:pPr>
      <w:r>
        <w:t xml:space="preserve">Трансакционная конфигурация цифровых преобразований стейкхолдеров </w:t>
      </w:r>
      <w:proofErr w:type="gramStart"/>
      <w:r>
        <w:t>бизнес-экосистемы</w:t>
      </w:r>
      <w:proofErr w:type="gramEnd"/>
    </w:p>
    <w:p w:rsidR="00CD4560" w:rsidRDefault="00CD4560" w:rsidP="00CD4560">
      <w:pPr>
        <w:pStyle w:val="a5"/>
      </w:pPr>
      <w:r>
        <w:t>Попов Евгений Васильевич,</w:t>
      </w:r>
    </w:p>
    <w:p w:rsidR="00CD4560" w:rsidRDefault="00CD4560" w:rsidP="00CD4560">
      <w:pPr>
        <w:pStyle w:val="a6"/>
      </w:pPr>
      <w:r>
        <w:t xml:space="preserve">доктор экономических наук, член-корреспондент РАН, директор Центра социально-экономических исследований, Уральский институт управления </w:t>
      </w:r>
      <w:proofErr w:type="spellStart"/>
      <w:r>
        <w:t>РАНХиГС</w:t>
      </w:r>
      <w:proofErr w:type="spellEnd"/>
      <w:r>
        <w:t>, Екатеринбург, Россия</w:t>
      </w:r>
    </w:p>
    <w:p w:rsidR="00CD4560" w:rsidRDefault="00CD4560" w:rsidP="00CD4560">
      <w:pPr>
        <w:pStyle w:val="a5"/>
      </w:pPr>
      <w:r>
        <w:t>Тихонова Анна Дмитриевна,</w:t>
      </w:r>
    </w:p>
    <w:p w:rsidR="00CD4560" w:rsidRDefault="00CD4560" w:rsidP="00CD4560">
      <w:pPr>
        <w:pStyle w:val="a6"/>
      </w:pPr>
      <w:r>
        <w:t xml:space="preserve">кандидат экономических наук, исследователь, Уральский институт управления </w:t>
      </w:r>
      <w:proofErr w:type="spellStart"/>
      <w:r>
        <w:t>РАНХиГС</w:t>
      </w:r>
      <w:proofErr w:type="spellEnd"/>
      <w:r>
        <w:t>, Екатеринбург, Россия; доцент кафедры экономики труда и управления персоналом, Уральский государственный экономический университет, Екатеринбург, Россия</w:t>
      </w:r>
    </w:p>
    <w:p w:rsidR="00CD4560" w:rsidRDefault="00CD4560" w:rsidP="00CD4560">
      <w:pPr>
        <w:pStyle w:val="a5"/>
      </w:pPr>
      <w:r>
        <w:t>Бичурин Василий Александрович,</w:t>
      </w:r>
    </w:p>
    <w:p w:rsidR="00CD4560" w:rsidRDefault="00CD4560" w:rsidP="00CD4560">
      <w:pPr>
        <w:pStyle w:val="a6"/>
      </w:pPr>
      <w:r>
        <w:t xml:space="preserve">Соискатель, Уральский институт управления </w:t>
      </w:r>
      <w:proofErr w:type="spellStart"/>
      <w:r>
        <w:t>РАНХиГС</w:t>
      </w:r>
      <w:proofErr w:type="spellEnd"/>
      <w:r>
        <w:t>, Екатеринбург, Россия; исполнительный директор, ООО «</w:t>
      </w:r>
      <w:proofErr w:type="spellStart"/>
      <w:r>
        <w:t>АвангардМеталл</w:t>
      </w:r>
      <w:proofErr w:type="spellEnd"/>
      <w:r>
        <w:t>»</w:t>
      </w:r>
    </w:p>
    <w:p w:rsidR="00CD4560" w:rsidRDefault="00CD4560" w:rsidP="00CD4560">
      <w:pPr>
        <w:pStyle w:val="a7"/>
      </w:pPr>
      <w:r>
        <w:t xml:space="preserve">В статье анализируется, как компании могут определить инструменты цифрового взаимодействия с контрагентами, какое значение оказывает цифровая трансформация на развитие компании и </w:t>
      </w:r>
      <w:proofErr w:type="gramStart"/>
      <w:r>
        <w:t>бизнес-экосистемы</w:t>
      </w:r>
      <w:proofErr w:type="gramEnd"/>
      <w:r>
        <w:t xml:space="preserve"> в целом. </w:t>
      </w:r>
      <w:proofErr w:type="spellStart"/>
      <w:r>
        <w:t>Трансакционная</w:t>
      </w:r>
      <w:proofErr w:type="spellEnd"/>
      <w:r>
        <w:t xml:space="preserve"> конфигурация рассматривается как инструмент, который помогает определить каналы взаимодействия стейкхолдеров и направить усилия на унификацию платформ для совместного взаимодействия по ним всех </w:t>
      </w:r>
      <w:proofErr w:type="spellStart"/>
      <w:r>
        <w:t>акторов</w:t>
      </w:r>
      <w:proofErr w:type="spellEnd"/>
      <w:r>
        <w:t xml:space="preserve">. Авторами предлагается на основе матрицы цифровых инструментов построение </w:t>
      </w:r>
      <w:proofErr w:type="spellStart"/>
      <w:r>
        <w:t>трансакционной</w:t>
      </w:r>
      <w:proofErr w:type="spellEnd"/>
      <w:r>
        <w:t xml:space="preserve"> конфигурации стейкхолдеров </w:t>
      </w:r>
      <w:proofErr w:type="gramStart"/>
      <w:r>
        <w:t>бизнес-экосистемы</w:t>
      </w:r>
      <w:proofErr w:type="gramEnd"/>
      <w:r>
        <w:t xml:space="preserve">, позволяющей снизить издержки и повысить эффективность взаимодействия, а также в дальнейшем транслировать данный подход на другие цифровые каналы взаимодействий и на других участников бизнес-экосистемы. </w:t>
      </w:r>
    </w:p>
    <w:p w:rsidR="00CD4560" w:rsidRDefault="00CD4560" w:rsidP="00CD4560">
      <w:pPr>
        <w:pStyle w:val="a7"/>
      </w:pPr>
      <w:r>
        <w:rPr>
          <w:spacing w:val="43"/>
        </w:rPr>
        <w:t>Ключевые слова</w:t>
      </w:r>
      <w:r>
        <w:t xml:space="preserve">: цифровые преобразования; бизнес-экосистема; </w:t>
      </w:r>
      <w:proofErr w:type="spellStart"/>
      <w:r>
        <w:t>трансакционная</w:t>
      </w:r>
      <w:proofErr w:type="spellEnd"/>
      <w:r>
        <w:t xml:space="preserve"> конфигурация; </w:t>
      </w:r>
      <w:proofErr w:type="spellStart"/>
      <w:r>
        <w:t>стейкхолдеры</w:t>
      </w:r>
      <w:proofErr w:type="spellEnd"/>
      <w:r>
        <w:t>.</w:t>
      </w:r>
    </w:p>
    <w:p w:rsidR="00CD4560" w:rsidRDefault="00CD4560" w:rsidP="00CD4560">
      <w:pPr>
        <w:pStyle w:val="a7"/>
      </w:pPr>
    </w:p>
    <w:p w:rsidR="00CD4560" w:rsidRDefault="00CD4560" w:rsidP="00CD4560">
      <w:pPr>
        <w:pStyle w:val="a7"/>
        <w:rPr>
          <w:i/>
          <w:iCs/>
        </w:rPr>
      </w:pPr>
      <w:r>
        <w:rPr>
          <w:i/>
          <w:iCs/>
        </w:rPr>
        <w:t xml:space="preserve">Благодарность: Исследование выполнено за счет гранта Российского научного фонда и Правительства Свердловской области № 24-18-20036, https://rscf.ru/project/24-18-20036/ </w:t>
      </w:r>
    </w:p>
    <w:p w:rsidR="00CD4560" w:rsidRDefault="00CD4560" w:rsidP="00CD4560">
      <w:pPr>
        <w:pStyle w:val="a7"/>
      </w:pPr>
    </w:p>
    <w:p w:rsidR="00CD4560" w:rsidRPr="00CD4560" w:rsidRDefault="00CD4560" w:rsidP="00CD4560">
      <w:pPr>
        <w:pStyle w:val="a8"/>
        <w:rPr>
          <w:lang w:val="en-US"/>
        </w:rPr>
      </w:pPr>
      <w:r w:rsidRPr="00CD4560">
        <w:rPr>
          <w:lang w:val="en-US"/>
        </w:rPr>
        <w:t>Transactional configuration of digital transformations of stakeholders in the business ecosystem</w:t>
      </w:r>
    </w:p>
    <w:p w:rsidR="00CD4560" w:rsidRPr="00CD4560" w:rsidRDefault="00CD4560" w:rsidP="00CD4560">
      <w:pPr>
        <w:pStyle w:val="a9"/>
        <w:rPr>
          <w:lang w:val="en-US"/>
        </w:rPr>
      </w:pPr>
      <w:r w:rsidRPr="00CD4560">
        <w:rPr>
          <w:lang w:val="en-US"/>
        </w:rPr>
        <w:t xml:space="preserve">Popov </w:t>
      </w:r>
      <w:proofErr w:type="spellStart"/>
      <w:r w:rsidRPr="00CD4560">
        <w:rPr>
          <w:lang w:val="en-US"/>
        </w:rPr>
        <w:t>Evgeny</w:t>
      </w:r>
      <w:proofErr w:type="spellEnd"/>
      <w:r w:rsidRPr="00CD4560">
        <w:rPr>
          <w:lang w:val="en-US"/>
        </w:rPr>
        <w:t xml:space="preserve"> V., </w:t>
      </w:r>
    </w:p>
    <w:p w:rsidR="00CD4560" w:rsidRPr="00CD4560" w:rsidRDefault="00CD4560" w:rsidP="00CD4560">
      <w:pPr>
        <w:pStyle w:val="aa"/>
        <w:rPr>
          <w:lang w:val="en-US"/>
        </w:rPr>
      </w:pPr>
      <w:r w:rsidRPr="00CD4560">
        <w:rPr>
          <w:lang w:val="en-US"/>
        </w:rPr>
        <w:t xml:space="preserve">Doctor of Economics, Corresponding Member of the Russian Academy of Sciences, Director of the Center for Socio-Economic Research, Ural Institute of Management, RANEPA, Yekaterinburg, Russia </w:t>
      </w:r>
    </w:p>
    <w:p w:rsidR="00CD4560" w:rsidRPr="00CD4560" w:rsidRDefault="00CD4560" w:rsidP="00CD4560">
      <w:pPr>
        <w:pStyle w:val="a9"/>
        <w:rPr>
          <w:lang w:val="en-US"/>
        </w:rPr>
      </w:pPr>
      <w:proofErr w:type="spellStart"/>
      <w:r w:rsidRPr="00CD4560">
        <w:rPr>
          <w:lang w:val="en-US"/>
        </w:rPr>
        <w:lastRenderedPageBreak/>
        <w:t>Tikhonova</w:t>
      </w:r>
      <w:proofErr w:type="spellEnd"/>
      <w:r w:rsidRPr="00CD4560">
        <w:rPr>
          <w:lang w:val="en-US"/>
        </w:rPr>
        <w:t xml:space="preserve"> Anna D., </w:t>
      </w:r>
    </w:p>
    <w:p w:rsidR="00CD4560" w:rsidRPr="00CD4560" w:rsidRDefault="00CD4560" w:rsidP="00CD4560">
      <w:pPr>
        <w:pStyle w:val="aa"/>
        <w:rPr>
          <w:lang w:val="en-US"/>
        </w:rPr>
      </w:pPr>
      <w:r w:rsidRPr="00CD4560">
        <w:rPr>
          <w:lang w:val="en-US"/>
        </w:rPr>
        <w:t xml:space="preserve">PhD in Economics, Researcher, Ural Institute of Management, RANEPA, Yekaterinburg, Russia; Associate Professor, Department of Labor Economics and Personnel Management, Ural State University of Economics, Yekaterinburg, Russia </w:t>
      </w:r>
    </w:p>
    <w:p w:rsidR="00CD4560" w:rsidRPr="00CD4560" w:rsidRDefault="00CD4560" w:rsidP="00CD4560">
      <w:pPr>
        <w:pStyle w:val="a9"/>
        <w:rPr>
          <w:lang w:val="en-US"/>
        </w:rPr>
      </w:pPr>
      <w:proofErr w:type="spellStart"/>
      <w:proofErr w:type="gramStart"/>
      <w:r w:rsidRPr="00CD4560">
        <w:rPr>
          <w:lang w:val="en-US"/>
        </w:rPr>
        <w:t>Bichurin</w:t>
      </w:r>
      <w:proofErr w:type="spellEnd"/>
      <w:r w:rsidRPr="00CD4560">
        <w:rPr>
          <w:lang w:val="en-US"/>
        </w:rPr>
        <w:t xml:space="preserve"> </w:t>
      </w:r>
      <w:proofErr w:type="spellStart"/>
      <w:r w:rsidRPr="00CD4560">
        <w:rPr>
          <w:lang w:val="en-US"/>
        </w:rPr>
        <w:t>Vasily</w:t>
      </w:r>
      <w:proofErr w:type="spellEnd"/>
      <w:r w:rsidRPr="00CD4560">
        <w:rPr>
          <w:lang w:val="en-US"/>
        </w:rPr>
        <w:t xml:space="preserve"> A.,</w:t>
      </w:r>
      <w:proofErr w:type="gramEnd"/>
      <w:r w:rsidRPr="00CD4560">
        <w:rPr>
          <w:lang w:val="en-US"/>
        </w:rPr>
        <w:t xml:space="preserve"> </w:t>
      </w:r>
    </w:p>
    <w:p w:rsidR="00CD4560" w:rsidRPr="00CD4560" w:rsidRDefault="00CD4560" w:rsidP="00CD4560">
      <w:pPr>
        <w:pStyle w:val="aa"/>
        <w:rPr>
          <w:lang w:val="en-US"/>
        </w:rPr>
      </w:pPr>
      <w:r w:rsidRPr="00CD4560">
        <w:rPr>
          <w:lang w:val="en-US"/>
        </w:rPr>
        <w:t xml:space="preserve">Candidate, Ural Institute of Management, RANEPA, Yekaterinburg, Russia; Executive Director, </w:t>
      </w:r>
      <w:proofErr w:type="spellStart"/>
      <w:r w:rsidRPr="00CD4560">
        <w:rPr>
          <w:lang w:val="en-US"/>
        </w:rPr>
        <w:t>AvangardMetall</w:t>
      </w:r>
      <w:proofErr w:type="spellEnd"/>
      <w:r w:rsidRPr="00CD4560">
        <w:rPr>
          <w:lang w:val="en-US"/>
        </w:rPr>
        <w:t xml:space="preserve"> LLC</w:t>
      </w:r>
    </w:p>
    <w:p w:rsidR="00CD4560" w:rsidRPr="00CD4560" w:rsidRDefault="00CD4560" w:rsidP="00CD4560">
      <w:pPr>
        <w:pStyle w:val="a7"/>
        <w:rPr>
          <w:lang w:val="en-US"/>
        </w:rPr>
      </w:pPr>
      <w:r w:rsidRPr="00CD4560">
        <w:rPr>
          <w:lang w:val="en-US"/>
        </w:rPr>
        <w:t xml:space="preserve">Stakeholders within the business ecosystem conduct their digital development independently of each other, which affects the increase in transaction costs. This article analyzes how companies can identify tools for digital interaction with counterparties, and what impact digital transformation has on the development of the company and the business ecosystem as a whole. The transactional configuration is considered as a tool that helps identify channels of stakeholder interaction and direct efforts to unify platforms for joint interaction between all actors. The authors propose, based on a matrix of digital tools, the construction of a transactional configuration of stakeholders in the business ecosystem, which allows </w:t>
      </w:r>
      <w:proofErr w:type="gramStart"/>
      <w:r w:rsidRPr="00CD4560">
        <w:rPr>
          <w:lang w:val="en-US"/>
        </w:rPr>
        <w:t>to reduce costs and increase</w:t>
      </w:r>
      <w:proofErr w:type="gramEnd"/>
      <w:r w:rsidRPr="00CD4560">
        <w:rPr>
          <w:lang w:val="en-US"/>
        </w:rPr>
        <w:t xml:space="preserve"> the efficiency of interaction, as well as further transfer this approach to other digital channels of interaction and to other participants in the business ecosystem. </w:t>
      </w:r>
    </w:p>
    <w:p w:rsidR="00CD4560" w:rsidRPr="00CD4560" w:rsidRDefault="00CD4560" w:rsidP="00CD4560">
      <w:pPr>
        <w:pStyle w:val="a7"/>
        <w:rPr>
          <w:lang w:val="en-US"/>
        </w:rPr>
      </w:pPr>
      <w:r w:rsidRPr="00CD4560">
        <w:rPr>
          <w:spacing w:val="43"/>
          <w:lang w:val="en-US"/>
        </w:rPr>
        <w:t>Keywords</w:t>
      </w:r>
      <w:r w:rsidRPr="00CD4560">
        <w:rPr>
          <w:lang w:val="en-US"/>
        </w:rPr>
        <w:t>: digital transformation; business ecosystem; transaction configuration; stakeholders.</w:t>
      </w:r>
    </w:p>
    <w:p w:rsidR="00CD4560" w:rsidRPr="00AF22A6" w:rsidRDefault="00CD4560" w:rsidP="00CD4560">
      <w:pPr>
        <w:pStyle w:val="a3"/>
        <w:rPr>
          <w:lang w:val="ru-RU"/>
        </w:rPr>
      </w:pPr>
      <w:r w:rsidRPr="00AF22A6">
        <w:rPr>
          <w:lang w:val="ru-RU"/>
        </w:rPr>
        <w:t>УДК 330</w:t>
      </w:r>
    </w:p>
    <w:p w:rsidR="00CD4560" w:rsidRPr="00AF22A6" w:rsidRDefault="00CD4560" w:rsidP="00CD4560">
      <w:pPr>
        <w:pStyle w:val="a3"/>
        <w:rPr>
          <w:lang w:val="ru-RU"/>
        </w:rPr>
      </w:pPr>
      <w:proofErr w:type="spellStart"/>
      <w:proofErr w:type="gramStart"/>
      <w:r>
        <w:t>doi</w:t>
      </w:r>
      <w:proofErr w:type="spellEnd"/>
      <w:proofErr w:type="gramEnd"/>
      <w:r w:rsidRPr="00AF22A6">
        <w:rPr>
          <w:lang w:val="ru-RU"/>
        </w:rPr>
        <w:t>: 10.47576/2949-1878.2025.8.8.013</w:t>
      </w:r>
    </w:p>
    <w:p w:rsidR="00CD4560" w:rsidRDefault="00CD4560" w:rsidP="00CD4560">
      <w:pPr>
        <w:pStyle w:val="a4"/>
      </w:pPr>
      <w:r>
        <w:t xml:space="preserve">Экономические выгоды государства </w:t>
      </w:r>
      <w:r>
        <w:br/>
        <w:t>при корректировке управления потоком пациентов и их реабилитационным процессом</w:t>
      </w:r>
    </w:p>
    <w:p w:rsidR="00CD4560" w:rsidRDefault="00CD4560" w:rsidP="00CD4560">
      <w:pPr>
        <w:pStyle w:val="a5"/>
      </w:pPr>
      <w:r>
        <w:t>Торосян Т. Л.,</w:t>
      </w:r>
    </w:p>
    <w:p w:rsidR="00CD4560" w:rsidRDefault="00CD4560" w:rsidP="00CD4560">
      <w:pPr>
        <w:pStyle w:val="a6"/>
      </w:pPr>
      <w:r>
        <w:t xml:space="preserve">менеджер по интернет продвижению, ООО </w:t>
      </w:r>
      <w:proofErr w:type="spellStart"/>
      <w:r>
        <w:t>Майоли</w:t>
      </w:r>
      <w:proofErr w:type="spellEnd"/>
      <w:r>
        <w:t xml:space="preserve"> </w:t>
      </w:r>
      <w:proofErr w:type="spellStart"/>
      <w:r>
        <w:t>Фарма</w:t>
      </w:r>
      <w:proofErr w:type="spellEnd"/>
      <w:r>
        <w:t xml:space="preserve"> </w:t>
      </w:r>
    </w:p>
    <w:p w:rsidR="00CD4560" w:rsidRDefault="00CD4560" w:rsidP="00CD4560">
      <w:pPr>
        <w:pStyle w:val="a7"/>
      </w:pPr>
      <w:r>
        <w:t xml:space="preserve">В статье рассмотрена модель, позволяющая рассчитать, какое количество пациентов, а также родственников смогут вернуться к нормальной жизни и какой это будет </w:t>
      </w:r>
      <w:proofErr w:type="gramStart"/>
      <w:r>
        <w:t>иметь экономический эффект</w:t>
      </w:r>
      <w:proofErr w:type="gramEnd"/>
      <w:r>
        <w:t>. Расчетный экономический эффект от успешной реабилитации может служить обоснованием для инвестиций в программы поддержки пациентов и их родственников. Высокая степень уникальности предложенной модели позволяет адаптировать ее к различным условиям здравоохранения с учетом специфики каждого региона. Модель основывается на комплексном анализе нескольких факторов: степени тяжести заболевания, качества медицинского вмешательства, уровня социальной поддержки, а также индивидуальных характеристик пациентов. Для оценки числа пациентов, которые смогут вернуться к нормальной жизни, мы применяем статистические методы и алгоритмы прогнозирования. Эти методы позволяют учитывать как количественные, так и качественные параметры, влияющие на процесс восстановления.</w:t>
      </w:r>
    </w:p>
    <w:p w:rsidR="00CD4560" w:rsidRDefault="00CD4560" w:rsidP="00CD4560">
      <w:pPr>
        <w:pStyle w:val="a7"/>
      </w:pPr>
      <w:r>
        <w:t>Ключевые слова: реабилитация после инсульта, экономический эффект, медицинский менеджмент, моделирование, маршрутизация пациентов, социокультурная адаптация.</w:t>
      </w:r>
    </w:p>
    <w:p w:rsidR="00CD4560" w:rsidRDefault="00CD4560" w:rsidP="00CD4560">
      <w:pPr>
        <w:pStyle w:val="a7"/>
      </w:pPr>
    </w:p>
    <w:p w:rsidR="00CD4560" w:rsidRPr="00CD4560" w:rsidRDefault="00CD4560" w:rsidP="00CD4560">
      <w:pPr>
        <w:pStyle w:val="a8"/>
        <w:rPr>
          <w:lang w:val="en-US"/>
        </w:rPr>
      </w:pPr>
      <w:r w:rsidRPr="00CD4560">
        <w:rPr>
          <w:lang w:val="en-US"/>
        </w:rPr>
        <w:t xml:space="preserve">The economic benefits of the state </w:t>
      </w:r>
      <w:r w:rsidRPr="00CD4560">
        <w:rPr>
          <w:lang w:val="en-US"/>
        </w:rPr>
        <w:br/>
        <w:t xml:space="preserve">in adjusting the management of the flow </w:t>
      </w:r>
      <w:r w:rsidRPr="00CD4560">
        <w:rPr>
          <w:lang w:val="en-US"/>
        </w:rPr>
        <w:br/>
        <w:t>of patients and their rehabilitation process</w:t>
      </w:r>
    </w:p>
    <w:p w:rsidR="00CD4560" w:rsidRPr="00CD4560" w:rsidRDefault="00CD4560" w:rsidP="00CD4560">
      <w:pPr>
        <w:pStyle w:val="a9"/>
        <w:rPr>
          <w:lang w:val="en-US"/>
        </w:rPr>
      </w:pPr>
      <w:proofErr w:type="spellStart"/>
      <w:r w:rsidRPr="00CD4560">
        <w:rPr>
          <w:lang w:val="en-US"/>
        </w:rPr>
        <w:t>Torosyan</w:t>
      </w:r>
      <w:proofErr w:type="spellEnd"/>
      <w:r w:rsidRPr="00CD4560">
        <w:rPr>
          <w:lang w:val="en-US"/>
        </w:rPr>
        <w:t xml:space="preserve"> T. L.,</w:t>
      </w:r>
    </w:p>
    <w:p w:rsidR="00CD4560" w:rsidRPr="00CD4560" w:rsidRDefault="00CD4560" w:rsidP="00CD4560">
      <w:pPr>
        <w:pStyle w:val="aa"/>
        <w:rPr>
          <w:lang w:val="en-US"/>
        </w:rPr>
      </w:pPr>
      <w:r w:rsidRPr="00CD4560">
        <w:rPr>
          <w:lang w:val="en-US"/>
        </w:rPr>
        <w:t xml:space="preserve">Digital Manager, </w:t>
      </w:r>
      <w:proofErr w:type="spellStart"/>
      <w:r w:rsidRPr="00CD4560">
        <w:rPr>
          <w:lang w:val="en-US"/>
        </w:rPr>
        <w:t>Mayoly</w:t>
      </w:r>
      <w:proofErr w:type="spellEnd"/>
      <w:r w:rsidRPr="00CD4560">
        <w:rPr>
          <w:lang w:val="en-US"/>
        </w:rPr>
        <w:t xml:space="preserve"> </w:t>
      </w:r>
      <w:proofErr w:type="spellStart"/>
      <w:r w:rsidRPr="00CD4560">
        <w:rPr>
          <w:lang w:val="en-US"/>
        </w:rPr>
        <w:t>pharma</w:t>
      </w:r>
      <w:proofErr w:type="spellEnd"/>
    </w:p>
    <w:p w:rsidR="00CD4560" w:rsidRPr="00CD4560" w:rsidRDefault="00CD4560" w:rsidP="00CD4560">
      <w:pPr>
        <w:pStyle w:val="a7"/>
        <w:rPr>
          <w:lang w:val="en-US"/>
        </w:rPr>
      </w:pPr>
      <w:r w:rsidRPr="00CD4560">
        <w:rPr>
          <w:lang w:val="en-US"/>
        </w:rPr>
        <w:t xml:space="preserve">This article is intended to consider a model that allows you to calculate how many patients, as well as relatives, will be able to return to normal life and what economic effect this will have. The estimated economic effect of successful rehabilitation can serve as a justification for investments in support programs for patients and their relatives. The high degree of uniqueness of the proposed model makes it possible to adapt it to different health conditions, taking into account the specifics of each region. The model is based on a comprehensive analysis of several factors: the severity of the disease, the quality of medical intervention, the level of social support, as well as the individual characteristics of patients. To estimate the number of patients who will be able to return to normal life, we use statistical methods and </w:t>
      </w:r>
      <w:r w:rsidRPr="00CD4560">
        <w:rPr>
          <w:lang w:val="en-US"/>
        </w:rPr>
        <w:lastRenderedPageBreak/>
        <w:t>forecasting algorithms. These methods allow us to take into account both quantitative and qualitative parameters that affect the recovery process.</w:t>
      </w:r>
    </w:p>
    <w:p w:rsidR="00CD4560" w:rsidRPr="00CD4560" w:rsidRDefault="00CD4560" w:rsidP="00CD4560">
      <w:pPr>
        <w:pStyle w:val="a7"/>
        <w:rPr>
          <w:lang w:val="en-US"/>
        </w:rPr>
      </w:pPr>
      <w:r w:rsidRPr="00CD4560">
        <w:rPr>
          <w:spacing w:val="43"/>
          <w:lang w:val="en-US"/>
        </w:rPr>
        <w:t>Keywords</w:t>
      </w:r>
      <w:r w:rsidRPr="00CD4560">
        <w:rPr>
          <w:lang w:val="en-US"/>
        </w:rPr>
        <w:t>: rehabilitation after stroke; economic effect; medical management; modeling; patient routing; socio-cultural adaptation.</w:t>
      </w:r>
    </w:p>
    <w:p w:rsidR="00CD4560" w:rsidRPr="00CD4560" w:rsidRDefault="00CD4560" w:rsidP="00CD4560">
      <w:pPr>
        <w:pStyle w:val="a3"/>
        <w:rPr>
          <w:lang w:val="ru-RU"/>
        </w:rPr>
      </w:pPr>
      <w:r w:rsidRPr="00CD4560">
        <w:rPr>
          <w:lang w:val="ru-RU"/>
        </w:rPr>
        <w:t>УДК 338</w:t>
      </w:r>
    </w:p>
    <w:p w:rsidR="00CD4560" w:rsidRPr="00CD4560" w:rsidRDefault="00CD4560" w:rsidP="00CD4560">
      <w:pPr>
        <w:pStyle w:val="a3"/>
        <w:rPr>
          <w:lang w:val="ru-RU"/>
        </w:rPr>
      </w:pPr>
      <w:proofErr w:type="spellStart"/>
      <w:proofErr w:type="gramStart"/>
      <w:r>
        <w:t>doi</w:t>
      </w:r>
      <w:proofErr w:type="spellEnd"/>
      <w:proofErr w:type="gramEnd"/>
      <w:r w:rsidRPr="00CD4560">
        <w:rPr>
          <w:lang w:val="ru-RU"/>
        </w:rPr>
        <w:t>: 10.47576/2949-1878.2025.8.8.014</w:t>
      </w:r>
    </w:p>
    <w:p w:rsidR="00CD4560" w:rsidRDefault="00CD4560" w:rsidP="00CD4560">
      <w:pPr>
        <w:pStyle w:val="a4"/>
      </w:pPr>
      <w:r>
        <w:t>Базовые основы и принципы устойчивого развития промышленной организации</w:t>
      </w:r>
    </w:p>
    <w:p w:rsidR="00CD4560" w:rsidRDefault="00CD4560" w:rsidP="00CD4560">
      <w:pPr>
        <w:pStyle w:val="a5"/>
      </w:pPr>
      <w:proofErr w:type="spellStart"/>
      <w:r>
        <w:t>Показий</w:t>
      </w:r>
      <w:proofErr w:type="spellEnd"/>
      <w:r>
        <w:t xml:space="preserve"> Александр Викторович, </w:t>
      </w:r>
    </w:p>
    <w:p w:rsidR="00CD4560" w:rsidRDefault="00CD4560" w:rsidP="00CD4560">
      <w:pPr>
        <w:pStyle w:val="a6"/>
      </w:pPr>
      <w:r>
        <w:t xml:space="preserve">руководитель отдела таможенного оформления, ООО «Пит </w:t>
      </w:r>
      <w:proofErr w:type="spellStart"/>
      <w:r>
        <w:t>Логистикс</w:t>
      </w:r>
      <w:proofErr w:type="spellEnd"/>
      <w:r>
        <w:t xml:space="preserve">» </w:t>
      </w:r>
    </w:p>
    <w:p w:rsidR="00CD4560" w:rsidRDefault="00CD4560" w:rsidP="00CD4560">
      <w:pPr>
        <w:pStyle w:val="a7"/>
      </w:pPr>
      <w:r>
        <w:t xml:space="preserve">В статье рассматриваются базовые принципы устойчивого развития промышленной организации с акцентом на внедрение концепций антиципированного подхода и прогностической </w:t>
      </w:r>
      <w:proofErr w:type="spellStart"/>
      <w:r>
        <w:t>аллокации</w:t>
      </w:r>
      <w:proofErr w:type="spellEnd"/>
      <w:r>
        <w:t xml:space="preserve">. Автор предлагает комплексную модель, включающую гибкое и адаптивное управление, стратегическое планирование, инновации, а также социальные и экологические принципы. Подчеркивается значимость системного подхода, позволяющего не только адаптироваться к рискам, но и </w:t>
      </w:r>
      <w:proofErr w:type="spellStart"/>
      <w:r>
        <w:t>проактивно</w:t>
      </w:r>
      <w:proofErr w:type="spellEnd"/>
      <w:r>
        <w:t xml:space="preserve"> формировать устойчивое будущее предприятия. Особое внимание уделяется внедрению методов анализа трендов, повышению качества продукции и укреплению взаимодействия с заинтересованными сторонами. Статья содержит авторскую позицию о необходимости переосмысления традиционных подходов к устойчивому развитию в условиях геополитической турбулентности и технологической трансформации.</w:t>
      </w:r>
    </w:p>
    <w:p w:rsidR="00CD4560" w:rsidRDefault="00CD4560" w:rsidP="00CD4560">
      <w:pPr>
        <w:pStyle w:val="a7"/>
      </w:pPr>
      <w:proofErr w:type="gramStart"/>
      <w:r>
        <w:rPr>
          <w:spacing w:val="43"/>
        </w:rPr>
        <w:t>Ключевые слова:</w:t>
      </w:r>
      <w:r>
        <w:t xml:space="preserve"> устойчивое развитие; антиципация; прогностическая </w:t>
      </w:r>
      <w:proofErr w:type="spellStart"/>
      <w:r>
        <w:t>аллокация</w:t>
      </w:r>
      <w:proofErr w:type="spellEnd"/>
      <w:r>
        <w:t>; гибкое управление; промышленная организация; управление качеством; корпоративная социальная ответственность; экологические принципы; стратегическое планирование; инновации.</w:t>
      </w:r>
      <w:proofErr w:type="gramEnd"/>
    </w:p>
    <w:p w:rsidR="00CD4560" w:rsidRDefault="00CD4560" w:rsidP="00CD4560">
      <w:pPr>
        <w:pStyle w:val="a7"/>
      </w:pPr>
    </w:p>
    <w:p w:rsidR="00CD4560" w:rsidRPr="00CD4560" w:rsidRDefault="00CD4560" w:rsidP="00CD4560">
      <w:pPr>
        <w:pStyle w:val="a8"/>
        <w:rPr>
          <w:lang w:val="en-US"/>
        </w:rPr>
      </w:pPr>
      <w:r w:rsidRPr="00CD4560">
        <w:rPr>
          <w:lang w:val="en-US"/>
        </w:rPr>
        <w:t>Fundamental Principles and Foundations of Sustainable Development in Industrial Organizations</w:t>
      </w:r>
    </w:p>
    <w:p w:rsidR="00CD4560" w:rsidRPr="00CD4560" w:rsidRDefault="00CD4560" w:rsidP="00CD4560">
      <w:pPr>
        <w:pStyle w:val="a9"/>
        <w:rPr>
          <w:lang w:val="en-US"/>
        </w:rPr>
      </w:pPr>
      <w:proofErr w:type="spellStart"/>
      <w:r w:rsidRPr="00CD4560">
        <w:rPr>
          <w:lang w:val="en-US"/>
        </w:rPr>
        <w:t>Pokazi</w:t>
      </w:r>
      <w:proofErr w:type="spellEnd"/>
      <w:r w:rsidRPr="00CD4560">
        <w:rPr>
          <w:lang w:val="en-US"/>
        </w:rPr>
        <w:t xml:space="preserve"> Alexander V.,</w:t>
      </w:r>
    </w:p>
    <w:p w:rsidR="00CD4560" w:rsidRPr="00CD4560" w:rsidRDefault="00CD4560" w:rsidP="00CD4560">
      <w:pPr>
        <w:pStyle w:val="aa"/>
        <w:rPr>
          <w:lang w:val="en-US"/>
        </w:rPr>
      </w:pPr>
      <w:r w:rsidRPr="00CD4560">
        <w:rPr>
          <w:lang w:val="en-US"/>
        </w:rPr>
        <w:t>Head of the Customs Clearance Department, Pit Logistics LLC</w:t>
      </w:r>
    </w:p>
    <w:p w:rsidR="00CD4560" w:rsidRPr="00CD4560" w:rsidRDefault="00CD4560" w:rsidP="00CD4560">
      <w:pPr>
        <w:pStyle w:val="a7"/>
        <w:rPr>
          <w:lang w:val="en-US"/>
        </w:rPr>
      </w:pPr>
      <w:r w:rsidRPr="00CD4560">
        <w:rPr>
          <w:lang w:val="en-US"/>
        </w:rPr>
        <w:t>The article explores the fundamental principles of sustainable development in industrial organizations, focusing on the implementation of anticipatory approaches and predictive resource allocation. The author proposes an integrated model that includes flexible and adaptive management, strategic planning, innovation, as well as social and environmental principles. The study emphasizes the importance of a systematic approach that enables organizations not only to adapt to risks but also to proactively shape a sustainable future. Particular attention is paid to trend analysis, quality improvement, and strengthening stakeholder engagement. The author advocates for rethinking traditional sustainability frameworks amid geopolitical turbulence and technological transformation.</w:t>
      </w:r>
    </w:p>
    <w:p w:rsidR="00CD4560" w:rsidRPr="00CD4560" w:rsidRDefault="00CD4560" w:rsidP="00CD4560">
      <w:pPr>
        <w:pStyle w:val="a7"/>
        <w:rPr>
          <w:lang w:val="en-US"/>
        </w:rPr>
      </w:pPr>
      <w:r w:rsidRPr="00CD4560">
        <w:rPr>
          <w:spacing w:val="43"/>
          <w:lang w:val="en-US"/>
        </w:rPr>
        <w:t>Keywords</w:t>
      </w:r>
      <w:r w:rsidRPr="00CD4560">
        <w:rPr>
          <w:lang w:val="en-US"/>
        </w:rPr>
        <w:t>: sustainable development; anticipation, predictive allocation; flexible management; industrial organization; quality management; corporate social responsibility; environmental principles; strategic planning; innovation.</w:t>
      </w:r>
    </w:p>
    <w:p w:rsidR="00CD4560" w:rsidRPr="00AF22A6" w:rsidRDefault="00CD4560" w:rsidP="00CD4560">
      <w:pPr>
        <w:pStyle w:val="a3"/>
        <w:rPr>
          <w:lang w:val="ru-RU"/>
        </w:rPr>
      </w:pPr>
      <w:r w:rsidRPr="00AF22A6">
        <w:rPr>
          <w:lang w:val="ru-RU"/>
        </w:rPr>
        <w:t>УДК 338</w:t>
      </w:r>
    </w:p>
    <w:p w:rsidR="00CD4560" w:rsidRPr="00AF22A6" w:rsidRDefault="00CD4560" w:rsidP="00CD4560">
      <w:pPr>
        <w:pStyle w:val="a3"/>
        <w:rPr>
          <w:lang w:val="ru-RU"/>
        </w:rPr>
      </w:pPr>
      <w:proofErr w:type="spellStart"/>
      <w:proofErr w:type="gramStart"/>
      <w:r>
        <w:t>doi</w:t>
      </w:r>
      <w:proofErr w:type="spellEnd"/>
      <w:proofErr w:type="gramEnd"/>
      <w:r w:rsidRPr="00AF22A6">
        <w:rPr>
          <w:lang w:val="ru-RU"/>
        </w:rPr>
        <w:t>: 10.47576/2949-1878.2025.8.8.015</w:t>
      </w:r>
    </w:p>
    <w:p w:rsidR="00CD4560" w:rsidRDefault="00CD4560" w:rsidP="00CD4560">
      <w:pPr>
        <w:pStyle w:val="a4"/>
      </w:pPr>
      <w:r>
        <w:t>К вопросу о реализации национального проекта «Туризм и гостеприимство» в Вологодской области. Оценка гостиничного рынка города Череповца по состоянию на 2025 год</w:t>
      </w:r>
    </w:p>
    <w:p w:rsidR="00CD4560" w:rsidRDefault="00CD4560" w:rsidP="00CD4560">
      <w:pPr>
        <w:pStyle w:val="a5"/>
      </w:pPr>
      <w:r>
        <w:t xml:space="preserve">Киселева Римма </w:t>
      </w:r>
      <w:proofErr w:type="spellStart"/>
      <w:r>
        <w:t>Фаридовна</w:t>
      </w:r>
      <w:proofErr w:type="spellEnd"/>
      <w:r>
        <w:t xml:space="preserve">, </w:t>
      </w:r>
    </w:p>
    <w:p w:rsidR="00CD4560" w:rsidRDefault="00CD4560" w:rsidP="00CD4560">
      <w:pPr>
        <w:pStyle w:val="a6"/>
      </w:pPr>
      <w:r>
        <w:lastRenderedPageBreak/>
        <w:t>эксперт по гостиничному бизнесу, ООО «</w:t>
      </w:r>
      <w:proofErr w:type="spellStart"/>
      <w:r>
        <w:t>ХоспиталитиГрупп</w:t>
      </w:r>
      <w:proofErr w:type="spellEnd"/>
      <w:r>
        <w:t>»; соискатель ученой степени кандидата экономических наук, Южный федеральный университет, Ростов-на-Дону, Россия, kiseleva@hosp-group.ru</w:t>
      </w:r>
    </w:p>
    <w:p w:rsidR="00CD4560" w:rsidRDefault="00CD4560" w:rsidP="00CD4560">
      <w:pPr>
        <w:pStyle w:val="a7"/>
      </w:pPr>
      <w:r>
        <w:t>В статье анализируется рынок гостиничной индустрии Вологодской области, а также дается независимая оценка качества развития гостиничных предприятий города Череповца, в том числе с точки зрения соблюдения законодательства России на сегодняшний момент. Описаны инструменты и механизмы взаимодействия региональных органов исполнительной власти и предприятий гостиничного сектора, некоторые критерии оценка качества предоставления гостиничной услуги, а также перспективы развития гостиничного рынка моногорода Череповца. Выявлены основные нарушения средств размещения, предложены конкретные инструменты по улучшению качества предоставления гостиничных услуг, а также взаимодействию с органами исполнительной власти.</w:t>
      </w:r>
    </w:p>
    <w:p w:rsidR="00CD4560" w:rsidRDefault="00CD4560" w:rsidP="00CD4560">
      <w:pPr>
        <w:pStyle w:val="a7"/>
      </w:pPr>
      <w:proofErr w:type="gramStart"/>
      <w:r>
        <w:rPr>
          <w:spacing w:val="43"/>
        </w:rPr>
        <w:t>Ключевые слова:</w:t>
      </w:r>
      <w:r>
        <w:t xml:space="preserve"> национальный проект; Вологодская область; инвестиции; субсидии; господдержка; классификация; самооценка; средство размещения; гостиница; гостиничный бизнес. </w:t>
      </w:r>
      <w:proofErr w:type="gramEnd"/>
    </w:p>
    <w:p w:rsidR="00CD4560" w:rsidRDefault="00CD4560" w:rsidP="00CD4560">
      <w:pPr>
        <w:pStyle w:val="a7"/>
      </w:pPr>
    </w:p>
    <w:p w:rsidR="00CD4560" w:rsidRDefault="00CD4560" w:rsidP="00CD4560">
      <w:pPr>
        <w:pStyle w:val="a7"/>
        <w:rPr>
          <w:i/>
          <w:iCs/>
        </w:rPr>
      </w:pPr>
      <w:r>
        <w:rPr>
          <w:i/>
          <w:iCs/>
        </w:rPr>
        <w:t xml:space="preserve">Автор выражает благодарность губернатору Вологодской области Филимонову Георгию Юрьевичу, министру туризма </w:t>
      </w:r>
      <w:proofErr w:type="spellStart"/>
      <w:r>
        <w:rPr>
          <w:i/>
          <w:iCs/>
        </w:rPr>
        <w:t>Пахниной</w:t>
      </w:r>
      <w:proofErr w:type="spellEnd"/>
      <w:r>
        <w:rPr>
          <w:i/>
          <w:iCs/>
        </w:rPr>
        <w:t xml:space="preserve"> Светлане Юрьевне и сотрудникам Министерства туризма и международных связей Вологодской области, </w:t>
      </w:r>
      <w:proofErr w:type="spellStart"/>
      <w:r>
        <w:rPr>
          <w:i/>
          <w:iCs/>
        </w:rPr>
        <w:t>врио</w:t>
      </w:r>
      <w:proofErr w:type="spellEnd"/>
      <w:r>
        <w:rPr>
          <w:i/>
          <w:iCs/>
        </w:rPr>
        <w:t xml:space="preserve"> главы города Череповца Н. В. Сальникову, мэру Череповца Р. Э. Маслову</w:t>
      </w:r>
    </w:p>
    <w:p w:rsidR="00CD4560" w:rsidRDefault="00CD4560" w:rsidP="00CD4560">
      <w:pPr>
        <w:pStyle w:val="a7"/>
      </w:pPr>
    </w:p>
    <w:p w:rsidR="00CD4560" w:rsidRPr="00CD4560" w:rsidRDefault="00CD4560" w:rsidP="00CD4560">
      <w:pPr>
        <w:pStyle w:val="a8"/>
        <w:rPr>
          <w:lang w:val="en-US"/>
        </w:rPr>
      </w:pPr>
      <w:proofErr w:type="gramStart"/>
      <w:r w:rsidRPr="00CD4560">
        <w:rPr>
          <w:lang w:val="en-US"/>
        </w:rPr>
        <w:t>On the issue of the implementation of the national project "Tourism and Hospitality" in the Vologda region.</w:t>
      </w:r>
      <w:proofErr w:type="gramEnd"/>
      <w:r w:rsidRPr="00CD4560">
        <w:rPr>
          <w:lang w:val="en-US"/>
        </w:rPr>
        <w:t xml:space="preserve"> Assessment of the Cherepovets hotel market as of 2025 </w:t>
      </w:r>
    </w:p>
    <w:p w:rsidR="00CD4560" w:rsidRPr="00CD4560" w:rsidRDefault="00CD4560" w:rsidP="00CD4560">
      <w:pPr>
        <w:pStyle w:val="a9"/>
        <w:rPr>
          <w:lang w:val="en-US"/>
        </w:rPr>
      </w:pPr>
      <w:proofErr w:type="spellStart"/>
      <w:r w:rsidRPr="00CD4560">
        <w:rPr>
          <w:lang w:val="en-US"/>
        </w:rPr>
        <w:t>Kiseleva</w:t>
      </w:r>
      <w:proofErr w:type="spellEnd"/>
      <w:r w:rsidRPr="00CD4560">
        <w:rPr>
          <w:lang w:val="en-US"/>
        </w:rPr>
        <w:t xml:space="preserve"> </w:t>
      </w:r>
      <w:proofErr w:type="spellStart"/>
      <w:r w:rsidRPr="00CD4560">
        <w:rPr>
          <w:lang w:val="en-US"/>
        </w:rPr>
        <w:t>Rimma</w:t>
      </w:r>
      <w:proofErr w:type="spellEnd"/>
      <w:r w:rsidRPr="00CD4560">
        <w:rPr>
          <w:lang w:val="en-US"/>
        </w:rPr>
        <w:t xml:space="preserve"> F., </w:t>
      </w:r>
    </w:p>
    <w:p w:rsidR="00CD4560" w:rsidRPr="00CD4560" w:rsidRDefault="00CD4560" w:rsidP="00CD4560">
      <w:pPr>
        <w:pStyle w:val="aa"/>
        <w:rPr>
          <w:lang w:val="en-US"/>
        </w:rPr>
      </w:pPr>
      <w:proofErr w:type="gramStart"/>
      <w:r w:rsidRPr="00CD4560">
        <w:rPr>
          <w:lang w:val="en-US"/>
        </w:rPr>
        <w:t>expert</w:t>
      </w:r>
      <w:proofErr w:type="gramEnd"/>
      <w:r w:rsidRPr="00CD4560">
        <w:rPr>
          <w:lang w:val="en-US"/>
        </w:rPr>
        <w:t xml:space="preserve"> in the hotel business, </w:t>
      </w:r>
      <w:proofErr w:type="spellStart"/>
      <w:r w:rsidRPr="00CD4560">
        <w:rPr>
          <w:lang w:val="en-US"/>
        </w:rPr>
        <w:t>HospitalitiGroup</w:t>
      </w:r>
      <w:proofErr w:type="spellEnd"/>
      <w:r w:rsidRPr="00CD4560">
        <w:rPr>
          <w:lang w:val="en-US"/>
        </w:rPr>
        <w:t xml:space="preserve"> LLC; Candidate of Sciences in Economics, Southern Federal University, Rostov-on-Don, Russia, kiseleva@hosp-group.ru</w:t>
      </w:r>
    </w:p>
    <w:p w:rsidR="00CD4560" w:rsidRPr="00CD4560" w:rsidRDefault="00CD4560" w:rsidP="00CD4560">
      <w:pPr>
        <w:pStyle w:val="a7"/>
        <w:rPr>
          <w:lang w:val="en-US"/>
        </w:rPr>
      </w:pPr>
      <w:r w:rsidRPr="00CD4560">
        <w:rPr>
          <w:lang w:val="en-US"/>
        </w:rPr>
        <w:t xml:space="preserve">The article analyzes the Vologda Oblast hotel industry market, and also provides an independent assessment of the quality of development of hotel enterprises in Cherepovets, including from the point of view of compliance with Russian legislation at the moment. It describes the tools and mechanisms of interaction between regional executive authorities and enterprises of the hotel sector, some criteria for assessing the quality of hotel services, as well as the prospects for the development of the hotel market in the </w:t>
      </w:r>
      <w:proofErr w:type="spellStart"/>
      <w:r w:rsidRPr="00CD4560">
        <w:rPr>
          <w:lang w:val="en-US"/>
        </w:rPr>
        <w:t>monotown</w:t>
      </w:r>
      <w:proofErr w:type="spellEnd"/>
      <w:r w:rsidRPr="00CD4560">
        <w:rPr>
          <w:lang w:val="en-US"/>
        </w:rPr>
        <w:t xml:space="preserve"> of Cherepovets. The main violations of the accommodation facilities have been </w:t>
      </w:r>
      <w:proofErr w:type="gramStart"/>
      <w:r w:rsidRPr="00CD4560">
        <w:rPr>
          <w:lang w:val="en-US"/>
        </w:rPr>
        <w:t>identified,</w:t>
      </w:r>
      <w:proofErr w:type="gramEnd"/>
      <w:r w:rsidRPr="00CD4560">
        <w:rPr>
          <w:lang w:val="en-US"/>
        </w:rPr>
        <w:t xml:space="preserve"> specific tools have been proposed to improve the quality of hotel services, as well as interaction with executive authorities. </w:t>
      </w:r>
    </w:p>
    <w:p w:rsidR="00CD4560" w:rsidRPr="00CD4560" w:rsidRDefault="00CD4560" w:rsidP="00CD4560">
      <w:pPr>
        <w:pStyle w:val="a7"/>
        <w:rPr>
          <w:lang w:val="en-US"/>
        </w:rPr>
      </w:pPr>
      <w:r w:rsidRPr="00CD4560">
        <w:rPr>
          <w:spacing w:val="43"/>
          <w:lang w:val="en-US"/>
        </w:rPr>
        <w:t>Keywords</w:t>
      </w:r>
      <w:r w:rsidRPr="00CD4560">
        <w:rPr>
          <w:lang w:val="en-US"/>
        </w:rPr>
        <w:t>: national project; Vologda region; investments; subsidies; state support; classification; self-assessment; accommodation facility; hotel; hotel business.</w:t>
      </w:r>
    </w:p>
    <w:p w:rsidR="00CD4560" w:rsidRPr="00CD4560" w:rsidRDefault="00CD4560" w:rsidP="00CD4560">
      <w:pPr>
        <w:pStyle w:val="a3"/>
        <w:rPr>
          <w:lang w:val="ru-RU"/>
        </w:rPr>
      </w:pPr>
      <w:r w:rsidRPr="00CD4560">
        <w:rPr>
          <w:lang w:val="ru-RU"/>
        </w:rPr>
        <w:t>УДК 338</w:t>
      </w:r>
    </w:p>
    <w:p w:rsidR="00CD4560" w:rsidRPr="00CD4560" w:rsidRDefault="00CD4560" w:rsidP="00CD4560">
      <w:pPr>
        <w:pStyle w:val="a3"/>
        <w:rPr>
          <w:lang w:val="ru-RU"/>
        </w:rPr>
      </w:pPr>
      <w:proofErr w:type="spellStart"/>
      <w:proofErr w:type="gramStart"/>
      <w:r>
        <w:t>doi</w:t>
      </w:r>
      <w:proofErr w:type="spellEnd"/>
      <w:proofErr w:type="gramEnd"/>
      <w:r w:rsidRPr="00CD4560">
        <w:rPr>
          <w:lang w:val="ru-RU"/>
        </w:rPr>
        <w:t>: 10.47576/2949-1878.2025.8.8.016</w:t>
      </w:r>
    </w:p>
    <w:p w:rsidR="00CD4560" w:rsidRDefault="00CD4560" w:rsidP="00CD4560">
      <w:pPr>
        <w:pStyle w:val="a4"/>
      </w:pPr>
      <w:r>
        <w:t>Региональный холдинг и эффективное управление его потоковыми процессами</w:t>
      </w:r>
    </w:p>
    <w:p w:rsidR="00CD4560" w:rsidRDefault="00CD4560" w:rsidP="00CD4560">
      <w:pPr>
        <w:pStyle w:val="a5"/>
      </w:pPr>
      <w:r>
        <w:t>Карпов Сергей Борисович,</w:t>
      </w:r>
    </w:p>
    <w:p w:rsidR="00CD4560" w:rsidRDefault="00CD4560" w:rsidP="00CD4560">
      <w:pPr>
        <w:pStyle w:val="a6"/>
      </w:pPr>
      <w:proofErr w:type="spellStart"/>
      <w:proofErr w:type="gramStart"/>
      <w:r>
        <w:t>c</w:t>
      </w:r>
      <w:proofErr w:type="gramEnd"/>
      <w:r>
        <w:t>оискатель</w:t>
      </w:r>
      <w:proofErr w:type="spellEnd"/>
      <w:r>
        <w:t>, Институт проблем рынка Российской Академии наук, Dzogchensatva@gmail.com</w:t>
      </w:r>
    </w:p>
    <w:p w:rsidR="00CD4560" w:rsidRDefault="00CD4560" w:rsidP="00CD4560">
      <w:pPr>
        <w:pStyle w:val="a7"/>
      </w:pPr>
      <w:r>
        <w:t>В статье рассматривается концепт регионального холдинга как институциональной формы организации многоуровневых хозяйственных систем, оказывающих значительное влияние на развитие экономики субъектов Российской Федерации. Обосновывается необходимость формирования новых подходов к управлению потоковыми процессами в условиях пространственной и институциональной неоднородности. На основе анализа теоретических источников и эмпирических данных представлена динамическая многомерная модель оценки эффективности потоков (ДММЭПП), интегрирующая цифровые инструменты (</w:t>
      </w:r>
      <w:proofErr w:type="spellStart"/>
      <w:r>
        <w:t>IoT</w:t>
      </w:r>
      <w:proofErr w:type="spellEnd"/>
      <w:r>
        <w:t xml:space="preserve">, ERP, BI) в аналитическую архитектуру холдинга. Разработаны индексная система оценки регионального влияния (IRI, IRHA, HIPR, IDSH), </w:t>
      </w:r>
      <w:proofErr w:type="spellStart"/>
      <w:r>
        <w:t>потоково</w:t>
      </w:r>
      <w:proofErr w:type="spellEnd"/>
      <w:r>
        <w:t xml:space="preserve">-модульная управляемая структура и механизм </w:t>
      </w:r>
      <w:proofErr w:type="spellStart"/>
      <w:r>
        <w:t>конфронтирования</w:t>
      </w:r>
      <w:proofErr w:type="spellEnd"/>
      <w:r>
        <w:t xml:space="preserve"> как инструмент адаптивного реагирования на потоковые конфликты. Предложена модель настройки мер государственной и корпоративной поддержки с учетом региональной зрелости. Полученные результаты могут быть использованы </w:t>
      </w:r>
      <w:r>
        <w:lastRenderedPageBreak/>
        <w:t>при разработке программ регионального развития, стратегическом планировании и совершенствовании механизмов управления холдинговыми структурами.</w:t>
      </w:r>
    </w:p>
    <w:p w:rsidR="00CD4560" w:rsidRDefault="00CD4560" w:rsidP="00CD4560">
      <w:pPr>
        <w:pStyle w:val="a7"/>
      </w:pPr>
      <w:proofErr w:type="gramStart"/>
      <w:r>
        <w:rPr>
          <w:spacing w:val="43"/>
        </w:rPr>
        <w:t>Ключевые слова:</w:t>
      </w:r>
      <w:r>
        <w:t xml:space="preserve"> региональный холдинг; потоковые процессы; пространственное развитие; институциональная среда; цифровая архитектура; оценка эффективности; индексы влияния региона; адаптивное управление; </w:t>
      </w:r>
      <w:proofErr w:type="spellStart"/>
      <w:r>
        <w:t>конфронтирование</w:t>
      </w:r>
      <w:proofErr w:type="spellEnd"/>
      <w:r>
        <w:t>; региональная экономика.</w:t>
      </w:r>
      <w:proofErr w:type="gramEnd"/>
    </w:p>
    <w:p w:rsidR="00CD4560" w:rsidRDefault="00CD4560" w:rsidP="00CD4560">
      <w:pPr>
        <w:pStyle w:val="a7"/>
      </w:pPr>
    </w:p>
    <w:p w:rsidR="00CD4560" w:rsidRPr="00CD4560" w:rsidRDefault="00CD4560" w:rsidP="00CD4560">
      <w:pPr>
        <w:pStyle w:val="a8"/>
        <w:rPr>
          <w:lang w:val="en-US"/>
        </w:rPr>
      </w:pPr>
      <w:r w:rsidRPr="00CD4560">
        <w:rPr>
          <w:lang w:val="en-US"/>
        </w:rPr>
        <w:t>Regional Holding and Effective Management of Its Flow Processes</w:t>
      </w:r>
    </w:p>
    <w:p w:rsidR="00CD4560" w:rsidRPr="00CD4560" w:rsidRDefault="00CD4560" w:rsidP="00CD4560">
      <w:pPr>
        <w:pStyle w:val="a9"/>
        <w:rPr>
          <w:lang w:val="en-US"/>
        </w:rPr>
      </w:pPr>
      <w:proofErr w:type="spellStart"/>
      <w:proofErr w:type="gramStart"/>
      <w:r w:rsidRPr="00CD4560">
        <w:rPr>
          <w:lang w:val="en-US"/>
        </w:rPr>
        <w:t>Karpov</w:t>
      </w:r>
      <w:proofErr w:type="spellEnd"/>
      <w:r w:rsidRPr="00CD4560">
        <w:rPr>
          <w:lang w:val="en-US"/>
        </w:rPr>
        <w:t xml:space="preserve"> Sergey B.,</w:t>
      </w:r>
      <w:proofErr w:type="gramEnd"/>
      <w:r w:rsidRPr="00CD4560">
        <w:rPr>
          <w:lang w:val="en-US"/>
        </w:rPr>
        <w:t xml:space="preserve"> </w:t>
      </w:r>
    </w:p>
    <w:p w:rsidR="00CD4560" w:rsidRPr="00CD4560" w:rsidRDefault="00CD4560" w:rsidP="00CD4560">
      <w:pPr>
        <w:pStyle w:val="aa"/>
        <w:rPr>
          <w:lang w:val="en-US"/>
        </w:rPr>
      </w:pPr>
      <w:proofErr w:type="gramStart"/>
      <w:r>
        <w:t>а</w:t>
      </w:r>
      <w:proofErr w:type="spellStart"/>
      <w:proofErr w:type="gramEnd"/>
      <w:r w:rsidRPr="00CD4560">
        <w:rPr>
          <w:lang w:val="en-US"/>
        </w:rPr>
        <w:t>pplicant</w:t>
      </w:r>
      <w:proofErr w:type="spellEnd"/>
      <w:r w:rsidRPr="00CD4560">
        <w:rPr>
          <w:lang w:val="en-US"/>
        </w:rPr>
        <w:t>, Institute for Market Problems at Russian Academy of Sciences</w:t>
      </w:r>
    </w:p>
    <w:p w:rsidR="00CD4560" w:rsidRPr="00CD4560" w:rsidRDefault="00CD4560" w:rsidP="00CD4560">
      <w:pPr>
        <w:pStyle w:val="a7"/>
        <w:rPr>
          <w:lang w:val="en-US"/>
        </w:rPr>
      </w:pPr>
      <w:r w:rsidRPr="00CD4560">
        <w:rPr>
          <w:lang w:val="en-US"/>
        </w:rPr>
        <w:t>The article examines the concept of a regional holding as an institutional form of organizing multi-level economic systems that significantly influence the development of regional economies in the Russian Federation. The need for new approaches to managing flow processes under conditions of spatial and institutional heterogeneity is substantiated. Based on theoretical analysis and empirical data, a Dynamic Multidimensional Model for Flow Efficiency Assessment (DMMFEA) is presented, which integrates digital tools (</w:t>
      </w:r>
      <w:proofErr w:type="spellStart"/>
      <w:r w:rsidRPr="00CD4560">
        <w:rPr>
          <w:lang w:val="en-US"/>
        </w:rPr>
        <w:t>IoT</w:t>
      </w:r>
      <w:proofErr w:type="spellEnd"/>
      <w:r w:rsidRPr="00CD4560">
        <w:rPr>
          <w:lang w:val="en-US"/>
        </w:rPr>
        <w:t xml:space="preserve">, ERP, BI) into the analytical architecture of the holding structure. An index-based system for evaluating regional influence (IRI, IRHA, HIPR, </w:t>
      </w:r>
      <w:proofErr w:type="gramStart"/>
      <w:r w:rsidRPr="00CD4560">
        <w:rPr>
          <w:lang w:val="en-US"/>
        </w:rPr>
        <w:t>IDSH</w:t>
      </w:r>
      <w:proofErr w:type="gramEnd"/>
      <w:r w:rsidRPr="00CD4560">
        <w:rPr>
          <w:lang w:val="en-US"/>
        </w:rPr>
        <w:t>) is proposed, along with a flow-modular governance structure and a confrontation-based mechanism as a tool for adaptive conflict management. A model for the adjustment of governmental and corporate support measures is also developed, taking into account the institutional maturity of the regions. The results obtained can be used in regional development programs, strategic planning, and in improving governance mechanisms of holding structures.</w:t>
      </w:r>
    </w:p>
    <w:p w:rsidR="00CD4560" w:rsidRPr="00CD4560" w:rsidRDefault="00CD4560" w:rsidP="00CD4560">
      <w:pPr>
        <w:pStyle w:val="a7"/>
        <w:rPr>
          <w:lang w:val="en-US"/>
        </w:rPr>
      </w:pPr>
      <w:r w:rsidRPr="00CD4560">
        <w:rPr>
          <w:spacing w:val="43"/>
          <w:lang w:val="en-US"/>
        </w:rPr>
        <w:t>Keywords</w:t>
      </w:r>
      <w:r w:rsidRPr="00CD4560">
        <w:rPr>
          <w:lang w:val="en-US"/>
        </w:rPr>
        <w:t>: regional holding; flow processes; spatial development; institutional environment; digital architecture; efficiency assessment; regional influence indices; adaptive management; confrontation; regional economy.</w:t>
      </w:r>
    </w:p>
    <w:p w:rsidR="00CD4560" w:rsidRPr="00AF22A6" w:rsidRDefault="00CD4560" w:rsidP="00CD4560">
      <w:pPr>
        <w:pStyle w:val="a3"/>
        <w:rPr>
          <w:lang w:val="ru-RU"/>
        </w:rPr>
      </w:pPr>
      <w:r w:rsidRPr="00AF22A6">
        <w:rPr>
          <w:lang w:val="ru-RU"/>
        </w:rPr>
        <w:t>УДК 338.27</w:t>
      </w:r>
    </w:p>
    <w:p w:rsidR="00CD4560" w:rsidRPr="00AF22A6" w:rsidRDefault="00CD4560" w:rsidP="00CD4560">
      <w:pPr>
        <w:pStyle w:val="a3"/>
        <w:rPr>
          <w:lang w:val="ru-RU"/>
        </w:rPr>
      </w:pPr>
      <w:proofErr w:type="spellStart"/>
      <w:proofErr w:type="gramStart"/>
      <w:r>
        <w:t>doi</w:t>
      </w:r>
      <w:proofErr w:type="spellEnd"/>
      <w:proofErr w:type="gramEnd"/>
      <w:r w:rsidRPr="00AF22A6">
        <w:rPr>
          <w:lang w:val="ru-RU"/>
        </w:rPr>
        <w:t>: 10.47576/2949-1878.2025.8.8.017</w:t>
      </w:r>
    </w:p>
    <w:p w:rsidR="00CD4560" w:rsidRDefault="00CD4560" w:rsidP="00CD4560">
      <w:pPr>
        <w:pStyle w:val="a4"/>
      </w:pPr>
      <w:r>
        <w:t>Перспективы развития наземного и водного беспилотного транспорта в транспортно-логистической системе Восточной Сибири</w:t>
      </w:r>
    </w:p>
    <w:p w:rsidR="00CD4560" w:rsidRDefault="00CD4560" w:rsidP="00CD4560">
      <w:pPr>
        <w:pStyle w:val="a5"/>
      </w:pPr>
      <w:r>
        <w:t>Силантьев Александр Валерьевич,</w:t>
      </w:r>
    </w:p>
    <w:p w:rsidR="00CD4560" w:rsidRDefault="00CD4560" w:rsidP="00CD4560">
      <w:pPr>
        <w:pStyle w:val="a6"/>
      </w:pPr>
      <w:r>
        <w:t xml:space="preserve">кандидат экономических наук, доцент, кафедра менеджмента и сервиса, Байкальский государственный университет, Иркутск, Россия, silantyevav@bgu.ru </w:t>
      </w:r>
    </w:p>
    <w:p w:rsidR="00CD4560" w:rsidRDefault="00CD4560" w:rsidP="00CD4560">
      <w:pPr>
        <w:pStyle w:val="a7"/>
      </w:pPr>
      <w:r>
        <w:t>Статья посвящена роли наземного и водного беспилотного транспорта в функционировании транспортно-логистической системы Восточной Сибири, в частности в Иркутской области и Красноярском крае. Результаты исследований на основе анализа программных документов региональных субъектов, аналитических материалов из открытых источников, научной литературы по тематике развития беспилотного транспорта позволили сформулировать перспективы развития беспилотного водного речного транспорта, автомобильного транспорта и железнодорожного транспорта с горизонтом 10 лет и позже. Проведена классификация факторов по степени значимости, влияющих на развитие наземного и водного беспилотного транспорта.</w:t>
      </w:r>
    </w:p>
    <w:p w:rsidR="00CD4560" w:rsidRDefault="00CD4560" w:rsidP="00CD4560">
      <w:pPr>
        <w:pStyle w:val="a7"/>
      </w:pPr>
      <w:r>
        <w:rPr>
          <w:spacing w:val="43"/>
        </w:rPr>
        <w:t>Ключевые слова:</w:t>
      </w:r>
      <w:r>
        <w:t xml:space="preserve"> транспортная логистика; транспортно-логистическая система; беспилотный транспорт; функционирование; Восточная Сибирь</w:t>
      </w:r>
    </w:p>
    <w:p w:rsidR="00CD4560" w:rsidRDefault="00CD4560" w:rsidP="00CD4560">
      <w:pPr>
        <w:pStyle w:val="a7"/>
      </w:pPr>
    </w:p>
    <w:p w:rsidR="00CD4560" w:rsidRPr="00CD4560" w:rsidRDefault="00CD4560" w:rsidP="00CD4560">
      <w:pPr>
        <w:pStyle w:val="a8"/>
        <w:rPr>
          <w:lang w:val="en-US"/>
        </w:rPr>
      </w:pPr>
      <w:r w:rsidRPr="00CD4560">
        <w:rPr>
          <w:lang w:val="en-US"/>
        </w:rPr>
        <w:t>Prospects for the development of land and water transport unmanned vehicles in the transport and logistics system of Eastern Siberia</w:t>
      </w:r>
    </w:p>
    <w:p w:rsidR="00CD4560" w:rsidRPr="00CD4560" w:rsidRDefault="00CD4560" w:rsidP="00CD4560">
      <w:pPr>
        <w:pStyle w:val="a9"/>
        <w:rPr>
          <w:lang w:val="en-US"/>
        </w:rPr>
      </w:pPr>
      <w:proofErr w:type="spellStart"/>
      <w:r w:rsidRPr="00CD4560">
        <w:rPr>
          <w:lang w:val="en-US"/>
        </w:rPr>
        <w:t>Silantev</w:t>
      </w:r>
      <w:proofErr w:type="spellEnd"/>
      <w:r w:rsidRPr="00CD4560">
        <w:rPr>
          <w:lang w:val="en-US"/>
        </w:rPr>
        <w:t xml:space="preserve"> </w:t>
      </w:r>
      <w:proofErr w:type="spellStart"/>
      <w:r w:rsidRPr="00CD4560">
        <w:rPr>
          <w:lang w:val="en-US"/>
        </w:rPr>
        <w:t>Aleksander</w:t>
      </w:r>
      <w:proofErr w:type="spellEnd"/>
      <w:r w:rsidRPr="00CD4560">
        <w:rPr>
          <w:lang w:val="en-US"/>
        </w:rPr>
        <w:t xml:space="preserve"> V.,</w:t>
      </w:r>
    </w:p>
    <w:p w:rsidR="00CD4560" w:rsidRPr="00CD4560" w:rsidRDefault="00CD4560" w:rsidP="00CD4560">
      <w:pPr>
        <w:pStyle w:val="aa"/>
        <w:rPr>
          <w:lang w:val="en-US"/>
        </w:rPr>
      </w:pPr>
      <w:r w:rsidRPr="00CD4560">
        <w:rPr>
          <w:lang w:val="en-US"/>
        </w:rPr>
        <w:t>Candidate of Economic Sciences, Associate Professor, Department of Management and Service, Baikal State University, Irkutsk, Russia, silantyevav@bgu.ru</w:t>
      </w:r>
    </w:p>
    <w:p w:rsidR="00CD4560" w:rsidRPr="00CD4560" w:rsidRDefault="00CD4560" w:rsidP="00CD4560">
      <w:pPr>
        <w:pStyle w:val="a7"/>
        <w:rPr>
          <w:lang w:val="en-US"/>
        </w:rPr>
      </w:pPr>
      <w:r w:rsidRPr="00CD4560">
        <w:rPr>
          <w:lang w:val="en-US"/>
        </w:rPr>
        <w:lastRenderedPageBreak/>
        <w:t>The article is devoted to the role of land and water unmanned vehicles in the functioning of the transport and logistics system of Eastern Siberia, in particular, in the Irkutsk region and the Krasnoyarsk Territory. The research results based on the analysis of program documents of regional entities, analytical materials from open sources, and scientific literature on the development of unmanned transport have made it possible to formulate prospects for the development of unmanned river water transport, road transport, and rail transport with a horizon of 10 years and later. The classification of factors according to the degree of importance influencing the development of land and water unmanned transport is carried out.</w:t>
      </w:r>
    </w:p>
    <w:p w:rsidR="00CD4560" w:rsidRPr="00CD4560" w:rsidRDefault="00CD4560" w:rsidP="00CD4560">
      <w:pPr>
        <w:pStyle w:val="a7"/>
        <w:rPr>
          <w:lang w:val="en-US"/>
        </w:rPr>
      </w:pPr>
      <w:r w:rsidRPr="00CD4560">
        <w:rPr>
          <w:spacing w:val="43"/>
          <w:lang w:val="en-US"/>
        </w:rPr>
        <w:t>Keywords:</w:t>
      </w:r>
      <w:r w:rsidRPr="00CD4560">
        <w:rPr>
          <w:lang w:val="en-US"/>
        </w:rPr>
        <w:t xml:space="preserve"> Transport logistics; transport and logistics system; unmanned transport; operation; Eastern Siberia</w:t>
      </w:r>
    </w:p>
    <w:p w:rsidR="00CD4560" w:rsidRPr="00CD4560" w:rsidRDefault="00CD4560" w:rsidP="00CD4560">
      <w:pPr>
        <w:pStyle w:val="a3"/>
        <w:rPr>
          <w:lang w:val="ru-RU"/>
        </w:rPr>
      </w:pPr>
      <w:r w:rsidRPr="00CD4560">
        <w:rPr>
          <w:lang w:val="ru-RU"/>
        </w:rPr>
        <w:t>УДК 338.436.33</w:t>
      </w:r>
    </w:p>
    <w:p w:rsidR="00CD4560" w:rsidRPr="00CD4560" w:rsidRDefault="00CD4560" w:rsidP="00CD4560">
      <w:pPr>
        <w:pStyle w:val="a3"/>
        <w:rPr>
          <w:lang w:val="ru-RU"/>
        </w:rPr>
      </w:pPr>
      <w:proofErr w:type="spellStart"/>
      <w:proofErr w:type="gramStart"/>
      <w:r>
        <w:t>doi</w:t>
      </w:r>
      <w:proofErr w:type="spellEnd"/>
      <w:proofErr w:type="gramEnd"/>
      <w:r w:rsidRPr="00CD4560">
        <w:rPr>
          <w:lang w:val="ru-RU"/>
        </w:rPr>
        <w:t>: 10.47576/2949-1878.2025.8.8.018</w:t>
      </w:r>
    </w:p>
    <w:p w:rsidR="00CD4560" w:rsidRDefault="00CD4560" w:rsidP="00CD4560">
      <w:pPr>
        <w:pStyle w:val="a4"/>
      </w:pPr>
      <w:r>
        <w:t>Развитие предпринимательства в АПК в условиях цифровой трансформации: анализ факторов и перспективные направления</w:t>
      </w:r>
    </w:p>
    <w:p w:rsidR="00CD4560" w:rsidRDefault="00CD4560" w:rsidP="00CD4560">
      <w:pPr>
        <w:pStyle w:val="a5"/>
      </w:pPr>
      <w:proofErr w:type="spellStart"/>
      <w:r>
        <w:t>Бицуева</w:t>
      </w:r>
      <w:proofErr w:type="spellEnd"/>
      <w:r>
        <w:t xml:space="preserve"> Марина Георгиевна,</w:t>
      </w:r>
    </w:p>
    <w:p w:rsidR="00CD4560" w:rsidRDefault="00CD4560" w:rsidP="00CD4560">
      <w:pPr>
        <w:pStyle w:val="a6"/>
      </w:pPr>
      <w:r>
        <w:t xml:space="preserve">кандидат экономических наук, доцент кафедры управления, Кабардино-Балкарский государственный аграрный университет имени В. М. </w:t>
      </w:r>
      <w:proofErr w:type="spellStart"/>
      <w:r>
        <w:t>Кокова</w:t>
      </w:r>
      <w:proofErr w:type="spellEnd"/>
      <w:r>
        <w:t>, Нальчик, Россия, marinabitsueva@yandex.ru</w:t>
      </w:r>
    </w:p>
    <w:p w:rsidR="00CD4560" w:rsidRDefault="00CD4560" w:rsidP="00CD4560">
      <w:pPr>
        <w:pStyle w:val="a7"/>
      </w:pPr>
      <w:r>
        <w:t>В статье рассматриваются проблемы и перспективы развития производственной предпринимательской деятельности в аграрном секторе России в условиях цифровой экономики. На примере конкретного сельскохозяйственного предприятия ООО «АГРО-СОЮЗ» произведен анализ основных экономических показателей, выявлены ключевые проблемы, препятствующие эффективному развитию. Обоснована необходимость совершенствования производственной предпринимательской деятельности и предложены направления инновационного развития, учитывающие специфику аграрного сектора.</w:t>
      </w:r>
    </w:p>
    <w:p w:rsidR="00CD4560" w:rsidRDefault="00CD4560" w:rsidP="00CD4560">
      <w:pPr>
        <w:pStyle w:val="a7"/>
      </w:pPr>
      <w:proofErr w:type="gramStart"/>
      <w:r>
        <w:rPr>
          <w:spacing w:val="43"/>
        </w:rPr>
        <w:t>Ключевые слова:</w:t>
      </w:r>
      <w:r>
        <w:t xml:space="preserve"> производственное предпринимательство; аграрный сектор; инновационное развитие; эффективность; животноводство; экономические показатели; анализ; устойчивое развитие.</w:t>
      </w:r>
      <w:proofErr w:type="gramEnd"/>
    </w:p>
    <w:p w:rsidR="00CD4560" w:rsidRDefault="00CD4560" w:rsidP="00CD4560">
      <w:pPr>
        <w:pStyle w:val="a7"/>
      </w:pPr>
    </w:p>
    <w:p w:rsidR="00CD4560" w:rsidRPr="00CD4560" w:rsidRDefault="00CD4560" w:rsidP="00CD4560">
      <w:pPr>
        <w:pStyle w:val="a8"/>
        <w:rPr>
          <w:lang w:val="en-US"/>
        </w:rPr>
      </w:pPr>
      <w:r w:rsidRPr="00CD4560">
        <w:rPr>
          <w:lang w:val="en-US"/>
        </w:rPr>
        <w:t>Development of entrepreneurship in the russian agro-industrial complex in the context of digital transformation: analysis of factors and prospective directions</w:t>
      </w:r>
    </w:p>
    <w:p w:rsidR="00CD4560" w:rsidRPr="00CD4560" w:rsidRDefault="00CD4560" w:rsidP="00CD4560">
      <w:pPr>
        <w:pStyle w:val="a9"/>
        <w:rPr>
          <w:lang w:val="en-US"/>
        </w:rPr>
      </w:pPr>
      <w:proofErr w:type="spellStart"/>
      <w:r w:rsidRPr="00CD4560">
        <w:rPr>
          <w:lang w:val="en-US"/>
        </w:rPr>
        <w:t>Bitsueva</w:t>
      </w:r>
      <w:proofErr w:type="spellEnd"/>
      <w:r w:rsidRPr="00CD4560">
        <w:rPr>
          <w:lang w:val="en-US"/>
        </w:rPr>
        <w:t xml:space="preserve"> Marina G.,</w:t>
      </w:r>
    </w:p>
    <w:p w:rsidR="00CD4560" w:rsidRPr="00CD4560" w:rsidRDefault="00CD4560" w:rsidP="00CD4560">
      <w:pPr>
        <w:pStyle w:val="aa"/>
        <w:rPr>
          <w:lang w:val="en-US"/>
        </w:rPr>
      </w:pPr>
      <w:r w:rsidRPr="00CD4560">
        <w:rPr>
          <w:lang w:val="en-US"/>
        </w:rPr>
        <w:t xml:space="preserve">Candidate of Economic Sciences, Associate Professor of the Department of Management, </w:t>
      </w:r>
      <w:proofErr w:type="spellStart"/>
      <w:r w:rsidRPr="00CD4560">
        <w:rPr>
          <w:lang w:val="en-US"/>
        </w:rPr>
        <w:t>Kabardino-Balkarian</w:t>
      </w:r>
      <w:proofErr w:type="spellEnd"/>
      <w:r w:rsidRPr="00CD4560">
        <w:rPr>
          <w:lang w:val="en-US"/>
        </w:rPr>
        <w:t xml:space="preserve"> State Agricultural University named after </w:t>
      </w:r>
      <w:r w:rsidRPr="00CD4560">
        <w:rPr>
          <w:lang w:val="en-US"/>
        </w:rPr>
        <w:br/>
        <w:t xml:space="preserve">V.M. </w:t>
      </w:r>
      <w:proofErr w:type="spellStart"/>
      <w:r w:rsidRPr="00CD4560">
        <w:rPr>
          <w:lang w:val="en-US"/>
        </w:rPr>
        <w:t>Kokov</w:t>
      </w:r>
      <w:proofErr w:type="spellEnd"/>
      <w:r w:rsidRPr="00CD4560">
        <w:rPr>
          <w:lang w:val="en-US"/>
        </w:rPr>
        <w:t xml:space="preserve">, Nalchik, Russia, </w:t>
      </w:r>
      <w:proofErr w:type="gramStart"/>
      <w:r w:rsidRPr="00CD4560">
        <w:rPr>
          <w:lang w:val="en-US"/>
        </w:rPr>
        <w:t>marinabitsueva@yandex.ru</w:t>
      </w:r>
      <w:proofErr w:type="gramEnd"/>
    </w:p>
    <w:p w:rsidR="00CD4560" w:rsidRPr="00CD4560" w:rsidRDefault="00CD4560" w:rsidP="00CD4560">
      <w:pPr>
        <w:pStyle w:val="a7"/>
        <w:rPr>
          <w:lang w:val="en-US"/>
        </w:rPr>
      </w:pPr>
      <w:r w:rsidRPr="00CD4560">
        <w:rPr>
          <w:lang w:val="en-US"/>
        </w:rPr>
        <w:t xml:space="preserve">The article examines the problems and prospects for the development of industrial entrepreneurship in the agricultural sector of Russia in the context of the digital economy. Using the example of a specific agricultural enterprise – LLC «AGRO-SOYUZ», an analysis of the main economic indicators was </w:t>
      </w:r>
      <w:proofErr w:type="gramStart"/>
      <w:r w:rsidRPr="00CD4560">
        <w:rPr>
          <w:lang w:val="en-US"/>
        </w:rPr>
        <w:t>made,</w:t>
      </w:r>
      <w:proofErr w:type="gramEnd"/>
      <w:r w:rsidRPr="00CD4560">
        <w:rPr>
          <w:lang w:val="en-US"/>
        </w:rPr>
        <w:t xml:space="preserve"> key problems hindering effective development were identified. The need to improve industrial entrepreneurship is substantiated and directions for innovative development are proposed that take into account the specifics of the agricultural sector. </w:t>
      </w:r>
    </w:p>
    <w:p w:rsidR="00CD4560" w:rsidRPr="00CD4560" w:rsidRDefault="00CD4560" w:rsidP="00CD4560">
      <w:pPr>
        <w:pStyle w:val="a7"/>
        <w:rPr>
          <w:lang w:val="en-US"/>
        </w:rPr>
      </w:pPr>
      <w:r w:rsidRPr="00CD4560">
        <w:rPr>
          <w:spacing w:val="43"/>
          <w:lang w:val="en-US"/>
        </w:rPr>
        <w:t>Keywords</w:t>
      </w:r>
      <w:r w:rsidRPr="00CD4560">
        <w:rPr>
          <w:lang w:val="en-US"/>
        </w:rPr>
        <w:t>: industrial entrepreneurship; agricultural sector; innovative development; efficiency; livestock farming; economic indicators; analysis; sustainable development.</w:t>
      </w:r>
    </w:p>
    <w:p w:rsidR="00CD4560" w:rsidRPr="00CD4560" w:rsidRDefault="00CD4560" w:rsidP="00CD4560">
      <w:pPr>
        <w:pStyle w:val="a3"/>
        <w:rPr>
          <w:lang w:val="ru-RU"/>
        </w:rPr>
      </w:pPr>
      <w:r w:rsidRPr="00CD4560">
        <w:rPr>
          <w:lang w:val="ru-RU"/>
        </w:rPr>
        <w:t>УДК 332.05</w:t>
      </w:r>
    </w:p>
    <w:p w:rsidR="00CD4560" w:rsidRPr="00CD4560" w:rsidRDefault="00CD4560" w:rsidP="00CD4560">
      <w:pPr>
        <w:pStyle w:val="a3"/>
        <w:rPr>
          <w:lang w:val="ru-RU"/>
        </w:rPr>
      </w:pPr>
      <w:proofErr w:type="spellStart"/>
      <w:proofErr w:type="gramStart"/>
      <w:r>
        <w:t>doi</w:t>
      </w:r>
      <w:proofErr w:type="spellEnd"/>
      <w:proofErr w:type="gramEnd"/>
      <w:r w:rsidRPr="00CD4560">
        <w:rPr>
          <w:lang w:val="ru-RU"/>
        </w:rPr>
        <w:t>: 10.47576/2949-1878.2025.8.8.019</w:t>
      </w:r>
    </w:p>
    <w:p w:rsidR="00CD4560" w:rsidRDefault="00CD4560" w:rsidP="00CD4560">
      <w:pPr>
        <w:pStyle w:val="a4"/>
      </w:pPr>
      <w:r>
        <w:t xml:space="preserve">Дифференциация социально-экономических последствий чрезвычайных ситуаций </w:t>
      </w:r>
      <w:r>
        <w:br/>
      </w:r>
      <w:r>
        <w:lastRenderedPageBreak/>
        <w:t xml:space="preserve">в деле обеспечения безопасности населения </w:t>
      </w:r>
      <w:r>
        <w:br/>
        <w:t>и устойчивости региональных экономик</w:t>
      </w:r>
    </w:p>
    <w:p w:rsidR="00CD4560" w:rsidRDefault="00CD4560" w:rsidP="00CD4560">
      <w:pPr>
        <w:pStyle w:val="a5"/>
      </w:pPr>
      <w:proofErr w:type="spellStart"/>
      <w:r>
        <w:t>Вакарёв</w:t>
      </w:r>
      <w:proofErr w:type="spellEnd"/>
      <w:r>
        <w:t xml:space="preserve"> Александр Алексеевич,</w:t>
      </w:r>
    </w:p>
    <w:p w:rsidR="00CD4560" w:rsidRDefault="00CD4560" w:rsidP="00CD4560">
      <w:pPr>
        <w:pStyle w:val="a6"/>
      </w:pPr>
      <w:r>
        <w:t>доктор экономических наук, доцент, старший научный сотрудник, Волжский институт экономики, педагогики и права, Волжский, Россия, management@viepp.ru</w:t>
      </w:r>
    </w:p>
    <w:p w:rsidR="00CD4560" w:rsidRDefault="00CD4560" w:rsidP="00CD4560">
      <w:pPr>
        <w:pStyle w:val="a5"/>
      </w:pPr>
      <w:r>
        <w:t>Сычева Александра Васильевна,</w:t>
      </w:r>
    </w:p>
    <w:p w:rsidR="00CD4560" w:rsidRDefault="00CD4560" w:rsidP="00CD4560">
      <w:pPr>
        <w:pStyle w:val="a6"/>
      </w:pPr>
      <w:r>
        <w:t>кандидат экономических наук, доцент кафедры прикладной экономики и менеджмента, Волжский институт экономики, педагогики и права, Волжский, Россия, Al75-06@ya.ru</w:t>
      </w:r>
    </w:p>
    <w:p w:rsidR="00CD4560" w:rsidRDefault="00CD4560" w:rsidP="00CD4560">
      <w:pPr>
        <w:pStyle w:val="a5"/>
      </w:pPr>
      <w:proofErr w:type="spellStart"/>
      <w:r>
        <w:t>Бурдюгова</w:t>
      </w:r>
      <w:proofErr w:type="spellEnd"/>
      <w:r>
        <w:t xml:space="preserve"> Ольга Михайловна,</w:t>
      </w:r>
    </w:p>
    <w:p w:rsidR="00CD4560" w:rsidRDefault="00CD4560" w:rsidP="00CD4560">
      <w:pPr>
        <w:pStyle w:val="a6"/>
      </w:pPr>
      <w:r>
        <w:t>кандидат экономических наук, доцент, доцент кафедры прикладной экономики и менеджмента, Волжский институт экономики, педагогики и права, Волжский, Россия, burdugova@yandex.ru</w:t>
      </w:r>
    </w:p>
    <w:p w:rsidR="00CD4560" w:rsidRDefault="00CD4560" w:rsidP="00CD4560">
      <w:pPr>
        <w:pStyle w:val="a5"/>
      </w:pPr>
      <w:r>
        <w:t>Виноградов Валерий Валериевич,</w:t>
      </w:r>
    </w:p>
    <w:p w:rsidR="00CD4560" w:rsidRDefault="00CD4560" w:rsidP="00CD4560">
      <w:pPr>
        <w:pStyle w:val="a6"/>
      </w:pPr>
      <w:r>
        <w:t>кандидат юридических наук, доцент, доцент кафедры теории и истории государства и права, Волжский институт экономики, педагогики и права, Волжский, Россия, 12000102@mail.ru</w:t>
      </w:r>
    </w:p>
    <w:p w:rsidR="00CD4560" w:rsidRDefault="00CD4560" w:rsidP="00CD4560">
      <w:pPr>
        <w:pStyle w:val="a5"/>
      </w:pPr>
      <w:r>
        <w:t xml:space="preserve">Котельникова Дина Валериевна, </w:t>
      </w:r>
    </w:p>
    <w:p w:rsidR="00CD4560" w:rsidRDefault="00CD4560" w:rsidP="00CD4560">
      <w:pPr>
        <w:pStyle w:val="a6"/>
      </w:pPr>
      <w:r>
        <w:t>кандидат юридических наук, доцент, доцент кафедры основ экспертно-криминалистической деятельности учебно-научного комплекса экспертно-криминалистической деятельности, Волгоградская академия МВД России, Волгоград, Россия, va-dina@mail.ru</w:t>
      </w:r>
    </w:p>
    <w:p w:rsidR="00CD4560" w:rsidRDefault="00CD4560" w:rsidP="00CD4560">
      <w:pPr>
        <w:pStyle w:val="a7"/>
      </w:pPr>
      <w:r>
        <w:t>Статья посвящена исследованию различий количественных параметров социально-экономических последствий чрезвычайных ситуаций по регионам России. Она построена на широком статистическом материале по количеству чрезвычайных ситуаций, числу погибших и пострадавших среди населения, количеству спасенных лиц и общему материальному ущербу от разразившихся бедствий. Статья включает значительный графический материал, который позволяет наглядно определить различия между регионами страны и характер развивающихся процессов и их усредненных тенденций, что дает возможность не зацикливаться на отдельных эмпирических данных, а рассматривать процессы в динамике. Исследование показывает динамику пострадавших от чрезвычайных ситуаций в регионах, которые имеют самые большие и минимальные значения по количеству пострадавших. Приводится диапазон различий между показателями различных регионов страны по негативному воздействию чрезвычайных ситуаций. Данная статистическая оценка позволяет сделать определенные выводы и разработать предложения по совершенствованию системы обеспечения безопасности населения и устойчивости региональных экономик, независимо от объемных параметров негативного влияния на них разнообразных чрезвычайных ситуаций. Подчеркивается, что в силу высокой дифференциации социально-экономических последствий чрезвычайных ситуаций на различные регионы страны, необходимо активно развивать научные исследования по управлению чрезвычайными ситуациями в каждом российском регионе.</w:t>
      </w:r>
    </w:p>
    <w:p w:rsidR="00CD4560" w:rsidRDefault="00CD4560" w:rsidP="00CD4560">
      <w:pPr>
        <w:pStyle w:val="a7"/>
      </w:pPr>
      <w:proofErr w:type="gramStart"/>
      <w:r>
        <w:rPr>
          <w:spacing w:val="43"/>
        </w:rPr>
        <w:t xml:space="preserve">Ключевые слова: </w:t>
      </w:r>
      <w:r>
        <w:t>чрезвычайная ситуация; социально-экономические последствия; количество погибших; количество пострадавших; количество спасенных; общий материальный ущерб; показатель; тенденция; тренд.</w:t>
      </w:r>
      <w:proofErr w:type="gramEnd"/>
    </w:p>
    <w:p w:rsidR="00CD4560" w:rsidRDefault="00CD4560" w:rsidP="00CD4560">
      <w:pPr>
        <w:pStyle w:val="a7"/>
      </w:pPr>
    </w:p>
    <w:p w:rsidR="00CD4560" w:rsidRPr="00CD4560" w:rsidRDefault="00CD4560" w:rsidP="00CD4560">
      <w:pPr>
        <w:pStyle w:val="a8"/>
        <w:rPr>
          <w:lang w:val="en-US"/>
        </w:rPr>
      </w:pPr>
      <w:r w:rsidRPr="00CD4560">
        <w:rPr>
          <w:lang w:val="en-US"/>
        </w:rPr>
        <w:t>Differentiation of socio-economic consequences of emergency situations in ensuring population safety and sustainability of regional economies</w:t>
      </w:r>
    </w:p>
    <w:p w:rsidR="00CD4560" w:rsidRPr="00CD4560" w:rsidRDefault="00CD4560" w:rsidP="00CD4560">
      <w:pPr>
        <w:pStyle w:val="a9"/>
        <w:rPr>
          <w:lang w:val="en-US"/>
        </w:rPr>
      </w:pPr>
      <w:proofErr w:type="spellStart"/>
      <w:proofErr w:type="gramStart"/>
      <w:r w:rsidRPr="00CD4560">
        <w:rPr>
          <w:lang w:val="en-US"/>
        </w:rPr>
        <w:t>Vakarev</w:t>
      </w:r>
      <w:proofErr w:type="spellEnd"/>
      <w:r w:rsidRPr="00CD4560">
        <w:rPr>
          <w:lang w:val="en-US"/>
        </w:rPr>
        <w:t xml:space="preserve"> Alexander A.,</w:t>
      </w:r>
      <w:proofErr w:type="gramEnd"/>
    </w:p>
    <w:p w:rsidR="00CD4560" w:rsidRPr="00CD4560" w:rsidRDefault="00CD4560" w:rsidP="00CD4560">
      <w:pPr>
        <w:pStyle w:val="aa"/>
        <w:rPr>
          <w:lang w:val="en-US"/>
        </w:rPr>
      </w:pPr>
      <w:r w:rsidRPr="00CD4560">
        <w:rPr>
          <w:lang w:val="en-US"/>
        </w:rPr>
        <w:t xml:space="preserve">Doctor of Economics, Associate Professor, Senior Researcher, </w:t>
      </w:r>
      <w:proofErr w:type="spellStart"/>
      <w:r w:rsidRPr="00CD4560">
        <w:rPr>
          <w:lang w:val="en-US"/>
        </w:rPr>
        <w:t>Volzhsky</w:t>
      </w:r>
      <w:proofErr w:type="spellEnd"/>
      <w:r w:rsidRPr="00CD4560">
        <w:rPr>
          <w:lang w:val="en-US"/>
        </w:rPr>
        <w:t xml:space="preserve"> Institute of Economics, Pedagogy and Law, </w:t>
      </w:r>
      <w:proofErr w:type="spellStart"/>
      <w:r w:rsidRPr="00CD4560">
        <w:rPr>
          <w:lang w:val="en-US"/>
        </w:rPr>
        <w:t>Volzhsky</w:t>
      </w:r>
      <w:proofErr w:type="spellEnd"/>
      <w:r w:rsidRPr="00CD4560">
        <w:rPr>
          <w:lang w:val="en-US"/>
        </w:rPr>
        <w:t>, Russia, management@viepp.ru</w:t>
      </w:r>
    </w:p>
    <w:p w:rsidR="00CD4560" w:rsidRPr="00CD4560" w:rsidRDefault="00CD4560" w:rsidP="00CD4560">
      <w:pPr>
        <w:pStyle w:val="a9"/>
        <w:rPr>
          <w:lang w:val="en-US"/>
        </w:rPr>
      </w:pPr>
      <w:proofErr w:type="spellStart"/>
      <w:r w:rsidRPr="00CD4560">
        <w:rPr>
          <w:lang w:val="en-US"/>
        </w:rPr>
        <w:lastRenderedPageBreak/>
        <w:t>Sycheva</w:t>
      </w:r>
      <w:proofErr w:type="spellEnd"/>
      <w:r w:rsidRPr="00CD4560">
        <w:rPr>
          <w:lang w:val="en-US"/>
        </w:rPr>
        <w:t xml:space="preserve"> Alexandra V.,</w:t>
      </w:r>
    </w:p>
    <w:p w:rsidR="00CD4560" w:rsidRPr="00CD4560" w:rsidRDefault="00CD4560" w:rsidP="00CD4560">
      <w:pPr>
        <w:pStyle w:val="aa"/>
        <w:rPr>
          <w:lang w:val="en-US"/>
        </w:rPr>
      </w:pPr>
      <w:r w:rsidRPr="00CD4560">
        <w:rPr>
          <w:lang w:val="en-US"/>
        </w:rPr>
        <w:t xml:space="preserve">Candidate of Economic Sciences, Associate Professor of the Department of Applied Economics and Management, </w:t>
      </w:r>
      <w:proofErr w:type="spellStart"/>
      <w:r w:rsidRPr="00CD4560">
        <w:rPr>
          <w:lang w:val="en-US"/>
        </w:rPr>
        <w:t>Volzhsky</w:t>
      </w:r>
      <w:proofErr w:type="spellEnd"/>
      <w:r w:rsidRPr="00CD4560">
        <w:rPr>
          <w:lang w:val="en-US"/>
        </w:rPr>
        <w:t xml:space="preserve"> Institute of Economics, Pedagogy and Law, </w:t>
      </w:r>
      <w:proofErr w:type="spellStart"/>
      <w:r w:rsidRPr="00CD4560">
        <w:rPr>
          <w:lang w:val="en-US"/>
        </w:rPr>
        <w:t>Volzhsky</w:t>
      </w:r>
      <w:proofErr w:type="spellEnd"/>
      <w:r w:rsidRPr="00CD4560">
        <w:rPr>
          <w:lang w:val="en-US"/>
        </w:rPr>
        <w:t>, Russia, Al75-06@ya.ru</w:t>
      </w:r>
    </w:p>
    <w:p w:rsidR="00CD4560" w:rsidRPr="00CD4560" w:rsidRDefault="00CD4560" w:rsidP="00CD4560">
      <w:pPr>
        <w:pStyle w:val="a9"/>
        <w:rPr>
          <w:lang w:val="en-US"/>
        </w:rPr>
      </w:pPr>
      <w:proofErr w:type="spellStart"/>
      <w:r w:rsidRPr="00CD4560">
        <w:rPr>
          <w:lang w:val="en-US"/>
        </w:rPr>
        <w:t>Burdyugova</w:t>
      </w:r>
      <w:proofErr w:type="spellEnd"/>
      <w:r w:rsidRPr="00CD4560">
        <w:rPr>
          <w:lang w:val="en-US"/>
        </w:rPr>
        <w:t xml:space="preserve"> Olga M</w:t>
      </w:r>
      <w:proofErr w:type="gramStart"/>
      <w:r w:rsidRPr="00CD4560">
        <w:rPr>
          <w:lang w:val="en-US"/>
        </w:rPr>
        <w:t>.,</w:t>
      </w:r>
      <w:proofErr w:type="gramEnd"/>
    </w:p>
    <w:p w:rsidR="00CD4560" w:rsidRPr="00CD4560" w:rsidRDefault="00CD4560" w:rsidP="00CD4560">
      <w:pPr>
        <w:pStyle w:val="aa"/>
        <w:rPr>
          <w:lang w:val="en-US"/>
        </w:rPr>
      </w:pPr>
      <w:r w:rsidRPr="00CD4560">
        <w:rPr>
          <w:lang w:val="en-US"/>
        </w:rPr>
        <w:t xml:space="preserve">Candidate of Economic Sciences, Associate Professor, Associate Professor of the Department of Applied Economics and Management, </w:t>
      </w:r>
      <w:proofErr w:type="spellStart"/>
      <w:r w:rsidRPr="00CD4560">
        <w:rPr>
          <w:lang w:val="en-US"/>
        </w:rPr>
        <w:t>Volzhsky</w:t>
      </w:r>
      <w:proofErr w:type="spellEnd"/>
      <w:r w:rsidRPr="00CD4560">
        <w:rPr>
          <w:lang w:val="en-US"/>
        </w:rPr>
        <w:t xml:space="preserve"> Institute of Economics, Pedagogy and Law, </w:t>
      </w:r>
      <w:proofErr w:type="spellStart"/>
      <w:r w:rsidRPr="00CD4560">
        <w:rPr>
          <w:lang w:val="en-US"/>
        </w:rPr>
        <w:t>Volzhsky</w:t>
      </w:r>
      <w:proofErr w:type="spellEnd"/>
      <w:r w:rsidRPr="00CD4560">
        <w:rPr>
          <w:lang w:val="en-US"/>
        </w:rPr>
        <w:t>, Russia, burdugova@yandex.ru</w:t>
      </w:r>
    </w:p>
    <w:p w:rsidR="00CD4560" w:rsidRPr="00CD4560" w:rsidRDefault="00CD4560" w:rsidP="00CD4560">
      <w:pPr>
        <w:pStyle w:val="a9"/>
        <w:rPr>
          <w:lang w:val="en-US"/>
        </w:rPr>
      </w:pPr>
      <w:proofErr w:type="spellStart"/>
      <w:r w:rsidRPr="00CD4560">
        <w:rPr>
          <w:lang w:val="en-US"/>
        </w:rPr>
        <w:t>Vinogradov</w:t>
      </w:r>
      <w:proofErr w:type="spellEnd"/>
      <w:r w:rsidRPr="00CD4560">
        <w:rPr>
          <w:lang w:val="en-US"/>
        </w:rPr>
        <w:t xml:space="preserve"> Valery V.,</w:t>
      </w:r>
    </w:p>
    <w:p w:rsidR="00CD4560" w:rsidRPr="00CD4560" w:rsidRDefault="00CD4560" w:rsidP="00CD4560">
      <w:pPr>
        <w:pStyle w:val="aa"/>
        <w:rPr>
          <w:lang w:val="en-US"/>
        </w:rPr>
      </w:pPr>
      <w:r w:rsidRPr="00CD4560">
        <w:rPr>
          <w:lang w:val="en-US"/>
        </w:rPr>
        <w:t xml:space="preserve">Candidate of Law, Associate Professor, Associate Professor of the Department of Theory and History of State and Law, </w:t>
      </w:r>
      <w:proofErr w:type="spellStart"/>
      <w:r w:rsidRPr="00CD4560">
        <w:rPr>
          <w:lang w:val="en-US"/>
        </w:rPr>
        <w:t>Volzhsky</w:t>
      </w:r>
      <w:proofErr w:type="spellEnd"/>
      <w:r w:rsidRPr="00CD4560">
        <w:rPr>
          <w:lang w:val="en-US"/>
        </w:rPr>
        <w:t xml:space="preserve"> Institute of Economics, Pedagogy and Law, </w:t>
      </w:r>
      <w:proofErr w:type="spellStart"/>
      <w:r w:rsidRPr="00CD4560">
        <w:rPr>
          <w:lang w:val="en-US"/>
        </w:rPr>
        <w:t>Volzhsky</w:t>
      </w:r>
      <w:proofErr w:type="spellEnd"/>
      <w:r w:rsidRPr="00CD4560">
        <w:rPr>
          <w:lang w:val="en-US"/>
        </w:rPr>
        <w:t>, Russia, 12000102@mail.ru</w:t>
      </w:r>
    </w:p>
    <w:p w:rsidR="00CD4560" w:rsidRPr="00CD4560" w:rsidRDefault="00CD4560" w:rsidP="00CD4560">
      <w:pPr>
        <w:pStyle w:val="a9"/>
        <w:rPr>
          <w:lang w:val="en-US"/>
        </w:rPr>
      </w:pPr>
      <w:proofErr w:type="spellStart"/>
      <w:r w:rsidRPr="00CD4560">
        <w:rPr>
          <w:lang w:val="en-US"/>
        </w:rPr>
        <w:t>Kotelnikova</w:t>
      </w:r>
      <w:proofErr w:type="spellEnd"/>
      <w:r w:rsidRPr="00CD4560">
        <w:rPr>
          <w:lang w:val="en-US"/>
        </w:rPr>
        <w:t xml:space="preserve"> Dina V.,</w:t>
      </w:r>
    </w:p>
    <w:p w:rsidR="00CD4560" w:rsidRPr="00CD4560" w:rsidRDefault="00CD4560" w:rsidP="00CD4560">
      <w:pPr>
        <w:pStyle w:val="aa"/>
        <w:rPr>
          <w:lang w:val="en-US"/>
        </w:rPr>
      </w:pPr>
      <w:r w:rsidRPr="00CD4560">
        <w:rPr>
          <w:lang w:val="en-US"/>
        </w:rPr>
        <w:t>Candidate of Law, Associate Professor, Associate Professor of Department of the Basics of Forensic Science of the Educational and Scientific Complex of Forensic Science, Volgograd Academy of the Ministry of Internal Affairs of Russia, Volgograd, Russia, va-dina@mail.ru</w:t>
      </w:r>
    </w:p>
    <w:p w:rsidR="00CD4560" w:rsidRPr="00CD4560" w:rsidRDefault="00CD4560" w:rsidP="00CD4560">
      <w:pPr>
        <w:pStyle w:val="a7"/>
        <w:rPr>
          <w:lang w:val="en-US"/>
        </w:rPr>
      </w:pPr>
      <w:r w:rsidRPr="00CD4560">
        <w:rPr>
          <w:lang w:val="en-US"/>
        </w:rPr>
        <w:t>The article is devoted to the study of differences in the quantitative parameters of the socio-economic consequences of emergency situations (ES) in the regions of Russia. It is built on a wide statistical material on the number of emergencies, the number of dead and injured among the population, the number of rescued persons, and the total material damage from the outbreak of disasters. The article includes significant graphic material that allows you to clearly determine the differences between regions of the country and the nature of developing processes and their average trends, which makes it possible not to focus on individual empirical data, but to consider processes in development and dynamics. The study shows how the dynamics of the number of victims of emergencies is developing in the regions that have the largest and lowest values ​ ​ in terms of the number of victims. The article provides a range of differences between the indicators of different regions of the country on the negative impact of emergencies. This statistical assessment allows us to draw certain conclusions and develop proposals for improving the system for ensuring the safety of the population and the stability of regional economies, regardless of the volume parameters of the negative impact of various emergencies on them. The article emphasizes that due to the high differentiation of the socio-economic consequences of emergencies in various regions of the country, it is necessary to actively develop scientific research on emergency management in each Russian region.</w:t>
      </w:r>
    </w:p>
    <w:p w:rsidR="00CD4560" w:rsidRPr="00CD4560" w:rsidRDefault="00CD4560" w:rsidP="00CD4560">
      <w:pPr>
        <w:pStyle w:val="a7"/>
        <w:rPr>
          <w:lang w:val="en-US"/>
        </w:rPr>
      </w:pPr>
      <w:r w:rsidRPr="00CD4560">
        <w:rPr>
          <w:spacing w:val="43"/>
          <w:lang w:val="en-US"/>
        </w:rPr>
        <w:t>Keywords</w:t>
      </w:r>
      <w:r w:rsidRPr="00CD4560">
        <w:rPr>
          <w:lang w:val="en-US"/>
        </w:rPr>
        <w:t>: emergency situation; socio-economic consequences; number of dead; number of victims; number of rescued; total material damage; indicator; trend; trend.</w:t>
      </w:r>
    </w:p>
    <w:p w:rsidR="00132FBD" w:rsidRPr="00AF22A6" w:rsidRDefault="00132FBD" w:rsidP="00132FBD">
      <w:pPr>
        <w:pStyle w:val="a3"/>
        <w:rPr>
          <w:lang w:val="ru-RU"/>
        </w:rPr>
      </w:pPr>
      <w:r w:rsidRPr="00AF22A6">
        <w:rPr>
          <w:lang w:val="ru-RU"/>
        </w:rPr>
        <w:t>УДК 330</w:t>
      </w:r>
    </w:p>
    <w:p w:rsidR="00132FBD" w:rsidRPr="00132FBD" w:rsidRDefault="00132FBD" w:rsidP="00132FBD">
      <w:pPr>
        <w:pStyle w:val="a3"/>
        <w:rPr>
          <w:lang w:val="ru-RU"/>
        </w:rPr>
      </w:pPr>
      <w:proofErr w:type="spellStart"/>
      <w:proofErr w:type="gramStart"/>
      <w:r>
        <w:t>doi</w:t>
      </w:r>
      <w:proofErr w:type="spellEnd"/>
      <w:proofErr w:type="gramEnd"/>
      <w:r w:rsidRPr="00132FBD">
        <w:rPr>
          <w:lang w:val="ru-RU"/>
        </w:rPr>
        <w:t>: 10.47576/2949-1878.2025.8.8.020</w:t>
      </w:r>
    </w:p>
    <w:p w:rsidR="00132FBD" w:rsidRDefault="00132FBD" w:rsidP="00132FBD">
      <w:pPr>
        <w:pStyle w:val="a4"/>
      </w:pPr>
      <w:r>
        <w:t xml:space="preserve">Модель оценки цифровых двойников </w:t>
      </w:r>
      <w:r>
        <w:br/>
        <w:t>как комплексных нематериальных активов</w:t>
      </w:r>
    </w:p>
    <w:p w:rsidR="00132FBD" w:rsidRDefault="00132FBD" w:rsidP="00132FBD">
      <w:pPr>
        <w:pStyle w:val="a5"/>
      </w:pPr>
      <w:proofErr w:type="spellStart"/>
      <w:r>
        <w:t>Перевезенцев</w:t>
      </w:r>
      <w:proofErr w:type="spellEnd"/>
      <w:r>
        <w:t xml:space="preserve"> Игорь Геннадьевич,</w:t>
      </w:r>
    </w:p>
    <w:p w:rsidR="00132FBD" w:rsidRDefault="00132FBD" w:rsidP="00132FBD">
      <w:pPr>
        <w:pStyle w:val="a6"/>
      </w:pPr>
      <w:r>
        <w:t>аспирант, Российская государственная академия интеллектуальной собственности, Москва, Россия, director@mminfo.ru </w:t>
      </w:r>
    </w:p>
    <w:p w:rsidR="00132FBD" w:rsidRDefault="00132FBD" w:rsidP="00132FBD">
      <w:pPr>
        <w:pStyle w:val="a7"/>
      </w:pPr>
      <w:r>
        <w:t xml:space="preserve">Статья посвящена разработке модели оценки цифровых двойников как комплексных нематериальных активов. Рассмотрены традиционные подходы к оценке (затратный, доходный, сравнительный) и их ограничения. Проанализированы шесть моделей стоимости информации </w:t>
      </w:r>
      <w:proofErr w:type="spellStart"/>
      <w:r>
        <w:t>Gartner</w:t>
      </w:r>
      <w:proofErr w:type="spellEnd"/>
      <w:r>
        <w:t xml:space="preserve"> (CVI, MVI, EVI, IVI, BVI, PVI) применительно к цифровым двойникам. Предложена авторская многофакторная модель оценки, учитывающая затраты, стадию жизненного цикла, интенсивность данных, качество модели, область применения и уровень автоматизации. Модель позволяет структурированно оценивать стоимость цифровых двойников с учетом их комплексной ценности.</w:t>
      </w:r>
    </w:p>
    <w:p w:rsidR="00132FBD" w:rsidRDefault="00132FBD" w:rsidP="00132FBD">
      <w:pPr>
        <w:pStyle w:val="a7"/>
      </w:pPr>
      <w:proofErr w:type="gramStart"/>
      <w:r>
        <w:rPr>
          <w:spacing w:val="43"/>
        </w:rPr>
        <w:t>Ключевые слова:</w:t>
      </w:r>
      <w:r>
        <w:t xml:space="preserve"> цифровые двойники; нематериальные активы; оценка стоимости; информационные активы; модели оценки; стоимость информации; многофакторная модель; МСФО; капитализация затрат; жизненный цикл; качество данных; экономическая ценность.</w:t>
      </w:r>
      <w:proofErr w:type="gramEnd"/>
    </w:p>
    <w:p w:rsidR="00132FBD" w:rsidRDefault="00132FBD" w:rsidP="00132FBD">
      <w:pPr>
        <w:pStyle w:val="a7"/>
      </w:pPr>
    </w:p>
    <w:p w:rsidR="00132FBD" w:rsidRPr="00132FBD" w:rsidRDefault="00132FBD" w:rsidP="00132FBD">
      <w:pPr>
        <w:pStyle w:val="a8"/>
        <w:rPr>
          <w:lang w:val="en-US"/>
        </w:rPr>
      </w:pPr>
      <w:r w:rsidRPr="00132FBD">
        <w:rPr>
          <w:lang w:val="en-US"/>
        </w:rPr>
        <w:lastRenderedPageBreak/>
        <w:t>A model for valuing digital twins as complex intangible assets</w:t>
      </w:r>
    </w:p>
    <w:p w:rsidR="00132FBD" w:rsidRPr="00132FBD" w:rsidRDefault="00132FBD" w:rsidP="00132FBD">
      <w:pPr>
        <w:pStyle w:val="a9"/>
        <w:rPr>
          <w:lang w:val="en-US"/>
        </w:rPr>
      </w:pPr>
      <w:proofErr w:type="spellStart"/>
      <w:r w:rsidRPr="00132FBD">
        <w:rPr>
          <w:lang w:val="en-US"/>
        </w:rPr>
        <w:t>Perevezentsev</w:t>
      </w:r>
      <w:proofErr w:type="spellEnd"/>
      <w:r w:rsidRPr="00132FBD">
        <w:rPr>
          <w:lang w:val="en-US"/>
        </w:rPr>
        <w:t xml:space="preserve"> Igor G.,</w:t>
      </w:r>
    </w:p>
    <w:p w:rsidR="00132FBD" w:rsidRPr="00132FBD" w:rsidRDefault="00132FBD" w:rsidP="00132FBD">
      <w:pPr>
        <w:pStyle w:val="aa"/>
        <w:rPr>
          <w:lang w:val="en-US"/>
        </w:rPr>
      </w:pPr>
      <w:proofErr w:type="gramStart"/>
      <w:r w:rsidRPr="00132FBD">
        <w:rPr>
          <w:lang w:val="en-US"/>
        </w:rPr>
        <w:t>postgraduate</w:t>
      </w:r>
      <w:proofErr w:type="gramEnd"/>
      <w:r w:rsidRPr="00132FBD">
        <w:rPr>
          <w:lang w:val="en-US"/>
        </w:rPr>
        <w:t xml:space="preserve"> student of the Russian State Academy of Intellectual Property, Moscow, Russia, director@mminfo.ru </w:t>
      </w:r>
    </w:p>
    <w:p w:rsidR="00132FBD" w:rsidRPr="00132FBD" w:rsidRDefault="00132FBD" w:rsidP="00132FBD">
      <w:pPr>
        <w:pStyle w:val="a7"/>
        <w:rPr>
          <w:lang w:val="en-US"/>
        </w:rPr>
      </w:pPr>
      <w:r w:rsidRPr="00132FBD">
        <w:rPr>
          <w:lang w:val="en-US"/>
        </w:rPr>
        <w:t xml:space="preserve">The article develops a valuation model for digital twins as complex intangible assets. Traditional valuation approaches (cost-based, income-based, </w:t>
      </w:r>
      <w:proofErr w:type="gramStart"/>
      <w:r w:rsidRPr="00132FBD">
        <w:rPr>
          <w:lang w:val="en-US"/>
        </w:rPr>
        <w:t>market</w:t>
      </w:r>
      <w:proofErr w:type="gramEnd"/>
      <w:r w:rsidRPr="00132FBD">
        <w:rPr>
          <w:lang w:val="en-US"/>
        </w:rPr>
        <w:t xml:space="preserve">-based) and their limitations are examined. Six Gartner information value models (CVI, MVI, EVI, IVI, BVI, </w:t>
      </w:r>
      <w:proofErr w:type="gramStart"/>
      <w:r w:rsidRPr="00132FBD">
        <w:rPr>
          <w:lang w:val="en-US"/>
        </w:rPr>
        <w:t>PVI</w:t>
      </w:r>
      <w:proofErr w:type="gramEnd"/>
      <w:r w:rsidRPr="00132FBD">
        <w:rPr>
          <w:lang w:val="en-US"/>
        </w:rPr>
        <w:t>) are analyzed in the context of digital twins. The author proposes a multifactor valuation model that considers costs, lifecycle stage, data intensity, model quality, application scope, and automation level. The model enables structured valuation of digital twins considering their comprehensive value beyond development costs.</w:t>
      </w:r>
    </w:p>
    <w:p w:rsidR="00132FBD" w:rsidRPr="00132FBD" w:rsidRDefault="00132FBD" w:rsidP="00132FBD">
      <w:pPr>
        <w:pStyle w:val="a7"/>
        <w:rPr>
          <w:lang w:val="en-US"/>
        </w:rPr>
      </w:pPr>
      <w:r w:rsidRPr="00132FBD">
        <w:rPr>
          <w:spacing w:val="43"/>
          <w:lang w:val="en-US"/>
        </w:rPr>
        <w:t>Keywords</w:t>
      </w:r>
      <w:r w:rsidRPr="00132FBD">
        <w:rPr>
          <w:lang w:val="en-US"/>
        </w:rPr>
        <w:t>: digital twins; intangible assets; valuation; information assets; valuation models; information cost; multifactor model; IFRS; cost capitalization; life cycle; data quality; economic value.</w:t>
      </w:r>
    </w:p>
    <w:p w:rsidR="00132FBD" w:rsidRPr="00AF22A6" w:rsidRDefault="00132FBD" w:rsidP="00132FBD">
      <w:pPr>
        <w:pStyle w:val="a3"/>
        <w:rPr>
          <w:lang w:val="ru-RU"/>
        </w:rPr>
      </w:pPr>
      <w:r w:rsidRPr="00AF22A6">
        <w:rPr>
          <w:lang w:val="ru-RU"/>
        </w:rPr>
        <w:t>УДК 330</w:t>
      </w:r>
    </w:p>
    <w:p w:rsidR="00132FBD" w:rsidRPr="00AF22A6" w:rsidRDefault="00132FBD" w:rsidP="00132FBD">
      <w:pPr>
        <w:pStyle w:val="a3"/>
        <w:rPr>
          <w:lang w:val="ru-RU"/>
        </w:rPr>
      </w:pPr>
      <w:proofErr w:type="spellStart"/>
      <w:proofErr w:type="gramStart"/>
      <w:r>
        <w:t>doi</w:t>
      </w:r>
      <w:proofErr w:type="spellEnd"/>
      <w:proofErr w:type="gramEnd"/>
      <w:r w:rsidRPr="00AF22A6">
        <w:rPr>
          <w:lang w:val="ru-RU"/>
        </w:rPr>
        <w:t>: 10.47576/2949-1878.2025.8.8.021</w:t>
      </w:r>
    </w:p>
    <w:p w:rsidR="00132FBD" w:rsidRDefault="00132FBD" w:rsidP="00132FBD">
      <w:pPr>
        <w:pStyle w:val="a4"/>
      </w:pPr>
      <w:r>
        <w:t xml:space="preserve">Управление неопределенностями </w:t>
      </w:r>
      <w:r>
        <w:br/>
        <w:t xml:space="preserve">в инновационных проектах и их влияние </w:t>
      </w:r>
      <w:r>
        <w:br/>
        <w:t>на экономическую эффективность</w:t>
      </w:r>
    </w:p>
    <w:p w:rsidR="00132FBD" w:rsidRDefault="00132FBD" w:rsidP="00132FBD">
      <w:pPr>
        <w:pStyle w:val="a5"/>
      </w:pPr>
      <w:r>
        <w:t>Батанов Федор Александрович,</w:t>
      </w:r>
    </w:p>
    <w:p w:rsidR="00132FBD" w:rsidRDefault="00132FBD" w:rsidP="00132FBD">
      <w:pPr>
        <w:pStyle w:val="a6"/>
      </w:pPr>
      <w:r>
        <w:t>аспирант, Российская государственная академия интеллектуальной собственности, Москва, Россия, fedor.batanov@yandex.ru</w:t>
      </w:r>
    </w:p>
    <w:p w:rsidR="00132FBD" w:rsidRDefault="00132FBD" w:rsidP="00132FBD">
      <w:pPr>
        <w:pStyle w:val="a7"/>
      </w:pPr>
      <w:r>
        <w:t xml:space="preserve">В статье рассматриваются подходы к управлению неопределенностями в инновационных проектах на ранних </w:t>
      </w:r>
      <w:proofErr w:type="gramStart"/>
      <w:r>
        <w:t>этапах</w:t>
      </w:r>
      <w:proofErr w:type="gramEnd"/>
      <w:r>
        <w:t xml:space="preserve"> и анализируется влияние этих неопределенностей на экономическую эффективность проектов. Выделены ключевые виды неопределенности (техническая, рыночная, ресурсная, организационная, институциональная, в сфере интеллектуальной собственности) и предложены методы снижения каждой из них на начальной фазе развития проекта. Проанализировано воздействие неопределенностей на вероятность его коммерческого успеха. Предложен подход к </w:t>
      </w:r>
      <w:proofErr w:type="spellStart"/>
      <w:r>
        <w:t>приоритизации</w:t>
      </w:r>
      <w:proofErr w:type="spellEnd"/>
      <w:r>
        <w:t xml:space="preserve"> управленческих усилий, направленных на снижение наиболее критичных неопределенностей для максимизации экономического эффекта. Сделан вывод о необходимости сочетания </w:t>
      </w:r>
      <w:proofErr w:type="spellStart"/>
      <w:r>
        <w:t>детерминистичного</w:t>
      </w:r>
      <w:proofErr w:type="spellEnd"/>
      <w:r>
        <w:t xml:space="preserve"> планирования и гибких адаптивных методов для комплексного управления всеми видами неопределенности.</w:t>
      </w:r>
    </w:p>
    <w:p w:rsidR="00132FBD" w:rsidRDefault="00132FBD" w:rsidP="00132FBD">
      <w:pPr>
        <w:pStyle w:val="a7"/>
      </w:pPr>
      <w:r>
        <w:rPr>
          <w:spacing w:val="43"/>
        </w:rPr>
        <w:t>Ключевые слова</w:t>
      </w:r>
      <w:r>
        <w:t xml:space="preserve">: неопределенность; инновационные проекты; экономическая эффективность; управление неопределенностью; </w:t>
      </w:r>
      <w:proofErr w:type="spellStart"/>
      <w:r>
        <w:t>приоритизация</w:t>
      </w:r>
      <w:proofErr w:type="spellEnd"/>
      <w:r>
        <w:t>.</w:t>
      </w:r>
    </w:p>
    <w:p w:rsidR="00132FBD" w:rsidRDefault="00132FBD" w:rsidP="00132FBD">
      <w:pPr>
        <w:pStyle w:val="a7"/>
      </w:pPr>
    </w:p>
    <w:p w:rsidR="00132FBD" w:rsidRPr="00132FBD" w:rsidRDefault="00132FBD" w:rsidP="00132FBD">
      <w:pPr>
        <w:pStyle w:val="a8"/>
        <w:rPr>
          <w:lang w:val="en-US"/>
        </w:rPr>
      </w:pPr>
      <w:r w:rsidRPr="00132FBD">
        <w:rPr>
          <w:lang w:val="en-US"/>
        </w:rPr>
        <w:t>Management of uncertainties in innovation projects and their impact on economic efficiency</w:t>
      </w:r>
    </w:p>
    <w:p w:rsidR="00132FBD" w:rsidRPr="00132FBD" w:rsidRDefault="00132FBD" w:rsidP="00132FBD">
      <w:pPr>
        <w:pStyle w:val="a9"/>
        <w:rPr>
          <w:lang w:val="en-US"/>
        </w:rPr>
      </w:pPr>
      <w:proofErr w:type="spellStart"/>
      <w:proofErr w:type="gramStart"/>
      <w:r w:rsidRPr="00132FBD">
        <w:rPr>
          <w:lang w:val="en-US"/>
        </w:rPr>
        <w:t>Batanov</w:t>
      </w:r>
      <w:proofErr w:type="spellEnd"/>
      <w:r w:rsidRPr="00132FBD">
        <w:rPr>
          <w:lang w:val="en-US"/>
        </w:rPr>
        <w:t xml:space="preserve"> </w:t>
      </w:r>
      <w:proofErr w:type="spellStart"/>
      <w:r w:rsidRPr="00132FBD">
        <w:rPr>
          <w:lang w:val="en-US"/>
        </w:rPr>
        <w:t>Fedor</w:t>
      </w:r>
      <w:proofErr w:type="spellEnd"/>
      <w:r w:rsidRPr="00132FBD">
        <w:rPr>
          <w:lang w:val="en-US"/>
        </w:rPr>
        <w:t xml:space="preserve"> A.,</w:t>
      </w:r>
      <w:proofErr w:type="gramEnd"/>
    </w:p>
    <w:p w:rsidR="00132FBD" w:rsidRPr="00132FBD" w:rsidRDefault="00132FBD" w:rsidP="00132FBD">
      <w:pPr>
        <w:pStyle w:val="aa"/>
        <w:rPr>
          <w:lang w:val="en-US"/>
        </w:rPr>
      </w:pPr>
      <w:r w:rsidRPr="00132FBD">
        <w:rPr>
          <w:lang w:val="en-US"/>
        </w:rPr>
        <w:t>PhD student, Russian State Academy of Intellectual Property, Moscow, Russia, fedor.batanov@yandex.ru</w:t>
      </w:r>
    </w:p>
    <w:p w:rsidR="00132FBD" w:rsidRPr="00132FBD" w:rsidRDefault="00132FBD" w:rsidP="00132FBD">
      <w:pPr>
        <w:pStyle w:val="a7"/>
        <w:rPr>
          <w:lang w:val="en-US"/>
        </w:rPr>
      </w:pPr>
      <w:r w:rsidRPr="00132FBD">
        <w:rPr>
          <w:lang w:val="en-US"/>
        </w:rPr>
        <w:t>The article examines approaches to managing uncertainties in innovation projects at early stages and analyzes the impact of these uncertainties on the projects’ economic efficiency. Key types of uncertainty (technical, market, resource, organizational, institutional, and intellectual property-related) are identified, and methods to reduce each type at the “fuzzy” front end of project development are proposed. The influence of uncertainties on development cost, time-to-market, project profitability, and probability of commercial success is analyzed. An approach to prioritizing management efforts aimed at mitigating the most critical uncertainties to maximize economic effect is suggested. It is concluded that a combination of deterministic planning and agile, adaptive methods is required for comprehensive management of all types of uncertainty.</w:t>
      </w:r>
    </w:p>
    <w:p w:rsidR="00132FBD" w:rsidRPr="00132FBD" w:rsidRDefault="00132FBD" w:rsidP="00132FBD">
      <w:pPr>
        <w:pStyle w:val="a7"/>
        <w:rPr>
          <w:lang w:val="en-US"/>
        </w:rPr>
      </w:pPr>
      <w:r w:rsidRPr="00132FBD">
        <w:rPr>
          <w:spacing w:val="43"/>
          <w:lang w:val="en-US"/>
        </w:rPr>
        <w:t>Keywords</w:t>
      </w:r>
      <w:r w:rsidRPr="00132FBD">
        <w:rPr>
          <w:lang w:val="en-US"/>
        </w:rPr>
        <w:t>: uncertainty; innovation projects; economic efficiency; uncertainty management; prioritization.</w:t>
      </w:r>
    </w:p>
    <w:p w:rsidR="00132FBD" w:rsidRPr="00132FBD" w:rsidRDefault="00132FBD" w:rsidP="00132FBD">
      <w:pPr>
        <w:pStyle w:val="a3"/>
        <w:rPr>
          <w:lang w:val="ru-RU"/>
        </w:rPr>
      </w:pPr>
      <w:r w:rsidRPr="00132FBD">
        <w:rPr>
          <w:lang w:val="ru-RU"/>
        </w:rPr>
        <w:t>УДК 339.543</w:t>
      </w:r>
    </w:p>
    <w:p w:rsidR="00132FBD" w:rsidRPr="00132FBD" w:rsidRDefault="00132FBD" w:rsidP="00132FBD">
      <w:pPr>
        <w:pStyle w:val="a3"/>
        <w:rPr>
          <w:lang w:val="ru-RU"/>
        </w:rPr>
      </w:pPr>
      <w:proofErr w:type="spellStart"/>
      <w:proofErr w:type="gramStart"/>
      <w:r>
        <w:lastRenderedPageBreak/>
        <w:t>doi</w:t>
      </w:r>
      <w:proofErr w:type="spellEnd"/>
      <w:proofErr w:type="gramEnd"/>
      <w:r w:rsidRPr="00132FBD">
        <w:rPr>
          <w:lang w:val="ru-RU"/>
        </w:rPr>
        <w:t>: 10.47576/2949-1878.2025.8.8.022</w:t>
      </w:r>
    </w:p>
    <w:p w:rsidR="00132FBD" w:rsidRDefault="00132FBD" w:rsidP="00132FBD">
      <w:pPr>
        <w:pStyle w:val="a4"/>
      </w:pPr>
      <w:r>
        <w:t xml:space="preserve">Таможенная система Республики Армения </w:t>
      </w:r>
      <w:r>
        <w:br/>
        <w:t>и основные направления ее совершенствования</w:t>
      </w:r>
    </w:p>
    <w:p w:rsidR="00132FBD" w:rsidRDefault="00132FBD" w:rsidP="00132FBD">
      <w:pPr>
        <w:pStyle w:val="a5"/>
      </w:pPr>
      <w:r>
        <w:t xml:space="preserve">Айвазян Анна </w:t>
      </w:r>
      <w:proofErr w:type="spellStart"/>
      <w:r>
        <w:t>Левоновна</w:t>
      </w:r>
      <w:proofErr w:type="spellEnd"/>
      <w:r>
        <w:t>,</w:t>
      </w:r>
    </w:p>
    <w:p w:rsidR="00132FBD" w:rsidRDefault="00132FBD" w:rsidP="00132FBD">
      <w:pPr>
        <w:pStyle w:val="a6"/>
      </w:pPr>
      <w:r>
        <w:t xml:space="preserve">соискатель ученой степени кандидата экономических наук, Российско-Армянский университет; старший таможенный инспектор Управления таможенного обслуживания и контроля на сухопутных пунктах </w:t>
      </w:r>
      <w:proofErr w:type="gramStart"/>
      <w:r>
        <w:t>пропуска государственной границы Комитета государственных доходов Республики</w:t>
      </w:r>
      <w:proofErr w:type="gramEnd"/>
      <w:r>
        <w:t xml:space="preserve"> Армения, anna_ayvazyan_2017@mail.ru</w:t>
      </w:r>
    </w:p>
    <w:p w:rsidR="00132FBD" w:rsidRDefault="00132FBD" w:rsidP="00132FBD">
      <w:pPr>
        <w:pStyle w:val="a7"/>
      </w:pPr>
      <w:r>
        <w:t xml:space="preserve">В статье рассматриваются современное состояние и направления повышения эффективности таможенной системы Республики Армения, функционирование которой оказывает системное воздействие на экономику страны. В центре исследования лежит проблема низкой институциональной согласованности и структурной сложности таможенной системы, что приводит к избыточности функций. Особое внимание уделено законодательным основам, организационной структуре, результатам деятельности, внедрению цифровых решений и международным рейтингам в функционировании таможенной системы Армении. Представляются достижения последних лет, связанные с упрощением таможенных процедур, модернизацией инфраструктуры, развитием института уполномоченных экономических операторов и внедрением безбумажной торговли. Установлены основополагающие факторы, определяющие текущее состояние системы. Выделены проблемные зоны функционирования таможенной системы, связанные с недостаточной трансграничной координацией и ограниченностью представленных институциональных механизмов. В качестве основных направлений повышения эффективности предложены: дальнейшая цифровизация и переход к полному электронному документообороту, структурная оптимизация таможенных функций и операций, институциональное реформирование с упрощением организационной структуры, развитие инфраструктуры, усиление сотрудничества с международными организациями и странами-партнерами, а также расширение статуса и возможностей уполномоченных экономических операторов. Реализация предложенных решений позволит повысить прозрачность, ускорить таможенные процедуры и усилить вклад таможенной системы в экономическое развитие Республики Армения. </w:t>
      </w:r>
    </w:p>
    <w:p w:rsidR="00132FBD" w:rsidRDefault="00132FBD" w:rsidP="00132FBD">
      <w:pPr>
        <w:pStyle w:val="a7"/>
      </w:pPr>
      <w:r>
        <w:rPr>
          <w:spacing w:val="43"/>
        </w:rPr>
        <w:t>Ключевые слова:</w:t>
      </w:r>
      <w:r>
        <w:t xml:space="preserve"> таможенная система Республики Армения; таможенное регулирование Республики Армения; цифровизация таможенной системы Республики Армения; упрощение процедур торговли; институциональное развитие; таможенные реформы.</w:t>
      </w:r>
    </w:p>
    <w:p w:rsidR="00132FBD" w:rsidRDefault="00132FBD" w:rsidP="00132FBD">
      <w:pPr>
        <w:pStyle w:val="a7"/>
      </w:pPr>
    </w:p>
    <w:p w:rsidR="00132FBD" w:rsidRPr="00132FBD" w:rsidRDefault="00132FBD" w:rsidP="00132FBD">
      <w:pPr>
        <w:pStyle w:val="a8"/>
        <w:rPr>
          <w:lang w:val="en-US"/>
        </w:rPr>
      </w:pPr>
      <w:r w:rsidRPr="00132FBD">
        <w:rPr>
          <w:lang w:val="en-US"/>
        </w:rPr>
        <w:t xml:space="preserve">Customs system of the Republic of Armenia </w:t>
      </w:r>
      <w:r w:rsidRPr="00132FBD">
        <w:rPr>
          <w:lang w:val="en-US"/>
        </w:rPr>
        <w:br/>
        <w:t>and the main directions of its improvement</w:t>
      </w:r>
    </w:p>
    <w:p w:rsidR="00132FBD" w:rsidRPr="00132FBD" w:rsidRDefault="00132FBD" w:rsidP="00132FBD">
      <w:pPr>
        <w:pStyle w:val="a9"/>
        <w:rPr>
          <w:lang w:val="en-US"/>
        </w:rPr>
      </w:pPr>
      <w:proofErr w:type="spellStart"/>
      <w:r w:rsidRPr="00132FBD">
        <w:rPr>
          <w:lang w:val="en-US"/>
        </w:rPr>
        <w:t>Ayvazyan</w:t>
      </w:r>
      <w:proofErr w:type="spellEnd"/>
      <w:r w:rsidRPr="00132FBD">
        <w:rPr>
          <w:lang w:val="en-US"/>
        </w:rPr>
        <w:t xml:space="preserve"> Anna L.,</w:t>
      </w:r>
    </w:p>
    <w:p w:rsidR="00132FBD" w:rsidRPr="00132FBD" w:rsidRDefault="00132FBD" w:rsidP="00132FBD">
      <w:pPr>
        <w:pStyle w:val="aa"/>
        <w:rPr>
          <w:lang w:val="en-US"/>
        </w:rPr>
      </w:pPr>
      <w:r w:rsidRPr="00132FBD">
        <w:rPr>
          <w:lang w:val="en-US"/>
        </w:rPr>
        <w:t>applicant Candidate of Sciences (PhD) in Economics, Russian-Armenian University; Senior Customs Inspector of the Department of Customs Services and Control at Land Border Checkpoints of the State Revenue Committee of the Republic of Armenia, anna_ayvazyan_2017@mail.ru</w:t>
      </w:r>
    </w:p>
    <w:p w:rsidR="00132FBD" w:rsidRPr="00132FBD" w:rsidRDefault="00132FBD" w:rsidP="00132FBD">
      <w:pPr>
        <w:pStyle w:val="a7"/>
        <w:rPr>
          <w:lang w:val="en-US"/>
        </w:rPr>
      </w:pPr>
      <w:r w:rsidRPr="00132FBD">
        <w:rPr>
          <w:lang w:val="en-US"/>
        </w:rPr>
        <w:t xml:space="preserve">The article examines the current state and directions of increasing the efficiency of the customs system of the Republic of Armenia, the functioning of which has a systemic impact on the country’s economy. The study focuses on the problem of low institutional coherence and structural complexity of the customs system, which leads to redundancy of functions. Special attention is paid to the legislative framework, organizational structure, performance results, implementation of digital solutions and international ratings in the functioning of the customs system of Armenia. The achievements of recent years related to the simplification of customs procedures, modernization of infrastructure, development of the institute of authorized economic operators and the introduction of paperless trade are presented. The fundamental factors determining the current state of the system have been identified. The problem areas of the customs system functioning are identified, related to insufficient cross-border coordination and limited institutional mechanisms. The main areas of efficiency improvement are proposed: further digitalization and transition to full electronic document management, structural optimization of customs functions and operations, institutional reform with simplification of the organizational structure, infrastructure development, strengthening cooperation with international organizations and partner countries, as well as expanding the status and capabilities of authorized economic operators. The implementation of the proposed solutions will increase transparency, speed up customs procedures and strengthen the contribution of the customs system to the economic development of the Republic of Armenia. </w:t>
      </w:r>
    </w:p>
    <w:p w:rsidR="00132FBD" w:rsidRPr="00132FBD" w:rsidRDefault="00132FBD" w:rsidP="00132FBD">
      <w:pPr>
        <w:pStyle w:val="a7"/>
        <w:rPr>
          <w:lang w:val="en-US"/>
        </w:rPr>
      </w:pPr>
      <w:r w:rsidRPr="00132FBD">
        <w:rPr>
          <w:spacing w:val="43"/>
          <w:lang w:val="en-US"/>
        </w:rPr>
        <w:lastRenderedPageBreak/>
        <w:t>Keywords</w:t>
      </w:r>
      <w:r w:rsidRPr="00132FBD">
        <w:rPr>
          <w:lang w:val="en-US"/>
        </w:rPr>
        <w:t>: customs system of the Republic of Armenia; customs regulation of the Republic of Armenia; digitalization of the customs system of the Republic of Armenia; simplification of trade procedures; institutional development; customs reforms.</w:t>
      </w:r>
    </w:p>
    <w:p w:rsidR="00132FBD" w:rsidRPr="00132FBD" w:rsidRDefault="00132FBD" w:rsidP="00132FBD">
      <w:pPr>
        <w:pStyle w:val="a3"/>
        <w:rPr>
          <w:lang w:val="ru-RU"/>
        </w:rPr>
      </w:pPr>
      <w:r w:rsidRPr="00132FBD">
        <w:rPr>
          <w:lang w:val="ru-RU"/>
        </w:rPr>
        <w:t>УДК 658.5</w:t>
      </w:r>
    </w:p>
    <w:p w:rsidR="00132FBD" w:rsidRPr="00132FBD" w:rsidRDefault="00132FBD" w:rsidP="00132FBD">
      <w:pPr>
        <w:pStyle w:val="a3"/>
        <w:rPr>
          <w:lang w:val="ru-RU"/>
        </w:rPr>
      </w:pPr>
      <w:proofErr w:type="spellStart"/>
      <w:proofErr w:type="gramStart"/>
      <w:r>
        <w:t>doi</w:t>
      </w:r>
      <w:proofErr w:type="spellEnd"/>
      <w:proofErr w:type="gramEnd"/>
      <w:r w:rsidRPr="00132FBD">
        <w:rPr>
          <w:lang w:val="ru-RU"/>
        </w:rPr>
        <w:t>: 10.47576/2949-1878.2025.8.8.023</w:t>
      </w:r>
    </w:p>
    <w:p w:rsidR="00132FBD" w:rsidRDefault="00132FBD" w:rsidP="00132FBD">
      <w:pPr>
        <w:pStyle w:val="a4"/>
      </w:pPr>
      <w:r>
        <w:t>Правовые аспекты защиты открытых систем управления промышленным предприятиям</w:t>
      </w:r>
    </w:p>
    <w:p w:rsidR="00132FBD" w:rsidRDefault="00132FBD" w:rsidP="00132FBD">
      <w:pPr>
        <w:pStyle w:val="a5"/>
      </w:pPr>
      <w:r>
        <w:t xml:space="preserve">Федотова </w:t>
      </w:r>
      <w:proofErr w:type="spellStart"/>
      <w:r>
        <w:t>Гилян</w:t>
      </w:r>
      <w:proofErr w:type="spellEnd"/>
      <w:r>
        <w:t xml:space="preserve"> Васильевна, </w:t>
      </w:r>
    </w:p>
    <w:p w:rsidR="00132FBD" w:rsidRDefault="00132FBD" w:rsidP="00132FBD">
      <w:pPr>
        <w:pStyle w:val="a6"/>
      </w:pPr>
      <w:r>
        <w:t>доктор экономических наук, профессор кафедры экономики и цифровых технологий в АПК, Московская государственная академия ветеринарной медицины и биотехнологии – МВА имени К. И. Скрябина, Москва, Россия, g_evgeeva@mail.ru</w:t>
      </w:r>
    </w:p>
    <w:p w:rsidR="00132FBD" w:rsidRDefault="00132FBD" w:rsidP="00132FBD">
      <w:pPr>
        <w:pStyle w:val="a5"/>
      </w:pPr>
      <w:r>
        <w:t xml:space="preserve">Капустина Юлия Александровна, </w:t>
      </w:r>
    </w:p>
    <w:p w:rsidR="00132FBD" w:rsidRDefault="00132FBD" w:rsidP="00132FBD">
      <w:pPr>
        <w:pStyle w:val="a6"/>
      </w:pPr>
      <w:r>
        <w:t>кандидат экономических наук, доцент, директор Социально-экономического института, Уральский государственный лесотехнический университет, Екатеринбург, Россия, kapustinayua@m.usfeu.ru</w:t>
      </w:r>
    </w:p>
    <w:p w:rsidR="00132FBD" w:rsidRDefault="00132FBD" w:rsidP="00132FBD">
      <w:pPr>
        <w:pStyle w:val="a5"/>
      </w:pPr>
      <w:proofErr w:type="spellStart"/>
      <w:r>
        <w:t>Сухинин</w:t>
      </w:r>
      <w:proofErr w:type="spellEnd"/>
      <w:r>
        <w:t xml:space="preserve"> Александр Витальевич, </w:t>
      </w:r>
    </w:p>
    <w:p w:rsidR="00132FBD" w:rsidRDefault="00132FBD" w:rsidP="00132FBD">
      <w:pPr>
        <w:pStyle w:val="a6"/>
      </w:pPr>
      <w:r>
        <w:t xml:space="preserve">доктор юридических наук, профессор, профессор кафедры гуманитарных дисциплин, </w:t>
      </w:r>
      <w:proofErr w:type="spellStart"/>
      <w:r>
        <w:t>Себряковский</w:t>
      </w:r>
      <w:proofErr w:type="spellEnd"/>
      <w:r>
        <w:t xml:space="preserve"> филиал Волгоградского государственного технического университета, Волгоград, Россия; профессор кафедры уголовного права и процесса, Калмыцкий государственный университет имени Б. Б. </w:t>
      </w:r>
      <w:proofErr w:type="spellStart"/>
      <w:r>
        <w:t>Городовикова</w:t>
      </w:r>
      <w:proofErr w:type="spellEnd"/>
      <w:r>
        <w:t>, Элиста, Россия, suhinin1956@yandex.ru</w:t>
      </w:r>
    </w:p>
    <w:p w:rsidR="00132FBD" w:rsidRDefault="00132FBD" w:rsidP="00132FBD">
      <w:pPr>
        <w:pStyle w:val="a7"/>
      </w:pPr>
      <w:r>
        <w:t xml:space="preserve">Нормативно-правовое регулирование процессов модернизации автоматизированных систем управления технологическими процессами (АСУ ТП) промышленных предприятий и организаций некоммерческого сектора национальной экономики проходит под влиянием геополитических факторов внешней среды. Переход на программы импортозамещения и технологического лидерства позволил выстроить новые подходы к работе систем и внедрить принципиально новые модели управления, основанные на открытых протоколах и интерфейсах. Российский рынок технологий развивается и демонстрирует растущую потребность в компонентах и независимом программном обеспечении отечественного производства, которые реализуются в соответствии с национальным правовым законодательством по достижению технологического лидерства страны. Поэтому рост популярности открытых АСУ ТП не только открывает новые возможности для компаний и пользователей подобных платформ, но реализуется в рамках государственной поддержки технологической отрасли. Тем не </w:t>
      </w:r>
      <w:proofErr w:type="gramStart"/>
      <w:r>
        <w:t>менее</w:t>
      </w:r>
      <w:proofErr w:type="gramEnd"/>
      <w:r>
        <w:t xml:space="preserve"> помимо преимуществ такие модели несут дополнительные риски, связанные с информационной безопасностью данных, передаваемых и накапливаемых системой. По этой причине необходимо в открытых системах дополнительно строить модуль информационной безопасности, основанный на эксплуатации современных технологий защиты и безопасности от несанкционированных входов, а также следовать четким протоколам и инструкциям. </w:t>
      </w:r>
    </w:p>
    <w:p w:rsidR="00132FBD" w:rsidRDefault="00132FBD" w:rsidP="00132FBD">
      <w:pPr>
        <w:pStyle w:val="a7"/>
      </w:pPr>
      <w:proofErr w:type="gramStart"/>
      <w:r>
        <w:rPr>
          <w:spacing w:val="43"/>
        </w:rPr>
        <w:t>Ключевые слова:</w:t>
      </w:r>
      <w:r>
        <w:t xml:space="preserve"> открытые интерфейсы; система управления; технологические процессы; предприятие; безопасность; защита.</w:t>
      </w:r>
      <w:proofErr w:type="gramEnd"/>
    </w:p>
    <w:p w:rsidR="00132FBD" w:rsidRPr="00132FBD" w:rsidRDefault="00132FBD" w:rsidP="00132FBD">
      <w:pPr>
        <w:pStyle w:val="a8"/>
        <w:rPr>
          <w:lang w:val="en-US"/>
        </w:rPr>
      </w:pPr>
      <w:r w:rsidRPr="00132FBD">
        <w:rPr>
          <w:lang w:val="en-US"/>
        </w:rPr>
        <w:t>Legal aspects of protection of open systems of management of technological processes of the enterprise</w:t>
      </w:r>
    </w:p>
    <w:p w:rsidR="00132FBD" w:rsidRPr="00132FBD" w:rsidRDefault="00132FBD" w:rsidP="00132FBD">
      <w:pPr>
        <w:pStyle w:val="a9"/>
        <w:rPr>
          <w:lang w:val="en-US"/>
        </w:rPr>
      </w:pPr>
      <w:proofErr w:type="spellStart"/>
      <w:r w:rsidRPr="00132FBD">
        <w:rPr>
          <w:lang w:val="en-US"/>
        </w:rPr>
        <w:t>Fedotova</w:t>
      </w:r>
      <w:proofErr w:type="spellEnd"/>
      <w:r w:rsidRPr="00132FBD">
        <w:rPr>
          <w:lang w:val="en-US"/>
        </w:rPr>
        <w:t xml:space="preserve"> </w:t>
      </w:r>
      <w:proofErr w:type="spellStart"/>
      <w:r w:rsidRPr="00132FBD">
        <w:rPr>
          <w:lang w:val="en-US"/>
        </w:rPr>
        <w:t>Gilyan</w:t>
      </w:r>
      <w:proofErr w:type="spellEnd"/>
      <w:r w:rsidRPr="00132FBD">
        <w:rPr>
          <w:lang w:val="en-US"/>
        </w:rPr>
        <w:t xml:space="preserve"> V., </w:t>
      </w:r>
    </w:p>
    <w:p w:rsidR="00132FBD" w:rsidRPr="00132FBD" w:rsidRDefault="00132FBD" w:rsidP="00132FBD">
      <w:pPr>
        <w:pStyle w:val="aa"/>
        <w:rPr>
          <w:lang w:val="en-US"/>
        </w:rPr>
      </w:pPr>
      <w:proofErr w:type="gramStart"/>
      <w:r w:rsidRPr="00132FBD">
        <w:rPr>
          <w:lang w:val="en-US"/>
        </w:rPr>
        <w:t>professor</w:t>
      </w:r>
      <w:proofErr w:type="gramEnd"/>
      <w:r w:rsidRPr="00132FBD">
        <w:rPr>
          <w:lang w:val="en-US"/>
        </w:rPr>
        <w:t xml:space="preserve"> of the Department of Economics and Digital Technologies in the Agro-Industrial Complex, Moscow State Academy of Veterinary Medicine and Biotechnology – MBA named after K.I. </w:t>
      </w:r>
      <w:proofErr w:type="spellStart"/>
      <w:r w:rsidRPr="00132FBD">
        <w:rPr>
          <w:lang w:val="en-US"/>
        </w:rPr>
        <w:t>Skryabin</w:t>
      </w:r>
      <w:proofErr w:type="spellEnd"/>
      <w:r w:rsidRPr="00132FBD">
        <w:rPr>
          <w:lang w:val="en-US"/>
        </w:rPr>
        <w:t xml:space="preserve">, Moscow, Russia, g_evgeeva@mail.ru </w:t>
      </w:r>
    </w:p>
    <w:p w:rsidR="00132FBD" w:rsidRPr="00132FBD" w:rsidRDefault="00132FBD" w:rsidP="00132FBD">
      <w:pPr>
        <w:pStyle w:val="a9"/>
        <w:rPr>
          <w:lang w:val="en-US"/>
        </w:rPr>
      </w:pPr>
      <w:proofErr w:type="spellStart"/>
      <w:proofErr w:type="gramStart"/>
      <w:r w:rsidRPr="00132FBD">
        <w:rPr>
          <w:lang w:val="en-US"/>
        </w:rPr>
        <w:t>Kapustina</w:t>
      </w:r>
      <w:proofErr w:type="spellEnd"/>
      <w:r w:rsidRPr="00132FBD">
        <w:rPr>
          <w:lang w:val="en-US"/>
        </w:rPr>
        <w:t xml:space="preserve"> </w:t>
      </w:r>
      <w:proofErr w:type="spellStart"/>
      <w:r w:rsidRPr="00132FBD">
        <w:rPr>
          <w:lang w:val="en-US"/>
        </w:rPr>
        <w:t>Yulia</w:t>
      </w:r>
      <w:proofErr w:type="spellEnd"/>
      <w:r w:rsidRPr="00132FBD">
        <w:rPr>
          <w:lang w:val="en-US"/>
        </w:rPr>
        <w:t xml:space="preserve"> A.,</w:t>
      </w:r>
      <w:proofErr w:type="gramEnd"/>
      <w:r w:rsidRPr="00132FBD">
        <w:rPr>
          <w:lang w:val="en-US"/>
        </w:rPr>
        <w:t xml:space="preserve"> </w:t>
      </w:r>
    </w:p>
    <w:p w:rsidR="00132FBD" w:rsidRPr="00132FBD" w:rsidRDefault="00132FBD" w:rsidP="00132FBD">
      <w:pPr>
        <w:pStyle w:val="aa"/>
        <w:rPr>
          <w:lang w:val="en-US"/>
        </w:rPr>
      </w:pPr>
      <w:r w:rsidRPr="00132FBD">
        <w:rPr>
          <w:lang w:val="en-US"/>
        </w:rPr>
        <w:lastRenderedPageBreak/>
        <w:t>PhD in Economics, Associate Professor, Director of the Socio-Economic Institute, Ural State Forest Engineering University, Yekaterinburg, Russia, kapustinayua@m.usfeu.ru</w:t>
      </w:r>
    </w:p>
    <w:p w:rsidR="00132FBD" w:rsidRPr="00132FBD" w:rsidRDefault="00132FBD" w:rsidP="00132FBD">
      <w:pPr>
        <w:pStyle w:val="a9"/>
        <w:rPr>
          <w:lang w:val="en-US"/>
        </w:rPr>
      </w:pPr>
      <w:proofErr w:type="spellStart"/>
      <w:r w:rsidRPr="00132FBD">
        <w:rPr>
          <w:lang w:val="en-US"/>
        </w:rPr>
        <w:t>Sukhinin</w:t>
      </w:r>
      <w:proofErr w:type="spellEnd"/>
      <w:r w:rsidRPr="00132FBD">
        <w:rPr>
          <w:lang w:val="en-US"/>
        </w:rPr>
        <w:t xml:space="preserve"> </w:t>
      </w:r>
      <w:proofErr w:type="spellStart"/>
      <w:r w:rsidRPr="00132FBD">
        <w:rPr>
          <w:lang w:val="en-US"/>
        </w:rPr>
        <w:t>Aleksandr</w:t>
      </w:r>
      <w:proofErr w:type="spellEnd"/>
      <w:r w:rsidRPr="00132FBD">
        <w:rPr>
          <w:lang w:val="en-US"/>
        </w:rPr>
        <w:t xml:space="preserve"> V., </w:t>
      </w:r>
    </w:p>
    <w:p w:rsidR="00132FBD" w:rsidRPr="00132FBD" w:rsidRDefault="00132FBD" w:rsidP="00132FBD">
      <w:pPr>
        <w:pStyle w:val="aa"/>
        <w:rPr>
          <w:lang w:val="en-US"/>
        </w:rPr>
      </w:pPr>
      <w:r w:rsidRPr="00132FBD">
        <w:rPr>
          <w:lang w:val="en-US"/>
        </w:rPr>
        <w:t xml:space="preserve">Doctor of Law, Professor, Department of Humanities, </w:t>
      </w:r>
      <w:proofErr w:type="spellStart"/>
      <w:proofErr w:type="gramStart"/>
      <w:r w:rsidRPr="00132FBD">
        <w:rPr>
          <w:lang w:val="en-US"/>
        </w:rPr>
        <w:t>Sebryakovsky</w:t>
      </w:r>
      <w:proofErr w:type="spellEnd"/>
      <w:proofErr w:type="gramEnd"/>
      <w:r w:rsidRPr="00132FBD">
        <w:rPr>
          <w:lang w:val="en-US"/>
        </w:rPr>
        <w:t xml:space="preserve"> Branch of Volgograd State Technical University, Volgograd, Russia; Professor, Department of Criminal Law and Procedure, Kalmyk State University named after </w:t>
      </w:r>
      <w:r w:rsidRPr="00132FBD">
        <w:rPr>
          <w:lang w:val="en-US"/>
        </w:rPr>
        <w:br/>
        <w:t xml:space="preserve">B.B. </w:t>
      </w:r>
      <w:proofErr w:type="spellStart"/>
      <w:r w:rsidRPr="00132FBD">
        <w:rPr>
          <w:lang w:val="en-US"/>
        </w:rPr>
        <w:t>Gorodovikov</w:t>
      </w:r>
      <w:proofErr w:type="spellEnd"/>
      <w:r w:rsidRPr="00132FBD">
        <w:rPr>
          <w:lang w:val="en-US"/>
        </w:rPr>
        <w:t xml:space="preserve">, </w:t>
      </w:r>
      <w:proofErr w:type="spellStart"/>
      <w:r w:rsidRPr="00132FBD">
        <w:rPr>
          <w:lang w:val="en-US"/>
        </w:rPr>
        <w:t>Elista</w:t>
      </w:r>
      <w:proofErr w:type="spellEnd"/>
      <w:r w:rsidRPr="00132FBD">
        <w:rPr>
          <w:lang w:val="en-US"/>
        </w:rPr>
        <w:t>, Russia, suhinin1956@yandex.ru</w:t>
      </w:r>
    </w:p>
    <w:p w:rsidR="00132FBD" w:rsidRPr="00132FBD" w:rsidRDefault="00132FBD" w:rsidP="00132FBD">
      <w:pPr>
        <w:pStyle w:val="a7"/>
        <w:rPr>
          <w:lang w:val="en-US"/>
        </w:rPr>
      </w:pPr>
      <w:r w:rsidRPr="00132FBD">
        <w:rPr>
          <w:lang w:val="en-US"/>
        </w:rPr>
        <w:t>Normative and legal regulation of the processes of modernization of automated process control systems (APCS) of industrial enterprises and organizations of the non-profit sector of the national economy is influenced by geopolitical factors of the external environment. The transition to import substitution and technological leadership programs made it possible to build new approaches to the operation of systems and introduce fundamentally new management models based on open protocols and interfaces. The Russian technology market is developing and demonstrating a growing need for components and independent software of domestic production, which are implemented in accordance with the national legal legislation to achieve technological leadership of the country. Therefore, the growing popularity of open APCS not only opens up new opportunities for companies and users of such platforms, but is implemented within the framework of state support for the technology industry. Nevertheless, in addition to the advantages, such models carry additional risks associated with the information security of data transmitted and accumulated by the system. For this reason, it is necessary to additionally build an information security module in open systems based on the operation of modern technologies for protection and security from unauthorized entries, as well as follow clear protocols and instructions.</w:t>
      </w:r>
    </w:p>
    <w:p w:rsidR="00132FBD" w:rsidRPr="00132FBD" w:rsidRDefault="00132FBD" w:rsidP="00132FBD">
      <w:pPr>
        <w:pStyle w:val="a7"/>
        <w:rPr>
          <w:lang w:val="en-US"/>
        </w:rPr>
      </w:pPr>
      <w:r w:rsidRPr="00132FBD">
        <w:rPr>
          <w:spacing w:val="43"/>
          <w:lang w:val="en-US"/>
        </w:rPr>
        <w:t>Keywords</w:t>
      </w:r>
      <w:r w:rsidRPr="00132FBD">
        <w:rPr>
          <w:lang w:val="en-US"/>
        </w:rPr>
        <w:t>: open interfaces; control system; technological processes; enterprise; security; protection.</w:t>
      </w:r>
    </w:p>
    <w:p w:rsidR="00E56F4D" w:rsidRPr="00E56F4D" w:rsidRDefault="00E56F4D" w:rsidP="00E56F4D">
      <w:pPr>
        <w:pStyle w:val="a3"/>
        <w:rPr>
          <w:lang w:val="ru-RU"/>
        </w:rPr>
      </w:pPr>
      <w:r w:rsidRPr="00E56F4D">
        <w:rPr>
          <w:lang w:val="ru-RU"/>
        </w:rPr>
        <w:t>УДК 343.2/.7</w:t>
      </w:r>
    </w:p>
    <w:p w:rsidR="00E56F4D" w:rsidRPr="00E56F4D" w:rsidRDefault="00E56F4D" w:rsidP="00E56F4D">
      <w:pPr>
        <w:pStyle w:val="a3"/>
        <w:rPr>
          <w:lang w:val="ru-RU"/>
        </w:rPr>
      </w:pPr>
      <w:proofErr w:type="spellStart"/>
      <w:proofErr w:type="gramStart"/>
      <w:r>
        <w:t>doi</w:t>
      </w:r>
      <w:proofErr w:type="spellEnd"/>
      <w:proofErr w:type="gramEnd"/>
      <w:r w:rsidRPr="00E56F4D">
        <w:rPr>
          <w:lang w:val="ru-RU"/>
        </w:rPr>
        <w:t>: 10.47576/2949-1878.2025.8.8.024</w:t>
      </w:r>
    </w:p>
    <w:p w:rsidR="00E56F4D" w:rsidRDefault="00E56F4D" w:rsidP="00E56F4D">
      <w:pPr>
        <w:pStyle w:val="a4"/>
      </w:pPr>
      <w:r>
        <w:t>Трансформация преступности в сфере адвокатской деятельности в эпоху цифровых технологий</w:t>
      </w:r>
    </w:p>
    <w:p w:rsidR="00E56F4D" w:rsidRDefault="00E56F4D" w:rsidP="00E56F4D">
      <w:pPr>
        <w:pStyle w:val="a5"/>
      </w:pPr>
      <w:r>
        <w:t>Соловьева Юлия Ивановна,</w:t>
      </w:r>
    </w:p>
    <w:p w:rsidR="00E56F4D" w:rsidRDefault="00E56F4D" w:rsidP="00E56F4D">
      <w:pPr>
        <w:pStyle w:val="a6"/>
      </w:pPr>
      <w:r>
        <w:t xml:space="preserve">кандидат юридических наук, старший преподаватель кафедры уголовного права и криминологии, Северо-Западный институт (филиал) Университета имени О. Е. </w:t>
      </w:r>
      <w:proofErr w:type="spellStart"/>
      <w:r>
        <w:t>Кутафина</w:t>
      </w:r>
      <w:proofErr w:type="spellEnd"/>
      <w:r>
        <w:t xml:space="preserve"> (МГЮА), член ВРО «Ассоциация юристов России», Вологда, Россия, julie.soloviova@yandex.ru</w:t>
      </w:r>
    </w:p>
    <w:p w:rsidR="00E56F4D" w:rsidRDefault="00E56F4D" w:rsidP="00E56F4D">
      <w:pPr>
        <w:pStyle w:val="a7"/>
      </w:pPr>
      <w:r>
        <w:t>В статье актуализируется проблема привлечения к ответственности за преступления, совершаемые с использованием информационно-телекоммуникационных технологий, в сфере адвокатской деятельности. На основании проведенного анализа автор приходит к выводу, что обозначенные противоправные деяния обладают специфическими особенностями, обусловливающими высокую степень общественной опасности. Констатируется, что с формированием новой цифровой реальности, имеющей положительные стороны, она несет с собой и определенные риски, связанные с возможностью модификации, появления новых высокотехнологичных способов их совершения. Анализируются данные официальной статистики и нормы действующего законодательства, устанавливающие уголовную ответственность за указанные преступления, совершаемые адвокатами и в отношении адвокатов. Отмечается, что к решению проблем преступлений, совершаемых с использованием информационно-телекоммуникационных технологий в сфере адвокатской деятельности, необходим комплексный подход. Сформулирован ряд предложений по совершенствованию законодательства в контексте указанной проблемы.</w:t>
      </w:r>
    </w:p>
    <w:p w:rsidR="00E56F4D" w:rsidRDefault="00E56F4D" w:rsidP="00E56F4D">
      <w:pPr>
        <w:pStyle w:val="a7"/>
      </w:pPr>
      <w:r>
        <w:rPr>
          <w:spacing w:val="43"/>
        </w:rPr>
        <w:t>Ключевые слова</w:t>
      </w:r>
      <w:r>
        <w:t xml:space="preserve">: статус адвоката в уголовно-правовых отношениях; цифровые технологии; адвокатская деятельность; преступления, совершаемые с использованием информационно-телекоммуникационных технологий; уголовная ответственность. </w:t>
      </w:r>
    </w:p>
    <w:p w:rsidR="00E56F4D" w:rsidRDefault="00E56F4D" w:rsidP="00E56F4D">
      <w:pPr>
        <w:pStyle w:val="a7"/>
      </w:pPr>
    </w:p>
    <w:p w:rsidR="00E56F4D" w:rsidRPr="00E56F4D" w:rsidRDefault="00E56F4D" w:rsidP="00E56F4D">
      <w:pPr>
        <w:pStyle w:val="a8"/>
        <w:rPr>
          <w:lang w:val="en-US"/>
        </w:rPr>
      </w:pPr>
      <w:r w:rsidRPr="00E56F4D">
        <w:rPr>
          <w:lang w:val="en-US"/>
        </w:rPr>
        <w:t>The transformation of crime in the field of advocte activity in the digital age</w:t>
      </w:r>
    </w:p>
    <w:p w:rsidR="00E56F4D" w:rsidRPr="00E56F4D" w:rsidRDefault="00E56F4D" w:rsidP="00E56F4D">
      <w:pPr>
        <w:pStyle w:val="a9"/>
        <w:rPr>
          <w:lang w:val="en-US"/>
        </w:rPr>
      </w:pPr>
      <w:proofErr w:type="spellStart"/>
      <w:r w:rsidRPr="00E56F4D">
        <w:rPr>
          <w:lang w:val="en-US"/>
        </w:rPr>
        <w:t>Soloviova</w:t>
      </w:r>
      <w:proofErr w:type="spellEnd"/>
      <w:r w:rsidRPr="00E56F4D">
        <w:rPr>
          <w:lang w:val="en-US"/>
        </w:rPr>
        <w:t xml:space="preserve"> </w:t>
      </w:r>
      <w:proofErr w:type="spellStart"/>
      <w:r w:rsidRPr="00E56F4D">
        <w:rPr>
          <w:lang w:val="en-US"/>
        </w:rPr>
        <w:t>Yuliya</w:t>
      </w:r>
      <w:proofErr w:type="spellEnd"/>
      <w:r w:rsidRPr="00E56F4D">
        <w:rPr>
          <w:lang w:val="en-US"/>
        </w:rPr>
        <w:t xml:space="preserve"> I</w:t>
      </w:r>
      <w:proofErr w:type="gramStart"/>
      <w:r w:rsidRPr="00E56F4D">
        <w:rPr>
          <w:lang w:val="en-US"/>
        </w:rPr>
        <w:t>.,</w:t>
      </w:r>
      <w:proofErr w:type="gramEnd"/>
    </w:p>
    <w:p w:rsidR="00E56F4D" w:rsidRPr="00E56F4D" w:rsidRDefault="00E56F4D" w:rsidP="00E56F4D">
      <w:pPr>
        <w:pStyle w:val="aa"/>
        <w:rPr>
          <w:lang w:val="en-US"/>
        </w:rPr>
      </w:pPr>
      <w:r w:rsidRPr="00E56F4D">
        <w:rPr>
          <w:lang w:val="en-US"/>
        </w:rPr>
        <w:lastRenderedPageBreak/>
        <w:t xml:space="preserve">PhD, senior teacher of the Criminal Law and Criminology Department, North-West Institute of Vologda branch of </w:t>
      </w:r>
      <w:proofErr w:type="spellStart"/>
      <w:r w:rsidRPr="00E56F4D">
        <w:rPr>
          <w:lang w:val="en-US"/>
        </w:rPr>
        <w:t>Kutafin</w:t>
      </w:r>
      <w:proofErr w:type="spellEnd"/>
      <w:r w:rsidRPr="00E56F4D">
        <w:rPr>
          <w:lang w:val="en-US"/>
        </w:rPr>
        <w:t xml:space="preserve"> Moscow State Law University, a member of Association of Lawyers of Russia, Vologda, Russia, julie.soloviova@yandex.ru</w:t>
      </w:r>
    </w:p>
    <w:p w:rsidR="00E56F4D" w:rsidRPr="00E56F4D" w:rsidRDefault="00E56F4D" w:rsidP="00E56F4D">
      <w:pPr>
        <w:pStyle w:val="a7"/>
        <w:rPr>
          <w:lang w:val="en-US"/>
        </w:rPr>
      </w:pPr>
      <w:r w:rsidRPr="00E56F4D">
        <w:rPr>
          <w:lang w:val="en-US"/>
        </w:rPr>
        <w:t>The article highlights the problem of bringing to justice for crimes committed using information and telecommunication technologies in the field of advocate activity. Based on the analysis, the author comes to the conclusion that these illegal acts have specific features that cause a high degree of public danger. Revealing the specifics of these acts, the author states that with the formation of a new digital reality, which has positive sides, it carries with it certain risks associated mainly with the possibility of modification, the emergence of new high-tech ways of their commission. The author analyzes official statistics and the norms of current legislation that establish criminal liability for these crimes committed by and against advocates. The author believes that an integrated approach is needed to solve the problems of crimes committed using information and telecommunication technologies in the field of advocate activity. The author has formulated a number of proposals for improving legislation in the context of this problem.</w:t>
      </w:r>
    </w:p>
    <w:p w:rsidR="00E56F4D" w:rsidRPr="00E56F4D" w:rsidRDefault="00E56F4D" w:rsidP="00E56F4D">
      <w:pPr>
        <w:pStyle w:val="a7"/>
        <w:rPr>
          <w:lang w:val="en-US"/>
        </w:rPr>
      </w:pPr>
      <w:r w:rsidRPr="00E56F4D">
        <w:rPr>
          <w:spacing w:val="43"/>
          <w:lang w:val="en-US"/>
        </w:rPr>
        <w:t>Keywords</w:t>
      </w:r>
      <w:r w:rsidRPr="00E56F4D">
        <w:rPr>
          <w:lang w:val="en-US"/>
        </w:rPr>
        <w:t>: advocate’s status in criminal law relations; digital technologies; advocate activity; crimes committed using information and telecommunication technologies; criminal responsibility.</w:t>
      </w:r>
    </w:p>
    <w:p w:rsidR="00B11B44" w:rsidRPr="00B11B44" w:rsidRDefault="00B11B44" w:rsidP="00B11B44">
      <w:pPr>
        <w:pStyle w:val="a3"/>
        <w:rPr>
          <w:lang w:val="ru-RU"/>
        </w:rPr>
      </w:pPr>
      <w:r w:rsidRPr="00B11B44">
        <w:rPr>
          <w:lang w:val="ru-RU"/>
        </w:rPr>
        <w:t>УДК 34</w:t>
      </w:r>
    </w:p>
    <w:p w:rsidR="00B11B44" w:rsidRPr="00B11B44" w:rsidRDefault="00B11B44" w:rsidP="00B11B44">
      <w:pPr>
        <w:pStyle w:val="a3"/>
        <w:rPr>
          <w:lang w:val="ru-RU"/>
        </w:rPr>
      </w:pPr>
      <w:proofErr w:type="spellStart"/>
      <w:proofErr w:type="gramStart"/>
      <w:r>
        <w:t>doi</w:t>
      </w:r>
      <w:proofErr w:type="spellEnd"/>
      <w:proofErr w:type="gramEnd"/>
      <w:r w:rsidRPr="00B11B44">
        <w:rPr>
          <w:lang w:val="ru-RU"/>
        </w:rPr>
        <w:t>: 10.47576/2949-1878.2025.8.8.025</w:t>
      </w:r>
    </w:p>
    <w:p w:rsidR="00B11B44" w:rsidRDefault="00B11B44" w:rsidP="00B11B44">
      <w:pPr>
        <w:pStyle w:val="a4"/>
      </w:pPr>
      <w:r>
        <w:t>О некоторых проблемах юридической терминологии в уголовном и уголовно-исполнительном праве</w:t>
      </w:r>
    </w:p>
    <w:p w:rsidR="00B11B44" w:rsidRDefault="00B11B44" w:rsidP="00B11B44">
      <w:pPr>
        <w:pStyle w:val="a5"/>
      </w:pPr>
      <w:proofErr w:type="spellStart"/>
      <w:r>
        <w:t>Санташов</w:t>
      </w:r>
      <w:proofErr w:type="spellEnd"/>
      <w:r>
        <w:t xml:space="preserve"> Андрей Леонидович,</w:t>
      </w:r>
    </w:p>
    <w:p w:rsidR="00B11B44" w:rsidRDefault="00B11B44" w:rsidP="00B11B44">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B11B44" w:rsidRDefault="00B11B44" w:rsidP="00B11B44">
      <w:pPr>
        <w:pStyle w:val="a5"/>
      </w:pPr>
      <w:r>
        <w:t>Миронов Алексей Владимирович,</w:t>
      </w:r>
    </w:p>
    <w:p w:rsidR="00B11B44" w:rsidRDefault="00B11B44" w:rsidP="00B11B44">
      <w:pPr>
        <w:pStyle w:val="a6"/>
      </w:pPr>
      <w:r>
        <w:t>кандидат юридических наук, доцент, декан факультета психологии и права, Вологодский институт права и экономики ФСИН России, Вологда, Россия, miron1508@rambler.ru</w:t>
      </w:r>
    </w:p>
    <w:p w:rsidR="00B11B44" w:rsidRDefault="00B11B44" w:rsidP="00B11B44">
      <w:pPr>
        <w:pStyle w:val="a5"/>
      </w:pPr>
      <w:r>
        <w:t>Герасимова Елена Владимировна,</w:t>
      </w:r>
    </w:p>
    <w:p w:rsidR="00B11B44" w:rsidRDefault="00B11B44" w:rsidP="00B11B44">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evger.vologda@mail.ru</w:t>
      </w:r>
    </w:p>
    <w:p w:rsidR="00B11B44" w:rsidRDefault="00B11B44" w:rsidP="00B11B44">
      <w:pPr>
        <w:pStyle w:val="a7"/>
      </w:pPr>
      <w:r>
        <w:t xml:space="preserve">Статья посвящена теоретико-прикладным проблемам изучения отдельных средств законодательно техники. Особое внимание уделено юридической терминологии в уголовном и уголовно-исполнительном праве. По мнению авторов, исследование проблем языкового (терминологического) оформления норм гл. 14 УК РФ и гл. 17 УИК РФ позволяет отметить некоторую небрежность законодателя по отношению к языковому воплощению правовых предписаний. Нельзя сказать, что все отмеченные выше смысловые и терминологические ошибки являются тем препятствием для осуществления правового регулирования, которое фактически «сводит на нет» исполнение наказания в виде лишения свободы. Однако имеющиеся в тексте закона языковые погрешности таят опасность неэффективности применения отдельных норм права и, как следствие, нарушение прав и законных интересов личности. Представляется, что даже само существование подобной «завуалированной» возможности нарушений прав и злоупотребления в процессе </w:t>
      </w:r>
      <w:proofErr w:type="spellStart"/>
      <w:r>
        <w:t>правоприменения</w:t>
      </w:r>
      <w:proofErr w:type="spellEnd"/>
      <w:r>
        <w:t xml:space="preserve"> немыслимо в современном законодательстве.</w:t>
      </w:r>
    </w:p>
    <w:p w:rsidR="00B11B44" w:rsidRDefault="00B11B44" w:rsidP="00B11B44">
      <w:pPr>
        <w:pStyle w:val="a7"/>
      </w:pPr>
      <w:proofErr w:type="gramStart"/>
      <w:r>
        <w:rPr>
          <w:spacing w:val="43"/>
        </w:rPr>
        <w:t>Ключевые слова:</w:t>
      </w:r>
      <w:r>
        <w:t xml:space="preserve"> законодательная техника; юридическая терминология; язык закона; несовершеннолетние; ответственность; наказание; дифференциация; уголовное право; уголовно-исполнительное право.</w:t>
      </w:r>
      <w:proofErr w:type="gramEnd"/>
    </w:p>
    <w:p w:rsidR="00B11B44" w:rsidRDefault="00B11B44" w:rsidP="00B11B44">
      <w:pPr>
        <w:pStyle w:val="a7"/>
      </w:pPr>
    </w:p>
    <w:p w:rsidR="00B11B44" w:rsidRPr="00B11B44" w:rsidRDefault="00B11B44" w:rsidP="00B11B44">
      <w:pPr>
        <w:pStyle w:val="a8"/>
        <w:rPr>
          <w:lang w:val="en-US"/>
        </w:rPr>
      </w:pPr>
      <w:r w:rsidRPr="00B11B44">
        <w:rPr>
          <w:lang w:val="en-US"/>
        </w:rPr>
        <w:t xml:space="preserve">On some problems of legal terminology in criminal and penal enforcement law </w:t>
      </w:r>
    </w:p>
    <w:p w:rsidR="00B11B44" w:rsidRPr="00B11B44" w:rsidRDefault="00B11B44" w:rsidP="00B11B44">
      <w:pPr>
        <w:pStyle w:val="a9"/>
        <w:rPr>
          <w:lang w:val="en-US"/>
        </w:rPr>
      </w:pPr>
      <w:proofErr w:type="spellStart"/>
      <w:r w:rsidRPr="00B11B44">
        <w:rPr>
          <w:lang w:val="en-US"/>
        </w:rPr>
        <w:lastRenderedPageBreak/>
        <w:t>Santashov</w:t>
      </w:r>
      <w:proofErr w:type="spellEnd"/>
      <w:r w:rsidRPr="00B11B44">
        <w:rPr>
          <w:lang w:val="en-US"/>
        </w:rPr>
        <w:t xml:space="preserve"> </w:t>
      </w:r>
      <w:proofErr w:type="spellStart"/>
      <w:r w:rsidRPr="00B11B44">
        <w:rPr>
          <w:lang w:val="en-US"/>
        </w:rPr>
        <w:t>Andrey</w:t>
      </w:r>
      <w:proofErr w:type="spellEnd"/>
      <w:r w:rsidRPr="00B11B44">
        <w:rPr>
          <w:lang w:val="en-US"/>
        </w:rPr>
        <w:t xml:space="preserve"> L., </w:t>
      </w:r>
    </w:p>
    <w:p w:rsidR="00B11B44" w:rsidRPr="00B11B44" w:rsidRDefault="00B11B44" w:rsidP="00B11B44">
      <w:pPr>
        <w:pStyle w:val="aa"/>
        <w:rPr>
          <w:lang w:val="en-US"/>
        </w:rPr>
      </w:pPr>
      <w:r w:rsidRPr="00B11B44">
        <w:rPr>
          <w:lang w:val="en-US"/>
        </w:rPr>
        <w:t xml:space="preserve">Doctor of Law, Associate Professor, Professor of the 25th Department, Prince Alexander </w:t>
      </w:r>
      <w:proofErr w:type="spellStart"/>
      <w:r w:rsidRPr="00B11B44">
        <w:rPr>
          <w:lang w:val="en-US"/>
        </w:rPr>
        <w:t>Nevsky</w:t>
      </w:r>
      <w:proofErr w:type="spellEnd"/>
      <w:r w:rsidRPr="00B11B44">
        <w:rPr>
          <w:lang w:val="en-US"/>
        </w:rPr>
        <w:t xml:space="preserve"> Military University of the Ministry of Defense of the Russian Federation; Professor of the Department of Criminal Law and Criminology, North-Western Institute (branch) </w:t>
      </w:r>
      <w:proofErr w:type="spellStart"/>
      <w:r w:rsidRPr="00B11B44">
        <w:rPr>
          <w:lang w:val="en-US"/>
        </w:rPr>
        <w:t>Kutafin</w:t>
      </w:r>
      <w:proofErr w:type="spellEnd"/>
      <w:r w:rsidRPr="00B11B44">
        <w:rPr>
          <w:lang w:val="en-US"/>
        </w:rPr>
        <w:t xml:space="preserve"> Moscow State Law University (MGUA), Vologda, Russia, santashov@list.ru </w:t>
      </w:r>
    </w:p>
    <w:p w:rsidR="00B11B44" w:rsidRPr="00B11B44" w:rsidRDefault="00B11B44" w:rsidP="00B11B44">
      <w:pPr>
        <w:pStyle w:val="a9"/>
        <w:rPr>
          <w:lang w:val="en-US"/>
        </w:rPr>
      </w:pPr>
      <w:proofErr w:type="spellStart"/>
      <w:r w:rsidRPr="00B11B44">
        <w:rPr>
          <w:lang w:val="en-US"/>
        </w:rPr>
        <w:t>Mironov</w:t>
      </w:r>
      <w:proofErr w:type="spellEnd"/>
      <w:r w:rsidRPr="00B11B44">
        <w:rPr>
          <w:lang w:val="en-US"/>
        </w:rPr>
        <w:t xml:space="preserve"> Alexey V., </w:t>
      </w:r>
    </w:p>
    <w:p w:rsidR="00B11B44" w:rsidRPr="00B11B44" w:rsidRDefault="00B11B44" w:rsidP="00B11B44">
      <w:pPr>
        <w:pStyle w:val="aa"/>
        <w:rPr>
          <w:lang w:val="en-US"/>
        </w:rPr>
      </w:pPr>
      <w:r w:rsidRPr="00B11B44">
        <w:rPr>
          <w:lang w:val="en-US"/>
        </w:rPr>
        <w:t xml:space="preserve">PhD in Law, Associate Professor, Dean of the Faculty of Psychology and Law, Vologda Institute of Law and Economics of the Federal Penitentiary Service of Russia, Vologda, Russia, miron1508@rambler.ru </w:t>
      </w:r>
    </w:p>
    <w:p w:rsidR="00B11B44" w:rsidRPr="00B11B44" w:rsidRDefault="00B11B44" w:rsidP="00B11B44">
      <w:pPr>
        <w:pStyle w:val="a9"/>
        <w:rPr>
          <w:lang w:val="en-US"/>
        </w:rPr>
      </w:pPr>
      <w:proofErr w:type="spellStart"/>
      <w:r w:rsidRPr="00B11B44">
        <w:rPr>
          <w:lang w:val="en-US"/>
        </w:rPr>
        <w:t>Gerasimova</w:t>
      </w:r>
      <w:proofErr w:type="spellEnd"/>
      <w:r w:rsidRPr="00B11B44">
        <w:rPr>
          <w:lang w:val="en-US"/>
        </w:rPr>
        <w:t xml:space="preserve"> Elena V., </w:t>
      </w:r>
    </w:p>
    <w:p w:rsidR="00B11B44" w:rsidRPr="00B11B44" w:rsidRDefault="00B11B44" w:rsidP="00B11B44">
      <w:pPr>
        <w:pStyle w:val="aa"/>
        <w:rPr>
          <w:lang w:val="en-US"/>
        </w:rPr>
      </w:pPr>
      <w:r w:rsidRPr="00B11B44">
        <w:rPr>
          <w:lang w:val="en-US"/>
        </w:rPr>
        <w:t xml:space="preserve">PhD in Law, Associate Professor, Head of the Department of Criminal Law and Criminology, North-Western Institute (branch) </w:t>
      </w:r>
      <w:proofErr w:type="spellStart"/>
      <w:r w:rsidRPr="00B11B44">
        <w:rPr>
          <w:lang w:val="en-US"/>
        </w:rPr>
        <w:t>Kutafin</w:t>
      </w:r>
      <w:proofErr w:type="spellEnd"/>
      <w:r w:rsidRPr="00B11B44">
        <w:rPr>
          <w:lang w:val="en-US"/>
        </w:rPr>
        <w:t xml:space="preserve"> Moscow State Law University (MGUA), Vologda, Russia, evger.vologda@mail.ru </w:t>
      </w:r>
    </w:p>
    <w:p w:rsidR="00B11B44" w:rsidRPr="00B11B44" w:rsidRDefault="00B11B44" w:rsidP="00B11B44">
      <w:pPr>
        <w:pStyle w:val="a7"/>
        <w:rPr>
          <w:lang w:val="en-US"/>
        </w:rPr>
      </w:pPr>
      <w:r w:rsidRPr="00B11B44">
        <w:rPr>
          <w:lang w:val="en-US"/>
        </w:rPr>
        <w:t xml:space="preserve">The article is devoted to the theoretical and applied problems of studying individual legislative techniques. Special attention is paid to legal terminology in criminal and penal enforcement law. According to the authors, the study of the problems of linguistic (terminological) design of the norms of Chapter 14 of the Criminal Code of the Russian Federation and Chapter 17 of the Criminal Code of the Russian Federation allows us to note some negligence of the legislator in relation to the linguistic embodiment of legal regulations. It cannot be said that all the semantic and terminological errors noted above are an obstacle to the implementation of legal regulation, which actually “negates” the execution of a custodial sentence. However, the linguistic errors in the text of the law pose the risk of inefficiency in the application of certain legal norms and, as a result, violation of the rights and legitimate interests of the individual. It seems that even the very existence of such a “veiled” possibility of violations of rights and abuse in the process of law enforcement is unthinkable in modern legislation. </w:t>
      </w:r>
    </w:p>
    <w:p w:rsidR="00B11B44" w:rsidRPr="00B11B44" w:rsidRDefault="00B11B44" w:rsidP="00B11B44">
      <w:pPr>
        <w:pStyle w:val="a7"/>
        <w:rPr>
          <w:lang w:val="en-US"/>
        </w:rPr>
      </w:pPr>
      <w:r w:rsidRPr="00B11B44">
        <w:rPr>
          <w:spacing w:val="43"/>
          <w:lang w:val="en-US"/>
        </w:rPr>
        <w:t>Keywords</w:t>
      </w:r>
      <w:r w:rsidRPr="00B11B44">
        <w:rPr>
          <w:lang w:val="en-US"/>
        </w:rPr>
        <w:t>: legislative technique; legal terminology; language of the law; minors; responsibility; punishment; differentiation; criminal law; penal enforcement law.</w:t>
      </w:r>
    </w:p>
    <w:p w:rsidR="00B11B44" w:rsidRPr="00997BA1" w:rsidRDefault="00B11B44" w:rsidP="00B11B44">
      <w:pPr>
        <w:pStyle w:val="a3"/>
        <w:rPr>
          <w:lang w:val="ru-RU"/>
        </w:rPr>
      </w:pPr>
      <w:r w:rsidRPr="00997BA1">
        <w:rPr>
          <w:lang w:val="ru-RU"/>
        </w:rPr>
        <w:t>УДК  347</w:t>
      </w:r>
    </w:p>
    <w:p w:rsidR="00B11B44" w:rsidRPr="00997BA1" w:rsidRDefault="00B11B44" w:rsidP="00B11B44">
      <w:pPr>
        <w:pStyle w:val="a3"/>
        <w:rPr>
          <w:lang w:val="ru-RU"/>
        </w:rPr>
      </w:pPr>
      <w:proofErr w:type="spellStart"/>
      <w:proofErr w:type="gramStart"/>
      <w:r>
        <w:t>doi</w:t>
      </w:r>
      <w:proofErr w:type="spellEnd"/>
      <w:proofErr w:type="gramEnd"/>
      <w:r w:rsidRPr="00997BA1">
        <w:rPr>
          <w:lang w:val="ru-RU"/>
        </w:rPr>
        <w:t>: 10.47576/2949-1878.2025.8.8.026</w:t>
      </w:r>
    </w:p>
    <w:p w:rsidR="00B11B44" w:rsidRDefault="00B11B44" w:rsidP="00B11B44">
      <w:pPr>
        <w:pStyle w:val="a4"/>
      </w:pPr>
      <w:r>
        <w:t xml:space="preserve">Злостное уклонение от обязанности </w:t>
      </w:r>
      <w:r>
        <w:br/>
        <w:t>по содержанию как основание признания наследника недостойным</w:t>
      </w:r>
    </w:p>
    <w:p w:rsidR="00B11B44" w:rsidRDefault="00B11B44" w:rsidP="00B11B44">
      <w:pPr>
        <w:pStyle w:val="a5"/>
      </w:pPr>
      <w:r>
        <w:t>Попович Марина Михайловна,</w:t>
      </w:r>
    </w:p>
    <w:p w:rsidR="00B11B44" w:rsidRDefault="00B11B44" w:rsidP="00B11B44">
      <w:pPr>
        <w:pStyle w:val="a6"/>
      </w:pPr>
      <w:r>
        <w:t xml:space="preserve">кандидат юридических наук, доцент, доцент кафедры гражданского права и гражданского процесса, Северо-Западный институт (филиал) Университета имени О.Е. </w:t>
      </w:r>
      <w:proofErr w:type="spellStart"/>
      <w:r>
        <w:t>Кутафина</w:t>
      </w:r>
      <w:proofErr w:type="spellEnd"/>
      <w:r>
        <w:t xml:space="preserve"> (МГЮА); доцент кафедры гражданско-правовых дисциплин, Вологодский институт права и экономики ФСИН России, Вологда, Россия, marih13@mail.ru</w:t>
      </w:r>
    </w:p>
    <w:p w:rsidR="00B11B44" w:rsidRDefault="00B11B44" w:rsidP="00B11B44">
      <w:pPr>
        <w:pStyle w:val="a7"/>
      </w:pPr>
      <w:r>
        <w:t xml:space="preserve">В статье анализируется ст. 1117 ГК РФ, которая предусматривает основания признания наследника недостойным. Условно основания можно разделить </w:t>
      </w:r>
      <w:proofErr w:type="gramStart"/>
      <w:r>
        <w:t>на</w:t>
      </w:r>
      <w:proofErr w:type="gramEnd"/>
      <w:r>
        <w:t xml:space="preserve"> абсолютно определенные и относительные. Первые не требуют дополнительного судебного акта, решение о признании наследника недостойным принимает нотариус на основании приговора суда или распоряжения наследодателя, выраженного в завещании или наследственном договоре. Вторые требуют решения суда о признании наследника недостойным и отстранении от наследования независимо от ранее установленного факта злостного уклонения от обязанности по содержанию наследодателя, даже подтвержденной судом в порядке административного или уголовного судопроизводства. </w:t>
      </w:r>
      <w:proofErr w:type="gramStart"/>
      <w:r>
        <w:t>Предлагаем внести дополнение в п. 20 Постановления Пленума ВС РФ от 29.05.2012 № 9 (ред. от 24.12.2020) «О судебной практике по делам о наследовании», предусматривающее признание наследника, к которому было применено административное или уголовное наказание за неуплату средств на содержание получателя алиментов – недостойным наследником, если к моменту открытия наследства не истек срок для погашения наказания.</w:t>
      </w:r>
      <w:proofErr w:type="gramEnd"/>
      <w:r>
        <w:t xml:space="preserve"> Такое решение должно приниматься по заявлению заинтересованного лица нотариусом, в производстве которого находится наследственное дело. </w:t>
      </w:r>
    </w:p>
    <w:p w:rsidR="00B11B44" w:rsidRDefault="00B11B44" w:rsidP="00B11B44">
      <w:pPr>
        <w:pStyle w:val="a7"/>
      </w:pPr>
      <w:r>
        <w:rPr>
          <w:spacing w:val="43"/>
        </w:rPr>
        <w:t>Ключевые слова:</w:t>
      </w:r>
      <w:r>
        <w:t xml:space="preserve"> наследодатель; недостойный наследник; алиментные обязательства; злостное уклонение от исполнения алиментных обязательств.</w:t>
      </w:r>
    </w:p>
    <w:p w:rsidR="00B11B44" w:rsidRDefault="00B11B44" w:rsidP="00B11B44">
      <w:pPr>
        <w:pStyle w:val="a7"/>
      </w:pPr>
    </w:p>
    <w:p w:rsidR="00B11B44" w:rsidRPr="00B11B44" w:rsidRDefault="00B11B44" w:rsidP="00B11B44">
      <w:pPr>
        <w:pStyle w:val="a8"/>
        <w:rPr>
          <w:lang w:val="en-US"/>
        </w:rPr>
      </w:pPr>
      <w:r w:rsidRPr="00B11B44">
        <w:rPr>
          <w:lang w:val="en-US"/>
        </w:rPr>
        <w:t xml:space="preserve">Malicious evasion of maintenance obligations </w:t>
      </w:r>
      <w:r w:rsidRPr="00B11B44">
        <w:rPr>
          <w:lang w:val="en-US"/>
        </w:rPr>
        <w:br/>
        <w:t xml:space="preserve">as a basis for recognizing an heir as unworthy </w:t>
      </w:r>
    </w:p>
    <w:p w:rsidR="00B11B44" w:rsidRPr="00B11B44" w:rsidRDefault="00B11B44" w:rsidP="00B11B44">
      <w:pPr>
        <w:pStyle w:val="a9"/>
        <w:rPr>
          <w:lang w:val="en-US"/>
        </w:rPr>
      </w:pPr>
      <w:proofErr w:type="spellStart"/>
      <w:r w:rsidRPr="00B11B44">
        <w:rPr>
          <w:lang w:val="en-US"/>
        </w:rPr>
        <w:t>Popovich</w:t>
      </w:r>
      <w:proofErr w:type="spellEnd"/>
      <w:r w:rsidRPr="00B11B44">
        <w:rPr>
          <w:lang w:val="en-US"/>
        </w:rPr>
        <w:t xml:space="preserve"> Marina M</w:t>
      </w:r>
      <w:proofErr w:type="gramStart"/>
      <w:r w:rsidRPr="00B11B44">
        <w:rPr>
          <w:lang w:val="en-US"/>
        </w:rPr>
        <w:t>.,</w:t>
      </w:r>
      <w:proofErr w:type="gramEnd"/>
      <w:r w:rsidRPr="00B11B44">
        <w:rPr>
          <w:lang w:val="en-US"/>
        </w:rPr>
        <w:t xml:space="preserve"> </w:t>
      </w:r>
    </w:p>
    <w:p w:rsidR="00B11B44" w:rsidRPr="00B11B44" w:rsidRDefault="00B11B44" w:rsidP="00B11B44">
      <w:pPr>
        <w:pStyle w:val="aa"/>
        <w:rPr>
          <w:lang w:val="en-US"/>
        </w:rPr>
      </w:pPr>
      <w:r w:rsidRPr="00B11B44">
        <w:rPr>
          <w:lang w:val="en-US"/>
        </w:rPr>
        <w:t xml:space="preserve">PhD in Law, Associate Professor, Associate Professor of the Department of Civil Law and Civil Procedure, North-Western Institute (branch) O.E. </w:t>
      </w:r>
      <w:proofErr w:type="spellStart"/>
      <w:r w:rsidRPr="00B11B44">
        <w:rPr>
          <w:lang w:val="en-US"/>
        </w:rPr>
        <w:t>Kutafin</w:t>
      </w:r>
      <w:proofErr w:type="spellEnd"/>
      <w:r w:rsidRPr="00B11B44">
        <w:rPr>
          <w:lang w:val="en-US"/>
        </w:rPr>
        <w:t xml:space="preserve"> University (MGUA); Associate Professor of the Department of Civil Law Disciplines, Vologda Institute of Law and Economics of the Federal Penitentiary Service of Russia, Vologda, Russia, marih13@mail.ru </w:t>
      </w:r>
    </w:p>
    <w:p w:rsidR="00B11B44" w:rsidRPr="00997BA1" w:rsidRDefault="00B11B44" w:rsidP="00B11B44">
      <w:pPr>
        <w:pStyle w:val="a7"/>
        <w:rPr>
          <w:lang w:val="en-US"/>
        </w:rPr>
      </w:pPr>
      <w:r w:rsidRPr="00B11B44">
        <w:rPr>
          <w:lang w:val="en-US"/>
        </w:rPr>
        <w:t xml:space="preserve">The article analyzes Article 1117 of the Civil Code of the Russian Federation, which provides grounds for recognizing an heir as unworthy. Conditionally, the grounds can be divided into absolutely definite and relative ones. </w:t>
      </w:r>
      <w:r w:rsidRPr="00997BA1">
        <w:rPr>
          <w:lang w:val="en-US"/>
        </w:rPr>
        <w:t>The former do not require an additional judicial act; the decision to recognize an heir as unworthy is made by a notary based on a court verdict or an order from the testator expressed in a will or inheritance agreement. The latter require a court decision to declare the heir unworthy and remove him from inheritance, regardless of the previously established fact of malicious evasion of the testator’s maintenance obligations, even confirmed by the court in administrative or criminal proceedings. We propose to make an</w:t>
      </w:r>
      <w:bookmarkStart w:id="0" w:name="_GoBack"/>
      <w:bookmarkEnd w:id="0"/>
      <w:r w:rsidRPr="00997BA1">
        <w:rPr>
          <w:lang w:val="en-US"/>
        </w:rPr>
        <w:t xml:space="preserve"> addition to paragraph 20 of the Resolution of the Plenum of the Supreme Court of the Russian Federation dated 05/29/2012 No. 9 (as amended on 24.12. 2020) “On Judicial practice in inheritance cases”, which provides for the recognition of an heir to whom administrative or criminal punishment has been applied for non–payment of funds for the maintenance of an alimony recipient as an unworthy heir if the deadline for repayment of the punishment has not expired by the time the inheritance is opened. Such a decision must be made at the request of the person concerned by the notary in charge of the inheritance case. </w:t>
      </w:r>
    </w:p>
    <w:p w:rsidR="00B11B44" w:rsidRPr="00997BA1" w:rsidRDefault="00B11B44" w:rsidP="00B11B44">
      <w:pPr>
        <w:pStyle w:val="a7"/>
        <w:rPr>
          <w:lang w:val="en-US"/>
        </w:rPr>
      </w:pPr>
      <w:r w:rsidRPr="00997BA1">
        <w:rPr>
          <w:spacing w:val="43"/>
          <w:lang w:val="en-US"/>
        </w:rPr>
        <w:t>Keywords</w:t>
      </w:r>
      <w:r w:rsidRPr="00997BA1">
        <w:rPr>
          <w:lang w:val="en-US"/>
        </w:rPr>
        <w:t>: testator; unworthy heir; alimony obligations; malicious evasion of alimony obligations.</w:t>
      </w:r>
    </w:p>
    <w:p w:rsidR="00997BA1" w:rsidRPr="00AF22A6" w:rsidRDefault="00997BA1" w:rsidP="00997BA1">
      <w:pPr>
        <w:pStyle w:val="a3"/>
        <w:rPr>
          <w:lang w:val="ru-RU"/>
        </w:rPr>
      </w:pPr>
      <w:r w:rsidRPr="00AF22A6">
        <w:rPr>
          <w:lang w:val="ru-RU"/>
        </w:rPr>
        <w:t>УДК 343.365</w:t>
      </w:r>
    </w:p>
    <w:p w:rsidR="00997BA1" w:rsidRPr="00997BA1" w:rsidRDefault="00997BA1" w:rsidP="00997BA1">
      <w:pPr>
        <w:pStyle w:val="a3"/>
        <w:rPr>
          <w:lang w:val="ru-RU"/>
        </w:rPr>
      </w:pPr>
      <w:proofErr w:type="spellStart"/>
      <w:proofErr w:type="gramStart"/>
      <w:r>
        <w:t>doi</w:t>
      </w:r>
      <w:proofErr w:type="spellEnd"/>
      <w:proofErr w:type="gramEnd"/>
      <w:r w:rsidRPr="00997BA1">
        <w:rPr>
          <w:lang w:val="ru-RU"/>
        </w:rPr>
        <w:t>: 10.47576/2949-1878.2025.8.8.027</w:t>
      </w:r>
    </w:p>
    <w:p w:rsidR="00997BA1" w:rsidRDefault="00997BA1" w:rsidP="00997BA1">
      <w:pPr>
        <w:pStyle w:val="a4"/>
      </w:pPr>
      <w:r>
        <w:t xml:space="preserve">Укрывательство преступлений: исторический </w:t>
      </w:r>
      <w:r>
        <w:br/>
        <w:t>и законодательно-технический аспекты</w:t>
      </w:r>
    </w:p>
    <w:p w:rsidR="00997BA1" w:rsidRDefault="00997BA1" w:rsidP="00997BA1">
      <w:pPr>
        <w:pStyle w:val="a5"/>
      </w:pPr>
      <w:r>
        <w:t>Крутиков Илья Леонидович,</w:t>
      </w:r>
    </w:p>
    <w:p w:rsidR="00997BA1" w:rsidRDefault="00997BA1" w:rsidP="00997BA1">
      <w:pPr>
        <w:pStyle w:val="a6"/>
      </w:pPr>
      <w:r>
        <w:t xml:space="preserve">преподаватель кафедры уголовного процесса и криминалистики, </w:t>
      </w:r>
      <w:r>
        <w:br/>
        <w:t xml:space="preserve">Северо-Западный институт (филиал) Университета имени О. Е. </w:t>
      </w:r>
      <w:proofErr w:type="spellStart"/>
      <w:r>
        <w:t>Кутафина</w:t>
      </w:r>
      <w:proofErr w:type="spellEnd"/>
      <w:r>
        <w:t xml:space="preserve"> (МГЮА); аспирант кафедры уголовного права и криминологии, Ярославский государственный университет имени П. Г. Демидова, адвокат Вологодской коллегии адвокатов «Стандарт», advokatkrutikov@mail.ru</w:t>
      </w:r>
    </w:p>
    <w:p w:rsidR="00997BA1" w:rsidRDefault="00997BA1" w:rsidP="00997BA1">
      <w:pPr>
        <w:pStyle w:val="a7"/>
      </w:pPr>
      <w:r>
        <w:t>В статье изложен ретроспективный анализ укрывательства преступлений как одной из форм прикосновенности к преступной деятельности. Исследована современная редакция нормы с учетом изменений 2022 года. Предложено применение приемов законодательной техники для придания норме большей эффективности.</w:t>
      </w:r>
    </w:p>
    <w:p w:rsidR="00997BA1" w:rsidRDefault="00997BA1" w:rsidP="00997BA1">
      <w:pPr>
        <w:pStyle w:val="a7"/>
      </w:pPr>
      <w:r>
        <w:rPr>
          <w:spacing w:val="43"/>
        </w:rPr>
        <w:t>Ключевые слова</w:t>
      </w:r>
      <w:r>
        <w:t>: укрывательство преступлений; прикосновенность к преступлению; законодательная техника; казуистический способ; бланкетная диспозиция; примечание.</w:t>
      </w:r>
    </w:p>
    <w:p w:rsidR="00997BA1" w:rsidRDefault="00997BA1" w:rsidP="00997BA1">
      <w:pPr>
        <w:pStyle w:val="a7"/>
      </w:pPr>
    </w:p>
    <w:p w:rsidR="00997BA1" w:rsidRPr="00997BA1" w:rsidRDefault="00997BA1" w:rsidP="00997BA1">
      <w:pPr>
        <w:pStyle w:val="a8"/>
        <w:rPr>
          <w:lang w:val="en-US"/>
        </w:rPr>
      </w:pPr>
      <w:r w:rsidRPr="00997BA1">
        <w:rPr>
          <w:lang w:val="en-US"/>
        </w:rPr>
        <w:t xml:space="preserve">Concealment of crimes: historical </w:t>
      </w:r>
      <w:r w:rsidRPr="00997BA1">
        <w:rPr>
          <w:lang w:val="en-US"/>
        </w:rPr>
        <w:br/>
        <w:t>and legislative-technical aspects</w:t>
      </w:r>
    </w:p>
    <w:p w:rsidR="00997BA1" w:rsidRPr="00997BA1" w:rsidRDefault="00997BA1" w:rsidP="00997BA1">
      <w:pPr>
        <w:pStyle w:val="a9"/>
        <w:rPr>
          <w:lang w:val="en-US"/>
        </w:rPr>
      </w:pPr>
      <w:proofErr w:type="spellStart"/>
      <w:r w:rsidRPr="00997BA1">
        <w:rPr>
          <w:lang w:val="en-US"/>
        </w:rPr>
        <w:t>Krutikov</w:t>
      </w:r>
      <w:proofErr w:type="spellEnd"/>
      <w:r w:rsidRPr="00997BA1">
        <w:rPr>
          <w:lang w:val="en-US"/>
        </w:rPr>
        <w:t xml:space="preserve"> </w:t>
      </w:r>
      <w:proofErr w:type="spellStart"/>
      <w:r w:rsidRPr="00997BA1">
        <w:rPr>
          <w:lang w:val="en-US"/>
        </w:rPr>
        <w:t>Ilya</w:t>
      </w:r>
      <w:proofErr w:type="spellEnd"/>
      <w:r w:rsidRPr="00997BA1">
        <w:rPr>
          <w:lang w:val="en-US"/>
        </w:rPr>
        <w:t xml:space="preserve"> L.,</w:t>
      </w:r>
    </w:p>
    <w:p w:rsidR="00997BA1" w:rsidRPr="00997BA1" w:rsidRDefault="00997BA1" w:rsidP="00997BA1">
      <w:pPr>
        <w:pStyle w:val="aa"/>
        <w:rPr>
          <w:lang w:val="en-US"/>
        </w:rPr>
      </w:pPr>
      <w:r w:rsidRPr="00997BA1">
        <w:rPr>
          <w:lang w:val="en-US"/>
        </w:rPr>
        <w:t xml:space="preserve">Lecturer at the Department of Criminal Procedure and Criminology, North-Western Institute (branch) O.E. </w:t>
      </w:r>
      <w:proofErr w:type="spellStart"/>
      <w:r w:rsidRPr="00997BA1">
        <w:rPr>
          <w:lang w:val="en-US"/>
        </w:rPr>
        <w:t>Kutafin</w:t>
      </w:r>
      <w:proofErr w:type="spellEnd"/>
      <w:r w:rsidRPr="00997BA1">
        <w:rPr>
          <w:lang w:val="en-US"/>
        </w:rPr>
        <w:t xml:space="preserve"> University (MGUA); postgraduate student of the Department of Criminal Law and Criminology, Yaroslavl State University named after P. G. </w:t>
      </w:r>
      <w:proofErr w:type="spellStart"/>
      <w:r w:rsidRPr="00997BA1">
        <w:rPr>
          <w:lang w:val="en-US"/>
        </w:rPr>
        <w:t>Demidov</w:t>
      </w:r>
      <w:proofErr w:type="spellEnd"/>
      <w:r w:rsidRPr="00997BA1">
        <w:rPr>
          <w:lang w:val="en-US"/>
        </w:rPr>
        <w:t>, lawyer of the Vologda Bar Association “Standard”, advokatkrutikov@mail.ru</w:t>
      </w:r>
    </w:p>
    <w:p w:rsidR="00997BA1" w:rsidRPr="00997BA1" w:rsidRDefault="00997BA1" w:rsidP="00997BA1">
      <w:pPr>
        <w:pStyle w:val="a7"/>
        <w:rPr>
          <w:lang w:val="en-US"/>
        </w:rPr>
      </w:pPr>
      <w:r w:rsidRPr="00997BA1">
        <w:rPr>
          <w:lang w:val="en-US"/>
        </w:rPr>
        <w:lastRenderedPageBreak/>
        <w:t>The article presents a retrospective analysis of concealment of crimes as a form of exposure to criminal activity. The current version of the norm has been studied taking into account the changes of 2022. It is suggested to use the techniques of legislation to make the norm more effective.</w:t>
      </w:r>
    </w:p>
    <w:p w:rsidR="00997BA1" w:rsidRPr="00997BA1" w:rsidRDefault="00997BA1" w:rsidP="00997BA1">
      <w:pPr>
        <w:pStyle w:val="a7"/>
        <w:rPr>
          <w:lang w:val="en-US"/>
        </w:rPr>
      </w:pPr>
      <w:r w:rsidRPr="00997BA1">
        <w:rPr>
          <w:spacing w:val="43"/>
          <w:lang w:val="en-US"/>
        </w:rPr>
        <w:t>Keywords</w:t>
      </w:r>
      <w:r w:rsidRPr="00997BA1">
        <w:rPr>
          <w:lang w:val="en-US"/>
        </w:rPr>
        <w:t>: concealment of crimes; involvement in a crime; legislative technique; casuistic method; blanket disposition; note.</w:t>
      </w:r>
    </w:p>
    <w:p w:rsidR="00EC07B7" w:rsidRPr="00AF22A6" w:rsidRDefault="00EC07B7" w:rsidP="00EC07B7">
      <w:pPr>
        <w:pStyle w:val="a3"/>
        <w:rPr>
          <w:lang w:val="ru-RU"/>
        </w:rPr>
      </w:pPr>
      <w:r w:rsidRPr="00AF22A6">
        <w:rPr>
          <w:lang w:val="ru-RU"/>
        </w:rPr>
        <w:t>УДК 341</w:t>
      </w:r>
    </w:p>
    <w:p w:rsidR="00EC07B7" w:rsidRPr="00AF22A6" w:rsidRDefault="00EC07B7" w:rsidP="00EC07B7">
      <w:pPr>
        <w:pStyle w:val="a3"/>
        <w:rPr>
          <w:lang w:val="ru-RU"/>
        </w:rPr>
      </w:pPr>
      <w:proofErr w:type="spellStart"/>
      <w:proofErr w:type="gramStart"/>
      <w:r>
        <w:t>doi</w:t>
      </w:r>
      <w:proofErr w:type="spellEnd"/>
      <w:proofErr w:type="gramEnd"/>
      <w:r w:rsidRPr="00AF22A6">
        <w:rPr>
          <w:lang w:val="ru-RU"/>
        </w:rPr>
        <w:t>: 10.47576/2949-1878.2025.8.8.028</w:t>
      </w:r>
    </w:p>
    <w:p w:rsidR="00EC07B7" w:rsidRDefault="00EC07B7" w:rsidP="00EC07B7">
      <w:pPr>
        <w:pStyle w:val="a4"/>
      </w:pPr>
      <w:r>
        <w:t>Международное противодействие легализации преступных доходов и финансированию терроризма</w:t>
      </w:r>
    </w:p>
    <w:p w:rsidR="00EC07B7" w:rsidRDefault="00EC07B7" w:rsidP="00EC07B7">
      <w:pPr>
        <w:pStyle w:val="a5"/>
      </w:pPr>
      <w:proofErr w:type="spellStart"/>
      <w:r>
        <w:t>Сатканов</w:t>
      </w:r>
      <w:proofErr w:type="spellEnd"/>
      <w:r>
        <w:t xml:space="preserve"> Рустем </w:t>
      </w:r>
      <w:proofErr w:type="spellStart"/>
      <w:r>
        <w:t>Темирханович</w:t>
      </w:r>
      <w:proofErr w:type="spellEnd"/>
      <w:r>
        <w:t>,</w:t>
      </w:r>
    </w:p>
    <w:p w:rsidR="00EC07B7" w:rsidRDefault="00EC07B7" w:rsidP="00EC07B7">
      <w:pPr>
        <w:pStyle w:val="a6"/>
      </w:pPr>
      <w:r>
        <w:t>студент, Международный юридический институт, Москва, Россия, rustem_satkanov@mail.ru</w:t>
      </w:r>
    </w:p>
    <w:p w:rsidR="00EC07B7" w:rsidRDefault="00EC07B7" w:rsidP="00EC07B7">
      <w:pPr>
        <w:pStyle w:val="a5"/>
      </w:pPr>
      <w:r>
        <w:t>Иванова Елена Николаевна,</w:t>
      </w:r>
    </w:p>
    <w:p w:rsidR="00EC07B7" w:rsidRDefault="00EC07B7" w:rsidP="00EC07B7">
      <w:pPr>
        <w:pStyle w:val="a6"/>
      </w:pPr>
      <w:r>
        <w:t>кандидат юридических наук, доцент кафедры уголовно-правовых дисциплин, Международный юридический институт, Москва, Россия</w:t>
      </w:r>
    </w:p>
    <w:p w:rsidR="00EC07B7" w:rsidRDefault="00EC07B7" w:rsidP="00EC07B7">
      <w:pPr>
        <w:pStyle w:val="a7"/>
      </w:pPr>
      <w:r>
        <w:t>Легализация преступных доходов и финансирование терроризма представляют собой серьезные угрозы для международной финансовой системы и политической стабильности стран. Актуальность данной проблемы усиливается в условиях глобализации и растущего числа трансграничных финансовых операций, что делает борьбу с этими преступлениями крайне важной для обеспечения безопасности и экономического развития государств. В статье акцентируется, что для эффективной борьбы с финансовыми преступлениями необходима координация между государствами. Дается обстоятельный анализ текущей ситуации в сфере легализации преступных доходов и финансирования терроризма и подчеркивается необходимость международного сотрудничества и единых стандартов для решения данной проблемы. Исследование подтверждает, что только совместные усилия и координация действий на глобальном уровне могут помочь справиться с вызовами современного мира, связанными с преступлением и финансированием терроризма.</w:t>
      </w:r>
    </w:p>
    <w:p w:rsidR="00EC07B7" w:rsidRDefault="00EC07B7" w:rsidP="00EC07B7">
      <w:pPr>
        <w:pStyle w:val="a7"/>
      </w:pPr>
      <w:r>
        <w:rPr>
          <w:spacing w:val="43"/>
        </w:rPr>
        <w:t>Ключевые слова:</w:t>
      </w:r>
      <w:r>
        <w:t xml:space="preserve"> легализация преступных доходов; финансирование терроризма; отмывание криминальных средств; координация между государствами; финансовая безопасность.</w:t>
      </w:r>
    </w:p>
    <w:p w:rsidR="00EC07B7" w:rsidRDefault="00EC07B7" w:rsidP="00EC07B7">
      <w:pPr>
        <w:pStyle w:val="a7"/>
      </w:pPr>
    </w:p>
    <w:p w:rsidR="00EC07B7" w:rsidRPr="00EC07B7" w:rsidRDefault="00EC07B7" w:rsidP="00EC07B7">
      <w:pPr>
        <w:pStyle w:val="a8"/>
        <w:rPr>
          <w:lang w:val="en-US"/>
        </w:rPr>
      </w:pPr>
      <w:r w:rsidRPr="00EC07B7">
        <w:rPr>
          <w:lang w:val="en-US"/>
        </w:rPr>
        <w:t>International counteraction to money laundering and terrorist financing</w:t>
      </w:r>
    </w:p>
    <w:p w:rsidR="00EC07B7" w:rsidRPr="00AF22A6" w:rsidRDefault="00EC07B7" w:rsidP="00EC07B7">
      <w:pPr>
        <w:pStyle w:val="a9"/>
        <w:rPr>
          <w:lang w:val="en-US"/>
        </w:rPr>
      </w:pPr>
      <w:proofErr w:type="spellStart"/>
      <w:r w:rsidRPr="00AF22A6">
        <w:rPr>
          <w:lang w:val="en-US"/>
        </w:rPr>
        <w:t>Satkanov</w:t>
      </w:r>
      <w:proofErr w:type="spellEnd"/>
      <w:r w:rsidRPr="00AF22A6">
        <w:rPr>
          <w:lang w:val="en-US"/>
        </w:rPr>
        <w:t xml:space="preserve"> </w:t>
      </w:r>
      <w:proofErr w:type="spellStart"/>
      <w:r w:rsidRPr="00AF22A6">
        <w:rPr>
          <w:lang w:val="en-US"/>
        </w:rPr>
        <w:t>Rustem</w:t>
      </w:r>
      <w:proofErr w:type="spellEnd"/>
      <w:r w:rsidRPr="00AF22A6">
        <w:rPr>
          <w:lang w:val="en-US"/>
        </w:rPr>
        <w:t xml:space="preserve"> T., </w:t>
      </w:r>
    </w:p>
    <w:p w:rsidR="00EC07B7" w:rsidRPr="00AF22A6" w:rsidRDefault="00EC07B7" w:rsidP="00EC07B7">
      <w:pPr>
        <w:pStyle w:val="aa"/>
        <w:rPr>
          <w:lang w:val="en-US"/>
        </w:rPr>
      </w:pPr>
      <w:r w:rsidRPr="00AF22A6">
        <w:rPr>
          <w:lang w:val="en-US"/>
        </w:rPr>
        <w:t xml:space="preserve">Student, International Law Institute, Moscow, Russia, rustem_satkanov@mail.ru </w:t>
      </w:r>
    </w:p>
    <w:p w:rsidR="00EC07B7" w:rsidRPr="00AF22A6" w:rsidRDefault="00EC07B7" w:rsidP="00EC07B7">
      <w:pPr>
        <w:pStyle w:val="a9"/>
        <w:rPr>
          <w:lang w:val="en-US"/>
        </w:rPr>
      </w:pPr>
      <w:proofErr w:type="spellStart"/>
      <w:r w:rsidRPr="00AF22A6">
        <w:rPr>
          <w:lang w:val="en-US"/>
        </w:rPr>
        <w:t>Ivanova</w:t>
      </w:r>
      <w:proofErr w:type="spellEnd"/>
      <w:r w:rsidRPr="00AF22A6">
        <w:rPr>
          <w:lang w:val="en-US"/>
        </w:rPr>
        <w:t xml:space="preserve"> Elena N., </w:t>
      </w:r>
    </w:p>
    <w:p w:rsidR="00EC07B7" w:rsidRPr="00AF22A6" w:rsidRDefault="00EC07B7" w:rsidP="00EC07B7">
      <w:pPr>
        <w:pStyle w:val="aa"/>
        <w:rPr>
          <w:lang w:val="en-US"/>
        </w:rPr>
      </w:pPr>
      <w:r w:rsidRPr="00AF22A6">
        <w:rPr>
          <w:lang w:val="en-US"/>
        </w:rPr>
        <w:t>PhD in Law, Associate Professor of the Department of Criminal Law Disciplines, International Law Institute, Moscow, Russia</w:t>
      </w:r>
    </w:p>
    <w:p w:rsidR="00EC07B7" w:rsidRPr="00AF22A6" w:rsidRDefault="00EC07B7" w:rsidP="00EC07B7">
      <w:pPr>
        <w:pStyle w:val="a7"/>
        <w:rPr>
          <w:lang w:val="en-US"/>
        </w:rPr>
      </w:pPr>
      <w:r w:rsidRPr="00AF22A6">
        <w:rPr>
          <w:lang w:val="en-US"/>
        </w:rPr>
        <w:t>The main idea of this text is that money laundering and terrorist financing pose serious threats to the international financial system and the political stability of countries. The urgency of this problem is increasing in the context of globalization and the growing number of cross-border financial transactions, which makes the fight against these crimes extremely important for ensuring the security and economic development of States. The article emphasizes that coordination between states is necessary to effectively combat financial crimes. The article provides a thorough analysis of the current situation in the field of money laundering and terrorist financing and highlights the need for international cooperation and common standards to address this issue. The study confirms that only joint efforts and coordination of actions at the global level can help to cope with the challenges of the modern world related to crime and terrorist financing.</w:t>
      </w:r>
    </w:p>
    <w:p w:rsidR="00EC07B7" w:rsidRPr="00AF22A6" w:rsidRDefault="00EC07B7" w:rsidP="00EC07B7">
      <w:pPr>
        <w:pStyle w:val="a7"/>
        <w:rPr>
          <w:lang w:val="en-US"/>
        </w:rPr>
      </w:pPr>
      <w:r w:rsidRPr="00AF22A6">
        <w:rPr>
          <w:spacing w:val="43"/>
          <w:lang w:val="en-US"/>
        </w:rPr>
        <w:t>Keywords</w:t>
      </w:r>
      <w:r w:rsidRPr="00AF22A6">
        <w:rPr>
          <w:lang w:val="en-US"/>
        </w:rPr>
        <w:t>: Money laundering; terrorist financing; money laundering; coordination between states; financial security.</w:t>
      </w:r>
    </w:p>
    <w:p w:rsidR="002F1EA8" w:rsidRPr="00A90B8D" w:rsidRDefault="002F1EA8">
      <w:pPr>
        <w:rPr>
          <w:lang w:val="en-US"/>
        </w:rPr>
      </w:pPr>
    </w:p>
    <w:sectPr w:rsidR="002F1EA8" w:rsidRPr="00A90B8D" w:rsidSect="00132FB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BA"/>
    <w:rsid w:val="00132FBD"/>
    <w:rsid w:val="002F1EA8"/>
    <w:rsid w:val="006E5DBA"/>
    <w:rsid w:val="00997BA1"/>
    <w:rsid w:val="00A90B8D"/>
    <w:rsid w:val="00AF22A6"/>
    <w:rsid w:val="00B11B44"/>
    <w:rsid w:val="00B85D7E"/>
    <w:rsid w:val="00CD4560"/>
    <w:rsid w:val="00E26EBE"/>
    <w:rsid w:val="00E36C9E"/>
    <w:rsid w:val="00E56F4D"/>
    <w:rsid w:val="00EC07B7"/>
    <w:rsid w:val="00EF7BFB"/>
    <w:rsid w:val="00F0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90B8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90B8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90B8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90B8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90B8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90B8D"/>
  </w:style>
  <w:style w:type="paragraph" w:customStyle="1" w:styleId="a9">
    <w:name w:val="Автор_англ"/>
    <w:basedOn w:val="a5"/>
    <w:uiPriority w:val="99"/>
    <w:rsid w:val="00A90B8D"/>
  </w:style>
  <w:style w:type="paragraph" w:customStyle="1" w:styleId="aa">
    <w:name w:val="автор_кандидат_англ"/>
    <w:basedOn w:val="a6"/>
    <w:uiPriority w:val="99"/>
    <w:rsid w:val="00A90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90B8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90B8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A90B8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90B8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90B8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90B8D"/>
  </w:style>
  <w:style w:type="paragraph" w:customStyle="1" w:styleId="a9">
    <w:name w:val="Автор_англ"/>
    <w:basedOn w:val="a5"/>
    <w:uiPriority w:val="99"/>
    <w:rsid w:val="00A90B8D"/>
  </w:style>
  <w:style w:type="paragraph" w:customStyle="1" w:styleId="aa">
    <w:name w:val="автор_кандидат_англ"/>
    <w:basedOn w:val="a6"/>
    <w:uiPriority w:val="99"/>
    <w:rsid w:val="00A9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13367</Words>
  <Characters>76195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13</cp:revision>
  <dcterms:created xsi:type="dcterms:W3CDTF">2025-08-14T19:01:00Z</dcterms:created>
  <dcterms:modified xsi:type="dcterms:W3CDTF">2025-08-19T11:55:00Z</dcterms:modified>
</cp:coreProperties>
</file>