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2712-7516_2022_11_1_6</w:t>
      </w:r>
    </w:p>
    <w:p w:rsidR="002963D8" w:rsidRPr="002963D8" w:rsidRDefault="002963D8" w:rsidP="002963D8">
      <w:pPr>
        <w:pStyle w:val="a3"/>
        <w:rPr>
          <w:lang w:val="ru-RU"/>
        </w:rPr>
      </w:pPr>
      <w:r w:rsidRPr="002963D8">
        <w:rPr>
          <w:lang w:val="ru-RU"/>
        </w:rPr>
        <w:t>УДК 338.2</w:t>
      </w:r>
    </w:p>
    <w:p w:rsidR="002963D8" w:rsidRDefault="002963D8" w:rsidP="002963D8">
      <w:pPr>
        <w:pStyle w:val="a4"/>
      </w:pPr>
      <w:r>
        <w:t xml:space="preserve">Роль Центрального банка Российской Федерации </w:t>
      </w:r>
      <w:r>
        <w:br/>
        <w:t>в противодействии экономическим преступлениям и обеспечении экономической безопасности государства</w:t>
      </w:r>
    </w:p>
    <w:p w:rsidR="002963D8" w:rsidRDefault="002963D8" w:rsidP="002963D8">
      <w:pPr>
        <w:pStyle w:val="a5"/>
      </w:pPr>
      <w:r>
        <w:t>Лордкипанидзе Марина Георгиевна,</w:t>
      </w:r>
    </w:p>
    <w:p w:rsidR="002963D8" w:rsidRDefault="002963D8" w:rsidP="002963D8">
      <w:pPr>
        <w:pStyle w:val="a6"/>
      </w:pPr>
      <w:r>
        <w:t xml:space="preserve">кандидат экономических наук, доцент, Уральский федеральный университет имени первого Президента России Б. Н. Ельцина, г. Екатеринбург, Россия, </w:t>
      </w:r>
      <w:proofErr w:type="gramStart"/>
      <w:r>
        <w:t>е</w:t>
      </w:r>
      <w:proofErr w:type="gramEnd"/>
      <w:r>
        <w:t>-</w:t>
      </w:r>
      <w:proofErr w:type="spellStart"/>
      <w:r>
        <w:t>mail</w:t>
      </w:r>
      <w:proofErr w:type="spellEnd"/>
      <w:r>
        <w:t>: kondor-lord@yandex.ru</w:t>
      </w:r>
    </w:p>
    <w:p w:rsidR="002963D8" w:rsidRDefault="002963D8" w:rsidP="002963D8">
      <w:pPr>
        <w:pStyle w:val="a5"/>
      </w:pPr>
      <w:r>
        <w:t>Лапшина Светлана Николаевна,</w:t>
      </w:r>
    </w:p>
    <w:p w:rsidR="002963D8" w:rsidRDefault="002963D8" w:rsidP="002963D8">
      <w:pPr>
        <w:pStyle w:val="a6"/>
      </w:pPr>
      <w:r>
        <w:t xml:space="preserve">кандидат технических наук, доцент, Уральский федеральный университет имени первого Президента России Б. Н. Ельцина, г. Екатеринбург, Россия, </w:t>
      </w:r>
      <w:proofErr w:type="gramStart"/>
      <w:r>
        <w:t>е</w:t>
      </w:r>
      <w:proofErr w:type="gramEnd"/>
      <w:r>
        <w:t>-</w:t>
      </w:r>
      <w:proofErr w:type="spellStart"/>
      <w:r>
        <w:t>mail</w:t>
      </w:r>
      <w:proofErr w:type="spellEnd"/>
      <w:r>
        <w:t>: s.n.lapshina@urfu.ru</w:t>
      </w:r>
    </w:p>
    <w:p w:rsidR="002963D8" w:rsidRDefault="002963D8" w:rsidP="002963D8">
      <w:pPr>
        <w:pStyle w:val="a5"/>
      </w:pPr>
      <w:r>
        <w:t>Востриков Сергей Сергеевич,</w:t>
      </w:r>
    </w:p>
    <w:p w:rsidR="002963D8" w:rsidRDefault="002963D8" w:rsidP="002963D8">
      <w:pPr>
        <w:pStyle w:val="a6"/>
      </w:pPr>
      <w:r>
        <w:t xml:space="preserve">студент, Уральский федеральный университет имени первого Президента России Б. Н. Ельцина, г. Екатеринбург, Россия, </w:t>
      </w:r>
      <w:proofErr w:type="gramStart"/>
      <w:r>
        <w:t>е</w:t>
      </w:r>
      <w:proofErr w:type="gramEnd"/>
      <w:r>
        <w:t>-</w:t>
      </w:r>
      <w:proofErr w:type="spellStart"/>
      <w:r>
        <w:t>mail</w:t>
      </w:r>
      <w:proofErr w:type="spellEnd"/>
      <w:r>
        <w:t>: aprilday55@yandex.ru</w:t>
      </w:r>
    </w:p>
    <w:p w:rsidR="002963D8" w:rsidRDefault="002963D8" w:rsidP="002963D8">
      <w:pPr>
        <w:pStyle w:val="a7"/>
      </w:pPr>
      <w:r>
        <w:t>В статье рассматриваются актуальные вопросы взаимодействия Центрального банка Российской Федерации с государственными правоохранительными органами с целью противодействия экономическим правонарушениям и обеспечения экономической безопасности страны. Представлен анализ деятельности данного банка по противодействию экономическим правонарушениям на финансовом рынке на примере Уральского Главного управления Банка России. Дан механизм взаимодействия Центрального банка Российской Федерации с органами МВД России и выдвинуты предложения по усилению его роли в противодействии экономическим правонарушениям.</w:t>
      </w:r>
    </w:p>
    <w:p w:rsidR="002963D8" w:rsidRDefault="002963D8" w:rsidP="002963D8">
      <w:pPr>
        <w:pStyle w:val="a7"/>
      </w:pPr>
      <w:r>
        <w:rPr>
          <w:spacing w:val="43"/>
        </w:rPr>
        <w:t>Ключевые слова</w:t>
      </w:r>
      <w:r>
        <w:t>: Центральный банк Российской Федерации; экономические преступления; экономическая безопасность; правоохранительные органы; кредитно-финансовая система.</w:t>
      </w:r>
    </w:p>
    <w:p w:rsidR="002963D8" w:rsidRDefault="002963D8" w:rsidP="002963D8">
      <w:pPr>
        <w:pStyle w:val="a3"/>
      </w:pPr>
      <w:r>
        <w:t>UDC 338.2</w:t>
      </w:r>
    </w:p>
    <w:p w:rsidR="002963D8" w:rsidRPr="002963D8" w:rsidRDefault="002963D8" w:rsidP="002963D8">
      <w:pPr>
        <w:pStyle w:val="a8"/>
        <w:spacing w:before="57" w:after="283"/>
        <w:rPr>
          <w:lang w:val="en-US"/>
        </w:rPr>
      </w:pPr>
      <w:r w:rsidRPr="002963D8">
        <w:rPr>
          <w:lang w:val="en-US"/>
        </w:rPr>
        <w:t>The role of the Central Bank of the Russian Federation in countering economic crimes and ensuring the economic security of the state</w:t>
      </w:r>
    </w:p>
    <w:p w:rsidR="002963D8" w:rsidRPr="002963D8" w:rsidRDefault="002963D8" w:rsidP="002963D8">
      <w:pPr>
        <w:pStyle w:val="a9"/>
        <w:rPr>
          <w:lang w:val="en-US"/>
        </w:rPr>
      </w:pPr>
      <w:proofErr w:type="spellStart"/>
      <w:r w:rsidRPr="002963D8">
        <w:rPr>
          <w:lang w:val="en-US"/>
        </w:rPr>
        <w:t>Lordkipanidze</w:t>
      </w:r>
      <w:proofErr w:type="spellEnd"/>
      <w:r w:rsidRPr="002963D8">
        <w:rPr>
          <w:lang w:val="en-US"/>
        </w:rPr>
        <w:t xml:space="preserve"> Marina </w:t>
      </w:r>
      <w:proofErr w:type="spellStart"/>
      <w:r w:rsidRPr="002963D8">
        <w:rPr>
          <w:lang w:val="en-US"/>
        </w:rPr>
        <w:t>Georgievna</w:t>
      </w:r>
      <w:proofErr w:type="spellEnd"/>
      <w:r w:rsidRPr="002963D8">
        <w:rPr>
          <w:lang w:val="en-US"/>
        </w:rPr>
        <w:t>,</w:t>
      </w:r>
    </w:p>
    <w:p w:rsidR="002963D8" w:rsidRPr="002963D8" w:rsidRDefault="002963D8" w:rsidP="002963D8">
      <w:pPr>
        <w:pStyle w:val="aa"/>
        <w:rPr>
          <w:lang w:val="en-US"/>
        </w:rPr>
      </w:pPr>
      <w:r w:rsidRPr="002963D8">
        <w:rPr>
          <w:lang w:val="en-US"/>
        </w:rPr>
        <w:t xml:space="preserve">PhD in Economics, Associate Professor, </w:t>
      </w:r>
      <w:proofErr w:type="gramStart"/>
      <w:r w:rsidRPr="002963D8">
        <w:rPr>
          <w:lang w:val="en-US"/>
        </w:rPr>
        <w:t>Ural</w:t>
      </w:r>
      <w:proofErr w:type="gramEnd"/>
      <w:r w:rsidRPr="002963D8">
        <w:rPr>
          <w:lang w:val="en-US"/>
        </w:rPr>
        <w:t xml:space="preserve"> Federal University named after the first President of Russia B. N. Yeltsin, Yekaterinburg, Russia, e-mail: kondor-lord@yandex.ru</w:t>
      </w:r>
    </w:p>
    <w:p w:rsidR="002963D8" w:rsidRPr="002963D8" w:rsidRDefault="002963D8" w:rsidP="002963D8">
      <w:pPr>
        <w:pStyle w:val="a9"/>
        <w:rPr>
          <w:lang w:val="en-US"/>
        </w:rPr>
      </w:pPr>
      <w:proofErr w:type="spellStart"/>
      <w:r w:rsidRPr="002963D8">
        <w:rPr>
          <w:lang w:val="en-US"/>
        </w:rPr>
        <w:t>Lapshina</w:t>
      </w:r>
      <w:proofErr w:type="spellEnd"/>
      <w:r w:rsidRPr="002963D8">
        <w:rPr>
          <w:lang w:val="en-US"/>
        </w:rPr>
        <w:t xml:space="preserve"> Svetlana </w:t>
      </w:r>
      <w:proofErr w:type="spellStart"/>
      <w:r w:rsidRPr="002963D8">
        <w:rPr>
          <w:lang w:val="en-US"/>
        </w:rPr>
        <w:t>Nikolaevna</w:t>
      </w:r>
      <w:proofErr w:type="spellEnd"/>
      <w:r w:rsidRPr="002963D8">
        <w:rPr>
          <w:lang w:val="en-US"/>
        </w:rPr>
        <w:t>,</w:t>
      </w:r>
    </w:p>
    <w:p w:rsidR="002963D8" w:rsidRPr="002963D8" w:rsidRDefault="002963D8" w:rsidP="002963D8">
      <w:pPr>
        <w:pStyle w:val="aa"/>
        <w:rPr>
          <w:lang w:val="en-US"/>
        </w:rPr>
      </w:pPr>
      <w:r w:rsidRPr="002963D8">
        <w:rPr>
          <w:lang w:val="en-US"/>
        </w:rPr>
        <w:t xml:space="preserve">Candidate of Technical Sciences, Associate Professor, </w:t>
      </w:r>
      <w:proofErr w:type="gramStart"/>
      <w:r w:rsidRPr="002963D8">
        <w:rPr>
          <w:lang w:val="en-US"/>
        </w:rPr>
        <w:t>Ural</w:t>
      </w:r>
      <w:proofErr w:type="gramEnd"/>
      <w:r w:rsidRPr="002963D8">
        <w:rPr>
          <w:lang w:val="en-US"/>
        </w:rPr>
        <w:t xml:space="preserve"> Federal University named after the first President of Russia B.N. Yeltsin, Yekaterinburg, Russia, e-mail: s.n.lapshina@urfu.ru</w:t>
      </w:r>
    </w:p>
    <w:p w:rsidR="002963D8" w:rsidRPr="002963D8" w:rsidRDefault="002963D8" w:rsidP="002963D8">
      <w:pPr>
        <w:pStyle w:val="a9"/>
        <w:rPr>
          <w:lang w:val="en-US"/>
        </w:rPr>
      </w:pPr>
      <w:proofErr w:type="spellStart"/>
      <w:r w:rsidRPr="002963D8">
        <w:rPr>
          <w:lang w:val="en-US"/>
        </w:rPr>
        <w:t>Vostrikov</w:t>
      </w:r>
      <w:proofErr w:type="spellEnd"/>
      <w:r w:rsidRPr="002963D8">
        <w:rPr>
          <w:lang w:val="en-US"/>
        </w:rPr>
        <w:t xml:space="preserve"> Sergey </w:t>
      </w:r>
      <w:proofErr w:type="spellStart"/>
      <w:r w:rsidRPr="002963D8">
        <w:rPr>
          <w:lang w:val="en-US"/>
        </w:rPr>
        <w:t>Sergeevich</w:t>
      </w:r>
      <w:proofErr w:type="spellEnd"/>
      <w:r w:rsidRPr="002963D8">
        <w:rPr>
          <w:lang w:val="en-US"/>
        </w:rPr>
        <w:t>,</w:t>
      </w:r>
    </w:p>
    <w:p w:rsidR="002963D8" w:rsidRPr="002963D8" w:rsidRDefault="002963D8" w:rsidP="002963D8">
      <w:pPr>
        <w:pStyle w:val="aa"/>
        <w:rPr>
          <w:lang w:val="en-US"/>
        </w:rPr>
      </w:pPr>
      <w:proofErr w:type="gramStart"/>
      <w:r w:rsidRPr="002963D8">
        <w:rPr>
          <w:lang w:val="en-US"/>
        </w:rPr>
        <w:t>student</w:t>
      </w:r>
      <w:proofErr w:type="gramEnd"/>
      <w:r w:rsidRPr="002963D8">
        <w:rPr>
          <w:lang w:val="en-US"/>
        </w:rPr>
        <w:t xml:space="preserve">, Ural Federal University named after the first President of Russia </w:t>
      </w:r>
      <w:r w:rsidRPr="002963D8">
        <w:rPr>
          <w:lang w:val="en-US"/>
        </w:rPr>
        <w:br/>
        <w:t>B.N. Yeltsin, Yekaterinburg, Russia, e-mail: aprilday55@yandex.ru</w:t>
      </w:r>
    </w:p>
    <w:p w:rsidR="002963D8" w:rsidRPr="002963D8" w:rsidRDefault="002963D8" w:rsidP="002963D8">
      <w:pPr>
        <w:pStyle w:val="a7"/>
        <w:rPr>
          <w:lang w:val="en-US"/>
        </w:rPr>
      </w:pPr>
      <w:r w:rsidRPr="002963D8">
        <w:rPr>
          <w:lang w:val="en-US"/>
        </w:rPr>
        <w:t xml:space="preserve">The article deals with topical issues of interaction between the Central Bank of the Russian Federation and state law enforcement agencies in order to counteract economic offenses and ensure the economic security of the state. An analysis of the activity of this bank in countering economic offenses in the financial market is presented on the example of the Ural Main Department of the Bank of Russia. The mechanism of interaction of the Central Bank of the </w:t>
      </w:r>
      <w:r w:rsidRPr="002963D8">
        <w:rPr>
          <w:lang w:val="en-US"/>
        </w:rPr>
        <w:lastRenderedPageBreak/>
        <w:t>Russian Federation with the bodies of the Ministry of Internal Affairs of Russia is given and proposals are made to strengthen its role in countering economic offenses.</w:t>
      </w:r>
    </w:p>
    <w:p w:rsidR="002963D8" w:rsidRPr="002963D8" w:rsidRDefault="002963D8" w:rsidP="002963D8">
      <w:pPr>
        <w:pStyle w:val="a7"/>
        <w:rPr>
          <w:lang w:val="en-US"/>
        </w:rPr>
      </w:pPr>
      <w:r w:rsidRPr="002963D8">
        <w:rPr>
          <w:spacing w:val="43"/>
          <w:lang w:val="en-US"/>
        </w:rPr>
        <w:t>Keywords</w:t>
      </w:r>
      <w:r w:rsidRPr="002963D8">
        <w:rPr>
          <w:lang w:val="en-US"/>
        </w:rPr>
        <w:t>: Central Bank of the Russian Federation; economic crimes; economic security; law enforcement agencies; credit and financial system.</w:t>
      </w:r>
    </w:p>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 xml:space="preserve">2712-7516_2022_11_1_17 </w:t>
      </w:r>
    </w:p>
    <w:p w:rsidR="002963D8" w:rsidRPr="002963D8" w:rsidRDefault="002963D8" w:rsidP="002963D8">
      <w:pPr>
        <w:pStyle w:val="a3"/>
        <w:rPr>
          <w:lang w:val="ru-RU"/>
        </w:rPr>
      </w:pPr>
      <w:r w:rsidRPr="002963D8">
        <w:rPr>
          <w:lang w:val="ru-RU"/>
        </w:rPr>
        <w:t>УДК 338.46</w:t>
      </w:r>
    </w:p>
    <w:p w:rsidR="002963D8" w:rsidRDefault="002963D8" w:rsidP="002963D8">
      <w:pPr>
        <w:pStyle w:val="a4"/>
      </w:pPr>
      <w:r>
        <w:t xml:space="preserve">Формирование механизма управления конкурентоспособностью компании сферы услуг </w:t>
      </w:r>
      <w:r>
        <w:br/>
        <w:t>в цифровой экономике</w:t>
      </w:r>
    </w:p>
    <w:p w:rsidR="002963D8" w:rsidRDefault="002963D8" w:rsidP="002963D8">
      <w:pPr>
        <w:pStyle w:val="a5"/>
      </w:pPr>
      <w:r>
        <w:t>Третьяков Олег Владимирович,</w:t>
      </w:r>
    </w:p>
    <w:p w:rsidR="002963D8" w:rsidRDefault="002963D8" w:rsidP="002963D8">
      <w:pPr>
        <w:pStyle w:val="a6"/>
      </w:pPr>
      <w:r>
        <w:t>кандидат экономических наук, заведующий кафедрой инновационных технологий добычи нефти и газа, Пермский национальный исследовательский политехнический университет, г. Пермь, Россия</w:t>
      </w:r>
    </w:p>
    <w:p w:rsidR="002963D8" w:rsidRDefault="002963D8" w:rsidP="002963D8">
      <w:pPr>
        <w:pStyle w:val="a7"/>
      </w:pPr>
      <w:r>
        <w:t xml:space="preserve">В статье проводится анализ формирования механизма управления конкурентоспособностью компании сферы услуг в условиях </w:t>
      </w:r>
      <w:proofErr w:type="spellStart"/>
      <w:r>
        <w:t>цифровизации</w:t>
      </w:r>
      <w:proofErr w:type="spellEnd"/>
      <w:r>
        <w:t xml:space="preserve"> экономики. Определены особенности влияния </w:t>
      </w:r>
      <w:proofErr w:type="spellStart"/>
      <w:r>
        <w:t>цифровизации</w:t>
      </w:r>
      <w:proofErr w:type="spellEnd"/>
      <w:r>
        <w:t xml:space="preserve"> на конкурентоспособность предпринимательских структур и выявлены дополнительные факторы, которые необходимо учитывать при ее оценке. Предложен подход к формированию механизма управления конкурентоспособностью, заключающийся в выделении основных и вариативных элементов. Разработана модель механизма управления конкурентоспособностью компании сферы услуг, включающая комплекс мероприятий, направленных на повышение конкурентоспособности: общее управление компанией, управление снабжением, управление бизнес-процессами, управление маркетингом, управление персоналом, управление финансами. Подчеркивается особая роль конкурентоспособности как одного из важнейших факторов эффективного развития компании сферы услуг. </w:t>
      </w:r>
    </w:p>
    <w:p w:rsidR="002963D8" w:rsidRDefault="002963D8" w:rsidP="002963D8">
      <w:pPr>
        <w:pStyle w:val="a7"/>
      </w:pPr>
      <w:r>
        <w:rPr>
          <w:spacing w:val="43"/>
        </w:rPr>
        <w:t>Ключевые слова:</w:t>
      </w:r>
      <w:r>
        <w:t xml:space="preserve"> конкуренция; конкурентоспособность; факторы конкурентоспособности; сфера услуг; компания сферы услуг; механизм управления конкурентоспособностью; цифровая экономика.</w:t>
      </w:r>
    </w:p>
    <w:p w:rsidR="002963D8" w:rsidRDefault="002963D8" w:rsidP="002963D8">
      <w:pPr>
        <w:pStyle w:val="a7"/>
      </w:pPr>
    </w:p>
    <w:p w:rsidR="002963D8" w:rsidRDefault="002963D8" w:rsidP="002963D8">
      <w:pPr>
        <w:pStyle w:val="a3"/>
      </w:pPr>
      <w:r>
        <w:t>UDC 338.46</w:t>
      </w:r>
    </w:p>
    <w:p w:rsidR="002963D8" w:rsidRPr="002963D8" w:rsidRDefault="002963D8" w:rsidP="002963D8">
      <w:pPr>
        <w:pStyle w:val="a8"/>
        <w:rPr>
          <w:lang w:val="en-US"/>
        </w:rPr>
      </w:pPr>
      <w:r w:rsidRPr="002963D8">
        <w:rPr>
          <w:lang w:val="en-US"/>
        </w:rPr>
        <w:t>Formation of a mechanism for managing the competitiveness of service companies in the digital economy</w:t>
      </w:r>
    </w:p>
    <w:p w:rsidR="002963D8" w:rsidRPr="002963D8" w:rsidRDefault="002963D8" w:rsidP="002963D8">
      <w:pPr>
        <w:pStyle w:val="a9"/>
        <w:rPr>
          <w:lang w:val="en-US"/>
        </w:rPr>
      </w:pPr>
      <w:proofErr w:type="spellStart"/>
      <w:r w:rsidRPr="002963D8">
        <w:rPr>
          <w:lang w:val="en-US"/>
        </w:rPr>
        <w:t>Tretyakov</w:t>
      </w:r>
      <w:proofErr w:type="spellEnd"/>
      <w:r w:rsidRPr="002963D8">
        <w:rPr>
          <w:lang w:val="en-US"/>
        </w:rPr>
        <w:t xml:space="preserve"> Oleg </w:t>
      </w:r>
      <w:proofErr w:type="spellStart"/>
      <w:r w:rsidRPr="002963D8">
        <w:rPr>
          <w:lang w:val="en-US"/>
        </w:rPr>
        <w:t>Vladimirovich</w:t>
      </w:r>
      <w:proofErr w:type="spellEnd"/>
      <w:r w:rsidRPr="002963D8">
        <w:rPr>
          <w:lang w:val="en-US"/>
        </w:rPr>
        <w:t>,</w:t>
      </w:r>
    </w:p>
    <w:p w:rsidR="002963D8" w:rsidRPr="002963D8" w:rsidRDefault="002963D8" w:rsidP="002963D8">
      <w:pPr>
        <w:pStyle w:val="aa"/>
        <w:rPr>
          <w:lang w:val="en-US"/>
        </w:rPr>
      </w:pPr>
      <w:r w:rsidRPr="002963D8">
        <w:rPr>
          <w:lang w:val="en-US"/>
        </w:rPr>
        <w:t>PhD in Economics, Head of the Department of Innovative Oil and Gas Production Technologies, Perm National Research Polytechnic University, Perm, Russia</w:t>
      </w:r>
    </w:p>
    <w:p w:rsidR="002963D8" w:rsidRPr="002963D8" w:rsidRDefault="002963D8" w:rsidP="002963D8">
      <w:pPr>
        <w:pStyle w:val="a7"/>
        <w:rPr>
          <w:lang w:val="en-US"/>
        </w:rPr>
      </w:pPr>
      <w:r w:rsidRPr="002963D8">
        <w:rPr>
          <w:lang w:val="en-US"/>
        </w:rPr>
        <w:t>The article analyzes the process of forming a mechanism for managing the competitiveness of service companies in the context of the digitalization of the economy. The features of the impact of digitalization on the competitiveness of business structures are determined and additional factors that must be taken into account when assessing it are identified. An approach to the formation of a competitiveness management mechanism is proposed, which consists in highlighting the main and variable elements. A model of the mechanism for managing the competitiveness of a service company has been developed, which includes a set of measures aimed at increasing competitiveness: general management of the company, supply management, business process management, marketing management, personnel management, financial management. The special role of competitiveness as one of the most important factors in the effective development of a service company is emphasized.</w:t>
      </w:r>
    </w:p>
    <w:p w:rsidR="002963D8" w:rsidRPr="002963D8" w:rsidRDefault="002963D8" w:rsidP="002963D8">
      <w:pPr>
        <w:pStyle w:val="a7"/>
        <w:rPr>
          <w:lang w:val="en-US"/>
        </w:rPr>
      </w:pPr>
      <w:r w:rsidRPr="002963D8">
        <w:rPr>
          <w:spacing w:val="43"/>
          <w:lang w:val="en-US"/>
        </w:rPr>
        <w:t>Keywords</w:t>
      </w:r>
      <w:r w:rsidRPr="002963D8">
        <w:rPr>
          <w:lang w:val="en-US"/>
        </w:rPr>
        <w:t xml:space="preserve">: competition; competitiveness; factors of competitiveness; services sector; </w:t>
      </w:r>
      <w:proofErr w:type="gramStart"/>
      <w:r w:rsidRPr="002963D8">
        <w:rPr>
          <w:lang w:val="en-US"/>
        </w:rPr>
        <w:t>service company</w:t>
      </w:r>
      <w:proofErr w:type="gramEnd"/>
      <w:r w:rsidRPr="002963D8">
        <w:rPr>
          <w:lang w:val="en-US"/>
        </w:rPr>
        <w:t>; competitiveness management mechanism; digital economy.</w:t>
      </w:r>
    </w:p>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 xml:space="preserve">2712-7516_2022_11_1_29 </w:t>
      </w:r>
    </w:p>
    <w:p w:rsidR="002963D8" w:rsidRPr="002963D8" w:rsidRDefault="002963D8" w:rsidP="002963D8">
      <w:pPr>
        <w:pStyle w:val="a3"/>
        <w:rPr>
          <w:lang w:val="ru-RU"/>
        </w:rPr>
      </w:pPr>
      <w:r w:rsidRPr="002963D8">
        <w:rPr>
          <w:lang w:val="ru-RU"/>
        </w:rPr>
        <w:t xml:space="preserve">УДК 338.22.021.1 </w:t>
      </w:r>
    </w:p>
    <w:p w:rsidR="002963D8" w:rsidRDefault="002963D8" w:rsidP="002963D8">
      <w:pPr>
        <w:pStyle w:val="a4"/>
      </w:pPr>
      <w:r>
        <w:lastRenderedPageBreak/>
        <w:t xml:space="preserve">Информационное обеспечение анализа </w:t>
      </w:r>
      <w:r>
        <w:br/>
        <w:t>и управления финансовой устойчивостью коммерческого предприятия в условиях цифровой трансформации</w:t>
      </w:r>
    </w:p>
    <w:p w:rsidR="002963D8" w:rsidRDefault="002963D8" w:rsidP="002963D8">
      <w:pPr>
        <w:pStyle w:val="a5"/>
      </w:pPr>
      <w:proofErr w:type="spellStart"/>
      <w:r>
        <w:t>Шаврина</w:t>
      </w:r>
      <w:proofErr w:type="spellEnd"/>
      <w:r>
        <w:t xml:space="preserve"> Юлия Олеговна,</w:t>
      </w:r>
    </w:p>
    <w:p w:rsidR="002963D8" w:rsidRDefault="002963D8" w:rsidP="002963D8">
      <w:pPr>
        <w:pStyle w:val="a6"/>
      </w:pPr>
      <w:r>
        <w:t xml:space="preserve">кандидат экономических наук, доцент, доцент кафедры бухгалтерского учета, анализа и аудита, Оренбургский государственный университет, г. Оренбург, Россия, </w:t>
      </w:r>
      <w:proofErr w:type="gramStart"/>
      <w:r>
        <w:t>е</w:t>
      </w:r>
      <w:proofErr w:type="gramEnd"/>
      <w:r>
        <w:t>-</w:t>
      </w:r>
      <w:proofErr w:type="spellStart"/>
      <w:r>
        <w:t>mail</w:t>
      </w:r>
      <w:proofErr w:type="spellEnd"/>
      <w:r>
        <w:t xml:space="preserve">:  Shavrina_82@list.ru </w:t>
      </w:r>
    </w:p>
    <w:p w:rsidR="002963D8" w:rsidRDefault="002963D8" w:rsidP="002963D8">
      <w:pPr>
        <w:pStyle w:val="a5"/>
      </w:pPr>
      <w:proofErr w:type="spellStart"/>
      <w:r>
        <w:t>Цыгулева</w:t>
      </w:r>
      <w:proofErr w:type="spellEnd"/>
      <w:r>
        <w:t xml:space="preserve"> Мария Ивановна, </w:t>
      </w:r>
    </w:p>
    <w:p w:rsidR="002963D8" w:rsidRDefault="002963D8" w:rsidP="002963D8">
      <w:pPr>
        <w:pStyle w:val="a6"/>
      </w:pPr>
      <w:r>
        <w:t xml:space="preserve">кандидат экономических наук, доцент, доцент кафедры экономики АПК и экономической безопасности, Оренбургский государственный аграрный университет, г. Оренбург, Россия, </w:t>
      </w:r>
      <w:proofErr w:type="gramStart"/>
      <w:r>
        <w:t>е</w:t>
      </w:r>
      <w:proofErr w:type="gramEnd"/>
      <w:r>
        <w:t>-</w:t>
      </w:r>
      <w:proofErr w:type="spellStart"/>
      <w:r>
        <w:t>mail</w:t>
      </w:r>
      <w:proofErr w:type="spellEnd"/>
      <w:r>
        <w:t xml:space="preserve">: stas_04@mail.ru </w:t>
      </w:r>
    </w:p>
    <w:p w:rsidR="002963D8" w:rsidRDefault="002963D8" w:rsidP="002963D8">
      <w:pPr>
        <w:pStyle w:val="a5"/>
      </w:pPr>
      <w:r>
        <w:t xml:space="preserve">Кузнецова Дарья Алексеевна, </w:t>
      </w:r>
    </w:p>
    <w:p w:rsidR="002963D8" w:rsidRDefault="002963D8" w:rsidP="002963D8">
      <w:pPr>
        <w:pStyle w:val="a6"/>
      </w:pPr>
      <w:r>
        <w:t xml:space="preserve">магистрант направления подготовки «Экономика», Оренбургский государственный университет, г. Оренбург, Россия,  </w:t>
      </w:r>
      <w:proofErr w:type="gramStart"/>
      <w:r>
        <w:t>е</w:t>
      </w:r>
      <w:proofErr w:type="gramEnd"/>
      <w:r>
        <w:t>-</w:t>
      </w:r>
      <w:proofErr w:type="spellStart"/>
      <w:r>
        <w:t>mail</w:t>
      </w:r>
      <w:proofErr w:type="spellEnd"/>
      <w:r>
        <w:t>: dora.12345@</w:t>
      </w:r>
      <w:r>
        <w:br/>
        <w:t xml:space="preserve">mail.ru </w:t>
      </w:r>
    </w:p>
    <w:p w:rsidR="002963D8" w:rsidRDefault="002963D8" w:rsidP="002963D8">
      <w:pPr>
        <w:pStyle w:val="a7"/>
      </w:pPr>
      <w:r>
        <w:t xml:space="preserve">В статье представлено исследование процесса формирования информации для анализа финансовой устойчивости коммерческого предприятия, обозначены </w:t>
      </w:r>
      <w:proofErr w:type="gramStart"/>
      <w:r>
        <w:t>бизнес-единицы</w:t>
      </w:r>
      <w:proofErr w:type="gramEnd"/>
      <w:r>
        <w:t xml:space="preserve">, которые обобщают формирование и распределение финансовых ресурсов, связанных с операционным бизнес-процессом. Обозначено, что анализ является частью процесса управления финансовой устойчивостью, но при этом скорректированная информация после принятия управленческого решения задает последующий аналитический материал. Выделены контрольные точки в интерпретации аналитических величин, несоответствие которым необходимо своевременно корректировать. </w:t>
      </w:r>
    </w:p>
    <w:p w:rsidR="002963D8" w:rsidRDefault="002963D8" w:rsidP="002963D8">
      <w:pPr>
        <w:pStyle w:val="a7"/>
      </w:pPr>
      <w:r>
        <w:rPr>
          <w:spacing w:val="43"/>
        </w:rPr>
        <w:t>Ключевые слова:</w:t>
      </w:r>
      <w:r>
        <w:t xml:space="preserve"> финансовая устойчивость; бизнес-процесс; процессное управление; цифровое управление.</w:t>
      </w:r>
    </w:p>
    <w:p w:rsidR="002963D8" w:rsidRDefault="002963D8" w:rsidP="002963D8">
      <w:pPr>
        <w:pStyle w:val="a7"/>
      </w:pPr>
    </w:p>
    <w:p w:rsidR="002963D8" w:rsidRDefault="002963D8" w:rsidP="002963D8">
      <w:pPr>
        <w:pStyle w:val="a7"/>
      </w:pPr>
    </w:p>
    <w:p w:rsidR="002963D8" w:rsidRDefault="002963D8" w:rsidP="002963D8">
      <w:pPr>
        <w:pStyle w:val="a3"/>
      </w:pPr>
      <w:r>
        <w:t>UDC 338.22.021.1</w:t>
      </w:r>
    </w:p>
    <w:p w:rsidR="002963D8" w:rsidRPr="002963D8" w:rsidRDefault="002963D8" w:rsidP="002963D8">
      <w:pPr>
        <w:pStyle w:val="a8"/>
        <w:rPr>
          <w:lang w:val="en-US"/>
        </w:rPr>
      </w:pPr>
      <w:r w:rsidRPr="002963D8">
        <w:rPr>
          <w:lang w:val="en-US"/>
        </w:rPr>
        <w:t xml:space="preserve">Information support for the analysis </w:t>
      </w:r>
      <w:r w:rsidRPr="002963D8">
        <w:rPr>
          <w:lang w:val="en-US"/>
        </w:rPr>
        <w:br/>
        <w:t xml:space="preserve">and management of the financial stability </w:t>
      </w:r>
      <w:r w:rsidRPr="002963D8">
        <w:rPr>
          <w:lang w:val="en-US"/>
        </w:rPr>
        <w:br/>
        <w:t xml:space="preserve">of a commercial enterprise in the context </w:t>
      </w:r>
      <w:r w:rsidRPr="002963D8">
        <w:rPr>
          <w:lang w:val="en-US"/>
        </w:rPr>
        <w:br/>
        <w:t>of digital transformation</w:t>
      </w:r>
    </w:p>
    <w:p w:rsidR="002963D8" w:rsidRPr="002963D8" w:rsidRDefault="002963D8" w:rsidP="002963D8">
      <w:pPr>
        <w:pStyle w:val="a9"/>
        <w:rPr>
          <w:lang w:val="en-US"/>
        </w:rPr>
      </w:pPr>
      <w:proofErr w:type="spellStart"/>
      <w:r w:rsidRPr="002963D8">
        <w:rPr>
          <w:lang w:val="en-US"/>
        </w:rPr>
        <w:t>Shavrina</w:t>
      </w:r>
      <w:proofErr w:type="spellEnd"/>
      <w:r w:rsidRPr="002963D8">
        <w:rPr>
          <w:lang w:val="en-US"/>
        </w:rPr>
        <w:t xml:space="preserve"> </w:t>
      </w:r>
      <w:proofErr w:type="spellStart"/>
      <w:r w:rsidRPr="002963D8">
        <w:rPr>
          <w:lang w:val="en-US"/>
        </w:rPr>
        <w:t>Yulia</w:t>
      </w:r>
      <w:proofErr w:type="spellEnd"/>
      <w:r w:rsidRPr="002963D8">
        <w:rPr>
          <w:lang w:val="en-US"/>
        </w:rPr>
        <w:t xml:space="preserve"> </w:t>
      </w:r>
      <w:proofErr w:type="spellStart"/>
      <w:r w:rsidRPr="002963D8">
        <w:rPr>
          <w:lang w:val="en-US"/>
        </w:rPr>
        <w:t>Olegovna</w:t>
      </w:r>
      <w:proofErr w:type="spellEnd"/>
      <w:r w:rsidRPr="002963D8">
        <w:rPr>
          <w:lang w:val="en-US"/>
        </w:rPr>
        <w:t>,</w:t>
      </w:r>
    </w:p>
    <w:p w:rsidR="002963D8" w:rsidRPr="002963D8" w:rsidRDefault="002963D8" w:rsidP="002963D8">
      <w:pPr>
        <w:pStyle w:val="aa"/>
        <w:rPr>
          <w:lang w:val="en-US"/>
        </w:rPr>
      </w:pPr>
      <w:r w:rsidRPr="002963D8">
        <w:rPr>
          <w:lang w:val="en-US"/>
        </w:rPr>
        <w:t>Candidate of Economic Sciences, Associate Professor, Associate Professor of the Department of Accounting, Analysis and Audit, Orenburg State University, Orenburg, Russia, e-mail: Shavrina_82@list.ru</w:t>
      </w:r>
    </w:p>
    <w:p w:rsidR="002963D8" w:rsidRPr="002963D8" w:rsidRDefault="002963D8" w:rsidP="002963D8">
      <w:pPr>
        <w:pStyle w:val="a9"/>
        <w:rPr>
          <w:lang w:val="en-US"/>
        </w:rPr>
      </w:pPr>
      <w:proofErr w:type="spellStart"/>
      <w:r w:rsidRPr="002963D8">
        <w:rPr>
          <w:lang w:val="en-US"/>
        </w:rPr>
        <w:t>Tsyguleva</w:t>
      </w:r>
      <w:proofErr w:type="spellEnd"/>
      <w:r w:rsidRPr="002963D8">
        <w:rPr>
          <w:lang w:val="en-US"/>
        </w:rPr>
        <w:t xml:space="preserve"> Maria </w:t>
      </w:r>
      <w:proofErr w:type="spellStart"/>
      <w:r w:rsidRPr="002963D8">
        <w:rPr>
          <w:lang w:val="en-US"/>
        </w:rPr>
        <w:t>Ivanovna</w:t>
      </w:r>
      <w:proofErr w:type="spellEnd"/>
      <w:r w:rsidRPr="002963D8">
        <w:rPr>
          <w:lang w:val="en-US"/>
        </w:rPr>
        <w:t>,</w:t>
      </w:r>
    </w:p>
    <w:p w:rsidR="002963D8" w:rsidRPr="002963D8" w:rsidRDefault="002963D8" w:rsidP="002963D8">
      <w:pPr>
        <w:pStyle w:val="aa"/>
        <w:rPr>
          <w:lang w:val="en-US"/>
        </w:rPr>
      </w:pPr>
      <w:r w:rsidRPr="002963D8">
        <w:rPr>
          <w:lang w:val="en-US"/>
        </w:rPr>
        <w:t>Candidate of Economic Sciences, Associate Professor, Associate Professor of the Department of Agricultural Economics and Economic Security, Orenburg State Agrarian University, Orenburg, Russia, e-mail: stas_04@mail.ru</w:t>
      </w:r>
    </w:p>
    <w:p w:rsidR="002963D8" w:rsidRPr="002963D8" w:rsidRDefault="002963D8" w:rsidP="002963D8">
      <w:pPr>
        <w:pStyle w:val="a9"/>
        <w:rPr>
          <w:lang w:val="en-US"/>
        </w:rPr>
      </w:pPr>
      <w:proofErr w:type="spellStart"/>
      <w:r w:rsidRPr="002963D8">
        <w:rPr>
          <w:lang w:val="en-US"/>
        </w:rPr>
        <w:t>Kuznetsova</w:t>
      </w:r>
      <w:proofErr w:type="spellEnd"/>
      <w:r w:rsidRPr="002963D8">
        <w:rPr>
          <w:lang w:val="en-US"/>
        </w:rPr>
        <w:t xml:space="preserve"> </w:t>
      </w:r>
      <w:proofErr w:type="spellStart"/>
      <w:r w:rsidRPr="002963D8">
        <w:rPr>
          <w:lang w:val="en-US"/>
        </w:rPr>
        <w:t>Daria</w:t>
      </w:r>
      <w:proofErr w:type="spellEnd"/>
      <w:r w:rsidRPr="002963D8">
        <w:rPr>
          <w:lang w:val="en-US"/>
        </w:rPr>
        <w:t xml:space="preserve"> </w:t>
      </w:r>
      <w:proofErr w:type="spellStart"/>
      <w:r w:rsidRPr="002963D8">
        <w:rPr>
          <w:lang w:val="en-US"/>
        </w:rPr>
        <w:t>Alekseevna</w:t>
      </w:r>
      <w:proofErr w:type="spellEnd"/>
      <w:r w:rsidRPr="002963D8">
        <w:rPr>
          <w:lang w:val="en-US"/>
        </w:rPr>
        <w:t>,</w:t>
      </w:r>
    </w:p>
    <w:p w:rsidR="002963D8" w:rsidRPr="002963D8" w:rsidRDefault="002963D8" w:rsidP="002963D8">
      <w:pPr>
        <w:pStyle w:val="aa"/>
        <w:rPr>
          <w:lang w:val="en-US"/>
        </w:rPr>
      </w:pPr>
      <w:proofErr w:type="gramStart"/>
      <w:r w:rsidRPr="002963D8">
        <w:rPr>
          <w:lang w:val="en-US"/>
        </w:rPr>
        <w:t>master’s</w:t>
      </w:r>
      <w:proofErr w:type="gramEnd"/>
      <w:r w:rsidRPr="002963D8">
        <w:rPr>
          <w:lang w:val="en-US"/>
        </w:rPr>
        <w:t xml:space="preserve"> student in the field of study «Economics», Orenburg State University, Orenburg, Russia, e-mail: dora.12345@mail.ru</w:t>
      </w:r>
    </w:p>
    <w:p w:rsidR="002963D8" w:rsidRPr="002963D8" w:rsidRDefault="002963D8" w:rsidP="002963D8">
      <w:pPr>
        <w:pStyle w:val="a7"/>
        <w:rPr>
          <w:lang w:val="en-US"/>
        </w:rPr>
      </w:pPr>
      <w:r w:rsidRPr="002963D8">
        <w:rPr>
          <w:lang w:val="en-US"/>
        </w:rPr>
        <w:t xml:space="preserve">The article presents a study of the process of generating information for analyzing the financial stability of a commercial enterprise, identifies business units that summarize the formation and distribution of financial resources </w:t>
      </w:r>
      <w:r w:rsidRPr="002963D8">
        <w:rPr>
          <w:lang w:val="en-US"/>
        </w:rPr>
        <w:lastRenderedPageBreak/>
        <w:t>associated with the operational business process. It is indicated that the analysis is part of the process of managing financial stability, but at the same time, the corrected information after the adoption of a management decision sets the subsequent analytical material. Control points are identified in the interpretation of analytical values, the discrepancy to which must be corrected in a timely manner.</w:t>
      </w:r>
    </w:p>
    <w:p w:rsidR="002963D8" w:rsidRPr="002963D8" w:rsidRDefault="002963D8" w:rsidP="002963D8">
      <w:pPr>
        <w:pStyle w:val="a7"/>
        <w:rPr>
          <w:lang w:val="en-US"/>
        </w:rPr>
      </w:pPr>
      <w:r w:rsidRPr="002963D8">
        <w:rPr>
          <w:spacing w:val="43"/>
          <w:lang w:val="en-US"/>
        </w:rPr>
        <w:t>Keywords</w:t>
      </w:r>
      <w:r w:rsidRPr="002963D8">
        <w:rPr>
          <w:lang w:val="en-US"/>
        </w:rPr>
        <w:t xml:space="preserve">: financial stability; </w:t>
      </w:r>
      <w:proofErr w:type="spellStart"/>
      <w:r w:rsidRPr="002963D8">
        <w:rPr>
          <w:lang w:val="en-US"/>
        </w:rPr>
        <w:t>buisness</w:t>
      </w:r>
      <w:proofErr w:type="spellEnd"/>
      <w:r w:rsidRPr="002963D8">
        <w:rPr>
          <w:lang w:val="en-US"/>
        </w:rPr>
        <w:t xml:space="preserve"> process; process management; digital control.</w:t>
      </w:r>
    </w:p>
    <w:p w:rsidR="002963D8" w:rsidRDefault="002963D8" w:rsidP="002963D8">
      <w:pPr>
        <w:pStyle w:val="a3"/>
        <w:rPr>
          <w:b w:val="0"/>
          <w:bCs w:val="0"/>
        </w:rPr>
      </w:pPr>
      <w:r>
        <w:t>DOI 10.47576/</w:t>
      </w:r>
      <w:r>
        <w:rPr>
          <w:b w:val="0"/>
          <w:bCs w:val="0"/>
        </w:rPr>
        <w:t xml:space="preserve">2712-7516_2022_11_1_36 </w:t>
      </w:r>
    </w:p>
    <w:p w:rsidR="002963D8" w:rsidRPr="002963D8" w:rsidRDefault="002963D8" w:rsidP="002963D8">
      <w:pPr>
        <w:pStyle w:val="a3"/>
        <w:rPr>
          <w:lang w:val="ru-RU"/>
        </w:rPr>
      </w:pPr>
      <w:r w:rsidRPr="002963D8">
        <w:rPr>
          <w:lang w:val="ru-RU"/>
        </w:rPr>
        <w:t>УДК 339.138:37:004</w:t>
      </w:r>
    </w:p>
    <w:p w:rsidR="002963D8" w:rsidRDefault="002963D8" w:rsidP="002963D8">
      <w:pPr>
        <w:pStyle w:val="a4"/>
      </w:pPr>
      <w:r>
        <w:t xml:space="preserve">Тенденции развития онлайн-образования </w:t>
      </w:r>
      <w:r>
        <w:br/>
        <w:t xml:space="preserve">в сегменте дополнительного профессионального образования </w:t>
      </w:r>
    </w:p>
    <w:p w:rsidR="002963D8" w:rsidRDefault="002963D8" w:rsidP="002963D8">
      <w:pPr>
        <w:pStyle w:val="a5"/>
      </w:pPr>
      <w:proofErr w:type="spellStart"/>
      <w:r>
        <w:t>Доль</w:t>
      </w:r>
      <w:proofErr w:type="spellEnd"/>
      <w:r>
        <w:t xml:space="preserve"> Ольга Сергеевна,</w:t>
      </w:r>
    </w:p>
    <w:p w:rsidR="002963D8" w:rsidRDefault="002963D8" w:rsidP="002963D8">
      <w:pPr>
        <w:pStyle w:val="a6"/>
      </w:pPr>
      <w:r>
        <w:t xml:space="preserve">аспирант, Белгородский государственный национальный исследовательский университет, г. Белгород, Россия, </w:t>
      </w:r>
      <w:proofErr w:type="gramStart"/>
      <w:r>
        <w:t>е</w:t>
      </w:r>
      <w:proofErr w:type="gramEnd"/>
      <w:r>
        <w:t>-</w:t>
      </w:r>
      <w:proofErr w:type="spellStart"/>
      <w:r>
        <w:t>mail</w:t>
      </w:r>
      <w:proofErr w:type="spellEnd"/>
      <w:r>
        <w:t>: dol@bsu.edu.ru</w:t>
      </w:r>
    </w:p>
    <w:p w:rsidR="002963D8" w:rsidRDefault="002963D8" w:rsidP="002963D8">
      <w:pPr>
        <w:pStyle w:val="a5"/>
      </w:pPr>
      <w:proofErr w:type="spellStart"/>
      <w:r>
        <w:t>Тхориков</w:t>
      </w:r>
      <w:proofErr w:type="spellEnd"/>
      <w:r>
        <w:t xml:space="preserve"> Борис Александрович,</w:t>
      </w:r>
    </w:p>
    <w:p w:rsidR="002963D8" w:rsidRDefault="002963D8" w:rsidP="002963D8">
      <w:pPr>
        <w:pStyle w:val="a6"/>
      </w:pPr>
      <w:r>
        <w:t xml:space="preserve">доктор экономических наук, заведующий кафедрой менеджмента и маркетинга, Белгородский государственный национальный исследовательский университет, г. Белгород, Россия, </w:t>
      </w:r>
      <w:proofErr w:type="gramStart"/>
      <w:r>
        <w:t>е</w:t>
      </w:r>
      <w:proofErr w:type="gramEnd"/>
      <w:r>
        <w:t>-</w:t>
      </w:r>
      <w:proofErr w:type="spellStart"/>
      <w:r>
        <w:t>mail</w:t>
      </w:r>
      <w:proofErr w:type="spellEnd"/>
      <w:r>
        <w:t>: tkhorikov@bsu.edu.ru</w:t>
      </w:r>
    </w:p>
    <w:p w:rsidR="002963D8" w:rsidRDefault="002963D8" w:rsidP="002963D8">
      <w:pPr>
        <w:pStyle w:val="a7"/>
      </w:pPr>
      <w:r>
        <w:t xml:space="preserve">В статье анализируется сфера онлайн-образования. Приводятся отличительные черты российского рынка онлайн-образования, а также демонстрируется динамика рынка сегмента дополнительного профессионального образования в онлайн-формате, который является одним </w:t>
      </w:r>
      <w:proofErr w:type="gramStart"/>
      <w:r>
        <w:t>из</w:t>
      </w:r>
      <w:proofErr w:type="gramEnd"/>
      <w:r>
        <w:t xml:space="preserve"> наиболее востребованных среди потребителей. Представлены тенденции развития рынка онлайн-образования до 2030 г. Произведена классификация субъектов данного рынка в сфере дополнительного профессионального образования. Проанализированы мотивы клиентов онлайн-обучения, </w:t>
      </w:r>
      <w:proofErr w:type="gramStart"/>
      <w:r>
        <w:t>дана</w:t>
      </w:r>
      <w:proofErr w:type="gramEnd"/>
      <w:r>
        <w:t xml:space="preserve"> их авторская </w:t>
      </w:r>
      <w:proofErr w:type="spellStart"/>
      <w:r>
        <w:t>типологизация</w:t>
      </w:r>
      <w:proofErr w:type="spellEnd"/>
      <w:r>
        <w:t>. Предложено сопряжение выделенных типов клиентов между субъектами онлайн-образования в сфере дополнительного профессионального образования.</w:t>
      </w:r>
    </w:p>
    <w:p w:rsidR="002963D8" w:rsidRDefault="002963D8" w:rsidP="002963D8">
      <w:pPr>
        <w:pStyle w:val="a7"/>
      </w:pPr>
      <w:r>
        <w:rPr>
          <w:spacing w:val="43"/>
        </w:rPr>
        <w:t>Ключевые слова</w:t>
      </w:r>
      <w:r>
        <w:t xml:space="preserve">: </w:t>
      </w:r>
      <w:proofErr w:type="spellStart"/>
      <w:r>
        <w:t>edtech</w:t>
      </w:r>
      <w:proofErr w:type="spellEnd"/>
      <w:r>
        <w:t>; онлайн-образование; тенденции онлайн-образования; дополнительное профессиональное образование; ДПО; рынок онлайн-образования; тип клиентов онлайн-образования.</w:t>
      </w:r>
    </w:p>
    <w:p w:rsidR="002963D8" w:rsidRDefault="002963D8" w:rsidP="002963D8">
      <w:pPr>
        <w:pStyle w:val="a7"/>
      </w:pPr>
    </w:p>
    <w:p w:rsidR="002963D8" w:rsidRDefault="002963D8" w:rsidP="002963D8">
      <w:pPr>
        <w:pStyle w:val="a3"/>
      </w:pPr>
      <w:r>
        <w:t>UDC 339.138:37:004</w:t>
      </w:r>
    </w:p>
    <w:p w:rsidR="002963D8" w:rsidRPr="002963D8" w:rsidRDefault="002963D8" w:rsidP="002963D8">
      <w:pPr>
        <w:pStyle w:val="a8"/>
        <w:rPr>
          <w:lang w:val="en-US"/>
        </w:rPr>
      </w:pPr>
      <w:r w:rsidRPr="002963D8">
        <w:rPr>
          <w:lang w:val="en-US"/>
        </w:rPr>
        <w:t>Trends in the development of online education in the segment of additional professional education</w:t>
      </w:r>
    </w:p>
    <w:p w:rsidR="002963D8" w:rsidRPr="002963D8" w:rsidRDefault="002963D8" w:rsidP="002963D8">
      <w:pPr>
        <w:pStyle w:val="a9"/>
        <w:rPr>
          <w:lang w:val="en-US"/>
        </w:rPr>
      </w:pPr>
      <w:proofErr w:type="spellStart"/>
      <w:r w:rsidRPr="002963D8">
        <w:rPr>
          <w:lang w:val="en-US"/>
        </w:rPr>
        <w:t>Dol</w:t>
      </w:r>
      <w:proofErr w:type="spellEnd"/>
      <w:r w:rsidRPr="002963D8">
        <w:rPr>
          <w:lang w:val="en-US"/>
        </w:rPr>
        <w:t xml:space="preserve"> Olga </w:t>
      </w:r>
      <w:proofErr w:type="spellStart"/>
      <w:r w:rsidRPr="002963D8">
        <w:rPr>
          <w:lang w:val="en-US"/>
        </w:rPr>
        <w:t>Sergeevna</w:t>
      </w:r>
      <w:proofErr w:type="spellEnd"/>
      <w:r w:rsidRPr="002963D8">
        <w:rPr>
          <w:lang w:val="en-US"/>
        </w:rPr>
        <w:t>,</w:t>
      </w:r>
    </w:p>
    <w:p w:rsidR="002963D8" w:rsidRPr="002963D8" w:rsidRDefault="002963D8" w:rsidP="002963D8">
      <w:pPr>
        <w:pStyle w:val="aa"/>
        <w:rPr>
          <w:lang w:val="en-US"/>
        </w:rPr>
      </w:pPr>
      <w:proofErr w:type="gramStart"/>
      <w:r w:rsidRPr="002963D8">
        <w:rPr>
          <w:lang w:val="en-US"/>
        </w:rPr>
        <w:t>postgraduate</w:t>
      </w:r>
      <w:proofErr w:type="gramEnd"/>
      <w:r w:rsidRPr="002963D8">
        <w:rPr>
          <w:lang w:val="en-US"/>
        </w:rPr>
        <w:t xml:space="preserve"> student, Belgorod State National Research University, Belgorod, Russia, </w:t>
      </w:r>
      <w:r>
        <w:t>е</w:t>
      </w:r>
      <w:r w:rsidRPr="002963D8">
        <w:rPr>
          <w:lang w:val="en-US"/>
        </w:rPr>
        <w:t>-mail: dol@bsu.edu.ru</w:t>
      </w:r>
    </w:p>
    <w:p w:rsidR="002963D8" w:rsidRPr="002963D8" w:rsidRDefault="002963D8" w:rsidP="002963D8">
      <w:pPr>
        <w:pStyle w:val="a9"/>
        <w:rPr>
          <w:lang w:val="en-US"/>
        </w:rPr>
      </w:pPr>
      <w:proofErr w:type="spellStart"/>
      <w:r w:rsidRPr="002963D8">
        <w:rPr>
          <w:lang w:val="en-US"/>
        </w:rPr>
        <w:t>Thorikov</w:t>
      </w:r>
      <w:proofErr w:type="spellEnd"/>
      <w:r w:rsidRPr="002963D8">
        <w:rPr>
          <w:lang w:val="en-US"/>
        </w:rPr>
        <w:t xml:space="preserve"> Boris </w:t>
      </w:r>
      <w:proofErr w:type="spellStart"/>
      <w:r w:rsidRPr="002963D8">
        <w:rPr>
          <w:lang w:val="en-US"/>
        </w:rPr>
        <w:t>Alexandrovich</w:t>
      </w:r>
      <w:proofErr w:type="spellEnd"/>
      <w:r w:rsidRPr="002963D8">
        <w:rPr>
          <w:lang w:val="en-US"/>
        </w:rPr>
        <w:t>,</w:t>
      </w:r>
    </w:p>
    <w:p w:rsidR="002963D8" w:rsidRPr="002963D8" w:rsidRDefault="002963D8" w:rsidP="002963D8">
      <w:pPr>
        <w:pStyle w:val="aa"/>
        <w:rPr>
          <w:lang w:val="en-US"/>
        </w:rPr>
      </w:pPr>
      <w:r w:rsidRPr="002963D8">
        <w:rPr>
          <w:lang w:val="en-US"/>
        </w:rPr>
        <w:t xml:space="preserve">Doctor of Economics, Head of the Department of Management and Marketing, Belgorod State National Research University, Belgorod, Russia, </w:t>
      </w:r>
      <w:r>
        <w:t>е</w:t>
      </w:r>
      <w:r w:rsidRPr="002963D8">
        <w:rPr>
          <w:lang w:val="en-US"/>
        </w:rPr>
        <w:t>-mail: tkhorikov@bsu.edu.ru</w:t>
      </w:r>
    </w:p>
    <w:p w:rsidR="002963D8" w:rsidRPr="002963D8" w:rsidRDefault="002963D8" w:rsidP="002963D8">
      <w:pPr>
        <w:pStyle w:val="a7"/>
        <w:rPr>
          <w:lang w:val="en-US"/>
        </w:rPr>
      </w:pPr>
      <w:r w:rsidRPr="002963D8">
        <w:rPr>
          <w:lang w:val="en-US"/>
        </w:rPr>
        <w:t xml:space="preserve">The article analyzes the sphere of online education. </w:t>
      </w:r>
      <w:proofErr w:type="gramStart"/>
      <w:r w:rsidRPr="002963D8">
        <w:rPr>
          <w:lang w:val="en-US"/>
        </w:rPr>
        <w:t>Distinctive features are given of the Russian market of online education, and also demonstrates</w:t>
      </w:r>
      <w:proofErr w:type="gramEnd"/>
      <w:r w:rsidRPr="002963D8">
        <w:rPr>
          <w:lang w:val="en-US"/>
        </w:rPr>
        <w:t xml:space="preserve"> the dynamics of the market for the segment of additional professional education in the online format, which is one of the most popular among consumers. The trends in the development of the online education market until 2030 are presented. A classification of the subjects of the online education market in the field of additional professional education is made. The motives of online learning clients are </w:t>
      </w:r>
      <w:proofErr w:type="gramStart"/>
      <w:r w:rsidRPr="002963D8">
        <w:rPr>
          <w:lang w:val="en-US"/>
        </w:rPr>
        <w:t>analyzed,</w:t>
      </w:r>
      <w:proofErr w:type="gramEnd"/>
      <w:r w:rsidRPr="002963D8">
        <w:rPr>
          <w:lang w:val="en-US"/>
        </w:rPr>
        <w:t xml:space="preserve"> their author’s typology is given. It is proposed to pair the selected types of clients between the subjects of online education in the field of additional professional education.</w:t>
      </w:r>
    </w:p>
    <w:p w:rsidR="002963D8" w:rsidRPr="002963D8" w:rsidRDefault="002963D8" w:rsidP="002963D8">
      <w:pPr>
        <w:pStyle w:val="a7"/>
        <w:rPr>
          <w:lang w:val="en-US"/>
        </w:rPr>
      </w:pPr>
      <w:r w:rsidRPr="002963D8">
        <w:rPr>
          <w:spacing w:val="43"/>
          <w:lang w:val="en-US"/>
        </w:rPr>
        <w:t>Keywords</w:t>
      </w:r>
      <w:r w:rsidRPr="002963D8">
        <w:rPr>
          <w:lang w:val="en-US"/>
        </w:rPr>
        <w:t xml:space="preserve">: </w:t>
      </w:r>
      <w:proofErr w:type="spellStart"/>
      <w:r w:rsidRPr="002963D8">
        <w:rPr>
          <w:lang w:val="en-US"/>
        </w:rPr>
        <w:t>edtech</w:t>
      </w:r>
      <w:proofErr w:type="spellEnd"/>
      <w:r w:rsidRPr="002963D8">
        <w:rPr>
          <w:lang w:val="en-US"/>
        </w:rPr>
        <w:t>; online education; online education trends; additional professional education; DPO; online education market; type of online education clients.</w:t>
      </w:r>
    </w:p>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 xml:space="preserve">2712-7516_2022_11_1_43 </w:t>
      </w:r>
    </w:p>
    <w:p w:rsidR="002963D8" w:rsidRPr="002963D8" w:rsidRDefault="002963D8" w:rsidP="002963D8">
      <w:pPr>
        <w:pStyle w:val="a3"/>
        <w:rPr>
          <w:lang w:val="ru-RU"/>
        </w:rPr>
      </w:pPr>
      <w:r w:rsidRPr="002963D8">
        <w:rPr>
          <w:lang w:val="ru-RU"/>
        </w:rPr>
        <w:lastRenderedPageBreak/>
        <w:t>УДК 336</w:t>
      </w:r>
    </w:p>
    <w:p w:rsidR="002963D8" w:rsidRDefault="002963D8" w:rsidP="002963D8">
      <w:pPr>
        <w:pStyle w:val="a4"/>
      </w:pPr>
      <w:r>
        <w:t>Особенности формирования собственного капитала крупных и региональных банков</w:t>
      </w:r>
    </w:p>
    <w:p w:rsidR="002963D8" w:rsidRDefault="002963D8" w:rsidP="002963D8">
      <w:pPr>
        <w:pStyle w:val="a5"/>
      </w:pPr>
      <w:proofErr w:type="spellStart"/>
      <w:r>
        <w:t>Рабаданова</w:t>
      </w:r>
      <w:proofErr w:type="spellEnd"/>
      <w:r>
        <w:t xml:space="preserve"> Джамиля </w:t>
      </w:r>
      <w:proofErr w:type="spellStart"/>
      <w:r>
        <w:t>Аминуллаевна</w:t>
      </w:r>
      <w:proofErr w:type="spellEnd"/>
      <w:r>
        <w:t xml:space="preserve">, </w:t>
      </w:r>
    </w:p>
    <w:p w:rsidR="002963D8" w:rsidRDefault="002963D8" w:rsidP="002963D8">
      <w:pPr>
        <w:pStyle w:val="a6"/>
      </w:pPr>
      <w:r>
        <w:t xml:space="preserve">кандидат экономических наук, доцент кафедры финансов и кредита, </w:t>
      </w:r>
      <w:r>
        <w:br/>
        <w:t xml:space="preserve">Дагестанский государственный университет, г. Махачкала, Россия, </w:t>
      </w:r>
      <w:proofErr w:type="gramStart"/>
      <w:r>
        <w:t>е</w:t>
      </w:r>
      <w:proofErr w:type="gramEnd"/>
      <w:r>
        <w:t>-</w:t>
      </w:r>
      <w:proofErr w:type="spellStart"/>
      <w:r>
        <w:t>mail</w:t>
      </w:r>
      <w:proofErr w:type="spellEnd"/>
      <w:r>
        <w:t>:  salyhat1@rambler.ru</w:t>
      </w:r>
    </w:p>
    <w:p w:rsidR="002963D8" w:rsidRDefault="002963D8" w:rsidP="002963D8">
      <w:pPr>
        <w:pStyle w:val="a5"/>
      </w:pPr>
      <w:r>
        <w:t xml:space="preserve">Ибрагимов Рашид </w:t>
      </w:r>
      <w:proofErr w:type="spellStart"/>
      <w:r>
        <w:t>Исламович</w:t>
      </w:r>
      <w:proofErr w:type="spellEnd"/>
      <w:r>
        <w:t>,</w:t>
      </w:r>
    </w:p>
    <w:p w:rsidR="002963D8" w:rsidRDefault="002963D8" w:rsidP="002963D8">
      <w:pPr>
        <w:pStyle w:val="a6"/>
      </w:pPr>
      <w:r>
        <w:t xml:space="preserve">магистрант направления «Финансы и кредит», Дагестанский государственный университет, г. Махачкала, Россия, </w:t>
      </w:r>
      <w:proofErr w:type="gramStart"/>
      <w:r>
        <w:t>е</w:t>
      </w:r>
      <w:proofErr w:type="gramEnd"/>
      <w:r>
        <w:t>-</w:t>
      </w:r>
      <w:proofErr w:type="spellStart"/>
      <w:r>
        <w:t>mail</w:t>
      </w:r>
      <w:proofErr w:type="spellEnd"/>
      <w:r>
        <w:t>:  rashid-ibragimov-96@mail.ru</w:t>
      </w:r>
    </w:p>
    <w:p w:rsidR="002963D8" w:rsidRDefault="002963D8" w:rsidP="002963D8">
      <w:pPr>
        <w:pStyle w:val="a7"/>
      </w:pPr>
      <w:r>
        <w:t>В статье проведен сравнительный анализ собственных сре</w:t>
      </w:r>
      <w:proofErr w:type="gramStart"/>
      <w:r>
        <w:t>дств в р</w:t>
      </w:r>
      <w:proofErr w:type="gramEnd"/>
      <w:r>
        <w:t>азрезе крупных и региональных банков. Обоснованы существенные различия в источниках формирования ресурсной базы и собственного капитала крупных и региональных банков, что свидетельствует о разных возможностях увеличения банковских ресурсов, конкурентных преимуществах и уровне финансовой устойчивости кредитных организаций.</w:t>
      </w:r>
    </w:p>
    <w:p w:rsidR="002963D8" w:rsidRDefault="002963D8" w:rsidP="002963D8">
      <w:pPr>
        <w:pStyle w:val="a7"/>
      </w:pPr>
      <w:r>
        <w:rPr>
          <w:spacing w:val="43"/>
        </w:rPr>
        <w:t xml:space="preserve">Ключевые слова: </w:t>
      </w:r>
      <w:r>
        <w:t>коммерческий банка; собственный капитал; уставный капитал; нераспределенная прибыль.</w:t>
      </w:r>
    </w:p>
    <w:p w:rsidR="002963D8" w:rsidRDefault="002963D8" w:rsidP="002963D8">
      <w:pPr>
        <w:pStyle w:val="a7"/>
      </w:pPr>
    </w:p>
    <w:p w:rsidR="002963D8" w:rsidRDefault="002963D8" w:rsidP="002963D8">
      <w:pPr>
        <w:pStyle w:val="a3"/>
      </w:pPr>
      <w:r>
        <w:t>UDC 336</w:t>
      </w:r>
    </w:p>
    <w:p w:rsidR="002963D8" w:rsidRPr="002963D8" w:rsidRDefault="002963D8" w:rsidP="002963D8">
      <w:pPr>
        <w:pStyle w:val="a8"/>
        <w:rPr>
          <w:lang w:val="en-US"/>
        </w:rPr>
      </w:pPr>
      <w:r w:rsidRPr="002963D8">
        <w:rPr>
          <w:lang w:val="en-US"/>
        </w:rPr>
        <w:t>Features of the formation of equity capital of large and regional banks</w:t>
      </w:r>
    </w:p>
    <w:p w:rsidR="002963D8" w:rsidRPr="002963D8" w:rsidRDefault="002963D8" w:rsidP="002963D8">
      <w:pPr>
        <w:pStyle w:val="a9"/>
        <w:rPr>
          <w:lang w:val="en-US"/>
        </w:rPr>
      </w:pPr>
      <w:proofErr w:type="spellStart"/>
      <w:r w:rsidRPr="002963D8">
        <w:rPr>
          <w:lang w:val="en-US"/>
        </w:rPr>
        <w:t>Rabadanova</w:t>
      </w:r>
      <w:proofErr w:type="spellEnd"/>
      <w:r w:rsidRPr="002963D8">
        <w:rPr>
          <w:lang w:val="en-US"/>
        </w:rPr>
        <w:t xml:space="preserve"> </w:t>
      </w:r>
      <w:proofErr w:type="spellStart"/>
      <w:r w:rsidRPr="002963D8">
        <w:rPr>
          <w:lang w:val="en-US"/>
        </w:rPr>
        <w:t>Jamilya</w:t>
      </w:r>
      <w:proofErr w:type="spellEnd"/>
      <w:r w:rsidRPr="002963D8">
        <w:rPr>
          <w:lang w:val="en-US"/>
        </w:rPr>
        <w:t xml:space="preserve"> </w:t>
      </w:r>
      <w:proofErr w:type="spellStart"/>
      <w:r w:rsidRPr="002963D8">
        <w:rPr>
          <w:lang w:val="en-US"/>
        </w:rPr>
        <w:t>Aminullaevna</w:t>
      </w:r>
      <w:proofErr w:type="spellEnd"/>
      <w:r w:rsidRPr="002963D8">
        <w:rPr>
          <w:lang w:val="en-US"/>
        </w:rPr>
        <w:t>,</w:t>
      </w:r>
    </w:p>
    <w:p w:rsidR="002963D8" w:rsidRPr="002963D8" w:rsidRDefault="002963D8" w:rsidP="002963D8">
      <w:pPr>
        <w:pStyle w:val="aa"/>
        <w:rPr>
          <w:lang w:val="en-US"/>
        </w:rPr>
      </w:pPr>
      <w:r w:rsidRPr="002963D8">
        <w:rPr>
          <w:lang w:val="en-US"/>
        </w:rPr>
        <w:t>Candidate of Economic Sciences, Associate Professor of the Department of Finance and Credit, Dagestan State University, Makhachkala Russia, e-mail: salyhat1@rambler.ru</w:t>
      </w:r>
    </w:p>
    <w:p w:rsidR="002963D8" w:rsidRPr="002963D8" w:rsidRDefault="002963D8" w:rsidP="002963D8">
      <w:pPr>
        <w:pStyle w:val="a9"/>
        <w:rPr>
          <w:lang w:val="en-US"/>
        </w:rPr>
      </w:pPr>
      <w:proofErr w:type="spellStart"/>
      <w:r w:rsidRPr="002963D8">
        <w:rPr>
          <w:lang w:val="en-US"/>
        </w:rPr>
        <w:t>Ibragimov</w:t>
      </w:r>
      <w:proofErr w:type="spellEnd"/>
      <w:r w:rsidRPr="002963D8">
        <w:rPr>
          <w:lang w:val="en-US"/>
        </w:rPr>
        <w:t xml:space="preserve"> Rashid </w:t>
      </w:r>
      <w:proofErr w:type="spellStart"/>
      <w:r w:rsidRPr="002963D8">
        <w:rPr>
          <w:lang w:val="en-US"/>
        </w:rPr>
        <w:t>Islamovich</w:t>
      </w:r>
      <w:proofErr w:type="spellEnd"/>
      <w:r w:rsidRPr="002963D8">
        <w:rPr>
          <w:lang w:val="en-US"/>
        </w:rPr>
        <w:t>,</w:t>
      </w:r>
    </w:p>
    <w:p w:rsidR="002963D8" w:rsidRPr="002963D8" w:rsidRDefault="002963D8" w:rsidP="002963D8">
      <w:pPr>
        <w:pStyle w:val="aa"/>
        <w:rPr>
          <w:lang w:val="en-US"/>
        </w:rPr>
      </w:pPr>
      <w:r w:rsidRPr="002963D8">
        <w:rPr>
          <w:lang w:val="en-US"/>
        </w:rPr>
        <w:t xml:space="preserve">Master’s student in Finance and Credit, Dagestan State University, Makhachkala, Russia, </w:t>
      </w:r>
      <w:r>
        <w:t>е</w:t>
      </w:r>
      <w:r w:rsidRPr="002963D8">
        <w:rPr>
          <w:lang w:val="en-US"/>
        </w:rPr>
        <w:t>-mail: rashid-ibragimov-96@mail.ru</w:t>
      </w:r>
    </w:p>
    <w:p w:rsidR="002963D8" w:rsidRPr="002963D8" w:rsidRDefault="002963D8" w:rsidP="002963D8">
      <w:pPr>
        <w:pStyle w:val="a7"/>
        <w:rPr>
          <w:lang w:val="en-US"/>
        </w:rPr>
      </w:pPr>
      <w:r w:rsidRPr="002963D8">
        <w:rPr>
          <w:lang w:val="en-US"/>
        </w:rPr>
        <w:t>The article provides a comparative analysis of own funds in the context of large and regional banks. Substantiated are significant differences in the sources of formation of the resource base and equity of large and regional banks, which indicates different potential opportunities for increasing banking resources, competitive advantages and the level of financial stability of credit institutions.</w:t>
      </w:r>
    </w:p>
    <w:p w:rsidR="002963D8" w:rsidRPr="002963D8" w:rsidRDefault="002963D8" w:rsidP="002963D8">
      <w:pPr>
        <w:pStyle w:val="a7"/>
        <w:rPr>
          <w:lang w:val="en-US"/>
        </w:rPr>
      </w:pPr>
      <w:r w:rsidRPr="002963D8">
        <w:rPr>
          <w:spacing w:val="43"/>
          <w:lang w:val="en-US"/>
        </w:rPr>
        <w:t>Keywords</w:t>
      </w:r>
      <w:r w:rsidRPr="002963D8">
        <w:rPr>
          <w:lang w:val="en-US"/>
        </w:rPr>
        <w:t>: commercial bank; equity; authorized capital; retained earnings.</w:t>
      </w:r>
    </w:p>
    <w:p w:rsidR="002963D8" w:rsidRDefault="002963D8" w:rsidP="002963D8">
      <w:pPr>
        <w:pStyle w:val="a3"/>
        <w:rPr>
          <w:b w:val="0"/>
          <w:bCs w:val="0"/>
        </w:rPr>
      </w:pPr>
      <w:r>
        <w:t>DOI 10.47576/</w:t>
      </w:r>
      <w:r>
        <w:rPr>
          <w:b w:val="0"/>
          <w:bCs w:val="0"/>
        </w:rPr>
        <w:t xml:space="preserve">2712-7516_2022_11_1_49 </w:t>
      </w:r>
    </w:p>
    <w:p w:rsidR="002963D8" w:rsidRDefault="002963D8" w:rsidP="002963D8">
      <w:pPr>
        <w:pStyle w:val="a3"/>
      </w:pPr>
      <w:r>
        <w:t>УДК 331:004</w:t>
      </w:r>
    </w:p>
    <w:p w:rsidR="002963D8" w:rsidRPr="002963D8" w:rsidRDefault="002963D8" w:rsidP="002963D8">
      <w:pPr>
        <w:pStyle w:val="a8"/>
        <w:rPr>
          <w:lang w:val="en-US"/>
        </w:rPr>
      </w:pPr>
      <w:r w:rsidRPr="002963D8">
        <w:rPr>
          <w:lang w:val="en-US"/>
        </w:rPr>
        <w:t>Upskilling and reskilling for a greener global business ecosystem: web 4.0 perspective</w:t>
      </w:r>
    </w:p>
    <w:p w:rsidR="002963D8" w:rsidRPr="002963D8" w:rsidRDefault="002963D8" w:rsidP="002963D8">
      <w:pPr>
        <w:pStyle w:val="a9"/>
        <w:rPr>
          <w:lang w:val="en-US"/>
        </w:rPr>
      </w:pPr>
      <w:r w:rsidRPr="002963D8">
        <w:rPr>
          <w:lang w:val="en-US"/>
        </w:rPr>
        <w:t xml:space="preserve">Ray </w:t>
      </w:r>
      <w:proofErr w:type="spellStart"/>
      <w:r w:rsidRPr="002963D8">
        <w:rPr>
          <w:lang w:val="en-US"/>
        </w:rPr>
        <w:t>Samrat</w:t>
      </w:r>
      <w:proofErr w:type="spellEnd"/>
      <w:r w:rsidRPr="002963D8">
        <w:rPr>
          <w:lang w:val="en-US"/>
        </w:rPr>
        <w:t>,</w:t>
      </w:r>
    </w:p>
    <w:p w:rsidR="002963D8" w:rsidRPr="002963D8" w:rsidRDefault="002963D8" w:rsidP="002963D8">
      <w:pPr>
        <w:pStyle w:val="aa"/>
        <w:rPr>
          <w:lang w:val="en-US"/>
        </w:rPr>
      </w:pPr>
      <w:proofErr w:type="gramStart"/>
      <w:r w:rsidRPr="002963D8">
        <w:rPr>
          <w:lang w:val="en-US"/>
        </w:rPr>
        <w:t>assistant</w:t>
      </w:r>
      <w:proofErr w:type="gramEnd"/>
      <w:r w:rsidRPr="002963D8">
        <w:rPr>
          <w:lang w:val="en-US"/>
        </w:rPr>
        <w:t xml:space="preserve"> Professor, marketing management, ISMS </w:t>
      </w:r>
      <w:proofErr w:type="spellStart"/>
      <w:r w:rsidRPr="002963D8">
        <w:rPr>
          <w:lang w:val="en-US"/>
        </w:rPr>
        <w:t>Sankalp</w:t>
      </w:r>
      <w:proofErr w:type="spellEnd"/>
      <w:r w:rsidRPr="002963D8">
        <w:rPr>
          <w:lang w:val="en-US"/>
        </w:rPr>
        <w:t xml:space="preserve"> Business School Pune, India, e-mail: samrat.ray@ismspune.in</w:t>
      </w:r>
    </w:p>
    <w:p w:rsidR="002963D8" w:rsidRPr="002963D8" w:rsidRDefault="002963D8" w:rsidP="002963D8">
      <w:pPr>
        <w:pStyle w:val="a9"/>
        <w:rPr>
          <w:lang w:val="en-US"/>
        </w:rPr>
      </w:pPr>
      <w:proofErr w:type="spellStart"/>
      <w:r w:rsidRPr="002963D8">
        <w:rPr>
          <w:lang w:val="en-US"/>
        </w:rPr>
        <w:t>Elkady</w:t>
      </w:r>
      <w:proofErr w:type="spellEnd"/>
      <w:r w:rsidRPr="002963D8">
        <w:rPr>
          <w:lang w:val="en-US"/>
        </w:rPr>
        <w:t xml:space="preserve"> </w:t>
      </w:r>
      <w:proofErr w:type="spellStart"/>
      <w:r w:rsidRPr="002963D8">
        <w:rPr>
          <w:lang w:val="en-US"/>
        </w:rPr>
        <w:t>Ghada</w:t>
      </w:r>
      <w:proofErr w:type="spellEnd"/>
      <w:r w:rsidRPr="002963D8">
        <w:rPr>
          <w:lang w:val="en-US"/>
        </w:rPr>
        <w:t xml:space="preserve"> </w:t>
      </w:r>
      <w:proofErr w:type="spellStart"/>
      <w:r w:rsidRPr="002963D8">
        <w:rPr>
          <w:lang w:val="en-US"/>
        </w:rPr>
        <w:t>ElkadyGhada</w:t>
      </w:r>
      <w:proofErr w:type="spellEnd"/>
      <w:r w:rsidRPr="002963D8">
        <w:rPr>
          <w:lang w:val="en-US"/>
        </w:rPr>
        <w:t>,</w:t>
      </w:r>
    </w:p>
    <w:p w:rsidR="002963D8" w:rsidRPr="002963D8" w:rsidRDefault="002963D8" w:rsidP="002963D8">
      <w:pPr>
        <w:pStyle w:val="aa"/>
        <w:rPr>
          <w:lang w:val="en-US"/>
        </w:rPr>
      </w:pPr>
      <w:r w:rsidRPr="002963D8">
        <w:rPr>
          <w:lang w:val="en-US"/>
        </w:rPr>
        <w:t>Arab Academy for Science, Technology &amp; Maritime Transport, Alexandria, Egypt</w:t>
      </w:r>
    </w:p>
    <w:p w:rsidR="002963D8" w:rsidRDefault="002963D8" w:rsidP="002963D8">
      <w:pPr>
        <w:pStyle w:val="a9"/>
      </w:pPr>
      <w:proofErr w:type="spellStart"/>
      <w:r>
        <w:t>Nair</w:t>
      </w:r>
      <w:proofErr w:type="spellEnd"/>
      <w:r>
        <w:t xml:space="preserve"> </w:t>
      </w:r>
      <w:proofErr w:type="spellStart"/>
      <w:r>
        <w:t>Rashmi</w:t>
      </w:r>
      <w:proofErr w:type="spellEnd"/>
      <w:r>
        <w:t>,</w:t>
      </w:r>
    </w:p>
    <w:p w:rsidR="002963D8" w:rsidRPr="002963D8" w:rsidRDefault="002963D8" w:rsidP="002963D8">
      <w:pPr>
        <w:pStyle w:val="aa"/>
        <w:rPr>
          <w:lang w:val="en-US"/>
        </w:rPr>
      </w:pPr>
      <w:r w:rsidRPr="002963D8">
        <w:rPr>
          <w:lang w:val="en-US"/>
        </w:rPr>
        <w:lastRenderedPageBreak/>
        <w:t xml:space="preserve">Research Scholar, </w:t>
      </w:r>
      <w:proofErr w:type="spellStart"/>
      <w:r w:rsidRPr="002963D8">
        <w:rPr>
          <w:lang w:val="en-US"/>
        </w:rPr>
        <w:t>Savitribai</w:t>
      </w:r>
      <w:proofErr w:type="spellEnd"/>
      <w:r w:rsidRPr="002963D8">
        <w:rPr>
          <w:lang w:val="en-US"/>
        </w:rPr>
        <w:t xml:space="preserve"> </w:t>
      </w:r>
      <w:proofErr w:type="spellStart"/>
      <w:r w:rsidRPr="002963D8">
        <w:rPr>
          <w:lang w:val="en-US"/>
        </w:rPr>
        <w:t>Phule</w:t>
      </w:r>
      <w:proofErr w:type="spellEnd"/>
      <w:r w:rsidRPr="002963D8">
        <w:rPr>
          <w:lang w:val="en-US"/>
        </w:rPr>
        <w:t xml:space="preserve"> Pune University, Pune, India, e-mail: mailrashmi08@gmail.com</w:t>
      </w:r>
    </w:p>
    <w:p w:rsidR="002963D8" w:rsidRPr="002963D8" w:rsidRDefault="002963D8" w:rsidP="002963D8">
      <w:pPr>
        <w:pStyle w:val="a9"/>
        <w:rPr>
          <w:lang w:val="en-US"/>
        </w:rPr>
      </w:pPr>
      <w:proofErr w:type="spellStart"/>
      <w:r w:rsidRPr="002963D8">
        <w:rPr>
          <w:lang w:val="en-US"/>
        </w:rPr>
        <w:t>Korchagina</w:t>
      </w:r>
      <w:proofErr w:type="spellEnd"/>
      <w:r w:rsidRPr="002963D8">
        <w:rPr>
          <w:lang w:val="en-US"/>
        </w:rPr>
        <w:t xml:space="preserve"> Elena,</w:t>
      </w:r>
    </w:p>
    <w:p w:rsidR="002963D8" w:rsidRPr="002963D8" w:rsidRDefault="002963D8" w:rsidP="002963D8">
      <w:pPr>
        <w:pStyle w:val="aa"/>
        <w:rPr>
          <w:lang w:val="en-US"/>
        </w:rPr>
      </w:pPr>
      <w:r w:rsidRPr="002963D8">
        <w:rPr>
          <w:lang w:val="en-US"/>
        </w:rPr>
        <w:t>Peter the Great St. Petersburg Polytechnic University, St. Petersburg, Russia</w:t>
      </w:r>
    </w:p>
    <w:p w:rsidR="002963D8" w:rsidRPr="002963D8" w:rsidRDefault="002963D8" w:rsidP="002963D8">
      <w:pPr>
        <w:pStyle w:val="a7"/>
        <w:rPr>
          <w:lang w:val="en-US"/>
        </w:rPr>
      </w:pPr>
      <w:r w:rsidRPr="002963D8">
        <w:rPr>
          <w:lang w:val="en-US"/>
        </w:rPr>
        <w:t xml:space="preserve">In introduction, there has been given the definition and the importance of the up skilling and the re-skilling in any department of the industries nowadays. The implementation of the new technologies in the industries has the need of the updating of the skill of the employees in the companies. In Background there has been given the brief description of the re-skilling and the up skilling and the different steps that can be helpful for this work. The companies have been seen profit in updating of the skills of the employees in compare with the appointments of the new people in their workplace. In the modern business, greener </w:t>
      </w:r>
      <w:proofErr w:type="spellStart"/>
      <w:r w:rsidRPr="002963D8">
        <w:rPr>
          <w:lang w:val="en-US"/>
        </w:rPr>
        <w:t>upskilling</w:t>
      </w:r>
      <w:proofErr w:type="spellEnd"/>
      <w:r w:rsidRPr="002963D8">
        <w:rPr>
          <w:lang w:val="en-US"/>
        </w:rPr>
        <w:t xml:space="preserve"> as well as reskilling is an import aspect to maintain the rate of productivity of the industry. In this researcher work, greener skills help the employees to increase the performances. Through the skill gaps, the researcher understood the clear view of the important of greener skills in the automobile industry. To implement the greener skills in the employees’ career, automobile industry produced the feedback looping system where all the accurate data took places. The results of the forecast have been found to be relevant to the past trends that have been derived from the historical data. The regression model and the forecast derived from its shows a positive trend in the future years. Moreover, the trend line has also been derived in an uptrend as has been derived from the analysis.</w:t>
      </w:r>
    </w:p>
    <w:p w:rsidR="002963D8" w:rsidRPr="002963D8" w:rsidRDefault="002963D8" w:rsidP="002963D8">
      <w:pPr>
        <w:pStyle w:val="a7"/>
        <w:rPr>
          <w:lang w:val="en-US"/>
        </w:rPr>
      </w:pPr>
      <w:r w:rsidRPr="002963D8">
        <w:rPr>
          <w:spacing w:val="43"/>
          <w:lang w:val="en-US"/>
        </w:rPr>
        <w:t>Keywords</w:t>
      </w:r>
      <w:r w:rsidRPr="002963D8">
        <w:rPr>
          <w:lang w:val="en-US"/>
        </w:rPr>
        <w:t>: professional development; personnel; organization; labor; web 4.0.</w:t>
      </w:r>
    </w:p>
    <w:p w:rsidR="002963D8" w:rsidRPr="002963D8" w:rsidRDefault="002963D8" w:rsidP="002963D8">
      <w:pPr>
        <w:pStyle w:val="a7"/>
        <w:rPr>
          <w:lang w:val="en-US"/>
        </w:rPr>
      </w:pPr>
    </w:p>
    <w:p w:rsidR="002963D8" w:rsidRPr="002963D8" w:rsidRDefault="002963D8" w:rsidP="002963D8">
      <w:pPr>
        <w:pStyle w:val="a3"/>
        <w:rPr>
          <w:lang w:val="ru-RU"/>
        </w:rPr>
      </w:pPr>
      <w:r w:rsidRPr="002963D8">
        <w:rPr>
          <w:lang w:val="ru-RU"/>
        </w:rPr>
        <w:t>УДК 331:004</w:t>
      </w:r>
    </w:p>
    <w:p w:rsidR="002963D8" w:rsidRDefault="002963D8" w:rsidP="002963D8">
      <w:pPr>
        <w:pStyle w:val="a4"/>
      </w:pPr>
      <w:r>
        <w:t xml:space="preserve">Повышение квалификации и переподготовка кадров </w:t>
      </w:r>
      <w:proofErr w:type="gramStart"/>
      <w:r>
        <w:t>для</w:t>
      </w:r>
      <w:proofErr w:type="gramEnd"/>
      <w:r>
        <w:t xml:space="preserve"> более экологичной глобальной </w:t>
      </w:r>
      <w:r>
        <w:br/>
        <w:t>бизнес-экосистемы: перспектива web 4.0</w:t>
      </w:r>
    </w:p>
    <w:p w:rsidR="002963D8" w:rsidRDefault="002963D8" w:rsidP="002963D8">
      <w:pPr>
        <w:pStyle w:val="a5"/>
      </w:pPr>
      <w:proofErr w:type="spellStart"/>
      <w:r>
        <w:t>Рэй</w:t>
      </w:r>
      <w:proofErr w:type="spellEnd"/>
      <w:r>
        <w:t xml:space="preserve"> </w:t>
      </w:r>
      <w:proofErr w:type="spellStart"/>
      <w:r>
        <w:t>Самрат</w:t>
      </w:r>
      <w:proofErr w:type="spellEnd"/>
      <w:r>
        <w:t>,</w:t>
      </w:r>
    </w:p>
    <w:p w:rsidR="002963D8" w:rsidRDefault="002963D8" w:rsidP="002963D8">
      <w:pPr>
        <w:pStyle w:val="a6"/>
      </w:pPr>
      <w:r>
        <w:t xml:space="preserve">доцент кафедры управления маркетингом, Бизнес-школа ISMS </w:t>
      </w:r>
      <w:proofErr w:type="spellStart"/>
      <w:r>
        <w:t>Sankalp</w:t>
      </w:r>
      <w:proofErr w:type="spellEnd"/>
      <w:r>
        <w:t xml:space="preserve">, </w:t>
      </w:r>
      <w:r>
        <w:br/>
        <w:t>г. Пуна, Индия, e-</w:t>
      </w:r>
      <w:proofErr w:type="spellStart"/>
      <w:r>
        <w:t>mail</w:t>
      </w:r>
      <w:proofErr w:type="spellEnd"/>
      <w:r>
        <w:t>: samrat.ray@ismspune.in</w:t>
      </w:r>
    </w:p>
    <w:p w:rsidR="002963D8" w:rsidRDefault="002963D8" w:rsidP="002963D8">
      <w:pPr>
        <w:pStyle w:val="a5"/>
      </w:pPr>
      <w:proofErr w:type="spellStart"/>
      <w:r>
        <w:t>Элькади</w:t>
      </w:r>
      <w:proofErr w:type="spellEnd"/>
      <w:r>
        <w:t xml:space="preserve"> </w:t>
      </w:r>
      <w:proofErr w:type="gramStart"/>
      <w:r>
        <w:t>Гада</w:t>
      </w:r>
      <w:proofErr w:type="gramEnd"/>
      <w:r>
        <w:t xml:space="preserve"> </w:t>
      </w:r>
      <w:proofErr w:type="spellStart"/>
      <w:r>
        <w:t>Элькадыгада</w:t>
      </w:r>
      <w:proofErr w:type="spellEnd"/>
      <w:r>
        <w:t>,</w:t>
      </w:r>
    </w:p>
    <w:p w:rsidR="002963D8" w:rsidRDefault="002963D8" w:rsidP="002963D8">
      <w:pPr>
        <w:pStyle w:val="a6"/>
      </w:pPr>
      <w:r>
        <w:t xml:space="preserve">Арабская академия науки, технологий и морского транспорта, </w:t>
      </w:r>
      <w:r>
        <w:br/>
        <w:t>г. Александрия, Египет</w:t>
      </w:r>
    </w:p>
    <w:p w:rsidR="002963D8" w:rsidRDefault="002963D8" w:rsidP="002963D8">
      <w:pPr>
        <w:pStyle w:val="a5"/>
      </w:pPr>
      <w:proofErr w:type="spellStart"/>
      <w:r>
        <w:t>Наир</w:t>
      </w:r>
      <w:proofErr w:type="spellEnd"/>
      <w:r>
        <w:t xml:space="preserve"> </w:t>
      </w:r>
      <w:proofErr w:type="spellStart"/>
      <w:r>
        <w:t>Рашми</w:t>
      </w:r>
      <w:proofErr w:type="spellEnd"/>
      <w:r>
        <w:t>,</w:t>
      </w:r>
    </w:p>
    <w:p w:rsidR="002963D8" w:rsidRDefault="002963D8" w:rsidP="002963D8">
      <w:pPr>
        <w:pStyle w:val="a6"/>
      </w:pPr>
      <w:r>
        <w:t xml:space="preserve">научный сотрудник, Университет </w:t>
      </w:r>
      <w:proofErr w:type="spellStart"/>
      <w:r>
        <w:t>Савитрибай</w:t>
      </w:r>
      <w:proofErr w:type="spellEnd"/>
      <w:r>
        <w:t xml:space="preserve"> </w:t>
      </w:r>
      <w:proofErr w:type="spellStart"/>
      <w:r>
        <w:t>Пхуле</w:t>
      </w:r>
      <w:proofErr w:type="spellEnd"/>
      <w:r>
        <w:t xml:space="preserve"> Пуна, г. Пуна, </w:t>
      </w:r>
      <w:r>
        <w:br/>
        <w:t>Индия, e-</w:t>
      </w:r>
      <w:proofErr w:type="spellStart"/>
      <w:r>
        <w:t>mail</w:t>
      </w:r>
      <w:proofErr w:type="spellEnd"/>
      <w:r>
        <w:t>: mailrashmi08@gmail.com</w:t>
      </w:r>
    </w:p>
    <w:p w:rsidR="002963D8" w:rsidRDefault="002963D8" w:rsidP="002963D8">
      <w:pPr>
        <w:pStyle w:val="a5"/>
      </w:pPr>
      <w:r>
        <w:t>Корчагина Елена,</w:t>
      </w:r>
    </w:p>
    <w:p w:rsidR="002963D8" w:rsidRDefault="002963D8" w:rsidP="002963D8">
      <w:pPr>
        <w:pStyle w:val="a6"/>
      </w:pPr>
      <w:r>
        <w:t>Санкт-Петербургский политехнический университет Петра Великого, г. Санкт-Петербург, Россия</w:t>
      </w:r>
    </w:p>
    <w:p w:rsidR="002963D8" w:rsidRDefault="002963D8" w:rsidP="002963D8">
      <w:pPr>
        <w:pStyle w:val="a7"/>
      </w:pPr>
      <w:r>
        <w:t xml:space="preserve">В статье рассматриваются особенности повышения квалификации и переподготовки в промышленности. Отмечается, что внедрение новых технологий в отраслях промышленности требует повышения квалификации сотрудников компаний, повышение квалификации, а также переподготовка кадров являются важным аспектом поддержания уровня производительности отрасли. Более </w:t>
      </w:r>
      <w:proofErr w:type="spellStart"/>
      <w:r>
        <w:t>экологичные</w:t>
      </w:r>
      <w:proofErr w:type="spellEnd"/>
      <w:r>
        <w:t xml:space="preserve"> навыки помогают сотрудникам повысить производительность. Рассматриваются особенности повышения квалификации в автомобильной промышленности, где создана система обратной связи, в которой хранятся все точные данные. Было установлено, что результаты прогноза соответствуют тенденциям, которые были получены на основе исторических данных. Регрессионная модель и полученный на ее основе прогноз показывают положительную тенденцию в будущем. </w:t>
      </w:r>
    </w:p>
    <w:p w:rsidR="002963D8" w:rsidRDefault="002963D8" w:rsidP="002963D8">
      <w:pPr>
        <w:pStyle w:val="a7"/>
      </w:pPr>
      <w:r>
        <w:rPr>
          <w:spacing w:val="43"/>
        </w:rPr>
        <w:t>Ключевые слова:</w:t>
      </w:r>
      <w:r>
        <w:t xml:space="preserve"> повышение квалификации; кадры; организация; труд; </w:t>
      </w:r>
      <w:proofErr w:type="spellStart"/>
      <w:r>
        <w:t>web</w:t>
      </w:r>
      <w:proofErr w:type="spellEnd"/>
      <w:r>
        <w:t xml:space="preserve"> 4.0.</w:t>
      </w:r>
    </w:p>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 xml:space="preserve">2712-7516_2022_11_1_61 </w:t>
      </w:r>
    </w:p>
    <w:p w:rsidR="002963D8" w:rsidRPr="002963D8" w:rsidRDefault="002963D8" w:rsidP="002963D8">
      <w:pPr>
        <w:pStyle w:val="a3"/>
        <w:rPr>
          <w:lang w:val="ru-RU"/>
        </w:rPr>
      </w:pPr>
      <w:r w:rsidRPr="002963D8">
        <w:rPr>
          <w:lang w:val="ru-RU"/>
        </w:rPr>
        <w:t>УДК 338.48</w:t>
      </w:r>
    </w:p>
    <w:p w:rsidR="002963D8" w:rsidRDefault="002963D8" w:rsidP="002963D8">
      <w:pPr>
        <w:pStyle w:val="a4"/>
      </w:pPr>
      <w:r>
        <w:lastRenderedPageBreak/>
        <w:t xml:space="preserve">Роль этнокультурного туризма в развитии сельских территорий (на примере Республики Башкортостан) </w:t>
      </w:r>
    </w:p>
    <w:p w:rsidR="002963D8" w:rsidRDefault="002963D8" w:rsidP="002963D8">
      <w:pPr>
        <w:pStyle w:val="a5"/>
      </w:pPr>
      <w:r>
        <w:t xml:space="preserve">Ахметов </w:t>
      </w:r>
      <w:proofErr w:type="spellStart"/>
      <w:r>
        <w:t>Вилюр</w:t>
      </w:r>
      <w:proofErr w:type="spellEnd"/>
      <w:r>
        <w:t xml:space="preserve"> </w:t>
      </w:r>
      <w:proofErr w:type="spellStart"/>
      <w:r>
        <w:t>Ямилевич</w:t>
      </w:r>
      <w:proofErr w:type="spellEnd"/>
      <w:r>
        <w:t xml:space="preserve">, </w:t>
      </w:r>
    </w:p>
    <w:p w:rsidR="002963D8" w:rsidRDefault="002963D8" w:rsidP="002963D8">
      <w:pPr>
        <w:pStyle w:val="a6"/>
      </w:pPr>
      <w:r>
        <w:t xml:space="preserve">кандидат экономических наук, доцент, старший научный сотрудник сектора экономики и управления развитием территорий Института социально-экономических исследований, Уфимский федеральный исследовательский центр РАН, г. Уфа, Россия, </w:t>
      </w:r>
      <w:proofErr w:type="gramStart"/>
      <w:r>
        <w:t>е</w:t>
      </w:r>
      <w:proofErr w:type="gramEnd"/>
      <w:r>
        <w:t>-</w:t>
      </w:r>
      <w:proofErr w:type="spellStart"/>
      <w:r>
        <w:t>mail</w:t>
      </w:r>
      <w:proofErr w:type="spellEnd"/>
      <w:r>
        <w:t>: willi76@mail.ru</w:t>
      </w:r>
    </w:p>
    <w:p w:rsidR="002963D8" w:rsidRDefault="002963D8" w:rsidP="002963D8">
      <w:pPr>
        <w:pStyle w:val="a5"/>
      </w:pPr>
      <w:proofErr w:type="spellStart"/>
      <w:r>
        <w:t>Юлдыбаев</w:t>
      </w:r>
      <w:proofErr w:type="spellEnd"/>
      <w:r>
        <w:t xml:space="preserve"> </w:t>
      </w:r>
      <w:proofErr w:type="spellStart"/>
      <w:r>
        <w:t>Буранбай</w:t>
      </w:r>
      <w:proofErr w:type="spellEnd"/>
      <w:r>
        <w:t xml:space="preserve"> </w:t>
      </w:r>
      <w:proofErr w:type="spellStart"/>
      <w:r>
        <w:t>Радмирович</w:t>
      </w:r>
      <w:proofErr w:type="spellEnd"/>
      <w:r>
        <w:t xml:space="preserve">, </w:t>
      </w:r>
    </w:p>
    <w:p w:rsidR="002963D8" w:rsidRDefault="002963D8" w:rsidP="002963D8">
      <w:pPr>
        <w:pStyle w:val="a6"/>
      </w:pPr>
      <w:r>
        <w:t xml:space="preserve">кандидат философских наук, заведующий кафедрой экономики и предпринимательства, Башкирский кооперативный институт (филиал) Российского университета кооперации, г. Уфа, Россия, </w:t>
      </w:r>
      <w:proofErr w:type="gramStart"/>
      <w:r>
        <w:t>е</w:t>
      </w:r>
      <w:proofErr w:type="gramEnd"/>
      <w:r>
        <w:t>-</w:t>
      </w:r>
      <w:proofErr w:type="spellStart"/>
      <w:r>
        <w:t>mail</w:t>
      </w:r>
      <w:proofErr w:type="spellEnd"/>
      <w:r>
        <w:t>: buranbai@mail.ru</w:t>
      </w:r>
    </w:p>
    <w:p w:rsidR="002963D8" w:rsidRDefault="002963D8" w:rsidP="002963D8">
      <w:pPr>
        <w:pStyle w:val="a7"/>
      </w:pPr>
      <w:r>
        <w:t xml:space="preserve">В статье анализируется роль этнокультурного туризма на примере Республики Башкортостан. Отмечается, что он может стать одним из перспективных направлений этнического предпринимательства в регионах Российской Федерации. </w:t>
      </w:r>
      <w:proofErr w:type="gramStart"/>
      <w:r>
        <w:t xml:space="preserve">Рассматриваются формы организации этнокультурного туризма в сельской местности (в частности, создание </w:t>
      </w:r>
      <w:proofErr w:type="spellStart"/>
      <w:r>
        <w:t>этнодеревень</w:t>
      </w:r>
      <w:proofErr w:type="spellEnd"/>
      <w:r>
        <w:t xml:space="preserve"> и </w:t>
      </w:r>
      <w:proofErr w:type="spellStart"/>
      <w:r>
        <w:t>этнопарков</w:t>
      </w:r>
      <w:proofErr w:type="spellEnd"/>
      <w:r>
        <w:t xml:space="preserve">) как фактор сохранения историко-культурного материального и нематериального наследия, традиций и обычаев народов России, диверсификации экономики села, повышения занятости и доходов селян, активизации предпринимательской деятельности и открытия новых предприятий, повышения спроса на </w:t>
      </w:r>
      <w:proofErr w:type="spellStart"/>
      <w:r>
        <w:t>этнопродукцию</w:t>
      </w:r>
      <w:proofErr w:type="spellEnd"/>
      <w:r>
        <w:t>, возрождения на рыночной основе народных промыслов и ремесел.</w:t>
      </w:r>
      <w:proofErr w:type="gramEnd"/>
    </w:p>
    <w:p w:rsidR="002963D8" w:rsidRDefault="002963D8" w:rsidP="002963D8">
      <w:pPr>
        <w:pStyle w:val="a7"/>
      </w:pPr>
      <w:r>
        <w:rPr>
          <w:spacing w:val="43"/>
        </w:rPr>
        <w:t>Ключевые слова:</w:t>
      </w:r>
      <w:r>
        <w:t xml:space="preserve"> регион; сельские территории; экономика села; диверсификация; народные промыслы и ремесла; этническое предпринимательство; этнокультурный туризм; </w:t>
      </w:r>
      <w:proofErr w:type="spellStart"/>
      <w:r>
        <w:t>этнодеревня</w:t>
      </w:r>
      <w:proofErr w:type="spellEnd"/>
      <w:r>
        <w:t xml:space="preserve">; </w:t>
      </w:r>
      <w:proofErr w:type="spellStart"/>
      <w:r>
        <w:t>этнопарк</w:t>
      </w:r>
      <w:proofErr w:type="spellEnd"/>
      <w:r>
        <w:t xml:space="preserve">; </w:t>
      </w:r>
      <w:proofErr w:type="spellStart"/>
      <w:r>
        <w:t>этнотуристский</w:t>
      </w:r>
      <w:proofErr w:type="spellEnd"/>
      <w:r>
        <w:t xml:space="preserve"> кластер; </w:t>
      </w:r>
      <w:proofErr w:type="spellStart"/>
      <w:r>
        <w:t>этнокооперативы</w:t>
      </w:r>
      <w:proofErr w:type="spellEnd"/>
      <w:r>
        <w:t>.</w:t>
      </w:r>
    </w:p>
    <w:p w:rsidR="002963D8" w:rsidRDefault="002963D8" w:rsidP="002963D8">
      <w:pPr>
        <w:pStyle w:val="a7"/>
      </w:pPr>
    </w:p>
    <w:p w:rsidR="002963D8" w:rsidRDefault="002963D8" w:rsidP="002963D8">
      <w:pPr>
        <w:pStyle w:val="a3"/>
      </w:pPr>
      <w:r>
        <w:t>UDC 338.48</w:t>
      </w:r>
    </w:p>
    <w:p w:rsidR="002963D8" w:rsidRPr="002963D8" w:rsidRDefault="002963D8" w:rsidP="002963D8">
      <w:pPr>
        <w:pStyle w:val="a8"/>
        <w:rPr>
          <w:lang w:val="en-US"/>
        </w:rPr>
      </w:pPr>
      <w:r w:rsidRPr="002963D8">
        <w:rPr>
          <w:lang w:val="en-US"/>
        </w:rPr>
        <w:t>The role of ethnocultural tourism in the development of rural areas (on the example of the Republic of Bashkortostan)</w:t>
      </w:r>
    </w:p>
    <w:p w:rsidR="002963D8" w:rsidRPr="002963D8" w:rsidRDefault="002963D8" w:rsidP="002963D8">
      <w:pPr>
        <w:pStyle w:val="a9"/>
        <w:rPr>
          <w:lang w:val="en-US"/>
        </w:rPr>
      </w:pPr>
      <w:proofErr w:type="spellStart"/>
      <w:r w:rsidRPr="002963D8">
        <w:rPr>
          <w:lang w:val="en-US"/>
        </w:rPr>
        <w:t>Akhmetov</w:t>
      </w:r>
      <w:proofErr w:type="spellEnd"/>
      <w:r w:rsidRPr="002963D8">
        <w:rPr>
          <w:lang w:val="en-US"/>
        </w:rPr>
        <w:t xml:space="preserve"> </w:t>
      </w:r>
      <w:proofErr w:type="spellStart"/>
      <w:r w:rsidRPr="002963D8">
        <w:rPr>
          <w:lang w:val="en-US"/>
        </w:rPr>
        <w:t>Vilyur</w:t>
      </w:r>
      <w:proofErr w:type="spellEnd"/>
      <w:r w:rsidRPr="002963D8">
        <w:rPr>
          <w:lang w:val="en-US"/>
        </w:rPr>
        <w:t xml:space="preserve"> </w:t>
      </w:r>
      <w:proofErr w:type="spellStart"/>
      <w:r w:rsidRPr="002963D8">
        <w:rPr>
          <w:lang w:val="en-US"/>
        </w:rPr>
        <w:t>Yamilevich</w:t>
      </w:r>
      <w:proofErr w:type="spellEnd"/>
      <w:r w:rsidRPr="002963D8">
        <w:rPr>
          <w:lang w:val="en-US"/>
        </w:rPr>
        <w:t>,</w:t>
      </w:r>
    </w:p>
    <w:p w:rsidR="002963D8" w:rsidRPr="002963D8" w:rsidRDefault="002963D8" w:rsidP="002963D8">
      <w:pPr>
        <w:pStyle w:val="aa"/>
        <w:rPr>
          <w:lang w:val="en-US"/>
        </w:rPr>
      </w:pPr>
      <w:r w:rsidRPr="002963D8">
        <w:rPr>
          <w:lang w:val="en-US"/>
        </w:rPr>
        <w:t xml:space="preserve">Candidate of Economic Sciences, Associate Professor, Senior Researcher, Sector of Economics and Territorial Development Management, Institute for Socio-Economic Research, Ufa Federal Research Center of the Russian Academy of Sciences, Ufa, Russia, </w:t>
      </w:r>
      <w:r>
        <w:t>е</w:t>
      </w:r>
      <w:r w:rsidRPr="002963D8">
        <w:rPr>
          <w:lang w:val="en-US"/>
        </w:rPr>
        <w:t>-mail: willi76@mail.ru</w:t>
      </w:r>
    </w:p>
    <w:p w:rsidR="002963D8" w:rsidRPr="002963D8" w:rsidRDefault="002963D8" w:rsidP="002963D8">
      <w:pPr>
        <w:pStyle w:val="a9"/>
        <w:rPr>
          <w:lang w:val="en-US"/>
        </w:rPr>
      </w:pPr>
      <w:proofErr w:type="spellStart"/>
      <w:r w:rsidRPr="002963D8">
        <w:rPr>
          <w:lang w:val="en-US"/>
        </w:rPr>
        <w:t>Yuldybaev</w:t>
      </w:r>
      <w:proofErr w:type="spellEnd"/>
      <w:r w:rsidRPr="002963D8">
        <w:rPr>
          <w:lang w:val="en-US"/>
        </w:rPr>
        <w:t xml:space="preserve"> </w:t>
      </w:r>
      <w:proofErr w:type="spellStart"/>
      <w:r w:rsidRPr="002963D8">
        <w:rPr>
          <w:lang w:val="en-US"/>
        </w:rPr>
        <w:t>Buranbai</w:t>
      </w:r>
      <w:proofErr w:type="spellEnd"/>
      <w:r w:rsidRPr="002963D8">
        <w:rPr>
          <w:lang w:val="en-US"/>
        </w:rPr>
        <w:t xml:space="preserve"> </w:t>
      </w:r>
      <w:proofErr w:type="spellStart"/>
      <w:r w:rsidRPr="002963D8">
        <w:rPr>
          <w:lang w:val="en-US"/>
        </w:rPr>
        <w:t>Radmirovich</w:t>
      </w:r>
      <w:proofErr w:type="spellEnd"/>
      <w:r w:rsidRPr="002963D8">
        <w:rPr>
          <w:lang w:val="en-US"/>
        </w:rPr>
        <w:t>,</w:t>
      </w:r>
    </w:p>
    <w:p w:rsidR="002963D8" w:rsidRPr="002963D8" w:rsidRDefault="002963D8" w:rsidP="002963D8">
      <w:pPr>
        <w:pStyle w:val="aa"/>
        <w:rPr>
          <w:lang w:val="en-US"/>
        </w:rPr>
      </w:pPr>
      <w:r w:rsidRPr="002963D8">
        <w:rPr>
          <w:lang w:val="en-US"/>
        </w:rPr>
        <w:t>Candidate of Philosophy, Head of the Department of Economics and Entrepreneurship, Bashkir Cooperative Institute (branch) of the Russian University of Cooperation, Ufa, Russia, e-mail: buranbai@mail.ru</w:t>
      </w:r>
    </w:p>
    <w:p w:rsidR="002963D8" w:rsidRPr="002963D8" w:rsidRDefault="002963D8" w:rsidP="002963D8">
      <w:pPr>
        <w:pStyle w:val="a7"/>
        <w:rPr>
          <w:lang w:val="en-US"/>
        </w:rPr>
      </w:pPr>
      <w:r w:rsidRPr="002963D8">
        <w:rPr>
          <w:lang w:val="en-US"/>
        </w:rPr>
        <w:t xml:space="preserve">The article analyzes the role of </w:t>
      </w:r>
      <w:proofErr w:type="spellStart"/>
      <w:r w:rsidRPr="002963D8">
        <w:rPr>
          <w:lang w:val="en-US"/>
        </w:rPr>
        <w:t>ethnocultural</w:t>
      </w:r>
      <w:proofErr w:type="spellEnd"/>
      <w:r w:rsidRPr="002963D8">
        <w:rPr>
          <w:lang w:val="en-US"/>
        </w:rPr>
        <w:t xml:space="preserve"> tourism on the example of the Republic of Bashkortostan. It is noted that it can become one of the promising areas of ethnic entrepreneurship in the regions of the Russian Federation. The forms of organizing </w:t>
      </w:r>
      <w:proofErr w:type="spellStart"/>
      <w:r w:rsidRPr="002963D8">
        <w:rPr>
          <w:lang w:val="en-US"/>
        </w:rPr>
        <w:t>ethnocultural</w:t>
      </w:r>
      <w:proofErr w:type="spellEnd"/>
      <w:r w:rsidRPr="002963D8">
        <w:rPr>
          <w:lang w:val="en-US"/>
        </w:rPr>
        <w:t xml:space="preserve"> tourism in rural areas (in particular, the creation of </w:t>
      </w:r>
      <w:proofErr w:type="spellStart"/>
      <w:r w:rsidRPr="002963D8">
        <w:rPr>
          <w:lang w:val="en-US"/>
        </w:rPr>
        <w:t>ethnovillages</w:t>
      </w:r>
      <w:proofErr w:type="spellEnd"/>
      <w:r w:rsidRPr="002963D8">
        <w:rPr>
          <w:lang w:val="en-US"/>
        </w:rPr>
        <w:t xml:space="preserve"> and </w:t>
      </w:r>
      <w:proofErr w:type="spellStart"/>
      <w:r w:rsidRPr="002963D8">
        <w:rPr>
          <w:lang w:val="en-US"/>
        </w:rPr>
        <w:t>ethnoparks</w:t>
      </w:r>
      <w:proofErr w:type="spellEnd"/>
      <w:r w:rsidRPr="002963D8">
        <w:rPr>
          <w:lang w:val="en-US"/>
        </w:rPr>
        <w:t>) are considered as a factor in preserving the historical and cultural tangible and intangible heritage, traditions and customs of the peoples of Russia, diversifying the rural economy, increasing employment and incomes of the villagers, enhancing entrepreneurial activity and opening new enterprises, increase in demand for ethnic products, revival on a market basis of disappearing folk crafts and crafts.</w:t>
      </w:r>
    </w:p>
    <w:p w:rsidR="002963D8" w:rsidRPr="002963D8" w:rsidRDefault="002963D8" w:rsidP="002963D8">
      <w:pPr>
        <w:pStyle w:val="a7"/>
        <w:rPr>
          <w:lang w:val="en-US"/>
        </w:rPr>
      </w:pPr>
      <w:r w:rsidRPr="002963D8">
        <w:rPr>
          <w:spacing w:val="43"/>
          <w:lang w:val="en-US"/>
        </w:rPr>
        <w:t>Keywords</w:t>
      </w:r>
      <w:r w:rsidRPr="002963D8">
        <w:rPr>
          <w:lang w:val="en-US"/>
        </w:rPr>
        <w:t xml:space="preserve">: region; rural areas; rural economy; diversification; folk arts and crafts; ethnic entrepreneurship; </w:t>
      </w:r>
      <w:proofErr w:type="spellStart"/>
      <w:r w:rsidRPr="002963D8">
        <w:rPr>
          <w:lang w:val="en-US"/>
        </w:rPr>
        <w:t>ethnocultural</w:t>
      </w:r>
      <w:proofErr w:type="spellEnd"/>
      <w:r w:rsidRPr="002963D8">
        <w:rPr>
          <w:lang w:val="en-US"/>
        </w:rPr>
        <w:t xml:space="preserve"> tourism; ethnic village; </w:t>
      </w:r>
      <w:proofErr w:type="spellStart"/>
      <w:r w:rsidRPr="002963D8">
        <w:rPr>
          <w:lang w:val="en-US"/>
        </w:rPr>
        <w:t>ethnopark</w:t>
      </w:r>
      <w:proofErr w:type="spellEnd"/>
      <w:r w:rsidRPr="002963D8">
        <w:rPr>
          <w:lang w:val="en-US"/>
        </w:rPr>
        <w:t xml:space="preserve">; </w:t>
      </w:r>
      <w:proofErr w:type="spellStart"/>
      <w:r w:rsidRPr="002963D8">
        <w:rPr>
          <w:lang w:val="en-US"/>
        </w:rPr>
        <w:t>ethnotourist</w:t>
      </w:r>
      <w:proofErr w:type="spellEnd"/>
      <w:r w:rsidRPr="002963D8">
        <w:rPr>
          <w:lang w:val="en-US"/>
        </w:rPr>
        <w:t xml:space="preserve"> cluster; </w:t>
      </w:r>
      <w:proofErr w:type="spellStart"/>
      <w:r w:rsidRPr="002963D8">
        <w:rPr>
          <w:lang w:val="en-US"/>
        </w:rPr>
        <w:t>ethnocooperatives</w:t>
      </w:r>
      <w:proofErr w:type="spellEnd"/>
      <w:r w:rsidRPr="002963D8">
        <w:rPr>
          <w:lang w:val="en-US"/>
        </w:rPr>
        <w:t>.</w:t>
      </w:r>
    </w:p>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 xml:space="preserve">2712-7516_2022_11_1_66 </w:t>
      </w:r>
    </w:p>
    <w:p w:rsidR="002963D8" w:rsidRPr="002963D8" w:rsidRDefault="002963D8" w:rsidP="002963D8">
      <w:pPr>
        <w:pStyle w:val="a3"/>
        <w:rPr>
          <w:lang w:val="ru-RU"/>
        </w:rPr>
      </w:pPr>
      <w:r w:rsidRPr="002963D8">
        <w:rPr>
          <w:lang w:val="ru-RU"/>
        </w:rPr>
        <w:t>УДК 343.7</w:t>
      </w:r>
    </w:p>
    <w:p w:rsidR="002963D8" w:rsidRDefault="002963D8" w:rsidP="002963D8">
      <w:pPr>
        <w:pStyle w:val="a4"/>
      </w:pPr>
      <w:r>
        <w:lastRenderedPageBreak/>
        <w:t xml:space="preserve">Проблемы квалификации мошенничества </w:t>
      </w:r>
      <w:r>
        <w:br/>
        <w:t xml:space="preserve">с использованием электронных средств платежа </w:t>
      </w:r>
    </w:p>
    <w:p w:rsidR="002963D8" w:rsidRDefault="002963D8" w:rsidP="002963D8">
      <w:pPr>
        <w:pStyle w:val="a5"/>
      </w:pPr>
      <w:proofErr w:type="spellStart"/>
      <w:r>
        <w:t>Радионова</w:t>
      </w:r>
      <w:proofErr w:type="spellEnd"/>
      <w:r>
        <w:t xml:space="preserve"> Анна Андреевна, </w:t>
      </w:r>
    </w:p>
    <w:p w:rsidR="002963D8" w:rsidRDefault="002963D8" w:rsidP="002963D8">
      <w:pPr>
        <w:pStyle w:val="a6"/>
      </w:pPr>
      <w:proofErr w:type="spellStart"/>
      <w:r>
        <w:t>и.о</w:t>
      </w:r>
      <w:proofErr w:type="spellEnd"/>
      <w:r>
        <w:t>. начальника отдела информационных технологий, связи и защиты информации, УМВД России по г. Новосибирску, г. Новосибирск, Россия, e-</w:t>
      </w:r>
      <w:proofErr w:type="spellStart"/>
      <w:r>
        <w:t>mail</w:t>
      </w:r>
      <w:proofErr w:type="spellEnd"/>
      <w:r>
        <w:t>: xana2003@mail.ru</w:t>
      </w:r>
    </w:p>
    <w:p w:rsidR="002963D8" w:rsidRDefault="002963D8" w:rsidP="002963D8">
      <w:pPr>
        <w:pStyle w:val="a7"/>
        <w:rPr>
          <w:spacing w:val="-4"/>
        </w:rPr>
      </w:pPr>
      <w:r>
        <w:rPr>
          <w:spacing w:val="-4"/>
        </w:rPr>
        <w:t>В статье рассматриваются проблемы определения понятия электронных сре</w:t>
      </w:r>
      <w:proofErr w:type="gramStart"/>
      <w:r>
        <w:rPr>
          <w:spacing w:val="-4"/>
        </w:rPr>
        <w:t>дств пл</w:t>
      </w:r>
      <w:proofErr w:type="gramEnd"/>
      <w:r>
        <w:rPr>
          <w:spacing w:val="-4"/>
        </w:rPr>
        <w:t xml:space="preserve">атежа с точки зрения признаков объекта гражданских имущественных прав. Приведена статистика применения </w:t>
      </w:r>
      <w:r>
        <w:rPr>
          <w:spacing w:val="-4"/>
        </w:rPr>
        <w:br/>
        <w:t>ст. 159.3 УК РФ с 2020 г. Результаты проведенной работы могут быть положены в разработку решения проблем, связанных с квалификацией мошенничества с использованием электронных сре</w:t>
      </w:r>
      <w:proofErr w:type="gramStart"/>
      <w:r>
        <w:rPr>
          <w:spacing w:val="-4"/>
        </w:rPr>
        <w:t>дств пл</w:t>
      </w:r>
      <w:proofErr w:type="gramEnd"/>
      <w:r>
        <w:rPr>
          <w:spacing w:val="-4"/>
        </w:rPr>
        <w:t xml:space="preserve">атежа. </w:t>
      </w:r>
    </w:p>
    <w:p w:rsidR="002963D8" w:rsidRDefault="002963D8" w:rsidP="002963D8">
      <w:pPr>
        <w:pStyle w:val="a7"/>
      </w:pPr>
      <w:r>
        <w:rPr>
          <w:spacing w:val="43"/>
        </w:rPr>
        <w:t>Ключевые слова</w:t>
      </w:r>
      <w:r>
        <w:t>: мошенничество; электронные средства платежа; платежная карта; информация; телекоммуникационные технологии.</w:t>
      </w:r>
    </w:p>
    <w:p w:rsidR="002963D8" w:rsidRDefault="002963D8" w:rsidP="002963D8">
      <w:pPr>
        <w:pStyle w:val="a7"/>
      </w:pPr>
    </w:p>
    <w:p w:rsidR="002963D8" w:rsidRDefault="002963D8" w:rsidP="002963D8">
      <w:pPr>
        <w:pStyle w:val="a3"/>
      </w:pPr>
      <w:r>
        <w:t>UDC 343.7</w:t>
      </w:r>
    </w:p>
    <w:p w:rsidR="002963D8" w:rsidRPr="002963D8" w:rsidRDefault="002963D8" w:rsidP="002963D8">
      <w:pPr>
        <w:pStyle w:val="a8"/>
        <w:rPr>
          <w:lang w:val="en-US"/>
        </w:rPr>
      </w:pPr>
      <w:r w:rsidRPr="002963D8">
        <w:rPr>
          <w:lang w:val="en-US"/>
        </w:rPr>
        <w:t xml:space="preserve">Problems of qualifying fraud using electronic </w:t>
      </w:r>
      <w:r w:rsidRPr="002963D8">
        <w:rPr>
          <w:lang w:val="en-US"/>
        </w:rPr>
        <w:br/>
        <w:t>means of payment</w:t>
      </w:r>
    </w:p>
    <w:p w:rsidR="002963D8" w:rsidRPr="002963D8" w:rsidRDefault="002963D8" w:rsidP="002963D8">
      <w:pPr>
        <w:pStyle w:val="a9"/>
        <w:rPr>
          <w:lang w:val="en-US"/>
        </w:rPr>
      </w:pPr>
      <w:proofErr w:type="spellStart"/>
      <w:r w:rsidRPr="002963D8">
        <w:rPr>
          <w:lang w:val="en-US"/>
        </w:rPr>
        <w:t>Radionova</w:t>
      </w:r>
      <w:proofErr w:type="spellEnd"/>
      <w:r w:rsidRPr="002963D8">
        <w:rPr>
          <w:lang w:val="en-US"/>
        </w:rPr>
        <w:t xml:space="preserve"> Anna </w:t>
      </w:r>
      <w:proofErr w:type="spellStart"/>
      <w:r w:rsidRPr="002963D8">
        <w:rPr>
          <w:lang w:val="en-US"/>
        </w:rPr>
        <w:t>Andreevna</w:t>
      </w:r>
      <w:proofErr w:type="spellEnd"/>
      <w:r w:rsidRPr="002963D8">
        <w:rPr>
          <w:lang w:val="en-US"/>
        </w:rPr>
        <w:t>,</w:t>
      </w:r>
    </w:p>
    <w:p w:rsidR="002963D8" w:rsidRPr="002963D8" w:rsidRDefault="002963D8" w:rsidP="002963D8">
      <w:pPr>
        <w:pStyle w:val="aa"/>
        <w:rPr>
          <w:lang w:val="en-US"/>
        </w:rPr>
      </w:pPr>
      <w:proofErr w:type="gramStart"/>
      <w:r w:rsidRPr="002963D8">
        <w:rPr>
          <w:lang w:val="en-US"/>
        </w:rPr>
        <w:t>acting</w:t>
      </w:r>
      <w:proofErr w:type="gramEnd"/>
      <w:r w:rsidRPr="002963D8">
        <w:rPr>
          <w:lang w:val="en-US"/>
        </w:rPr>
        <w:t xml:space="preserve"> Head of the Department of Information Technology, Communications and Information Protection, Russian Ministry of Internal Affairs for Novosibirsk, Novosibirsk, Russia, e-mail: xana2003@mail.ru</w:t>
      </w:r>
    </w:p>
    <w:p w:rsidR="002963D8" w:rsidRPr="002963D8" w:rsidRDefault="002963D8" w:rsidP="002963D8">
      <w:pPr>
        <w:pStyle w:val="a7"/>
        <w:rPr>
          <w:lang w:val="en-US"/>
        </w:rPr>
      </w:pPr>
      <w:r w:rsidRPr="002963D8">
        <w:rPr>
          <w:lang w:val="en-US"/>
        </w:rPr>
        <w:t xml:space="preserve">The article deals with the problems of defining the concept of electronic means of payment in terms of signs of an object of civil property rights. The results of the work carried out can be used to develop a solution to the problems associated with the qualification of fraud using electronic means of payment. </w:t>
      </w:r>
      <w:proofErr w:type="gramStart"/>
      <w:r w:rsidRPr="002963D8">
        <w:rPr>
          <w:lang w:val="en-US"/>
        </w:rPr>
        <w:t>The statistics of the application of Art.</w:t>
      </w:r>
      <w:proofErr w:type="gramEnd"/>
      <w:r w:rsidRPr="002963D8">
        <w:rPr>
          <w:lang w:val="en-US"/>
        </w:rPr>
        <w:t xml:space="preserve"> 159.3 </w:t>
      </w:r>
      <w:proofErr w:type="gramStart"/>
      <w:r w:rsidRPr="002963D8">
        <w:rPr>
          <w:lang w:val="en-US"/>
        </w:rPr>
        <w:t>of</w:t>
      </w:r>
      <w:proofErr w:type="gramEnd"/>
      <w:r w:rsidRPr="002963D8">
        <w:rPr>
          <w:lang w:val="en-US"/>
        </w:rPr>
        <w:t xml:space="preserve"> the Criminal Code of the Russian Federation since 2020</w:t>
      </w:r>
    </w:p>
    <w:p w:rsidR="002963D8" w:rsidRPr="002963D8" w:rsidRDefault="002963D8" w:rsidP="002963D8">
      <w:pPr>
        <w:pStyle w:val="a7"/>
        <w:rPr>
          <w:lang w:val="en-US"/>
        </w:rPr>
      </w:pPr>
      <w:r w:rsidRPr="002963D8">
        <w:rPr>
          <w:spacing w:val="43"/>
          <w:lang w:val="en-US"/>
        </w:rPr>
        <w:t>Keywords</w:t>
      </w:r>
      <w:r w:rsidRPr="002963D8">
        <w:rPr>
          <w:lang w:val="en-US"/>
        </w:rPr>
        <w:t>: fraud; electronic means of payment; payment card; information; telecommunication technologies.</w:t>
      </w:r>
    </w:p>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 xml:space="preserve">2712-7516_2022_11_1_71 </w:t>
      </w:r>
    </w:p>
    <w:p w:rsidR="002963D8" w:rsidRPr="002963D8" w:rsidRDefault="002963D8" w:rsidP="002963D8">
      <w:pPr>
        <w:pStyle w:val="a3"/>
        <w:rPr>
          <w:lang w:val="ru-RU"/>
        </w:rPr>
      </w:pPr>
      <w:r w:rsidRPr="002963D8">
        <w:rPr>
          <w:lang w:val="ru-RU"/>
        </w:rPr>
        <w:t>УДК 343.3</w:t>
      </w:r>
    </w:p>
    <w:p w:rsidR="002963D8" w:rsidRDefault="002963D8" w:rsidP="002963D8">
      <w:pPr>
        <w:pStyle w:val="a4"/>
      </w:pPr>
      <w:r>
        <w:t>Противодействие экстремизму в условиях цифровой трансформации общества</w:t>
      </w:r>
    </w:p>
    <w:p w:rsidR="002963D8" w:rsidRDefault="002963D8" w:rsidP="002963D8">
      <w:pPr>
        <w:pStyle w:val="a5"/>
      </w:pPr>
      <w:proofErr w:type="spellStart"/>
      <w:r>
        <w:t>Хамурзов</w:t>
      </w:r>
      <w:proofErr w:type="spellEnd"/>
      <w:r>
        <w:t xml:space="preserve"> </w:t>
      </w:r>
      <w:proofErr w:type="spellStart"/>
      <w:r>
        <w:t>Азамат</w:t>
      </w:r>
      <w:proofErr w:type="spellEnd"/>
      <w:r>
        <w:t xml:space="preserve"> </w:t>
      </w:r>
      <w:proofErr w:type="spellStart"/>
      <w:r>
        <w:t>Толевич</w:t>
      </w:r>
      <w:proofErr w:type="spellEnd"/>
      <w:r>
        <w:t>,</w:t>
      </w:r>
    </w:p>
    <w:p w:rsidR="002963D8" w:rsidRDefault="002963D8" w:rsidP="002963D8">
      <w:pPr>
        <w:pStyle w:val="a6"/>
      </w:pPr>
      <w:r>
        <w:t xml:space="preserve">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w:t>
      </w:r>
      <w:proofErr w:type="gramStart"/>
      <w:r>
        <w:t>е</w:t>
      </w:r>
      <w:proofErr w:type="gramEnd"/>
      <w:r>
        <w:t>-</w:t>
      </w:r>
      <w:proofErr w:type="spellStart"/>
      <w:r>
        <w:t>mail</w:t>
      </w:r>
      <w:proofErr w:type="spellEnd"/>
      <w:r>
        <w:t xml:space="preserve">: Khamurzovazamat@gmail.com </w:t>
      </w:r>
    </w:p>
    <w:p w:rsidR="002963D8" w:rsidRDefault="002963D8" w:rsidP="002963D8">
      <w:pPr>
        <w:pStyle w:val="a7"/>
      </w:pPr>
      <w:r>
        <w:t>Целью статьи было изучение влияния цифровой трансформации общества на проявление экстремистских настроений в молодежной среде. Установлено, что в ближайшие годы ожидается осложнение оперативной обстановки ввиду продолжающейся глобализации, мирового кризиса и ухудшения социально-экономических условий, которые провоцируют рост протестных настроений в обществе. Наиболее слабо защищенной от негативного влияния, транслируемого экстремистами информационного ресурса, социально-возрастной группой выступают несовершеннолетние граждане. Делается вывод о необходимости усиления информационной безопасности детей.</w:t>
      </w:r>
    </w:p>
    <w:p w:rsidR="002963D8" w:rsidRDefault="002963D8" w:rsidP="002963D8">
      <w:pPr>
        <w:pStyle w:val="a7"/>
      </w:pPr>
      <w:r>
        <w:rPr>
          <w:spacing w:val="43"/>
        </w:rPr>
        <w:t>Ключевые слова</w:t>
      </w:r>
      <w:r>
        <w:t xml:space="preserve">: экстремизм; цифровизация; несовершеннолетние граждане; цифровые технологии; контент-фильтрация; профилактика; противодействие. </w:t>
      </w:r>
    </w:p>
    <w:p w:rsidR="002963D8" w:rsidRDefault="002963D8" w:rsidP="002963D8">
      <w:pPr>
        <w:pStyle w:val="a7"/>
      </w:pPr>
    </w:p>
    <w:p w:rsidR="002963D8" w:rsidRDefault="002963D8" w:rsidP="002963D8">
      <w:pPr>
        <w:pStyle w:val="a7"/>
      </w:pPr>
    </w:p>
    <w:p w:rsidR="002963D8" w:rsidRDefault="002963D8" w:rsidP="002963D8">
      <w:pPr>
        <w:pStyle w:val="a3"/>
      </w:pPr>
      <w:r>
        <w:t>UDC 343.3</w:t>
      </w:r>
    </w:p>
    <w:p w:rsidR="002963D8" w:rsidRPr="002963D8" w:rsidRDefault="002963D8" w:rsidP="002963D8">
      <w:pPr>
        <w:pStyle w:val="a8"/>
        <w:rPr>
          <w:lang w:val="en-US"/>
        </w:rPr>
      </w:pPr>
      <w:r w:rsidRPr="002963D8">
        <w:rPr>
          <w:lang w:val="en-US"/>
        </w:rPr>
        <w:lastRenderedPageBreak/>
        <w:t>Countering extremism in the context of the digital transformation of society</w:t>
      </w:r>
    </w:p>
    <w:p w:rsidR="002963D8" w:rsidRPr="002963D8" w:rsidRDefault="002963D8" w:rsidP="002963D8">
      <w:pPr>
        <w:pStyle w:val="a9"/>
        <w:rPr>
          <w:lang w:val="en-US"/>
        </w:rPr>
      </w:pPr>
      <w:proofErr w:type="spellStart"/>
      <w:r w:rsidRPr="002963D8">
        <w:rPr>
          <w:lang w:val="en-US"/>
        </w:rPr>
        <w:t>Khamurzov</w:t>
      </w:r>
      <w:proofErr w:type="spellEnd"/>
      <w:r w:rsidRPr="002963D8">
        <w:rPr>
          <w:lang w:val="en-US"/>
        </w:rPr>
        <w:t xml:space="preserve"> </w:t>
      </w:r>
      <w:proofErr w:type="spellStart"/>
      <w:r w:rsidRPr="002963D8">
        <w:rPr>
          <w:lang w:val="en-US"/>
        </w:rPr>
        <w:t>Azamat</w:t>
      </w:r>
      <w:proofErr w:type="spellEnd"/>
      <w:r w:rsidRPr="002963D8">
        <w:rPr>
          <w:lang w:val="en-US"/>
        </w:rPr>
        <w:t xml:space="preserve"> </w:t>
      </w:r>
      <w:proofErr w:type="spellStart"/>
      <w:r w:rsidRPr="002963D8">
        <w:rPr>
          <w:lang w:val="en-US"/>
        </w:rPr>
        <w:t>Tolevich</w:t>
      </w:r>
      <w:proofErr w:type="spellEnd"/>
      <w:r w:rsidRPr="002963D8">
        <w:rPr>
          <w:lang w:val="en-US"/>
        </w:rPr>
        <w:t>,</w:t>
      </w:r>
    </w:p>
    <w:p w:rsidR="002963D8" w:rsidRPr="002963D8" w:rsidRDefault="002963D8" w:rsidP="002963D8">
      <w:pPr>
        <w:pStyle w:val="aa"/>
        <w:rPr>
          <w:lang w:val="en-US"/>
        </w:rPr>
      </w:pPr>
      <w:r w:rsidRPr="002963D8">
        <w:rPr>
          <w:lang w:val="en-US"/>
        </w:rPr>
        <w:t>Lecturer, Department of Fire Training, North Caucasian Institute for Advanced Studies (branch), the Krasnodar University of the Ministry of Internal Affairs of Russia, Nalchik, Russia, e-mail: Khamurzovazamat@gmail.com</w:t>
      </w:r>
    </w:p>
    <w:p w:rsidR="002963D8" w:rsidRPr="002963D8" w:rsidRDefault="002963D8" w:rsidP="002963D8">
      <w:pPr>
        <w:pStyle w:val="a7"/>
        <w:rPr>
          <w:lang w:val="en-US"/>
        </w:rPr>
      </w:pPr>
      <w:r w:rsidRPr="002963D8">
        <w:rPr>
          <w:lang w:val="en-US"/>
        </w:rPr>
        <w:t>The purpose of this study was to study the impact of the digital transformation of society on the manifestation of extremist sentiments among the youth. It has been established that in the coming years, the complication of the operational situation is expected due to the ongoing globalization, the global crisis and the deterioration of socio-economic conditions, which provoke the growth of protest moods in society. The most poorly protected from the negative influence of the information resource broadcast by extremists, the social and age group are minors. It is concluded that it is necessary to strengthen the information children’s safety.</w:t>
      </w:r>
    </w:p>
    <w:p w:rsidR="002963D8" w:rsidRPr="002963D8" w:rsidRDefault="002963D8" w:rsidP="002963D8">
      <w:pPr>
        <w:pStyle w:val="a7"/>
        <w:rPr>
          <w:lang w:val="en-US"/>
        </w:rPr>
      </w:pPr>
      <w:r w:rsidRPr="002963D8">
        <w:rPr>
          <w:spacing w:val="43"/>
          <w:lang w:val="en-US"/>
        </w:rPr>
        <w:t>Keywords</w:t>
      </w:r>
      <w:r w:rsidRPr="002963D8">
        <w:rPr>
          <w:lang w:val="en-US"/>
        </w:rPr>
        <w:t>: extremism; digitalization; minor citizens; digital technologies; content filtering; prevention; opposition.</w:t>
      </w:r>
    </w:p>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2712-7516_2022_11_1_75</w:t>
      </w:r>
    </w:p>
    <w:p w:rsidR="002963D8" w:rsidRPr="002963D8" w:rsidRDefault="002963D8" w:rsidP="002963D8">
      <w:pPr>
        <w:pStyle w:val="a3"/>
        <w:rPr>
          <w:lang w:val="ru-RU"/>
        </w:rPr>
      </w:pPr>
      <w:r w:rsidRPr="002963D8">
        <w:rPr>
          <w:lang w:val="ru-RU"/>
        </w:rPr>
        <w:t>УДК 33:004</w:t>
      </w:r>
    </w:p>
    <w:p w:rsidR="002963D8" w:rsidRDefault="002963D8" w:rsidP="002963D8">
      <w:pPr>
        <w:pStyle w:val="a4"/>
      </w:pPr>
      <w:r>
        <w:t xml:space="preserve">Роль и место информационной открытости власти </w:t>
      </w:r>
      <w:r>
        <w:br/>
        <w:t>в преодолении цифрового неравенства</w:t>
      </w:r>
    </w:p>
    <w:p w:rsidR="002963D8" w:rsidRDefault="002963D8" w:rsidP="002963D8">
      <w:pPr>
        <w:pStyle w:val="a5"/>
      </w:pPr>
      <w:r>
        <w:t xml:space="preserve">Абазов </w:t>
      </w:r>
      <w:proofErr w:type="spellStart"/>
      <w:r>
        <w:t>Андемиркан</w:t>
      </w:r>
      <w:proofErr w:type="spellEnd"/>
      <w:r>
        <w:t xml:space="preserve"> Борисович, </w:t>
      </w:r>
    </w:p>
    <w:p w:rsidR="002963D8" w:rsidRDefault="002963D8" w:rsidP="002963D8">
      <w:pPr>
        <w:pStyle w:val="a6"/>
      </w:pPr>
      <w:r>
        <w:t xml:space="preserve">кандидат юридических наук, доцент кафедры деятельности органов внутренних дел в особых условиях, Северо-Кавказский институт повышения квалификации (филиал), Краснодарский университет МВД России, </w:t>
      </w:r>
      <w:r>
        <w:br/>
        <w:t>г. Нальчик, Россия, e-</w:t>
      </w:r>
      <w:proofErr w:type="spellStart"/>
      <w:r>
        <w:t>mail</w:t>
      </w:r>
      <w:proofErr w:type="spellEnd"/>
      <w:r>
        <w:t>: amv_1978@mail.ru</w:t>
      </w:r>
    </w:p>
    <w:p w:rsidR="002963D8" w:rsidRDefault="002963D8" w:rsidP="002963D8">
      <w:pPr>
        <w:pStyle w:val="a5"/>
      </w:pPr>
      <w:r>
        <w:t xml:space="preserve">Яицкая Елена Александровна, </w:t>
      </w:r>
    </w:p>
    <w:p w:rsidR="002963D8" w:rsidRDefault="002963D8" w:rsidP="002963D8">
      <w:pPr>
        <w:pStyle w:val="a6"/>
      </w:pPr>
      <w:r>
        <w:t xml:space="preserve">депутат Совета местного самоуправления городского округа Нальчик, кандидат экономических наук, доцент кафедры товароведения, туризма и права, Кабардино-Балкарский государственный аграрный университет, г. Нальчик, Россия </w:t>
      </w:r>
    </w:p>
    <w:p w:rsidR="002963D8" w:rsidRDefault="002963D8" w:rsidP="002963D8">
      <w:pPr>
        <w:pStyle w:val="a7"/>
      </w:pPr>
      <w:r>
        <w:t>В статье анализируется роль информационной открытости власти в преодолении цифрового неравенства. Актуальность исследования обусловливается ростом цифрового неравенства – п</w:t>
      </w:r>
      <w:bookmarkStart w:id="0" w:name="_GoBack"/>
      <w:bookmarkEnd w:id="0"/>
      <w:r>
        <w:t xml:space="preserve">роблемы, решение которой лежит в плоскости практического измерения, где важные позиции принадлежат активированию онлайн-взаимодействия между властью и населением на основе потенциала цифровых технологий, усилению общественного диалога. </w:t>
      </w:r>
    </w:p>
    <w:p w:rsidR="002963D8" w:rsidRDefault="002963D8" w:rsidP="002963D8">
      <w:pPr>
        <w:pStyle w:val="a7"/>
      </w:pPr>
      <w:r>
        <w:rPr>
          <w:spacing w:val="43"/>
        </w:rPr>
        <w:t>Ключевые слов</w:t>
      </w:r>
      <w:r>
        <w:t>а: цифровое неравенство; цифровая открытость; диалог между властью и населением; цифровизация.</w:t>
      </w:r>
    </w:p>
    <w:p w:rsidR="002963D8" w:rsidRDefault="002963D8" w:rsidP="002963D8">
      <w:pPr>
        <w:pStyle w:val="a7"/>
      </w:pPr>
    </w:p>
    <w:p w:rsidR="002963D8" w:rsidRDefault="002963D8" w:rsidP="002963D8">
      <w:pPr>
        <w:pStyle w:val="a7"/>
      </w:pPr>
    </w:p>
    <w:p w:rsidR="002963D8" w:rsidRDefault="002963D8" w:rsidP="002963D8">
      <w:pPr>
        <w:pStyle w:val="a3"/>
      </w:pPr>
      <w:r>
        <w:t>UDC 33:004</w:t>
      </w:r>
    </w:p>
    <w:p w:rsidR="002963D8" w:rsidRPr="002963D8" w:rsidRDefault="002963D8" w:rsidP="002963D8">
      <w:pPr>
        <w:pStyle w:val="a8"/>
        <w:rPr>
          <w:lang w:val="en-US"/>
        </w:rPr>
      </w:pPr>
      <w:r w:rsidRPr="002963D8">
        <w:rPr>
          <w:lang w:val="en-US"/>
        </w:rPr>
        <w:t>The role and place of information openness of power in overcoming the digital divide</w:t>
      </w:r>
    </w:p>
    <w:p w:rsidR="002963D8" w:rsidRPr="002963D8" w:rsidRDefault="002963D8" w:rsidP="002963D8">
      <w:pPr>
        <w:pStyle w:val="a9"/>
        <w:rPr>
          <w:lang w:val="en-US"/>
        </w:rPr>
      </w:pPr>
      <w:proofErr w:type="spellStart"/>
      <w:r w:rsidRPr="002963D8">
        <w:rPr>
          <w:lang w:val="en-US"/>
        </w:rPr>
        <w:t>Abazov</w:t>
      </w:r>
      <w:proofErr w:type="spellEnd"/>
      <w:r w:rsidRPr="002963D8">
        <w:rPr>
          <w:lang w:val="en-US"/>
        </w:rPr>
        <w:t xml:space="preserve"> </w:t>
      </w:r>
      <w:proofErr w:type="spellStart"/>
      <w:r w:rsidRPr="002963D8">
        <w:rPr>
          <w:lang w:val="en-US"/>
        </w:rPr>
        <w:t>Andemirkan</w:t>
      </w:r>
      <w:proofErr w:type="spellEnd"/>
      <w:r w:rsidRPr="002963D8">
        <w:rPr>
          <w:lang w:val="en-US"/>
        </w:rPr>
        <w:t xml:space="preserve"> </w:t>
      </w:r>
      <w:proofErr w:type="spellStart"/>
      <w:r w:rsidRPr="002963D8">
        <w:rPr>
          <w:lang w:val="en-US"/>
        </w:rPr>
        <w:t>Borisovich</w:t>
      </w:r>
      <w:proofErr w:type="spellEnd"/>
      <w:r w:rsidRPr="002963D8">
        <w:rPr>
          <w:lang w:val="en-US"/>
        </w:rPr>
        <w:t>,</w:t>
      </w:r>
    </w:p>
    <w:p w:rsidR="002963D8" w:rsidRPr="002963D8" w:rsidRDefault="002963D8" w:rsidP="002963D8">
      <w:pPr>
        <w:pStyle w:val="aa"/>
        <w:rPr>
          <w:lang w:val="en-US"/>
        </w:rPr>
      </w:pPr>
      <w:r w:rsidRPr="002963D8">
        <w:rPr>
          <w:lang w:val="en-US"/>
        </w:rPr>
        <w:t xml:space="preserve">PhD in Law, Associate Professor of the Department of Internal Affairs in Special Conditions, North Caucasian Institute for Advanced Studies (branch), the Krasnodar University of the Ministry of Internal Affairs of Russia, Nalchik, Russia, </w:t>
      </w:r>
      <w:r w:rsidRPr="002963D8">
        <w:rPr>
          <w:lang w:val="en-US"/>
        </w:rPr>
        <w:br/>
        <w:t>e-mail: amv_1978@mail.ru</w:t>
      </w:r>
    </w:p>
    <w:p w:rsidR="002963D8" w:rsidRPr="002963D8" w:rsidRDefault="002963D8" w:rsidP="002963D8">
      <w:pPr>
        <w:pStyle w:val="a9"/>
        <w:rPr>
          <w:lang w:val="en-US"/>
        </w:rPr>
      </w:pPr>
      <w:proofErr w:type="spellStart"/>
      <w:r w:rsidRPr="002963D8">
        <w:rPr>
          <w:lang w:val="en-US"/>
        </w:rPr>
        <w:lastRenderedPageBreak/>
        <w:t>Yaitskaya</w:t>
      </w:r>
      <w:proofErr w:type="spellEnd"/>
      <w:r w:rsidRPr="002963D8">
        <w:rPr>
          <w:lang w:val="en-US"/>
        </w:rPr>
        <w:t xml:space="preserve"> Elena </w:t>
      </w:r>
      <w:proofErr w:type="spellStart"/>
      <w:r w:rsidRPr="002963D8">
        <w:rPr>
          <w:lang w:val="en-US"/>
        </w:rPr>
        <w:t>Alexandrovna</w:t>
      </w:r>
      <w:proofErr w:type="spellEnd"/>
      <w:r w:rsidRPr="002963D8">
        <w:rPr>
          <w:lang w:val="en-US"/>
        </w:rPr>
        <w:t>,</w:t>
      </w:r>
    </w:p>
    <w:p w:rsidR="002963D8" w:rsidRPr="002963D8" w:rsidRDefault="002963D8" w:rsidP="002963D8">
      <w:pPr>
        <w:pStyle w:val="aa"/>
        <w:rPr>
          <w:lang w:val="en-US"/>
        </w:rPr>
      </w:pPr>
      <w:r w:rsidRPr="002963D8">
        <w:rPr>
          <w:lang w:val="en-US"/>
        </w:rPr>
        <w:t xml:space="preserve">Member of the Council of Local Self-Government of the Nalchik City District, Candidate of Economic Sciences, Associate Professor of the Department of Commodity Science, Tourism and Law, </w:t>
      </w:r>
      <w:proofErr w:type="spellStart"/>
      <w:r w:rsidRPr="002963D8">
        <w:rPr>
          <w:lang w:val="en-US"/>
        </w:rPr>
        <w:t>Kabardino-Balkarian</w:t>
      </w:r>
      <w:proofErr w:type="spellEnd"/>
      <w:r w:rsidRPr="002963D8">
        <w:rPr>
          <w:lang w:val="en-US"/>
        </w:rPr>
        <w:t xml:space="preserve"> State Agrarian University, Nalchik, Russia</w:t>
      </w:r>
    </w:p>
    <w:p w:rsidR="002963D8" w:rsidRPr="002963D8" w:rsidRDefault="002963D8" w:rsidP="002963D8">
      <w:pPr>
        <w:pStyle w:val="a7"/>
        <w:rPr>
          <w:lang w:val="en-US"/>
        </w:rPr>
      </w:pPr>
      <w:r w:rsidRPr="002963D8">
        <w:rPr>
          <w:lang w:val="en-US"/>
        </w:rPr>
        <w:t>The article analyzes the role of information openness of the authorities in overcoming the digital divide. The relevance of the study is determined by the growth of the digital divide - a problem whose solution lies in the practical dimension, where important positions belong to the activation of online interaction between the authorities and the population based on the potential of digital technologies to promote public dialogue.</w:t>
      </w:r>
    </w:p>
    <w:p w:rsidR="002963D8" w:rsidRPr="002963D8" w:rsidRDefault="002963D8" w:rsidP="002963D8">
      <w:pPr>
        <w:pStyle w:val="a7"/>
        <w:rPr>
          <w:lang w:val="en-US"/>
        </w:rPr>
      </w:pPr>
      <w:r w:rsidRPr="002963D8">
        <w:rPr>
          <w:spacing w:val="43"/>
          <w:lang w:val="en-US"/>
        </w:rPr>
        <w:t>Keywords</w:t>
      </w:r>
      <w:r w:rsidRPr="002963D8">
        <w:rPr>
          <w:lang w:val="en-US"/>
        </w:rPr>
        <w:t>: digital divide; digital openness; dialogue between the authorities and the population; digitalization.</w:t>
      </w:r>
    </w:p>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2712-7516_2022_11_1_79</w:t>
      </w:r>
    </w:p>
    <w:p w:rsidR="002963D8" w:rsidRPr="002963D8" w:rsidRDefault="002963D8" w:rsidP="002963D8">
      <w:pPr>
        <w:pStyle w:val="a3"/>
        <w:rPr>
          <w:lang w:val="ru-RU"/>
        </w:rPr>
      </w:pPr>
      <w:r w:rsidRPr="002963D8">
        <w:rPr>
          <w:lang w:val="ru-RU"/>
        </w:rPr>
        <w:t>УДК 343.4</w:t>
      </w:r>
    </w:p>
    <w:p w:rsidR="002963D8" w:rsidRDefault="002963D8" w:rsidP="002963D8">
      <w:pPr>
        <w:pStyle w:val="a4"/>
      </w:pPr>
      <w:r>
        <w:t>Уголовно-правовые и социальные аспекты проявления экстремизма в молодежной среде</w:t>
      </w:r>
    </w:p>
    <w:p w:rsidR="002963D8" w:rsidRDefault="002963D8" w:rsidP="002963D8">
      <w:pPr>
        <w:pStyle w:val="a5"/>
      </w:pPr>
      <w:proofErr w:type="spellStart"/>
      <w:r>
        <w:t>Кочесоков</w:t>
      </w:r>
      <w:proofErr w:type="spellEnd"/>
      <w:r>
        <w:t xml:space="preserve"> Рустам </w:t>
      </w:r>
      <w:proofErr w:type="spellStart"/>
      <w:r>
        <w:t>Хажмударович</w:t>
      </w:r>
      <w:proofErr w:type="spellEnd"/>
      <w:r>
        <w:t xml:space="preserve">, </w:t>
      </w:r>
    </w:p>
    <w:p w:rsidR="002963D8" w:rsidRDefault="002963D8" w:rsidP="002963D8">
      <w:pPr>
        <w:pStyle w:val="a6"/>
      </w:pPr>
      <w:r>
        <w:t xml:space="preserve">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w:t>
      </w:r>
      <w:proofErr w:type="gramStart"/>
      <w:r>
        <w:t>е</w:t>
      </w:r>
      <w:proofErr w:type="gramEnd"/>
      <w:r>
        <w:t>-</w:t>
      </w:r>
      <w:proofErr w:type="spellStart"/>
      <w:r>
        <w:t>mail</w:t>
      </w:r>
      <w:proofErr w:type="spellEnd"/>
      <w:r>
        <w:t>: amv_@mail.ru</w:t>
      </w:r>
    </w:p>
    <w:p w:rsidR="002963D8" w:rsidRDefault="002963D8" w:rsidP="002963D8">
      <w:pPr>
        <w:pStyle w:val="a7"/>
      </w:pPr>
      <w:r>
        <w:t>В статье раскрываются причины возникновения и распространения молодежного экстремизма. Отмечается, что агрессивное поведение выступает главным аспектом проявления экстремизма, а источником агрессии могут стать любые внешние факторы, подталкивающие человека к деструктивным действиям. Особое внимание уделено феномену молодежного экстремизма, поскольку именно данная социально-демографическая группа подвержена культивации различных радикальных идеологий. Делается вывод, что, недооценивая феномен молодежного экстремизма, государство рискует столкнуться с угрозой национальной безопасности.</w:t>
      </w:r>
    </w:p>
    <w:p w:rsidR="002963D8" w:rsidRDefault="002963D8" w:rsidP="002963D8">
      <w:pPr>
        <w:pStyle w:val="a7"/>
      </w:pPr>
      <w:r>
        <w:rPr>
          <w:spacing w:val="43"/>
        </w:rPr>
        <w:t>Ключевые слова:</w:t>
      </w:r>
      <w:r>
        <w:t xml:space="preserve"> экстремизм; молодежь; агрессия; насилие; радикализм; национальная безопасность.</w:t>
      </w:r>
    </w:p>
    <w:p w:rsidR="002963D8" w:rsidRDefault="002963D8" w:rsidP="002963D8">
      <w:pPr>
        <w:pStyle w:val="a7"/>
      </w:pPr>
    </w:p>
    <w:p w:rsidR="002963D8" w:rsidRDefault="002963D8" w:rsidP="002963D8">
      <w:pPr>
        <w:pStyle w:val="a7"/>
      </w:pPr>
    </w:p>
    <w:p w:rsidR="002963D8" w:rsidRDefault="002963D8" w:rsidP="002963D8">
      <w:pPr>
        <w:pStyle w:val="a3"/>
      </w:pPr>
      <w:r>
        <w:t>UDC 343.4</w:t>
      </w:r>
    </w:p>
    <w:p w:rsidR="002963D8" w:rsidRPr="002963D8" w:rsidRDefault="002963D8" w:rsidP="002963D8">
      <w:pPr>
        <w:pStyle w:val="a8"/>
        <w:rPr>
          <w:lang w:val="en-US"/>
        </w:rPr>
      </w:pPr>
      <w:r w:rsidRPr="002963D8">
        <w:rPr>
          <w:lang w:val="en-US"/>
        </w:rPr>
        <w:t>Criminal-legal and social aspects of the manifestation of extremism among the youth</w:t>
      </w:r>
    </w:p>
    <w:p w:rsidR="002963D8" w:rsidRPr="002963D8" w:rsidRDefault="002963D8" w:rsidP="002963D8">
      <w:pPr>
        <w:pStyle w:val="a9"/>
        <w:rPr>
          <w:lang w:val="en-US"/>
        </w:rPr>
      </w:pPr>
      <w:proofErr w:type="spellStart"/>
      <w:r w:rsidRPr="002963D8">
        <w:rPr>
          <w:lang w:val="en-US"/>
        </w:rPr>
        <w:t>Kochesokov</w:t>
      </w:r>
      <w:proofErr w:type="spellEnd"/>
      <w:r w:rsidRPr="002963D8">
        <w:rPr>
          <w:lang w:val="en-US"/>
        </w:rPr>
        <w:t xml:space="preserve"> </w:t>
      </w:r>
      <w:proofErr w:type="spellStart"/>
      <w:r w:rsidRPr="002963D8">
        <w:rPr>
          <w:lang w:val="en-US"/>
        </w:rPr>
        <w:t>Rustam</w:t>
      </w:r>
      <w:proofErr w:type="spellEnd"/>
      <w:r w:rsidRPr="002963D8">
        <w:rPr>
          <w:lang w:val="en-US"/>
        </w:rPr>
        <w:t xml:space="preserve"> </w:t>
      </w:r>
      <w:proofErr w:type="spellStart"/>
      <w:r w:rsidRPr="002963D8">
        <w:rPr>
          <w:lang w:val="en-US"/>
        </w:rPr>
        <w:t>Khazhmudarovich</w:t>
      </w:r>
      <w:proofErr w:type="spellEnd"/>
      <w:r w:rsidRPr="002963D8">
        <w:rPr>
          <w:lang w:val="en-US"/>
        </w:rPr>
        <w:t>,</w:t>
      </w:r>
    </w:p>
    <w:p w:rsidR="002963D8" w:rsidRPr="002963D8" w:rsidRDefault="002963D8" w:rsidP="002963D8">
      <w:pPr>
        <w:pStyle w:val="aa"/>
        <w:rPr>
          <w:lang w:val="en-US"/>
        </w:rPr>
      </w:pPr>
      <w:r w:rsidRPr="002963D8">
        <w:rPr>
          <w:lang w:val="en-US"/>
        </w:rPr>
        <w:t>Lecturer, Department of Fire Training, North Caucasian Institute for Advanced Studies (branch), the Krasnodar University of the Ministry of Internal Affairs of Russia, Nalchik, Russia, e-mail: amv_@mail.ru</w:t>
      </w:r>
    </w:p>
    <w:p w:rsidR="002963D8" w:rsidRPr="002963D8" w:rsidRDefault="002963D8" w:rsidP="002963D8">
      <w:pPr>
        <w:pStyle w:val="a7"/>
        <w:rPr>
          <w:lang w:val="en-US"/>
        </w:rPr>
      </w:pPr>
      <w:r w:rsidRPr="002963D8">
        <w:rPr>
          <w:lang w:val="en-US"/>
        </w:rPr>
        <w:t>The article reveals the causes of the emergence and spread of youth extremism. It is noted that aggressive behavior is the main aspect of the manifestation of extremism, and any external factors that push a person to destructive actions can become a source of aggression. Particular attention is paid to the phenomenon of youth extremism, since it is this socio-demographic group that is subject to the cultivation of various radical ideologies. It is concluded that by underestimating the phenomenon of youth extremism, the state risks facing a threat to national security.</w:t>
      </w:r>
    </w:p>
    <w:p w:rsidR="002963D8" w:rsidRPr="002963D8" w:rsidRDefault="002963D8" w:rsidP="002963D8">
      <w:pPr>
        <w:pStyle w:val="a7"/>
        <w:rPr>
          <w:lang w:val="en-US"/>
        </w:rPr>
      </w:pPr>
      <w:r w:rsidRPr="002963D8">
        <w:rPr>
          <w:spacing w:val="43"/>
          <w:lang w:val="en-US"/>
        </w:rPr>
        <w:t>Keywords</w:t>
      </w:r>
      <w:r w:rsidRPr="002963D8">
        <w:rPr>
          <w:lang w:val="en-US"/>
        </w:rPr>
        <w:t>: extremism; youth; aggression; violence; radicalism; National security.</w:t>
      </w:r>
    </w:p>
    <w:p w:rsidR="002963D8" w:rsidRDefault="002963D8" w:rsidP="002963D8">
      <w:pPr>
        <w:pStyle w:val="a3"/>
        <w:rPr>
          <w:b w:val="0"/>
          <w:bCs w:val="0"/>
        </w:rPr>
      </w:pPr>
      <w:r>
        <w:t>DOI 10.47576/</w:t>
      </w:r>
      <w:r>
        <w:rPr>
          <w:b w:val="0"/>
          <w:bCs w:val="0"/>
        </w:rPr>
        <w:t>2712-7516_2022_11_1_83</w:t>
      </w:r>
    </w:p>
    <w:p w:rsidR="002963D8" w:rsidRPr="002963D8" w:rsidRDefault="002963D8" w:rsidP="002963D8">
      <w:pPr>
        <w:pStyle w:val="a3"/>
        <w:rPr>
          <w:lang w:val="ru-RU"/>
        </w:rPr>
      </w:pPr>
      <w:r w:rsidRPr="002963D8">
        <w:rPr>
          <w:lang w:val="ru-RU"/>
        </w:rPr>
        <w:t>УДК 343.4</w:t>
      </w:r>
    </w:p>
    <w:p w:rsidR="002963D8" w:rsidRDefault="002963D8" w:rsidP="002963D8">
      <w:pPr>
        <w:pStyle w:val="a4"/>
      </w:pPr>
      <w:r>
        <w:lastRenderedPageBreak/>
        <w:t>Вопросы уголовно-правового регулирования ответственности за экстремизм</w:t>
      </w:r>
    </w:p>
    <w:p w:rsidR="002963D8" w:rsidRDefault="002963D8" w:rsidP="002963D8">
      <w:pPr>
        <w:pStyle w:val="a5"/>
      </w:pPr>
      <w:r>
        <w:t xml:space="preserve">Мухтаров </w:t>
      </w:r>
      <w:proofErr w:type="spellStart"/>
      <w:r>
        <w:t>Далгат</w:t>
      </w:r>
      <w:proofErr w:type="spellEnd"/>
      <w:r>
        <w:t xml:space="preserve"> </w:t>
      </w:r>
      <w:proofErr w:type="spellStart"/>
      <w:r>
        <w:t>Джамалудинович</w:t>
      </w:r>
      <w:proofErr w:type="spellEnd"/>
      <w:r>
        <w:t xml:space="preserve">, </w:t>
      </w:r>
    </w:p>
    <w:p w:rsidR="002963D8" w:rsidRDefault="002963D8" w:rsidP="002963D8">
      <w:pPr>
        <w:pStyle w:val="a6"/>
      </w:pPr>
      <w:r>
        <w:t>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muxtar@mail.ru</w:t>
      </w:r>
    </w:p>
    <w:p w:rsidR="002963D8" w:rsidRDefault="002963D8" w:rsidP="002963D8">
      <w:pPr>
        <w:pStyle w:val="a5"/>
      </w:pPr>
      <w:proofErr w:type="spellStart"/>
      <w:r>
        <w:t>Гедугошев</w:t>
      </w:r>
      <w:proofErr w:type="spellEnd"/>
      <w:r>
        <w:t xml:space="preserve"> Ратмир Русланович, </w:t>
      </w:r>
    </w:p>
    <w:p w:rsidR="002963D8" w:rsidRDefault="002963D8" w:rsidP="002963D8">
      <w:pPr>
        <w:pStyle w:val="a6"/>
      </w:pPr>
      <w:r>
        <w:t>старший 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muxtar@mail.ru</w:t>
      </w:r>
    </w:p>
    <w:p w:rsidR="002963D8" w:rsidRDefault="002963D8" w:rsidP="002963D8">
      <w:pPr>
        <w:pStyle w:val="a7"/>
      </w:pPr>
      <w:r>
        <w:t>В статье рассмотрены факторы, обусловливающие регулирование уголовно-правовой ответственности за экстремизм. Проанализированы соответствующие статьи УК РФ. Установлено, что противодействие экстремизму будет осуществляться эффективнее, если в законодательстве будут исключены двусмысленные толкования определенных терминов. Сделан вывод о том, что проблемы требуют современного решения, благодаря чему приходит понимание, что без дальнейшего развития науки и техники противодействие экстремизму будет становиться предсказуемым и бессильным, в то время как лица, его оправдывающие, трансформируют данное явление и сделают его еще более обширным и повсеместным.</w:t>
      </w:r>
    </w:p>
    <w:p w:rsidR="002963D8" w:rsidRDefault="002963D8" w:rsidP="002963D8">
      <w:pPr>
        <w:pStyle w:val="a7"/>
      </w:pPr>
      <w:r>
        <w:rPr>
          <w:spacing w:val="43"/>
        </w:rPr>
        <w:t>Ключевые слова</w:t>
      </w:r>
      <w:r>
        <w:t>: экстремизм; насильственная идеология; распространение; общественная опасность; административная ответственность; уголовное наказание.</w:t>
      </w:r>
    </w:p>
    <w:p w:rsidR="002963D8" w:rsidRDefault="002963D8" w:rsidP="002963D8">
      <w:pPr>
        <w:pStyle w:val="a7"/>
      </w:pPr>
    </w:p>
    <w:p w:rsidR="002963D8" w:rsidRDefault="002963D8" w:rsidP="002963D8">
      <w:pPr>
        <w:pStyle w:val="a7"/>
      </w:pPr>
    </w:p>
    <w:p w:rsidR="002963D8" w:rsidRDefault="002963D8" w:rsidP="002963D8">
      <w:pPr>
        <w:pStyle w:val="a3"/>
      </w:pPr>
      <w:r>
        <w:t>UDC 343.4</w:t>
      </w:r>
    </w:p>
    <w:p w:rsidR="002963D8" w:rsidRPr="002963D8" w:rsidRDefault="002963D8" w:rsidP="002963D8">
      <w:pPr>
        <w:pStyle w:val="a8"/>
        <w:rPr>
          <w:lang w:val="en-US"/>
        </w:rPr>
      </w:pPr>
      <w:r w:rsidRPr="002963D8">
        <w:rPr>
          <w:lang w:val="en-US"/>
        </w:rPr>
        <w:t>Issues of criminal law regulation of responsibility for extremism</w:t>
      </w:r>
    </w:p>
    <w:p w:rsidR="002963D8" w:rsidRPr="002963D8" w:rsidRDefault="002963D8" w:rsidP="002963D8">
      <w:pPr>
        <w:pStyle w:val="a9"/>
        <w:rPr>
          <w:lang w:val="en-US"/>
        </w:rPr>
      </w:pPr>
      <w:proofErr w:type="spellStart"/>
      <w:r w:rsidRPr="002963D8">
        <w:rPr>
          <w:lang w:val="en-US"/>
        </w:rPr>
        <w:t>Mukhtarov</w:t>
      </w:r>
      <w:proofErr w:type="spellEnd"/>
      <w:r w:rsidRPr="002963D8">
        <w:rPr>
          <w:lang w:val="en-US"/>
        </w:rPr>
        <w:t xml:space="preserve"> </w:t>
      </w:r>
      <w:proofErr w:type="spellStart"/>
      <w:r w:rsidRPr="002963D8">
        <w:rPr>
          <w:lang w:val="en-US"/>
        </w:rPr>
        <w:t>Dalgat</w:t>
      </w:r>
      <w:proofErr w:type="spellEnd"/>
      <w:r w:rsidRPr="002963D8">
        <w:rPr>
          <w:lang w:val="en-US"/>
        </w:rPr>
        <w:t xml:space="preserve"> </w:t>
      </w:r>
      <w:proofErr w:type="spellStart"/>
      <w:r w:rsidRPr="002963D8">
        <w:rPr>
          <w:lang w:val="en-US"/>
        </w:rPr>
        <w:t>Jamaludinovich</w:t>
      </w:r>
      <w:proofErr w:type="spellEnd"/>
      <w:r w:rsidRPr="002963D8">
        <w:rPr>
          <w:lang w:val="en-US"/>
        </w:rPr>
        <w:t>,</w:t>
      </w:r>
    </w:p>
    <w:p w:rsidR="002963D8" w:rsidRPr="002963D8" w:rsidRDefault="002963D8" w:rsidP="002963D8">
      <w:pPr>
        <w:pStyle w:val="aa"/>
        <w:rPr>
          <w:lang w:val="en-US"/>
        </w:rPr>
      </w:pPr>
      <w:r w:rsidRPr="002963D8">
        <w:rPr>
          <w:lang w:val="en-US"/>
        </w:rPr>
        <w:t>Lecturer, Fire Training Department, North Caucasian Institute for Advanced Studies (branch), Krasnodar University of the Ministry of Internal Affairs of Russia, Nalchik, Russia, e-mail: muxtar@mail.ru</w:t>
      </w:r>
    </w:p>
    <w:p w:rsidR="002963D8" w:rsidRPr="002963D8" w:rsidRDefault="002963D8" w:rsidP="002963D8">
      <w:pPr>
        <w:pStyle w:val="a9"/>
        <w:rPr>
          <w:lang w:val="en-US"/>
        </w:rPr>
      </w:pPr>
      <w:proofErr w:type="spellStart"/>
      <w:r w:rsidRPr="002963D8">
        <w:rPr>
          <w:lang w:val="en-US"/>
        </w:rPr>
        <w:t>Gedugoshev</w:t>
      </w:r>
      <w:proofErr w:type="spellEnd"/>
      <w:r w:rsidRPr="002963D8">
        <w:rPr>
          <w:lang w:val="en-US"/>
        </w:rPr>
        <w:t xml:space="preserve"> </w:t>
      </w:r>
      <w:proofErr w:type="spellStart"/>
      <w:r w:rsidRPr="002963D8">
        <w:rPr>
          <w:lang w:val="en-US"/>
        </w:rPr>
        <w:t>Ratmir</w:t>
      </w:r>
      <w:proofErr w:type="spellEnd"/>
      <w:r w:rsidRPr="002963D8">
        <w:rPr>
          <w:lang w:val="en-US"/>
        </w:rPr>
        <w:t xml:space="preserve"> </w:t>
      </w:r>
      <w:proofErr w:type="spellStart"/>
      <w:r w:rsidRPr="002963D8">
        <w:rPr>
          <w:lang w:val="en-US"/>
        </w:rPr>
        <w:t>Ruslanovich</w:t>
      </w:r>
      <w:proofErr w:type="spellEnd"/>
      <w:r w:rsidRPr="002963D8">
        <w:rPr>
          <w:lang w:val="en-US"/>
        </w:rPr>
        <w:t>,</w:t>
      </w:r>
    </w:p>
    <w:p w:rsidR="002963D8" w:rsidRPr="002963D8" w:rsidRDefault="002963D8" w:rsidP="002963D8">
      <w:pPr>
        <w:pStyle w:val="aa"/>
        <w:rPr>
          <w:lang w:val="en-US"/>
        </w:rPr>
      </w:pPr>
      <w:r w:rsidRPr="002963D8">
        <w:rPr>
          <w:lang w:val="en-US"/>
        </w:rPr>
        <w:t>Senior Lecturer, Fire Training Department, North Caucasian Institute for Advanced Studies (branch), Krasnodar University of the Ministry of Internal Affairs of Russia, Nalchik, Russia, e-mail: muxtar@mail.ru</w:t>
      </w:r>
    </w:p>
    <w:p w:rsidR="002963D8" w:rsidRPr="002963D8" w:rsidRDefault="002963D8" w:rsidP="002963D8">
      <w:pPr>
        <w:pStyle w:val="a7"/>
        <w:rPr>
          <w:lang w:val="en-US"/>
        </w:rPr>
      </w:pPr>
      <w:r w:rsidRPr="002963D8">
        <w:rPr>
          <w:lang w:val="en-US"/>
        </w:rPr>
        <w:t>The article considers the factors that determine the regulation of criminal liability for extremism. The relevant articles of the Criminal Code of the Russian Federation are analyzed. It has been established that countering extremism will be carried out more effectively if ambiguous interpretations of certain terms are excluded from the legislation. It is concluded that the problems require a modern solution, thanks to which comes the understanding that without further development of science and technology, countering extremism will become predictable and powerless, while the people who justify it will transform this phenomenon and make it even more extensive and ubiquitous.</w:t>
      </w:r>
    </w:p>
    <w:p w:rsidR="002963D8" w:rsidRPr="002963D8" w:rsidRDefault="002963D8" w:rsidP="002963D8">
      <w:pPr>
        <w:pStyle w:val="a7"/>
        <w:rPr>
          <w:lang w:val="en-US"/>
        </w:rPr>
      </w:pPr>
      <w:r w:rsidRPr="002963D8">
        <w:rPr>
          <w:spacing w:val="43"/>
          <w:lang w:val="en-US"/>
        </w:rPr>
        <w:t>Keywords</w:t>
      </w:r>
      <w:r w:rsidRPr="002963D8">
        <w:rPr>
          <w:lang w:val="en-US"/>
        </w:rPr>
        <w:t>: extremism; violent ideology; Spread; public danger; administrative responsibility; criminal penalty.</w:t>
      </w:r>
    </w:p>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2712-7516_2022_11_1_87</w:t>
      </w:r>
    </w:p>
    <w:p w:rsidR="002963D8" w:rsidRPr="002963D8" w:rsidRDefault="002963D8" w:rsidP="002963D8">
      <w:pPr>
        <w:pStyle w:val="a3"/>
        <w:rPr>
          <w:lang w:val="ru-RU"/>
        </w:rPr>
      </w:pPr>
      <w:r w:rsidRPr="002963D8">
        <w:rPr>
          <w:lang w:val="ru-RU"/>
        </w:rPr>
        <w:t>УДК 343.4</w:t>
      </w:r>
    </w:p>
    <w:p w:rsidR="002963D8" w:rsidRDefault="002963D8" w:rsidP="002963D8">
      <w:pPr>
        <w:pStyle w:val="a4"/>
      </w:pPr>
      <w:r>
        <w:t xml:space="preserve">Совершенствование деятельности правоохранительных органов по борьбе </w:t>
      </w:r>
      <w:r>
        <w:br/>
        <w:t>с кибертерроризмом</w:t>
      </w:r>
    </w:p>
    <w:p w:rsidR="002963D8" w:rsidRDefault="002963D8" w:rsidP="002963D8">
      <w:pPr>
        <w:pStyle w:val="a5"/>
      </w:pPr>
      <w:r>
        <w:lastRenderedPageBreak/>
        <w:t xml:space="preserve">Абазов </w:t>
      </w:r>
      <w:proofErr w:type="spellStart"/>
      <w:r>
        <w:t>Андемиркан</w:t>
      </w:r>
      <w:proofErr w:type="spellEnd"/>
      <w:r>
        <w:t xml:space="preserve"> Борисович, </w:t>
      </w:r>
    </w:p>
    <w:p w:rsidR="002963D8" w:rsidRDefault="002963D8" w:rsidP="002963D8">
      <w:pPr>
        <w:pStyle w:val="a6"/>
      </w:pPr>
      <w:r>
        <w:t xml:space="preserve">кандидат юридических наук, доцент кафедры деятельности органов внутренних дел в особых условиях, Северо-Кавказский институт повышения квалификации (филиал), Краснодарский университет МВД России, </w:t>
      </w:r>
      <w:r>
        <w:br/>
        <w:t>г. Нальчик, Россия, e-</w:t>
      </w:r>
      <w:proofErr w:type="spellStart"/>
      <w:r>
        <w:t>mail</w:t>
      </w:r>
      <w:proofErr w:type="spellEnd"/>
      <w:r>
        <w:t>: amv_1978@mail.ru</w:t>
      </w:r>
    </w:p>
    <w:p w:rsidR="002963D8" w:rsidRDefault="002963D8" w:rsidP="002963D8">
      <w:pPr>
        <w:pStyle w:val="a5"/>
      </w:pPr>
      <w:proofErr w:type="spellStart"/>
      <w:r>
        <w:t>Абазова</w:t>
      </w:r>
      <w:proofErr w:type="spellEnd"/>
      <w:r>
        <w:t xml:space="preserve"> Марьяна Вячеславовна, </w:t>
      </w:r>
    </w:p>
    <w:p w:rsidR="002963D8" w:rsidRDefault="002963D8" w:rsidP="002963D8">
      <w:pPr>
        <w:pStyle w:val="a6"/>
      </w:pPr>
      <w:r>
        <w:t xml:space="preserve">кандидат экономических наук, преподаватель кафедры правовых дисциплин, Кабардино-Балкарский государственный аграрный университет, </w:t>
      </w:r>
      <w:r>
        <w:br/>
        <w:t>г. Нальчик, Россия</w:t>
      </w:r>
    </w:p>
    <w:p w:rsidR="002963D8" w:rsidRDefault="002963D8" w:rsidP="002963D8">
      <w:pPr>
        <w:pStyle w:val="a5"/>
      </w:pPr>
      <w:proofErr w:type="spellStart"/>
      <w:r>
        <w:t>Файрушин</w:t>
      </w:r>
      <w:proofErr w:type="spellEnd"/>
      <w:r>
        <w:t xml:space="preserve"> Тимур </w:t>
      </w:r>
      <w:proofErr w:type="spellStart"/>
      <w:r>
        <w:t>Аликович</w:t>
      </w:r>
      <w:proofErr w:type="spellEnd"/>
      <w:r>
        <w:t xml:space="preserve">, </w:t>
      </w:r>
    </w:p>
    <w:p w:rsidR="002963D8" w:rsidRDefault="002963D8" w:rsidP="002963D8">
      <w:pPr>
        <w:pStyle w:val="a6"/>
      </w:pPr>
      <w:r>
        <w:t>старший преподаватель кафедры огневой и тактико-специальной подготовки, Уфимский юридический институт, г. Уфа, Россия</w:t>
      </w:r>
    </w:p>
    <w:p w:rsidR="002963D8" w:rsidRDefault="002963D8" w:rsidP="002963D8">
      <w:pPr>
        <w:pStyle w:val="a7"/>
      </w:pPr>
      <w:r>
        <w:t xml:space="preserve">Актуальность исследования обусловливается ростом случаев использования информационно-коммуникационных технологий в противоправных целях, а именно совершения </w:t>
      </w:r>
      <w:proofErr w:type="spellStart"/>
      <w:r>
        <w:t>кибертерроризма</w:t>
      </w:r>
      <w:proofErr w:type="spellEnd"/>
      <w:r>
        <w:t xml:space="preserve"> – одного из опасных проявлений </w:t>
      </w:r>
      <w:proofErr w:type="spellStart"/>
      <w:r>
        <w:t>киберпреступности</w:t>
      </w:r>
      <w:proofErr w:type="spellEnd"/>
      <w:r>
        <w:t xml:space="preserve">. Эффективная борьба с </w:t>
      </w:r>
      <w:proofErr w:type="spellStart"/>
      <w:r>
        <w:t>кибертерроризмом</w:t>
      </w:r>
      <w:proofErr w:type="spellEnd"/>
      <w:r>
        <w:t xml:space="preserve"> возможна только посредством консолидации усилий всех мировых держав. Установлено, что угроза национальной безопасности исходит со стороны неконтролируемого функционирования и развития компьютерных технологий. Особая опасность таится не столько в количественном росте преступности, сколько в масштабах распространения данного явления в самых различных сферах. Сделан вывод, что, поддерживая и совершенствуя международное сотрудничество в борьбе с </w:t>
      </w:r>
      <w:proofErr w:type="spellStart"/>
      <w:r>
        <w:t>кибертерроризмом</w:t>
      </w:r>
      <w:proofErr w:type="spellEnd"/>
      <w:r>
        <w:t>, Российская Федерация встанет на путь обеспечения информационной безопасности в целом.</w:t>
      </w:r>
    </w:p>
    <w:p w:rsidR="002963D8" w:rsidRDefault="002963D8" w:rsidP="002963D8">
      <w:pPr>
        <w:pStyle w:val="a7"/>
      </w:pPr>
      <w:r>
        <w:rPr>
          <w:spacing w:val="43"/>
        </w:rPr>
        <w:t>Ключевые слова</w:t>
      </w:r>
      <w:r>
        <w:t xml:space="preserve">: </w:t>
      </w:r>
      <w:proofErr w:type="spellStart"/>
      <w:r>
        <w:t>кибертерроризм</w:t>
      </w:r>
      <w:proofErr w:type="spellEnd"/>
      <w:r>
        <w:t xml:space="preserve">; </w:t>
      </w:r>
      <w:proofErr w:type="spellStart"/>
      <w:r>
        <w:t>киберпреступление</w:t>
      </w:r>
      <w:proofErr w:type="spellEnd"/>
      <w:r>
        <w:t>; цифровые продукты; международное сотрудничество; борьба.</w:t>
      </w:r>
    </w:p>
    <w:p w:rsidR="002963D8" w:rsidRDefault="002963D8" w:rsidP="002963D8">
      <w:pPr>
        <w:pStyle w:val="a7"/>
        <w:spacing w:before="113"/>
      </w:pPr>
    </w:p>
    <w:p w:rsidR="002963D8" w:rsidRDefault="002963D8" w:rsidP="002963D8">
      <w:pPr>
        <w:pStyle w:val="a3"/>
      </w:pPr>
      <w:r>
        <w:t>UDC 343.4</w:t>
      </w:r>
    </w:p>
    <w:p w:rsidR="002963D8" w:rsidRPr="002963D8" w:rsidRDefault="002963D8" w:rsidP="002963D8">
      <w:pPr>
        <w:pStyle w:val="a8"/>
        <w:rPr>
          <w:lang w:val="en-US"/>
        </w:rPr>
      </w:pPr>
      <w:r w:rsidRPr="002963D8">
        <w:rPr>
          <w:lang w:val="en-US"/>
        </w:rPr>
        <w:t>Improving the activities of law enforcement agencies in combating cyberterrorism</w:t>
      </w:r>
    </w:p>
    <w:p w:rsidR="002963D8" w:rsidRPr="002963D8" w:rsidRDefault="002963D8" w:rsidP="002963D8">
      <w:pPr>
        <w:pStyle w:val="a9"/>
        <w:rPr>
          <w:lang w:val="en-US"/>
        </w:rPr>
      </w:pPr>
      <w:proofErr w:type="spellStart"/>
      <w:r w:rsidRPr="002963D8">
        <w:rPr>
          <w:lang w:val="en-US"/>
        </w:rPr>
        <w:t>Abazov</w:t>
      </w:r>
      <w:proofErr w:type="spellEnd"/>
      <w:r w:rsidRPr="002963D8">
        <w:rPr>
          <w:lang w:val="en-US"/>
        </w:rPr>
        <w:t xml:space="preserve"> </w:t>
      </w:r>
      <w:proofErr w:type="spellStart"/>
      <w:r w:rsidRPr="002963D8">
        <w:rPr>
          <w:lang w:val="en-US"/>
        </w:rPr>
        <w:t>Andemirkan</w:t>
      </w:r>
      <w:proofErr w:type="spellEnd"/>
      <w:r w:rsidRPr="002963D8">
        <w:rPr>
          <w:lang w:val="en-US"/>
        </w:rPr>
        <w:t xml:space="preserve"> </w:t>
      </w:r>
      <w:proofErr w:type="spellStart"/>
      <w:r w:rsidRPr="002963D8">
        <w:rPr>
          <w:lang w:val="en-US"/>
        </w:rPr>
        <w:t>Borisovich</w:t>
      </w:r>
      <w:proofErr w:type="spellEnd"/>
      <w:r w:rsidRPr="002963D8">
        <w:rPr>
          <w:lang w:val="en-US"/>
        </w:rPr>
        <w:t>,</w:t>
      </w:r>
    </w:p>
    <w:p w:rsidR="002963D8" w:rsidRPr="002963D8" w:rsidRDefault="002963D8" w:rsidP="002963D8">
      <w:pPr>
        <w:pStyle w:val="aa"/>
        <w:rPr>
          <w:lang w:val="en-US"/>
        </w:rPr>
      </w:pPr>
      <w:r w:rsidRPr="002963D8">
        <w:rPr>
          <w:lang w:val="en-US"/>
        </w:rPr>
        <w:t xml:space="preserve">PhD in Law, Associate Professor of the Department of Internal Affairs in Special Conditions, North Caucasian Institute for Advanced Studies (branch), the Krasnodar University of the Ministry of Internal Affairs of Russia, Nalchik, Russia, </w:t>
      </w:r>
      <w:r w:rsidRPr="002963D8">
        <w:rPr>
          <w:lang w:val="en-US"/>
        </w:rPr>
        <w:br/>
        <w:t>e-mail: amv_1978@mail.ru</w:t>
      </w:r>
    </w:p>
    <w:p w:rsidR="002963D8" w:rsidRPr="002963D8" w:rsidRDefault="002963D8" w:rsidP="002963D8">
      <w:pPr>
        <w:pStyle w:val="a9"/>
        <w:rPr>
          <w:lang w:val="en-US"/>
        </w:rPr>
      </w:pPr>
      <w:proofErr w:type="spellStart"/>
      <w:r w:rsidRPr="002963D8">
        <w:rPr>
          <w:lang w:val="en-US"/>
        </w:rPr>
        <w:t>Abazova</w:t>
      </w:r>
      <w:proofErr w:type="spellEnd"/>
      <w:r w:rsidRPr="002963D8">
        <w:rPr>
          <w:lang w:val="en-US"/>
        </w:rPr>
        <w:t xml:space="preserve"> </w:t>
      </w:r>
      <w:proofErr w:type="spellStart"/>
      <w:r w:rsidRPr="002963D8">
        <w:rPr>
          <w:lang w:val="en-US"/>
        </w:rPr>
        <w:t>Maryana</w:t>
      </w:r>
      <w:proofErr w:type="spellEnd"/>
      <w:r w:rsidRPr="002963D8">
        <w:rPr>
          <w:lang w:val="en-US"/>
        </w:rPr>
        <w:t xml:space="preserve"> </w:t>
      </w:r>
      <w:proofErr w:type="spellStart"/>
      <w:r w:rsidRPr="002963D8">
        <w:rPr>
          <w:lang w:val="en-US"/>
        </w:rPr>
        <w:t>Vyacheslavovna</w:t>
      </w:r>
      <w:proofErr w:type="spellEnd"/>
      <w:r w:rsidRPr="002963D8">
        <w:rPr>
          <w:lang w:val="en-US"/>
        </w:rPr>
        <w:t>,</w:t>
      </w:r>
    </w:p>
    <w:p w:rsidR="002963D8" w:rsidRPr="002963D8" w:rsidRDefault="002963D8" w:rsidP="002963D8">
      <w:pPr>
        <w:pStyle w:val="aa"/>
        <w:rPr>
          <w:lang w:val="en-US"/>
        </w:rPr>
      </w:pPr>
      <w:r w:rsidRPr="002963D8">
        <w:rPr>
          <w:lang w:val="en-US"/>
        </w:rPr>
        <w:t xml:space="preserve">Candidate of Economic Sciences, Lecturer at the Department of Legal Disciplines, </w:t>
      </w:r>
      <w:proofErr w:type="spellStart"/>
      <w:r w:rsidRPr="002963D8">
        <w:rPr>
          <w:lang w:val="en-US"/>
        </w:rPr>
        <w:t>Kabardino-Balkarian</w:t>
      </w:r>
      <w:proofErr w:type="spellEnd"/>
      <w:r w:rsidRPr="002963D8">
        <w:rPr>
          <w:lang w:val="en-US"/>
        </w:rPr>
        <w:t xml:space="preserve"> State Agrarian University, Nalchik, Russia</w:t>
      </w:r>
    </w:p>
    <w:p w:rsidR="002963D8" w:rsidRPr="002963D8" w:rsidRDefault="002963D8" w:rsidP="002963D8">
      <w:pPr>
        <w:pStyle w:val="a9"/>
        <w:rPr>
          <w:lang w:val="en-US"/>
        </w:rPr>
      </w:pPr>
      <w:proofErr w:type="spellStart"/>
      <w:r w:rsidRPr="002963D8">
        <w:rPr>
          <w:lang w:val="en-US"/>
        </w:rPr>
        <w:t>Fayrushin</w:t>
      </w:r>
      <w:proofErr w:type="spellEnd"/>
      <w:r w:rsidRPr="002963D8">
        <w:rPr>
          <w:lang w:val="en-US"/>
        </w:rPr>
        <w:t xml:space="preserve"> </w:t>
      </w:r>
      <w:proofErr w:type="spellStart"/>
      <w:r w:rsidRPr="002963D8">
        <w:rPr>
          <w:lang w:val="en-US"/>
        </w:rPr>
        <w:t>Timur</w:t>
      </w:r>
      <w:proofErr w:type="spellEnd"/>
      <w:r w:rsidRPr="002963D8">
        <w:rPr>
          <w:lang w:val="en-US"/>
        </w:rPr>
        <w:t xml:space="preserve"> </w:t>
      </w:r>
      <w:proofErr w:type="spellStart"/>
      <w:r w:rsidRPr="002963D8">
        <w:rPr>
          <w:lang w:val="en-US"/>
        </w:rPr>
        <w:t>Alikovich</w:t>
      </w:r>
      <w:proofErr w:type="spellEnd"/>
      <w:r w:rsidRPr="002963D8">
        <w:rPr>
          <w:lang w:val="en-US"/>
        </w:rPr>
        <w:t>,</w:t>
      </w:r>
    </w:p>
    <w:p w:rsidR="002963D8" w:rsidRPr="002963D8" w:rsidRDefault="002963D8" w:rsidP="002963D8">
      <w:pPr>
        <w:pStyle w:val="aa"/>
        <w:rPr>
          <w:lang w:val="en-US"/>
        </w:rPr>
      </w:pPr>
      <w:r w:rsidRPr="002963D8">
        <w:rPr>
          <w:lang w:val="en-US"/>
        </w:rPr>
        <w:t xml:space="preserve">Senior Lecturer of the Department of Fire and Tactical Special Training, </w:t>
      </w:r>
      <w:proofErr w:type="gramStart"/>
      <w:r w:rsidRPr="002963D8">
        <w:rPr>
          <w:lang w:val="en-US"/>
        </w:rPr>
        <w:t>The</w:t>
      </w:r>
      <w:proofErr w:type="gramEnd"/>
      <w:r w:rsidRPr="002963D8">
        <w:rPr>
          <w:lang w:val="en-US"/>
        </w:rPr>
        <w:t xml:space="preserve"> Ufa Law Institute, Ufa, Russia</w:t>
      </w:r>
    </w:p>
    <w:p w:rsidR="002963D8" w:rsidRPr="002963D8" w:rsidRDefault="002963D8" w:rsidP="002963D8">
      <w:pPr>
        <w:pStyle w:val="a7"/>
        <w:rPr>
          <w:lang w:val="en-US"/>
        </w:rPr>
      </w:pPr>
      <w:r w:rsidRPr="002963D8">
        <w:rPr>
          <w:lang w:val="en-US"/>
        </w:rPr>
        <w:t xml:space="preserve">The relevance of the study is determined by the growth in cases of the use of information and communication technologies for illegal purposes, namely the commission of </w:t>
      </w:r>
      <w:proofErr w:type="spellStart"/>
      <w:r w:rsidRPr="002963D8">
        <w:rPr>
          <w:lang w:val="en-US"/>
        </w:rPr>
        <w:t>cyberterrorism</w:t>
      </w:r>
      <w:proofErr w:type="spellEnd"/>
      <w:r w:rsidRPr="002963D8">
        <w:rPr>
          <w:lang w:val="en-US"/>
        </w:rPr>
        <w:t xml:space="preserve"> - one of the dangerous manifestations of cybercrime. An effective fight against </w:t>
      </w:r>
      <w:proofErr w:type="spellStart"/>
      <w:r w:rsidRPr="002963D8">
        <w:rPr>
          <w:lang w:val="en-US"/>
        </w:rPr>
        <w:t>cyberterrorism</w:t>
      </w:r>
      <w:proofErr w:type="spellEnd"/>
      <w:r w:rsidRPr="002963D8">
        <w:rPr>
          <w:lang w:val="en-US"/>
        </w:rPr>
        <w:t xml:space="preserve"> is possible only through the consolidation of the efforts of all world powers. It has been established that the threat to national security comes from the uncontrolled functioning and development of computer technologies. A particular danger </w:t>
      </w:r>
      <w:proofErr w:type="gramStart"/>
      <w:r w:rsidRPr="002963D8">
        <w:rPr>
          <w:lang w:val="en-US"/>
        </w:rPr>
        <w:t>lies</w:t>
      </w:r>
      <w:proofErr w:type="gramEnd"/>
      <w:r w:rsidRPr="002963D8">
        <w:rPr>
          <w:lang w:val="en-US"/>
        </w:rPr>
        <w:t xml:space="preserve"> not so much in the quantitative growth of crime, but in the scale of the spread of this phenomenon in various fields. It is concluded that by maintaining and improving international cooperation in the fight against </w:t>
      </w:r>
      <w:proofErr w:type="spellStart"/>
      <w:r w:rsidRPr="002963D8">
        <w:rPr>
          <w:lang w:val="en-US"/>
        </w:rPr>
        <w:t>cyberterrorism</w:t>
      </w:r>
      <w:proofErr w:type="spellEnd"/>
      <w:r w:rsidRPr="002963D8">
        <w:rPr>
          <w:lang w:val="en-US"/>
        </w:rPr>
        <w:t>, the Russian Federation will embark on the path of ensuring information security in general.</w:t>
      </w:r>
    </w:p>
    <w:p w:rsidR="002963D8" w:rsidRPr="002963D8" w:rsidRDefault="002963D8" w:rsidP="002963D8">
      <w:pPr>
        <w:pStyle w:val="a7"/>
        <w:rPr>
          <w:lang w:val="en-US"/>
        </w:rPr>
      </w:pPr>
      <w:r w:rsidRPr="002963D8">
        <w:rPr>
          <w:spacing w:val="43"/>
          <w:lang w:val="en-US"/>
        </w:rPr>
        <w:t>Keywords</w:t>
      </w:r>
      <w:r w:rsidRPr="002963D8">
        <w:rPr>
          <w:lang w:val="en-US"/>
        </w:rPr>
        <w:t xml:space="preserve">: </w:t>
      </w:r>
      <w:proofErr w:type="spellStart"/>
      <w:r w:rsidRPr="002963D8">
        <w:rPr>
          <w:lang w:val="en-US"/>
        </w:rPr>
        <w:t>cyberterrorism</w:t>
      </w:r>
      <w:proofErr w:type="gramStart"/>
      <w:r w:rsidRPr="002963D8">
        <w:rPr>
          <w:lang w:val="en-US"/>
        </w:rPr>
        <w:t>;cybercrime</w:t>
      </w:r>
      <w:proofErr w:type="spellEnd"/>
      <w:proofErr w:type="gramEnd"/>
      <w:r w:rsidRPr="002963D8">
        <w:rPr>
          <w:lang w:val="en-US"/>
        </w:rPr>
        <w:t>; digital products; the international cooperation; struggle.</w:t>
      </w:r>
    </w:p>
    <w:p w:rsidR="002963D8" w:rsidRPr="002963D8" w:rsidRDefault="002963D8" w:rsidP="002963D8">
      <w:pPr>
        <w:pStyle w:val="a3"/>
        <w:rPr>
          <w:b w:val="0"/>
          <w:bCs w:val="0"/>
          <w:lang w:val="ru-RU"/>
        </w:rPr>
      </w:pPr>
      <w:r>
        <w:t>DOI</w:t>
      </w:r>
      <w:r w:rsidRPr="002963D8">
        <w:rPr>
          <w:lang w:val="ru-RU"/>
        </w:rPr>
        <w:t xml:space="preserve"> 10.47576/</w:t>
      </w:r>
      <w:r w:rsidRPr="002963D8">
        <w:rPr>
          <w:b w:val="0"/>
          <w:bCs w:val="0"/>
          <w:lang w:val="ru-RU"/>
        </w:rPr>
        <w:t>2712-7516_2022_11_1_92</w:t>
      </w:r>
    </w:p>
    <w:p w:rsidR="002963D8" w:rsidRPr="002963D8" w:rsidRDefault="002963D8" w:rsidP="002963D8">
      <w:pPr>
        <w:pStyle w:val="a3"/>
        <w:rPr>
          <w:lang w:val="ru-RU"/>
        </w:rPr>
      </w:pPr>
      <w:r w:rsidRPr="002963D8">
        <w:rPr>
          <w:lang w:val="ru-RU"/>
        </w:rPr>
        <w:t>УДК 343.4</w:t>
      </w:r>
    </w:p>
    <w:p w:rsidR="002963D8" w:rsidRDefault="002963D8" w:rsidP="002963D8">
      <w:pPr>
        <w:pStyle w:val="a4"/>
      </w:pPr>
      <w:r>
        <w:lastRenderedPageBreak/>
        <w:t xml:space="preserve">Деструктивная информация в социальных сетях </w:t>
      </w:r>
      <w:r>
        <w:br/>
        <w:t xml:space="preserve">и мессенджерах: проблемы обнаружения </w:t>
      </w:r>
      <w:r>
        <w:br/>
        <w:t>и противодействия</w:t>
      </w:r>
    </w:p>
    <w:p w:rsidR="002963D8" w:rsidRDefault="002963D8" w:rsidP="002963D8">
      <w:pPr>
        <w:pStyle w:val="a5"/>
      </w:pPr>
      <w:proofErr w:type="spellStart"/>
      <w:r>
        <w:t>Дауров</w:t>
      </w:r>
      <w:proofErr w:type="spellEnd"/>
      <w:r>
        <w:t xml:space="preserve"> </w:t>
      </w:r>
      <w:proofErr w:type="spellStart"/>
      <w:r>
        <w:t>Алим</w:t>
      </w:r>
      <w:proofErr w:type="spellEnd"/>
      <w:r>
        <w:t xml:space="preserve"> </w:t>
      </w:r>
      <w:proofErr w:type="spellStart"/>
      <w:r>
        <w:t>Ибрагимович</w:t>
      </w:r>
      <w:proofErr w:type="spellEnd"/>
      <w:r>
        <w:t xml:space="preserve">, </w:t>
      </w:r>
    </w:p>
    <w:p w:rsidR="002963D8" w:rsidRDefault="002963D8" w:rsidP="002963D8">
      <w:pPr>
        <w:pStyle w:val="a6"/>
      </w:pPr>
      <w:r>
        <w:t>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muxtar@mail.ru</w:t>
      </w:r>
    </w:p>
    <w:p w:rsidR="002963D8" w:rsidRDefault="002963D8" w:rsidP="002963D8">
      <w:pPr>
        <w:pStyle w:val="a5"/>
      </w:pPr>
      <w:proofErr w:type="spellStart"/>
      <w:r>
        <w:t>Гедугошев</w:t>
      </w:r>
      <w:proofErr w:type="spellEnd"/>
      <w:r>
        <w:t xml:space="preserve"> Ратмир Русланович, </w:t>
      </w:r>
    </w:p>
    <w:p w:rsidR="002963D8" w:rsidRDefault="002963D8" w:rsidP="002963D8">
      <w:pPr>
        <w:pStyle w:val="a6"/>
      </w:pPr>
      <w:r>
        <w:t>старший 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muxtar@mail.ru</w:t>
      </w:r>
    </w:p>
    <w:p w:rsidR="002963D8" w:rsidRDefault="002963D8" w:rsidP="002963D8">
      <w:pPr>
        <w:pStyle w:val="a7"/>
      </w:pPr>
      <w:r>
        <w:t xml:space="preserve">В статье рассмотрены факторы, обусловливающие распространение </w:t>
      </w:r>
      <w:proofErr w:type="gramStart"/>
      <w:r>
        <w:t>деструктивного</w:t>
      </w:r>
      <w:proofErr w:type="gramEnd"/>
      <w:r>
        <w:t xml:space="preserve"> контента в социальных сетях и </w:t>
      </w:r>
      <w:proofErr w:type="spellStart"/>
      <w:r>
        <w:t>мессенджерах</w:t>
      </w:r>
      <w:proofErr w:type="spellEnd"/>
      <w:r>
        <w:t xml:space="preserve">. Проанализированы причины, затрудняющие контроль и модерирование </w:t>
      </w:r>
      <w:proofErr w:type="spellStart"/>
      <w:r>
        <w:t>мессенджеров</w:t>
      </w:r>
      <w:proofErr w:type="spellEnd"/>
      <w:r>
        <w:t xml:space="preserve">. </w:t>
      </w:r>
    </w:p>
    <w:p w:rsidR="002963D8" w:rsidRDefault="002963D8" w:rsidP="002963D8">
      <w:pPr>
        <w:pStyle w:val="a7"/>
      </w:pPr>
      <w:r>
        <w:rPr>
          <w:spacing w:val="43"/>
        </w:rPr>
        <w:t>Ключевые слова:</w:t>
      </w:r>
      <w:r>
        <w:t xml:space="preserve"> деструктивный контент; социальные сети; </w:t>
      </w:r>
      <w:proofErr w:type="spellStart"/>
      <w:r>
        <w:t>мессенджеры</w:t>
      </w:r>
      <w:proofErr w:type="spellEnd"/>
      <w:r>
        <w:t xml:space="preserve">; вредоносная информация; экстремизм; терроризм; группы смерти. </w:t>
      </w:r>
    </w:p>
    <w:p w:rsidR="002963D8" w:rsidRDefault="002963D8" w:rsidP="002963D8">
      <w:pPr>
        <w:pStyle w:val="a7"/>
      </w:pPr>
    </w:p>
    <w:p w:rsidR="002963D8" w:rsidRDefault="002963D8" w:rsidP="002963D8">
      <w:pPr>
        <w:pStyle w:val="a7"/>
      </w:pPr>
    </w:p>
    <w:p w:rsidR="002963D8" w:rsidRDefault="002963D8" w:rsidP="002963D8">
      <w:pPr>
        <w:pStyle w:val="a3"/>
      </w:pPr>
      <w:r>
        <w:t>UDC 343.4</w:t>
      </w:r>
    </w:p>
    <w:p w:rsidR="002963D8" w:rsidRPr="002963D8" w:rsidRDefault="002963D8" w:rsidP="002963D8">
      <w:pPr>
        <w:pStyle w:val="a8"/>
        <w:rPr>
          <w:lang w:val="en-US"/>
        </w:rPr>
      </w:pPr>
      <w:r w:rsidRPr="002963D8">
        <w:rPr>
          <w:lang w:val="en-US"/>
        </w:rPr>
        <w:t xml:space="preserve">Destructive information in social networks </w:t>
      </w:r>
      <w:r w:rsidRPr="002963D8">
        <w:rPr>
          <w:lang w:val="en-US"/>
        </w:rPr>
        <w:br/>
        <w:t xml:space="preserve">and instant messengers: problems of detection </w:t>
      </w:r>
      <w:r w:rsidRPr="002963D8">
        <w:rPr>
          <w:lang w:val="en-US"/>
        </w:rPr>
        <w:br/>
        <w:t>and countermeasures</w:t>
      </w:r>
    </w:p>
    <w:p w:rsidR="002963D8" w:rsidRPr="002963D8" w:rsidRDefault="002963D8" w:rsidP="002963D8">
      <w:pPr>
        <w:pStyle w:val="a9"/>
        <w:rPr>
          <w:lang w:val="en-US"/>
        </w:rPr>
      </w:pPr>
      <w:proofErr w:type="spellStart"/>
      <w:r w:rsidRPr="002963D8">
        <w:rPr>
          <w:lang w:val="en-US"/>
        </w:rPr>
        <w:t>Daurov</w:t>
      </w:r>
      <w:proofErr w:type="spellEnd"/>
      <w:r w:rsidRPr="002963D8">
        <w:rPr>
          <w:lang w:val="en-US"/>
        </w:rPr>
        <w:t xml:space="preserve"> </w:t>
      </w:r>
      <w:proofErr w:type="spellStart"/>
      <w:r w:rsidRPr="002963D8">
        <w:rPr>
          <w:lang w:val="en-US"/>
        </w:rPr>
        <w:t>Alim</w:t>
      </w:r>
      <w:proofErr w:type="spellEnd"/>
      <w:r w:rsidRPr="002963D8">
        <w:rPr>
          <w:lang w:val="en-US"/>
        </w:rPr>
        <w:t xml:space="preserve"> </w:t>
      </w:r>
      <w:proofErr w:type="spellStart"/>
      <w:r w:rsidRPr="002963D8">
        <w:rPr>
          <w:lang w:val="en-US"/>
        </w:rPr>
        <w:t>Ibragimovich</w:t>
      </w:r>
      <w:proofErr w:type="spellEnd"/>
      <w:r w:rsidRPr="002963D8">
        <w:rPr>
          <w:lang w:val="en-US"/>
        </w:rPr>
        <w:t>,</w:t>
      </w:r>
    </w:p>
    <w:p w:rsidR="002963D8" w:rsidRPr="002963D8" w:rsidRDefault="002963D8" w:rsidP="002963D8">
      <w:pPr>
        <w:pStyle w:val="aa"/>
        <w:rPr>
          <w:lang w:val="en-US"/>
        </w:rPr>
      </w:pPr>
      <w:r w:rsidRPr="002963D8">
        <w:rPr>
          <w:lang w:val="en-US"/>
        </w:rPr>
        <w:t>Lecturer at the Fire Training Department, North Caucasus Institute for Advanced Studies (branch), Krasnodar University of the Ministry of Internal Affairs of Russia, Nalchik, Russia, e-mail: muxtar@mail.ru</w:t>
      </w:r>
    </w:p>
    <w:p w:rsidR="002963D8" w:rsidRPr="002963D8" w:rsidRDefault="002963D8" w:rsidP="002963D8">
      <w:pPr>
        <w:pStyle w:val="a9"/>
        <w:rPr>
          <w:lang w:val="en-US"/>
        </w:rPr>
      </w:pPr>
      <w:proofErr w:type="spellStart"/>
      <w:r w:rsidRPr="002963D8">
        <w:rPr>
          <w:lang w:val="en-US"/>
        </w:rPr>
        <w:t>Gedugoshev</w:t>
      </w:r>
      <w:proofErr w:type="spellEnd"/>
      <w:r w:rsidRPr="002963D8">
        <w:rPr>
          <w:lang w:val="en-US"/>
        </w:rPr>
        <w:t xml:space="preserve"> </w:t>
      </w:r>
      <w:proofErr w:type="spellStart"/>
      <w:r w:rsidRPr="002963D8">
        <w:rPr>
          <w:lang w:val="en-US"/>
        </w:rPr>
        <w:t>Ratmir</w:t>
      </w:r>
      <w:proofErr w:type="spellEnd"/>
      <w:r w:rsidRPr="002963D8">
        <w:rPr>
          <w:lang w:val="en-US"/>
        </w:rPr>
        <w:t xml:space="preserve"> </w:t>
      </w:r>
      <w:proofErr w:type="spellStart"/>
      <w:r w:rsidRPr="002963D8">
        <w:rPr>
          <w:lang w:val="en-US"/>
        </w:rPr>
        <w:t>Ruslanovich</w:t>
      </w:r>
      <w:proofErr w:type="spellEnd"/>
      <w:r w:rsidRPr="002963D8">
        <w:rPr>
          <w:lang w:val="en-US"/>
        </w:rPr>
        <w:t>,</w:t>
      </w:r>
    </w:p>
    <w:p w:rsidR="002963D8" w:rsidRPr="002963D8" w:rsidRDefault="002963D8" w:rsidP="002963D8">
      <w:pPr>
        <w:pStyle w:val="aa"/>
        <w:rPr>
          <w:lang w:val="en-US"/>
        </w:rPr>
      </w:pPr>
      <w:r w:rsidRPr="002963D8">
        <w:rPr>
          <w:lang w:val="en-US"/>
        </w:rPr>
        <w:t>Senior Lecturer, Department of Fire Training, North Caucasian Institute for Advanced Studies (branch), Krasnodar University of the Ministry of Internal Affairs of Russia, Nalchik, Russia, e-mail: muxtar@mail.ru</w:t>
      </w:r>
    </w:p>
    <w:p w:rsidR="002963D8" w:rsidRPr="002963D8" w:rsidRDefault="002963D8" w:rsidP="002963D8">
      <w:pPr>
        <w:pStyle w:val="a7"/>
        <w:rPr>
          <w:lang w:val="en-US"/>
        </w:rPr>
      </w:pPr>
      <w:r w:rsidRPr="002963D8">
        <w:rPr>
          <w:lang w:val="en-US"/>
        </w:rPr>
        <w:t>The article considers the factors that determine the spread of destructive content in social networks and instant messengers. The reasons that make it difficult to control and moderate messengers are analyzed.</w:t>
      </w:r>
    </w:p>
    <w:p w:rsidR="002963D8" w:rsidRPr="002963D8" w:rsidRDefault="002963D8" w:rsidP="002963D8">
      <w:pPr>
        <w:pStyle w:val="a7"/>
        <w:rPr>
          <w:lang w:val="en-US"/>
        </w:rPr>
      </w:pPr>
      <w:r w:rsidRPr="002963D8">
        <w:rPr>
          <w:spacing w:val="43"/>
          <w:lang w:val="en-US"/>
        </w:rPr>
        <w:t>Keywords</w:t>
      </w:r>
      <w:r w:rsidRPr="002963D8">
        <w:rPr>
          <w:lang w:val="en-US"/>
        </w:rPr>
        <w:t>: destructive content; social networks; messengers; malicious information; extremism; terrorism; death groups.</w:t>
      </w:r>
    </w:p>
    <w:p w:rsidR="006C6ED6" w:rsidRPr="002963D8" w:rsidRDefault="006C6ED6">
      <w:pPr>
        <w:rPr>
          <w:lang w:val="en-US"/>
        </w:rPr>
      </w:pPr>
    </w:p>
    <w:sectPr w:rsidR="006C6ED6" w:rsidRPr="002963D8" w:rsidSect="006A5AC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90"/>
    <w:rsid w:val="002963D8"/>
    <w:rsid w:val="006C6ED6"/>
    <w:rsid w:val="00B21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963D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963D8"/>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2963D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963D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963D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963D8"/>
  </w:style>
  <w:style w:type="paragraph" w:customStyle="1" w:styleId="a9">
    <w:name w:val="Автор_англ"/>
    <w:basedOn w:val="a5"/>
    <w:uiPriority w:val="99"/>
    <w:rsid w:val="002963D8"/>
  </w:style>
  <w:style w:type="paragraph" w:customStyle="1" w:styleId="aa">
    <w:name w:val="автор_кандидат_англ"/>
    <w:basedOn w:val="a6"/>
    <w:uiPriority w:val="99"/>
    <w:rsid w:val="00296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963D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963D8"/>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2963D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963D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963D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963D8"/>
  </w:style>
  <w:style w:type="paragraph" w:customStyle="1" w:styleId="a9">
    <w:name w:val="Автор_англ"/>
    <w:basedOn w:val="a5"/>
    <w:uiPriority w:val="99"/>
    <w:rsid w:val="002963D8"/>
  </w:style>
  <w:style w:type="paragraph" w:customStyle="1" w:styleId="aa">
    <w:name w:val="автор_кандидат_англ"/>
    <w:basedOn w:val="a6"/>
    <w:uiPriority w:val="99"/>
    <w:rsid w:val="0029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5427</Words>
  <Characters>30940</Characters>
  <Application>Microsoft Office Word</Application>
  <DocSecurity>0</DocSecurity>
  <Lines>257</Lines>
  <Paragraphs>72</Paragraphs>
  <ScaleCrop>false</ScaleCrop>
  <Company>Krokoz™</Company>
  <LinksUpToDate>false</LinksUpToDate>
  <CharactersWithSpaces>36295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2022-11-01T17:27:00Z</dcterms:created>
  <dcterms:modified xsi:type="dcterms:W3CDTF">2022-11-01T17:32:00Z</dcterms:modified>
</cp:coreProperties>
</file>